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DB95FD" w14:textId="0E25ED6E" w:rsidR="00645481" w:rsidRDefault="372B9765" w:rsidP="57408ECF">
      <w:pPr>
        <w:spacing w:after="160"/>
        <w:ind w:left="720"/>
        <w:rPr>
          <w:rFonts w:ascii="Arial" w:hAnsi="Arial" w:cs="Arial"/>
          <w:b/>
          <w:bCs/>
          <w:sz w:val="32"/>
          <w:szCs w:val="32"/>
          <w:u w:val="single"/>
        </w:rPr>
      </w:pPr>
      <w:r w:rsidRPr="57408ECF">
        <w:rPr>
          <w:rFonts w:ascii="Arial" w:hAnsi="Arial" w:cs="Arial"/>
          <w:b/>
          <w:bCs/>
          <w:sz w:val="32"/>
          <w:szCs w:val="32"/>
          <w:u w:val="single"/>
        </w:rPr>
        <w:t>D</w:t>
      </w:r>
      <w:r w:rsidR="00645481" w:rsidRPr="57408ECF">
        <w:rPr>
          <w:rFonts w:ascii="Arial" w:hAnsi="Arial" w:cs="Arial"/>
          <w:b/>
          <w:bCs/>
          <w:sz w:val="32"/>
          <w:szCs w:val="32"/>
          <w:u w:val="single"/>
        </w:rPr>
        <w:t xml:space="preserve">evelopment </w:t>
      </w:r>
      <w:r w:rsidR="46DBAB10" w:rsidRPr="57408ECF">
        <w:rPr>
          <w:rFonts w:ascii="Arial" w:hAnsi="Arial" w:cs="Arial"/>
          <w:b/>
          <w:bCs/>
          <w:sz w:val="32"/>
          <w:szCs w:val="32"/>
          <w:u w:val="single"/>
        </w:rPr>
        <w:t>and Improvement of Tree Planting Scientific Indicators</w:t>
      </w:r>
    </w:p>
    <w:p w14:paraId="2AE9C345" w14:textId="7DD8D11F" w:rsidR="0086451D" w:rsidRPr="000521DF" w:rsidRDefault="0086451D" w:rsidP="0086451D">
      <w:pPr>
        <w:spacing w:after="160"/>
        <w:rPr>
          <w:rFonts w:ascii="Arial" w:hAnsi="Arial" w:cs="Arial"/>
          <w:b/>
          <w:bCs/>
          <w:sz w:val="32"/>
          <w:szCs w:val="32"/>
        </w:rPr>
      </w:pPr>
      <w:r w:rsidRPr="000521DF">
        <w:rPr>
          <w:rFonts w:ascii="Arial" w:hAnsi="Arial" w:cs="Arial"/>
          <w:b/>
          <w:bCs/>
          <w:sz w:val="28"/>
          <w:szCs w:val="22"/>
        </w:rPr>
        <w:t xml:space="preserve">Summary </w:t>
      </w:r>
    </w:p>
    <w:p w14:paraId="4B36B800" w14:textId="088D90A5" w:rsidR="075D81EC" w:rsidRDefault="414BC298" w:rsidP="1F8E2C5B">
      <w:pPr>
        <w:spacing w:after="160"/>
        <w:jc w:val="both"/>
        <w:rPr>
          <w:rFonts w:ascii="Arial" w:eastAsia="Arial" w:hAnsi="Arial" w:cs="Arial"/>
          <w:color w:val="000000" w:themeColor="text1"/>
          <w:sz w:val="22"/>
          <w:szCs w:val="22"/>
          <w:lang w:val="en-GB"/>
        </w:rPr>
      </w:pPr>
      <w:r w:rsidRPr="5E34E4B3">
        <w:rPr>
          <w:rFonts w:ascii="Arial" w:eastAsia="Arial" w:hAnsi="Arial" w:cs="Arial"/>
          <w:color w:val="000000" w:themeColor="text1"/>
          <w:sz w:val="22"/>
          <w:szCs w:val="22"/>
          <w:lang w:val="en-GB"/>
        </w:rPr>
        <w:t xml:space="preserve">The Department for Environment, Food and Rural Affairs (Defra) is </w:t>
      </w:r>
      <w:r w:rsidR="15C179DE" w:rsidRPr="5E34E4B3">
        <w:rPr>
          <w:rFonts w:ascii="Arial" w:eastAsia="Arial" w:hAnsi="Arial" w:cs="Arial"/>
          <w:color w:val="000000" w:themeColor="text1"/>
          <w:sz w:val="22"/>
          <w:szCs w:val="22"/>
          <w:lang w:val="en-GB"/>
        </w:rPr>
        <w:t>looking</w:t>
      </w:r>
      <w:r w:rsidR="265E1DB3" w:rsidRPr="5E34E4B3">
        <w:rPr>
          <w:rFonts w:ascii="Arial" w:eastAsia="Arial" w:hAnsi="Arial" w:cs="Arial"/>
          <w:color w:val="000000" w:themeColor="text1"/>
          <w:sz w:val="22"/>
          <w:szCs w:val="22"/>
          <w:lang w:val="en-GB"/>
        </w:rPr>
        <w:t xml:space="preserve"> for</w:t>
      </w:r>
      <w:r w:rsidR="77747DD8" w:rsidRPr="5E34E4B3">
        <w:rPr>
          <w:rFonts w:ascii="Arial" w:eastAsia="Arial" w:hAnsi="Arial" w:cs="Arial"/>
          <w:color w:val="000000" w:themeColor="text1"/>
          <w:sz w:val="22"/>
          <w:szCs w:val="22"/>
          <w:lang w:val="en-GB"/>
        </w:rPr>
        <w:t xml:space="preserve"> tenderers to submit bids </w:t>
      </w:r>
      <w:r w:rsidR="1A5A64F5" w:rsidRPr="5E34E4B3">
        <w:rPr>
          <w:rFonts w:ascii="Arial" w:eastAsia="Arial" w:hAnsi="Arial" w:cs="Arial"/>
          <w:color w:val="000000" w:themeColor="text1"/>
          <w:sz w:val="22"/>
          <w:szCs w:val="22"/>
          <w:lang w:val="en-GB"/>
        </w:rPr>
        <w:t>to</w:t>
      </w:r>
      <w:r w:rsidR="77747DD8" w:rsidRPr="5E34E4B3">
        <w:rPr>
          <w:rFonts w:ascii="Arial" w:eastAsia="Arial" w:hAnsi="Arial" w:cs="Arial"/>
          <w:color w:val="000000" w:themeColor="text1"/>
          <w:sz w:val="22"/>
          <w:szCs w:val="22"/>
          <w:lang w:val="en-GB"/>
        </w:rPr>
        <w:t xml:space="preserve"> support and build the evidence base for the </w:t>
      </w:r>
      <w:r w:rsidRPr="5E34E4B3">
        <w:rPr>
          <w:rFonts w:ascii="Arial" w:eastAsia="Arial" w:hAnsi="Arial" w:cs="Arial"/>
          <w:color w:val="000000" w:themeColor="text1"/>
          <w:sz w:val="22"/>
          <w:szCs w:val="22"/>
          <w:lang w:val="en-GB"/>
        </w:rPr>
        <w:t>Nature for Climate Fund Tree Planting Programme</w:t>
      </w:r>
      <w:r w:rsidR="4C41F698" w:rsidRPr="5E34E4B3">
        <w:rPr>
          <w:rFonts w:ascii="Arial" w:eastAsia="Arial" w:hAnsi="Arial" w:cs="Arial"/>
          <w:color w:val="000000" w:themeColor="text1"/>
          <w:sz w:val="22"/>
          <w:szCs w:val="22"/>
          <w:lang w:val="en-GB"/>
        </w:rPr>
        <w:t xml:space="preserve"> (</w:t>
      </w:r>
      <w:r w:rsidR="1B205153" w:rsidRPr="5E34E4B3">
        <w:rPr>
          <w:rFonts w:ascii="Arial" w:eastAsia="Arial" w:hAnsi="Arial" w:cs="Arial"/>
          <w:color w:val="000000" w:themeColor="text1"/>
          <w:sz w:val="22"/>
          <w:szCs w:val="22"/>
          <w:lang w:val="en-GB"/>
        </w:rPr>
        <w:t xml:space="preserve">‘the </w:t>
      </w:r>
      <w:r w:rsidR="4C41F698" w:rsidRPr="5E34E4B3">
        <w:rPr>
          <w:rFonts w:ascii="Arial" w:eastAsia="Arial" w:hAnsi="Arial" w:cs="Arial"/>
          <w:color w:val="000000" w:themeColor="text1"/>
          <w:sz w:val="22"/>
          <w:szCs w:val="22"/>
          <w:lang w:val="en-GB"/>
        </w:rPr>
        <w:t>P</w:t>
      </w:r>
      <w:r w:rsidR="1B205153" w:rsidRPr="5E34E4B3">
        <w:rPr>
          <w:rFonts w:ascii="Arial" w:eastAsia="Arial" w:hAnsi="Arial" w:cs="Arial"/>
          <w:color w:val="000000" w:themeColor="text1"/>
          <w:sz w:val="22"/>
          <w:szCs w:val="22"/>
          <w:lang w:val="en-GB"/>
        </w:rPr>
        <w:t>rogramme’</w:t>
      </w:r>
      <w:r w:rsidR="4C41F698" w:rsidRPr="5E34E4B3">
        <w:rPr>
          <w:rFonts w:ascii="Arial" w:eastAsia="Arial" w:hAnsi="Arial" w:cs="Arial"/>
          <w:color w:val="000000" w:themeColor="text1"/>
          <w:sz w:val="22"/>
          <w:szCs w:val="22"/>
          <w:lang w:val="en-GB"/>
        </w:rPr>
        <w:t>)</w:t>
      </w:r>
      <w:r w:rsidRPr="5E34E4B3">
        <w:rPr>
          <w:rFonts w:ascii="Arial" w:eastAsia="Arial" w:hAnsi="Arial" w:cs="Arial"/>
          <w:color w:val="000000" w:themeColor="text1"/>
          <w:sz w:val="22"/>
          <w:szCs w:val="22"/>
          <w:lang w:val="en-GB"/>
        </w:rPr>
        <w:t>.</w:t>
      </w:r>
      <w:r w:rsidR="15AAB420" w:rsidRPr="5E34E4B3">
        <w:rPr>
          <w:rFonts w:ascii="Arial" w:eastAsia="Arial" w:hAnsi="Arial" w:cs="Arial"/>
          <w:color w:val="000000" w:themeColor="text1"/>
          <w:sz w:val="22"/>
          <w:szCs w:val="22"/>
          <w:lang w:val="en-GB"/>
        </w:rPr>
        <w:t xml:space="preserve"> </w:t>
      </w:r>
      <w:r w:rsidR="277389D0" w:rsidRPr="5E34E4B3">
        <w:rPr>
          <w:rFonts w:ascii="Arial" w:eastAsia="Arial" w:hAnsi="Arial" w:cs="Arial"/>
          <w:color w:val="000000" w:themeColor="text1"/>
          <w:sz w:val="22"/>
          <w:szCs w:val="22"/>
          <w:lang w:val="en-GB"/>
        </w:rPr>
        <w:t xml:space="preserve">We welcome proposals from a consortium of organisations bringing together </w:t>
      </w:r>
      <w:r w:rsidR="1898ED66" w:rsidRPr="5E34E4B3">
        <w:rPr>
          <w:rFonts w:ascii="Arial" w:eastAsia="Arial" w:hAnsi="Arial" w:cs="Arial"/>
          <w:color w:val="000000" w:themeColor="text1"/>
          <w:sz w:val="22"/>
          <w:szCs w:val="22"/>
          <w:lang w:val="en-GB"/>
        </w:rPr>
        <w:t>several</w:t>
      </w:r>
      <w:r w:rsidR="277389D0" w:rsidRPr="5E34E4B3">
        <w:rPr>
          <w:rFonts w:ascii="Arial" w:eastAsia="Arial" w:hAnsi="Arial" w:cs="Arial"/>
          <w:color w:val="000000" w:themeColor="text1"/>
          <w:sz w:val="22"/>
          <w:szCs w:val="22"/>
          <w:lang w:val="en-GB"/>
        </w:rPr>
        <w:t xml:space="preserve"> institutions including (but not limited to) commercial</w:t>
      </w:r>
      <w:r w:rsidR="1A5A64F5" w:rsidRPr="5E34E4B3">
        <w:rPr>
          <w:rFonts w:ascii="Arial" w:eastAsia="Arial" w:hAnsi="Arial" w:cs="Arial"/>
          <w:color w:val="000000" w:themeColor="text1"/>
          <w:sz w:val="22"/>
          <w:szCs w:val="22"/>
          <w:lang w:val="en-GB"/>
        </w:rPr>
        <w:t xml:space="preserve">, academia, and / or subject matter experts. </w:t>
      </w:r>
    </w:p>
    <w:p w14:paraId="4A590070" w14:textId="213172F2" w:rsidR="0086451D" w:rsidRDefault="075D81EC" w:rsidP="0086451D">
      <w:pPr>
        <w:spacing w:after="160"/>
        <w:jc w:val="both"/>
        <w:rPr>
          <w:rFonts w:ascii="Arial" w:hAnsi="Arial" w:cs="Arial"/>
          <w:sz w:val="22"/>
          <w:szCs w:val="22"/>
        </w:rPr>
      </w:pPr>
      <w:r w:rsidRPr="1F8E2C5B">
        <w:rPr>
          <w:rFonts w:ascii="Arial" w:hAnsi="Arial" w:cs="Arial"/>
          <w:sz w:val="22"/>
          <w:szCs w:val="22"/>
        </w:rPr>
        <w:t>The overall aim</w:t>
      </w:r>
      <w:r w:rsidR="24D14D20" w:rsidRPr="1F8E2C5B">
        <w:rPr>
          <w:rFonts w:ascii="Arial" w:hAnsi="Arial" w:cs="Arial"/>
          <w:sz w:val="22"/>
          <w:szCs w:val="22"/>
        </w:rPr>
        <w:t xml:space="preserve"> </w:t>
      </w:r>
      <w:r w:rsidR="61F85FE6" w:rsidRPr="1F8E2C5B">
        <w:rPr>
          <w:rFonts w:ascii="Arial" w:hAnsi="Arial" w:cs="Arial"/>
          <w:sz w:val="22"/>
          <w:szCs w:val="22"/>
        </w:rPr>
        <w:t xml:space="preserve">is to </w:t>
      </w:r>
      <w:r w:rsidR="00F15459">
        <w:rPr>
          <w:rFonts w:ascii="Arial" w:hAnsi="Arial" w:cs="Arial"/>
          <w:sz w:val="22"/>
          <w:szCs w:val="22"/>
        </w:rPr>
        <w:t xml:space="preserve">demonstrate the </w:t>
      </w:r>
      <w:proofErr w:type="spellStart"/>
      <w:r w:rsidR="5B823DA0" w:rsidRPr="0C61A2B4">
        <w:rPr>
          <w:rFonts w:ascii="Arial" w:hAnsi="Arial" w:cs="Arial"/>
          <w:sz w:val="22"/>
          <w:szCs w:val="22"/>
        </w:rPr>
        <w:t>Programme’s</w:t>
      </w:r>
      <w:proofErr w:type="spellEnd"/>
      <w:r w:rsidR="5B823DA0" w:rsidRPr="0C61A2B4">
        <w:rPr>
          <w:rFonts w:ascii="Arial" w:hAnsi="Arial" w:cs="Arial"/>
          <w:sz w:val="22"/>
          <w:szCs w:val="22"/>
        </w:rPr>
        <w:t xml:space="preserve"> </w:t>
      </w:r>
      <w:r w:rsidR="00F15459">
        <w:rPr>
          <w:rFonts w:ascii="Arial" w:hAnsi="Arial" w:cs="Arial"/>
          <w:sz w:val="22"/>
          <w:szCs w:val="22"/>
        </w:rPr>
        <w:t>impact in the following outcome areas</w:t>
      </w:r>
      <w:r w:rsidR="61F85FE6" w:rsidRPr="1F8E2C5B">
        <w:rPr>
          <w:rFonts w:ascii="Arial" w:hAnsi="Arial" w:cs="Arial"/>
          <w:sz w:val="22"/>
          <w:szCs w:val="22"/>
        </w:rPr>
        <w:t xml:space="preserve">: </w:t>
      </w:r>
      <w:r w:rsidRPr="1F8E2C5B">
        <w:rPr>
          <w:rFonts w:ascii="Arial" w:hAnsi="Arial" w:cs="Arial"/>
          <w:sz w:val="22"/>
          <w:szCs w:val="22"/>
        </w:rPr>
        <w:t xml:space="preserve"> </w:t>
      </w:r>
    </w:p>
    <w:p w14:paraId="284A0936" w14:textId="48FDAF18" w:rsidR="00F15459" w:rsidRPr="00996A25" w:rsidRDefault="00F15459" w:rsidP="55D85F16">
      <w:pPr>
        <w:spacing w:after="160"/>
        <w:jc w:val="both"/>
        <w:rPr>
          <w:rFonts w:ascii="Arial" w:eastAsia="Arial" w:hAnsi="Arial" w:cs="Arial"/>
          <w:b/>
          <w:bCs/>
          <w:i/>
          <w:iCs/>
          <w:color w:val="000000" w:themeColor="text1"/>
          <w:sz w:val="22"/>
          <w:szCs w:val="22"/>
          <w:lang w:val="en-GB"/>
        </w:rPr>
      </w:pPr>
      <w:r w:rsidRPr="55D85F16">
        <w:rPr>
          <w:rFonts w:ascii="Arial" w:hAnsi="Arial" w:cs="Arial"/>
          <w:b/>
          <w:bCs/>
          <w:i/>
          <w:iCs/>
          <w:sz w:val="22"/>
          <w:szCs w:val="22"/>
        </w:rPr>
        <w:t>Tier 1</w:t>
      </w:r>
      <w:r w:rsidR="5E96A823" w:rsidRPr="55D85F16">
        <w:rPr>
          <w:rFonts w:ascii="Arial" w:hAnsi="Arial" w:cs="Arial"/>
          <w:b/>
          <w:bCs/>
          <w:i/>
          <w:iCs/>
          <w:sz w:val="22"/>
          <w:szCs w:val="22"/>
        </w:rPr>
        <w:t xml:space="preserve"> </w:t>
      </w:r>
    </w:p>
    <w:p w14:paraId="5D776D74" w14:textId="77777777" w:rsidR="00F15459" w:rsidRPr="00996A25" w:rsidRDefault="00F15459" w:rsidP="00F15459">
      <w:pPr>
        <w:pStyle w:val="ListParagraph"/>
        <w:numPr>
          <w:ilvl w:val="0"/>
          <w:numId w:val="32"/>
        </w:numPr>
        <w:spacing w:after="160"/>
        <w:jc w:val="both"/>
        <w:rPr>
          <w:rFonts w:ascii="Arial" w:eastAsia="Arial" w:hAnsi="Arial" w:cs="Arial"/>
          <w:i/>
          <w:iCs/>
          <w:color w:val="000000" w:themeColor="text1"/>
          <w:sz w:val="22"/>
          <w:szCs w:val="22"/>
          <w:lang w:val="en-GB"/>
        </w:rPr>
      </w:pPr>
      <w:r w:rsidRPr="00996A25">
        <w:rPr>
          <w:rFonts w:ascii="Arial" w:eastAsia="Arial" w:hAnsi="Arial" w:cs="Arial"/>
          <w:i/>
          <w:iCs/>
          <w:color w:val="000000" w:themeColor="text1"/>
          <w:sz w:val="22"/>
          <w:szCs w:val="22"/>
          <w:lang w:val="en-GB"/>
        </w:rPr>
        <w:t>Carbon sequestration</w:t>
      </w:r>
    </w:p>
    <w:p w14:paraId="3AE09582" w14:textId="4603AD50" w:rsidR="3F6E5A94" w:rsidRDefault="3F6E5A94" w:rsidP="0A229E92">
      <w:pPr>
        <w:pStyle w:val="ListParagraph"/>
        <w:numPr>
          <w:ilvl w:val="0"/>
          <w:numId w:val="32"/>
        </w:numPr>
        <w:spacing w:after="160"/>
        <w:jc w:val="both"/>
        <w:rPr>
          <w:rFonts w:ascii="Arial" w:eastAsia="Arial" w:hAnsi="Arial" w:cs="Arial"/>
          <w:i/>
          <w:iCs/>
          <w:color w:val="000000" w:themeColor="text1"/>
          <w:sz w:val="22"/>
          <w:szCs w:val="22"/>
          <w:lang w:val="en-GB"/>
        </w:rPr>
      </w:pPr>
      <w:r w:rsidRPr="0A229E92">
        <w:rPr>
          <w:rFonts w:ascii="Arial" w:eastAsia="Arial" w:hAnsi="Arial" w:cs="Arial"/>
          <w:i/>
          <w:iCs/>
          <w:color w:val="000000" w:themeColor="text1"/>
          <w:sz w:val="22"/>
          <w:szCs w:val="22"/>
          <w:lang w:val="en-GB"/>
        </w:rPr>
        <w:t>B</w:t>
      </w:r>
      <w:r w:rsidR="2084227B" w:rsidRPr="0A229E92">
        <w:rPr>
          <w:rFonts w:ascii="Arial" w:eastAsia="Arial" w:hAnsi="Arial" w:cs="Arial"/>
          <w:i/>
          <w:iCs/>
          <w:color w:val="000000" w:themeColor="text1"/>
          <w:sz w:val="22"/>
          <w:szCs w:val="22"/>
          <w:lang w:val="en-GB"/>
        </w:rPr>
        <w:t xml:space="preserve">iodiversity </w:t>
      </w:r>
    </w:p>
    <w:p w14:paraId="5313C633" w14:textId="1A5617D0" w:rsidR="00F15459" w:rsidRPr="00996A25" w:rsidRDefault="00F15459" w:rsidP="55D85F16">
      <w:pPr>
        <w:spacing w:after="160"/>
        <w:jc w:val="both"/>
        <w:rPr>
          <w:rFonts w:ascii="Arial" w:eastAsia="Arial" w:hAnsi="Arial" w:cs="Arial"/>
          <w:b/>
          <w:bCs/>
          <w:i/>
          <w:iCs/>
          <w:color w:val="000000" w:themeColor="text1"/>
          <w:sz w:val="22"/>
          <w:szCs w:val="22"/>
          <w:lang w:val="en-GB"/>
        </w:rPr>
      </w:pPr>
      <w:r w:rsidRPr="55D85F16">
        <w:rPr>
          <w:rFonts w:ascii="Arial" w:eastAsia="Arial" w:hAnsi="Arial" w:cs="Arial"/>
          <w:b/>
          <w:bCs/>
          <w:i/>
          <w:iCs/>
          <w:color w:val="000000" w:themeColor="text1"/>
          <w:sz w:val="22"/>
          <w:szCs w:val="22"/>
          <w:lang w:val="en-GB"/>
        </w:rPr>
        <w:t>Tier 2</w:t>
      </w:r>
      <w:r w:rsidR="3BC6CEFB" w:rsidRPr="55D85F16">
        <w:rPr>
          <w:rFonts w:ascii="Arial" w:eastAsia="Arial" w:hAnsi="Arial" w:cs="Arial"/>
          <w:b/>
          <w:bCs/>
          <w:i/>
          <w:iCs/>
          <w:color w:val="000000" w:themeColor="text1"/>
          <w:sz w:val="22"/>
          <w:szCs w:val="22"/>
          <w:lang w:val="en-GB"/>
        </w:rPr>
        <w:t xml:space="preserve"> </w:t>
      </w:r>
    </w:p>
    <w:p w14:paraId="6EE09B6B" w14:textId="57D3A306" w:rsidR="67E03464" w:rsidRPr="00996A25" w:rsidRDefault="67E03464" w:rsidP="0A229E92">
      <w:pPr>
        <w:pStyle w:val="ListParagraph"/>
        <w:numPr>
          <w:ilvl w:val="0"/>
          <w:numId w:val="32"/>
        </w:numPr>
        <w:spacing w:after="160"/>
        <w:jc w:val="both"/>
        <w:rPr>
          <w:rFonts w:ascii="Arial" w:eastAsia="Arial" w:hAnsi="Arial" w:cs="Arial"/>
          <w:i/>
          <w:iCs/>
          <w:color w:val="000000" w:themeColor="text1"/>
          <w:sz w:val="22"/>
          <w:szCs w:val="22"/>
          <w:lang w:val="en-GB"/>
        </w:rPr>
      </w:pPr>
      <w:r w:rsidRPr="768CB235">
        <w:rPr>
          <w:rFonts w:ascii="Arial" w:eastAsia="Arial" w:hAnsi="Arial" w:cs="Arial"/>
          <w:i/>
          <w:iCs/>
          <w:color w:val="000000" w:themeColor="text1"/>
          <w:sz w:val="22"/>
          <w:szCs w:val="22"/>
          <w:lang w:val="en-GB"/>
        </w:rPr>
        <w:t>Flood mitigation</w:t>
      </w:r>
    </w:p>
    <w:p w14:paraId="47983FCE" w14:textId="5D671FB7" w:rsidR="48F274C0" w:rsidRDefault="48F274C0" w:rsidP="768CB235">
      <w:pPr>
        <w:pStyle w:val="ListParagraph"/>
        <w:numPr>
          <w:ilvl w:val="0"/>
          <w:numId w:val="32"/>
        </w:numPr>
        <w:spacing w:after="160"/>
        <w:jc w:val="both"/>
        <w:rPr>
          <w:rFonts w:ascii="Arial" w:eastAsia="Arial" w:hAnsi="Arial" w:cs="Arial"/>
          <w:i/>
          <w:iCs/>
          <w:color w:val="000000" w:themeColor="text1"/>
          <w:sz w:val="22"/>
          <w:szCs w:val="22"/>
          <w:lang w:val="en-GB"/>
        </w:rPr>
      </w:pPr>
      <w:r w:rsidRPr="768CB235">
        <w:rPr>
          <w:rFonts w:ascii="Arial" w:eastAsia="Arial" w:hAnsi="Arial" w:cs="Arial"/>
          <w:i/>
          <w:iCs/>
          <w:color w:val="000000" w:themeColor="text1"/>
          <w:sz w:val="22"/>
          <w:szCs w:val="22"/>
          <w:lang w:val="en-GB"/>
        </w:rPr>
        <w:t>Water quality</w:t>
      </w:r>
    </w:p>
    <w:p w14:paraId="3B9BE966" w14:textId="1E44F2F2" w:rsidR="00DE6868" w:rsidRDefault="78DB3B76" w:rsidP="417B28A8">
      <w:pPr>
        <w:pStyle w:val="ListParagraph"/>
        <w:numPr>
          <w:ilvl w:val="0"/>
          <w:numId w:val="32"/>
        </w:numPr>
        <w:spacing w:after="160"/>
        <w:jc w:val="both"/>
        <w:rPr>
          <w:rFonts w:ascii="Arial" w:eastAsia="Arial" w:hAnsi="Arial" w:cs="Arial"/>
          <w:i/>
          <w:iCs/>
          <w:color w:val="000000" w:themeColor="text1"/>
          <w:sz w:val="22"/>
          <w:szCs w:val="22"/>
          <w:lang w:val="en-GB"/>
        </w:rPr>
      </w:pPr>
      <w:r w:rsidRPr="768CB235">
        <w:rPr>
          <w:rFonts w:ascii="Arial" w:eastAsia="Arial" w:hAnsi="Arial" w:cs="Arial"/>
          <w:i/>
          <w:iCs/>
          <w:color w:val="000000" w:themeColor="text1"/>
          <w:sz w:val="22"/>
          <w:szCs w:val="22"/>
          <w:lang w:val="en-GB"/>
        </w:rPr>
        <w:t>A</w:t>
      </w:r>
      <w:r w:rsidR="7E788AC2" w:rsidRPr="768CB235">
        <w:rPr>
          <w:rFonts w:ascii="Arial" w:eastAsia="Arial" w:hAnsi="Arial" w:cs="Arial"/>
          <w:i/>
          <w:iCs/>
          <w:color w:val="000000" w:themeColor="text1"/>
          <w:sz w:val="22"/>
          <w:szCs w:val="22"/>
          <w:lang w:val="en-GB"/>
        </w:rPr>
        <w:t>ir quality</w:t>
      </w:r>
    </w:p>
    <w:p w14:paraId="650EE11F" w14:textId="15B1B80E" w:rsidR="00E22003" w:rsidRDefault="2C25BABF" w:rsidP="768CB235">
      <w:pPr>
        <w:spacing w:before="240"/>
        <w:jc w:val="both"/>
        <w:rPr>
          <w:rFonts w:ascii="Arial" w:eastAsia="Arial" w:hAnsi="Arial" w:cs="Arial"/>
          <w:color w:val="000000" w:themeColor="text1"/>
          <w:sz w:val="22"/>
          <w:szCs w:val="22"/>
          <w:lang w:val="en-GB"/>
        </w:rPr>
      </w:pPr>
      <w:r w:rsidRPr="768CB235">
        <w:rPr>
          <w:rFonts w:ascii="Arial" w:eastAsia="Arial" w:hAnsi="Arial" w:cs="Arial"/>
          <w:color w:val="000000" w:themeColor="text1"/>
          <w:sz w:val="22"/>
          <w:szCs w:val="22"/>
          <w:lang w:val="en-GB"/>
        </w:rPr>
        <w:t>The</w:t>
      </w:r>
      <w:r w:rsidR="13F81E1C" w:rsidRPr="768CB235">
        <w:rPr>
          <w:rFonts w:ascii="Arial" w:eastAsia="Arial" w:hAnsi="Arial" w:cs="Arial"/>
          <w:color w:val="000000" w:themeColor="text1"/>
          <w:sz w:val="22"/>
          <w:szCs w:val="22"/>
          <w:lang w:val="en-GB"/>
        </w:rPr>
        <w:t xml:space="preserve"> development of</w:t>
      </w:r>
      <w:r w:rsidRPr="768CB235">
        <w:rPr>
          <w:rFonts w:ascii="Arial" w:eastAsia="Arial" w:hAnsi="Arial" w:cs="Arial"/>
          <w:color w:val="000000" w:themeColor="text1"/>
          <w:sz w:val="22"/>
          <w:szCs w:val="22"/>
          <w:lang w:val="en-GB"/>
        </w:rPr>
        <w:t xml:space="preserve"> indicators will be used to </w:t>
      </w:r>
      <w:r w:rsidR="32812011" w:rsidRPr="768CB235">
        <w:rPr>
          <w:rFonts w:ascii="Arial" w:eastAsia="Arial" w:hAnsi="Arial" w:cs="Arial"/>
          <w:color w:val="000000" w:themeColor="text1"/>
          <w:sz w:val="22"/>
          <w:szCs w:val="22"/>
          <w:lang w:val="en-GB"/>
        </w:rPr>
        <w:t>demonstrate</w:t>
      </w:r>
      <w:r w:rsidRPr="768CB235">
        <w:rPr>
          <w:rFonts w:ascii="Arial" w:eastAsia="Arial" w:hAnsi="Arial" w:cs="Arial"/>
          <w:color w:val="000000" w:themeColor="text1"/>
          <w:sz w:val="22"/>
          <w:szCs w:val="22"/>
          <w:lang w:val="en-GB"/>
        </w:rPr>
        <w:t xml:space="preserve"> the </w:t>
      </w:r>
      <w:r w:rsidR="00D12102" w:rsidRPr="00D12102">
        <w:rPr>
          <w:rFonts w:ascii="Arial" w:eastAsia="Arial" w:hAnsi="Arial" w:cs="Arial"/>
          <w:b/>
          <w:bCs/>
          <w:color w:val="000000" w:themeColor="text1"/>
          <w:sz w:val="22"/>
          <w:szCs w:val="22"/>
          <w:lang w:val="en-GB"/>
        </w:rPr>
        <w:t>attributable</w:t>
      </w:r>
      <w:r w:rsidRPr="00D12102">
        <w:rPr>
          <w:rFonts w:ascii="Arial" w:eastAsia="Arial" w:hAnsi="Arial" w:cs="Arial"/>
          <w:b/>
          <w:bCs/>
          <w:color w:val="000000" w:themeColor="text1"/>
          <w:sz w:val="22"/>
          <w:szCs w:val="22"/>
          <w:lang w:val="en-GB"/>
        </w:rPr>
        <w:t xml:space="preserve"> </w:t>
      </w:r>
      <w:r w:rsidRPr="768CB235">
        <w:rPr>
          <w:rFonts w:ascii="Arial" w:eastAsia="Arial" w:hAnsi="Arial" w:cs="Arial"/>
          <w:color w:val="000000" w:themeColor="text1"/>
          <w:sz w:val="22"/>
          <w:szCs w:val="22"/>
          <w:lang w:val="en-GB"/>
        </w:rPr>
        <w:t>changes caused by the Tree Planting Programme</w:t>
      </w:r>
      <w:r w:rsidR="139B7075" w:rsidRPr="768CB235">
        <w:rPr>
          <w:rFonts w:ascii="Arial" w:eastAsia="Arial" w:hAnsi="Arial" w:cs="Arial"/>
          <w:color w:val="000000" w:themeColor="text1"/>
          <w:sz w:val="22"/>
          <w:szCs w:val="22"/>
          <w:lang w:val="en-GB"/>
        </w:rPr>
        <w:t xml:space="preserve"> up to 2025</w:t>
      </w:r>
      <w:r w:rsidR="13F81E1C" w:rsidRPr="768CB235">
        <w:rPr>
          <w:rFonts w:ascii="Arial" w:eastAsia="Arial" w:hAnsi="Arial" w:cs="Arial"/>
          <w:color w:val="000000" w:themeColor="text1"/>
          <w:sz w:val="22"/>
          <w:szCs w:val="22"/>
          <w:lang w:val="en-GB"/>
        </w:rPr>
        <w:t xml:space="preserve">, </w:t>
      </w:r>
      <w:r w:rsidR="66111FAC" w:rsidRPr="768CB235">
        <w:rPr>
          <w:rFonts w:ascii="Arial" w:eastAsia="Arial" w:hAnsi="Arial" w:cs="Arial"/>
          <w:color w:val="000000" w:themeColor="text1"/>
          <w:sz w:val="22"/>
          <w:szCs w:val="22"/>
          <w:lang w:val="en-GB"/>
        </w:rPr>
        <w:t>and address evidence gaps in the</w:t>
      </w:r>
      <w:r w:rsidR="13F81E1C" w:rsidRPr="768CB235">
        <w:rPr>
          <w:rFonts w:ascii="Arial" w:eastAsia="Arial" w:hAnsi="Arial" w:cs="Arial"/>
          <w:color w:val="000000" w:themeColor="text1"/>
          <w:sz w:val="22"/>
          <w:szCs w:val="22"/>
          <w:lang w:val="en-GB"/>
        </w:rPr>
        <w:t xml:space="preserve"> </w:t>
      </w:r>
      <w:r w:rsidR="0D188209" w:rsidRPr="768CB235">
        <w:rPr>
          <w:rFonts w:ascii="Arial" w:eastAsia="Arial" w:hAnsi="Arial" w:cs="Arial"/>
          <w:color w:val="000000" w:themeColor="text1"/>
          <w:sz w:val="22"/>
          <w:szCs w:val="22"/>
          <w:lang w:val="en-GB"/>
        </w:rPr>
        <w:t>Programme</w:t>
      </w:r>
      <w:r w:rsidR="13F81E1C" w:rsidRPr="768CB235">
        <w:rPr>
          <w:rFonts w:ascii="Arial" w:eastAsia="Arial" w:hAnsi="Arial" w:cs="Arial"/>
          <w:color w:val="000000" w:themeColor="text1"/>
          <w:sz w:val="22"/>
          <w:szCs w:val="22"/>
          <w:lang w:val="en-GB"/>
        </w:rPr>
        <w:t xml:space="preserve"> Key Performance Indicator (KPI) Framework. </w:t>
      </w:r>
      <w:r w:rsidR="225AD4BC" w:rsidRPr="768CB235">
        <w:rPr>
          <w:rFonts w:ascii="Arial" w:eastAsia="Arial" w:hAnsi="Arial" w:cs="Arial"/>
          <w:color w:val="000000" w:themeColor="text1"/>
          <w:sz w:val="22"/>
          <w:szCs w:val="22"/>
          <w:lang w:val="en-GB"/>
        </w:rPr>
        <w:t xml:space="preserve">Our aim in commissioning </w:t>
      </w:r>
      <w:r w:rsidR="32812011" w:rsidRPr="768CB235">
        <w:rPr>
          <w:rFonts w:ascii="Arial" w:eastAsia="Arial" w:hAnsi="Arial" w:cs="Arial"/>
          <w:color w:val="000000" w:themeColor="text1"/>
          <w:sz w:val="22"/>
          <w:szCs w:val="22"/>
          <w:lang w:val="en-GB"/>
        </w:rPr>
        <w:t>this research</w:t>
      </w:r>
      <w:r w:rsidRPr="768CB235">
        <w:rPr>
          <w:rFonts w:ascii="Arial" w:eastAsia="Arial" w:hAnsi="Arial" w:cs="Arial"/>
          <w:color w:val="000000" w:themeColor="text1"/>
          <w:sz w:val="22"/>
          <w:szCs w:val="22"/>
          <w:lang w:val="en-GB"/>
        </w:rPr>
        <w:t xml:space="preserve"> </w:t>
      </w:r>
      <w:r w:rsidR="225AD4BC" w:rsidRPr="768CB235">
        <w:rPr>
          <w:rFonts w:ascii="Arial" w:eastAsia="Arial" w:hAnsi="Arial" w:cs="Arial"/>
          <w:color w:val="000000" w:themeColor="text1"/>
          <w:sz w:val="22"/>
          <w:szCs w:val="22"/>
          <w:lang w:val="en-GB"/>
        </w:rPr>
        <w:t xml:space="preserve">is to provide </w:t>
      </w:r>
      <w:r w:rsidR="20A82A59" w:rsidRPr="768CB235">
        <w:rPr>
          <w:rFonts w:ascii="Arial" w:eastAsia="Arial" w:hAnsi="Arial" w:cs="Arial"/>
          <w:color w:val="000000" w:themeColor="text1"/>
          <w:sz w:val="22"/>
          <w:szCs w:val="22"/>
          <w:lang w:val="en-GB"/>
        </w:rPr>
        <w:t>usable</w:t>
      </w:r>
      <w:r w:rsidR="225AD4BC" w:rsidRPr="768CB235">
        <w:rPr>
          <w:rFonts w:ascii="Arial" w:eastAsia="Arial" w:hAnsi="Arial" w:cs="Arial"/>
          <w:color w:val="000000" w:themeColor="text1"/>
          <w:sz w:val="22"/>
          <w:szCs w:val="22"/>
          <w:lang w:val="en-GB"/>
        </w:rPr>
        <w:t xml:space="preserve">, robust, </w:t>
      </w:r>
      <w:proofErr w:type="gramStart"/>
      <w:r w:rsidR="225AD4BC" w:rsidRPr="768CB235">
        <w:rPr>
          <w:rFonts w:ascii="Arial" w:eastAsia="Arial" w:hAnsi="Arial" w:cs="Arial"/>
          <w:color w:val="000000" w:themeColor="text1"/>
          <w:sz w:val="22"/>
          <w:szCs w:val="22"/>
          <w:lang w:val="en-GB"/>
        </w:rPr>
        <w:t>relevant</w:t>
      </w:r>
      <w:proofErr w:type="gramEnd"/>
      <w:r w:rsidR="225AD4BC" w:rsidRPr="768CB235">
        <w:rPr>
          <w:rFonts w:ascii="Arial" w:eastAsia="Arial" w:hAnsi="Arial" w:cs="Arial"/>
          <w:color w:val="000000" w:themeColor="text1"/>
          <w:sz w:val="22"/>
          <w:szCs w:val="22"/>
          <w:lang w:val="en-GB"/>
        </w:rPr>
        <w:t xml:space="preserve"> and timely evidence so that the Customer can deliver </w:t>
      </w:r>
      <w:r w:rsidR="1AC84B54" w:rsidRPr="768CB235">
        <w:rPr>
          <w:rFonts w:ascii="Arial" w:eastAsia="Arial" w:hAnsi="Arial" w:cs="Arial"/>
          <w:color w:val="000000" w:themeColor="text1"/>
          <w:sz w:val="22"/>
          <w:szCs w:val="22"/>
          <w:lang w:val="en-GB"/>
        </w:rPr>
        <w:t xml:space="preserve">a thorough </w:t>
      </w:r>
      <w:r w:rsidRPr="768CB235">
        <w:rPr>
          <w:rFonts w:ascii="Arial" w:eastAsia="Arial" w:hAnsi="Arial" w:cs="Arial"/>
          <w:color w:val="000000" w:themeColor="text1"/>
          <w:sz w:val="22"/>
          <w:szCs w:val="22"/>
          <w:lang w:val="en-GB"/>
        </w:rPr>
        <w:t>monitoring and evaluation</w:t>
      </w:r>
      <w:r w:rsidR="225AD4BC" w:rsidRPr="768CB235">
        <w:rPr>
          <w:rFonts w:ascii="Arial" w:eastAsia="Arial" w:hAnsi="Arial" w:cs="Arial"/>
          <w:color w:val="000000" w:themeColor="text1"/>
          <w:sz w:val="22"/>
          <w:szCs w:val="22"/>
          <w:lang w:val="en-GB"/>
        </w:rPr>
        <w:t xml:space="preserve"> </w:t>
      </w:r>
      <w:r w:rsidR="1AC84B54" w:rsidRPr="768CB235">
        <w:rPr>
          <w:rFonts w:ascii="Arial" w:eastAsia="Arial" w:hAnsi="Arial" w:cs="Arial"/>
          <w:color w:val="000000" w:themeColor="text1"/>
          <w:sz w:val="22"/>
          <w:szCs w:val="22"/>
          <w:lang w:val="en-GB"/>
        </w:rPr>
        <w:t>of the programme that gives confidence to others.</w:t>
      </w:r>
    </w:p>
    <w:p w14:paraId="0F36E37F" w14:textId="286211D5" w:rsidR="768CB235" w:rsidRDefault="768CB235" w:rsidP="768CB235">
      <w:pPr>
        <w:spacing w:after="160"/>
        <w:jc w:val="both"/>
        <w:rPr>
          <w:rFonts w:ascii="Arial" w:eastAsia="Arial" w:hAnsi="Arial" w:cs="Arial"/>
          <w:color w:val="000000" w:themeColor="text1"/>
          <w:sz w:val="22"/>
          <w:szCs w:val="22"/>
          <w:lang w:val="en-GB"/>
        </w:rPr>
      </w:pPr>
    </w:p>
    <w:p w14:paraId="7EEDCD0C" w14:textId="1C62CF26" w:rsidR="0086451D" w:rsidRDefault="015E31A4" w:rsidP="0086451D">
      <w:pPr>
        <w:spacing w:after="160"/>
        <w:jc w:val="both"/>
        <w:rPr>
          <w:rFonts w:ascii="Arial" w:eastAsia="Arial" w:hAnsi="Arial" w:cs="Arial"/>
          <w:color w:val="000000" w:themeColor="text1"/>
          <w:sz w:val="22"/>
          <w:szCs w:val="22"/>
          <w:lang w:val="en-GB"/>
        </w:rPr>
      </w:pPr>
      <w:r w:rsidRPr="0A229E92">
        <w:rPr>
          <w:rFonts w:ascii="Arial" w:eastAsia="Arial" w:hAnsi="Arial" w:cs="Arial"/>
          <w:color w:val="000000" w:themeColor="text1"/>
          <w:sz w:val="22"/>
          <w:szCs w:val="22"/>
          <w:lang w:val="en-GB"/>
        </w:rPr>
        <w:t>We are please</w:t>
      </w:r>
      <w:r w:rsidR="539895E5" w:rsidRPr="0A229E92">
        <w:rPr>
          <w:rFonts w:ascii="Arial" w:eastAsia="Arial" w:hAnsi="Arial" w:cs="Arial"/>
          <w:color w:val="000000" w:themeColor="text1"/>
          <w:sz w:val="22"/>
          <w:szCs w:val="22"/>
          <w:lang w:val="en-GB"/>
        </w:rPr>
        <w:t>d</w:t>
      </w:r>
      <w:r w:rsidRPr="0A229E92">
        <w:rPr>
          <w:rFonts w:ascii="Arial" w:eastAsia="Arial" w:hAnsi="Arial" w:cs="Arial"/>
          <w:color w:val="000000" w:themeColor="text1"/>
          <w:sz w:val="22"/>
          <w:szCs w:val="22"/>
          <w:lang w:val="en-GB"/>
        </w:rPr>
        <w:t xml:space="preserve"> to invite proposals for the development of indicators. We envision that the successful supplier will use fieldwork and</w:t>
      </w:r>
      <w:r w:rsidR="591459E9" w:rsidRPr="0A229E92">
        <w:rPr>
          <w:rFonts w:ascii="Arial" w:eastAsia="Arial" w:hAnsi="Arial" w:cs="Arial"/>
          <w:color w:val="000000" w:themeColor="text1"/>
          <w:sz w:val="22"/>
          <w:szCs w:val="22"/>
          <w:lang w:val="en-GB"/>
        </w:rPr>
        <w:t>/or</w:t>
      </w:r>
      <w:r w:rsidRPr="0A229E92">
        <w:rPr>
          <w:rFonts w:ascii="Arial" w:eastAsia="Arial" w:hAnsi="Arial" w:cs="Arial"/>
          <w:color w:val="000000" w:themeColor="text1"/>
          <w:sz w:val="22"/>
          <w:szCs w:val="22"/>
          <w:lang w:val="en-GB"/>
        </w:rPr>
        <w:t xml:space="preserve"> existing research to</w:t>
      </w:r>
      <w:r w:rsidR="3F152294" w:rsidRPr="0A229E92">
        <w:rPr>
          <w:rFonts w:ascii="Arial" w:eastAsia="Arial" w:hAnsi="Arial" w:cs="Arial"/>
          <w:color w:val="000000" w:themeColor="text1"/>
          <w:sz w:val="22"/>
          <w:szCs w:val="22"/>
          <w:lang w:val="en-GB"/>
        </w:rPr>
        <w:t xml:space="preserve"> </w:t>
      </w:r>
      <w:r w:rsidR="0F2F8666" w:rsidRPr="0A229E92">
        <w:rPr>
          <w:rFonts w:ascii="Arial" w:eastAsia="Arial" w:hAnsi="Arial" w:cs="Arial"/>
          <w:color w:val="000000" w:themeColor="text1"/>
          <w:sz w:val="22"/>
          <w:szCs w:val="22"/>
          <w:lang w:val="en-GB"/>
        </w:rPr>
        <w:t>illustrate long-term potential change. The findings will f</w:t>
      </w:r>
      <w:r w:rsidR="29359104" w:rsidRPr="0A229E92">
        <w:rPr>
          <w:rFonts w:ascii="Arial" w:eastAsia="Arial" w:hAnsi="Arial" w:cs="Arial"/>
          <w:color w:val="000000" w:themeColor="text1"/>
          <w:sz w:val="22"/>
          <w:szCs w:val="22"/>
          <w:lang w:val="en-GB"/>
        </w:rPr>
        <w:t xml:space="preserve">eed into </w:t>
      </w:r>
      <w:r w:rsidRPr="0A229E92">
        <w:rPr>
          <w:rFonts w:ascii="Arial" w:eastAsia="Arial" w:hAnsi="Arial" w:cs="Arial"/>
          <w:color w:val="000000" w:themeColor="text1"/>
          <w:sz w:val="22"/>
          <w:szCs w:val="22"/>
          <w:lang w:val="en-GB"/>
        </w:rPr>
        <w:t xml:space="preserve">the Programme evaluation running to January 2025. </w:t>
      </w:r>
      <w:r w:rsidR="18987D04" w:rsidRPr="0A229E92">
        <w:rPr>
          <w:rFonts w:ascii="Arial" w:eastAsia="Arial" w:hAnsi="Arial" w:cs="Arial"/>
          <w:color w:val="000000" w:themeColor="text1"/>
          <w:sz w:val="22"/>
          <w:szCs w:val="22"/>
          <w:lang w:val="en-GB"/>
        </w:rPr>
        <w:t xml:space="preserve">The </w:t>
      </w:r>
      <w:r w:rsidR="547BB470" w:rsidRPr="0A229E92">
        <w:rPr>
          <w:rFonts w:ascii="Arial" w:eastAsia="Arial" w:hAnsi="Arial" w:cs="Arial"/>
          <w:color w:val="000000" w:themeColor="text1"/>
          <w:sz w:val="22"/>
          <w:szCs w:val="22"/>
          <w:lang w:val="en-GB"/>
        </w:rPr>
        <w:t xml:space="preserve">successful supplier will </w:t>
      </w:r>
      <w:r w:rsidR="00F53ABA" w:rsidRPr="0A229E92">
        <w:rPr>
          <w:rFonts w:ascii="Arial" w:eastAsia="Arial" w:hAnsi="Arial" w:cs="Arial"/>
          <w:color w:val="000000" w:themeColor="text1"/>
          <w:sz w:val="22"/>
          <w:szCs w:val="22"/>
          <w:lang w:val="en-GB"/>
        </w:rPr>
        <w:t xml:space="preserve">illustrate </w:t>
      </w:r>
      <w:r w:rsidR="547BB470" w:rsidRPr="0A229E92">
        <w:rPr>
          <w:rFonts w:ascii="Arial" w:eastAsia="Arial" w:hAnsi="Arial" w:cs="Arial"/>
          <w:color w:val="000000" w:themeColor="text1"/>
          <w:sz w:val="22"/>
          <w:szCs w:val="22"/>
          <w:lang w:val="en-GB"/>
        </w:rPr>
        <w:t>the Programme’s long-term trajectory in a</w:t>
      </w:r>
      <w:r w:rsidR="44F8520B" w:rsidRPr="0A229E92">
        <w:rPr>
          <w:rFonts w:ascii="Arial" w:eastAsia="Arial" w:hAnsi="Arial" w:cs="Arial"/>
          <w:color w:val="000000" w:themeColor="text1"/>
          <w:sz w:val="22"/>
          <w:szCs w:val="22"/>
          <w:lang w:val="en-GB"/>
        </w:rPr>
        <w:t>chieving its outcomes, by monitoring or modelling short-term observations.</w:t>
      </w:r>
    </w:p>
    <w:p w14:paraId="4CA30507" w14:textId="00EC10EC" w:rsidR="0086451D" w:rsidRPr="002A18BA" w:rsidRDefault="00996A25" w:rsidP="0086451D">
      <w:pPr>
        <w:spacing w:after="160"/>
        <w:jc w:val="both"/>
        <w:rPr>
          <w:rFonts w:ascii="Arial" w:eastAsia="Arial" w:hAnsi="Arial" w:cs="Arial"/>
          <w:b/>
          <w:bCs/>
          <w:color w:val="000000" w:themeColor="text1"/>
          <w:szCs w:val="24"/>
        </w:rPr>
      </w:pPr>
      <w:r>
        <w:rPr>
          <w:rFonts w:ascii="Arial" w:eastAsia="Arial" w:hAnsi="Arial" w:cs="Arial"/>
          <w:b/>
          <w:bCs/>
          <w:color w:val="000000" w:themeColor="text1"/>
          <w:sz w:val="28"/>
          <w:szCs w:val="28"/>
          <w:lang w:val="en-GB"/>
        </w:rPr>
        <w:t>Programme b</w:t>
      </w:r>
      <w:r w:rsidR="0086451D" w:rsidRPr="000521DF">
        <w:rPr>
          <w:rFonts w:ascii="Arial" w:eastAsia="Arial" w:hAnsi="Arial" w:cs="Arial"/>
          <w:b/>
          <w:bCs/>
          <w:color w:val="000000" w:themeColor="text1"/>
          <w:sz w:val="28"/>
          <w:szCs w:val="28"/>
          <w:lang w:val="en-GB"/>
        </w:rPr>
        <w:t>ackground</w:t>
      </w:r>
    </w:p>
    <w:p w14:paraId="52327880" w14:textId="6DDB139B" w:rsidR="0086451D" w:rsidRDefault="0086451D" w:rsidP="768CB235">
      <w:pPr>
        <w:jc w:val="both"/>
        <w:rPr>
          <w:rFonts w:ascii="Arial" w:eastAsia="Arial" w:hAnsi="Arial" w:cs="Arial"/>
          <w:color w:val="000000" w:themeColor="text1"/>
          <w:sz w:val="22"/>
          <w:szCs w:val="22"/>
        </w:rPr>
      </w:pPr>
      <w:r w:rsidRPr="768CB235">
        <w:rPr>
          <w:rFonts w:ascii="Arial" w:eastAsia="Arial" w:hAnsi="Arial" w:cs="Arial"/>
          <w:color w:val="000000" w:themeColor="text1"/>
          <w:sz w:val="22"/>
          <w:szCs w:val="22"/>
          <w:lang w:val="en-GB"/>
        </w:rPr>
        <w:t xml:space="preserve">In 2018 Defra launched the </w:t>
      </w:r>
      <w:hyperlink r:id="rId11">
        <w:r w:rsidRPr="768CB235">
          <w:rPr>
            <w:rStyle w:val="Hyperlink"/>
            <w:rFonts w:ascii="Arial" w:eastAsia="Arial" w:hAnsi="Arial" w:cs="Arial"/>
            <w:sz w:val="22"/>
            <w:szCs w:val="22"/>
            <w:lang w:val="en-GB"/>
          </w:rPr>
          <w:t>25 Year Environment Plan</w:t>
        </w:r>
      </w:hyperlink>
      <w:r w:rsidRPr="768CB235">
        <w:rPr>
          <w:rStyle w:val="Hyperlink"/>
          <w:rFonts w:ascii="Arial" w:eastAsia="Arial" w:hAnsi="Arial" w:cs="Arial"/>
          <w:sz w:val="22"/>
          <w:szCs w:val="22"/>
          <w:lang w:val="en-GB"/>
        </w:rPr>
        <w:t xml:space="preserve"> (25YEP)</w:t>
      </w:r>
      <w:r w:rsidRPr="768CB235">
        <w:rPr>
          <w:rFonts w:ascii="Arial" w:eastAsia="Arial" w:hAnsi="Arial" w:cs="Arial"/>
          <w:color w:val="000000" w:themeColor="text1"/>
          <w:sz w:val="22"/>
          <w:szCs w:val="22"/>
          <w:lang w:val="en-GB"/>
        </w:rPr>
        <w:t xml:space="preserve">, which outlines the Government’s focus on tree planting as a key driver of improved environmental and social outcomes. It includes </w:t>
      </w:r>
      <w:r w:rsidR="37EECAFF" w:rsidRPr="768CB235">
        <w:rPr>
          <w:rFonts w:ascii="Arial" w:eastAsia="Arial" w:hAnsi="Arial" w:cs="Arial"/>
          <w:color w:val="000000" w:themeColor="text1"/>
          <w:sz w:val="22"/>
          <w:szCs w:val="22"/>
          <w:lang w:val="en-GB"/>
        </w:rPr>
        <w:t xml:space="preserve">a vision </w:t>
      </w:r>
      <w:r w:rsidRPr="768CB235">
        <w:rPr>
          <w:rFonts w:ascii="Arial" w:eastAsia="Arial" w:hAnsi="Arial" w:cs="Arial"/>
          <w:color w:val="000000" w:themeColor="text1"/>
          <w:sz w:val="22"/>
          <w:szCs w:val="22"/>
          <w:lang w:val="en-GB"/>
        </w:rPr>
        <w:t xml:space="preserve">to drive extensive increases in tree planting in towns, </w:t>
      </w:r>
      <w:proofErr w:type="gramStart"/>
      <w:r w:rsidRPr="768CB235">
        <w:rPr>
          <w:rFonts w:ascii="Arial" w:eastAsia="Arial" w:hAnsi="Arial" w:cs="Arial"/>
          <w:color w:val="000000" w:themeColor="text1"/>
          <w:sz w:val="22"/>
          <w:szCs w:val="22"/>
          <w:lang w:val="en-GB"/>
        </w:rPr>
        <w:t>cities</w:t>
      </w:r>
      <w:proofErr w:type="gramEnd"/>
      <w:r w:rsidRPr="768CB235">
        <w:rPr>
          <w:rFonts w:ascii="Arial" w:eastAsia="Arial" w:hAnsi="Arial" w:cs="Arial"/>
          <w:color w:val="000000" w:themeColor="text1"/>
          <w:sz w:val="22"/>
          <w:szCs w:val="22"/>
          <w:lang w:val="en-GB"/>
        </w:rPr>
        <w:t xml:space="preserve"> and rural areas. It summarises ambitions to protect and support existing trees and forests, and to develop enhanced markets for UK forest products. In addition to this, the UK government is also following advice from the Committee on Climate Change (CCC) as part of the UK’s commitment to deliver Net Zero by 2050 and meet the Paris Agreement goals.</w:t>
      </w:r>
      <w:r w:rsidR="37D88DB7" w:rsidRPr="768CB235">
        <w:rPr>
          <w:rFonts w:ascii="Arial" w:eastAsia="Arial" w:hAnsi="Arial" w:cs="Arial"/>
          <w:color w:val="000000" w:themeColor="text1"/>
          <w:sz w:val="22"/>
          <w:szCs w:val="22"/>
          <w:lang w:val="en-GB"/>
        </w:rPr>
        <w:t xml:space="preserve"> </w:t>
      </w:r>
    </w:p>
    <w:p w14:paraId="04B40589" w14:textId="77777777" w:rsidR="0086451D" w:rsidRPr="002A18BA" w:rsidRDefault="0086451D" w:rsidP="0086451D">
      <w:pPr>
        <w:jc w:val="both"/>
        <w:rPr>
          <w:rFonts w:ascii="Arial" w:eastAsia="Arial" w:hAnsi="Arial" w:cs="Arial"/>
          <w:color w:val="000000" w:themeColor="text1"/>
          <w:szCs w:val="24"/>
        </w:rPr>
      </w:pPr>
    </w:p>
    <w:p w14:paraId="09451ED5" w14:textId="77777777" w:rsidR="0086451D" w:rsidRPr="002A18BA" w:rsidRDefault="0086451D" w:rsidP="0086451D">
      <w:pPr>
        <w:jc w:val="both"/>
        <w:rPr>
          <w:rFonts w:ascii="Arial" w:eastAsia="Arial" w:hAnsi="Arial" w:cs="Arial"/>
          <w:color w:val="000000" w:themeColor="text1"/>
          <w:sz w:val="22"/>
          <w:szCs w:val="22"/>
        </w:rPr>
      </w:pPr>
      <w:r w:rsidRPr="768CB235">
        <w:rPr>
          <w:rFonts w:ascii="Arial" w:eastAsia="Arial" w:hAnsi="Arial" w:cs="Arial"/>
          <w:color w:val="000000" w:themeColor="text1"/>
          <w:sz w:val="22"/>
          <w:szCs w:val="22"/>
          <w:lang w:val="en-GB"/>
        </w:rPr>
        <w:t xml:space="preserve">In 2020 the Committee on Climate Change (CCC) recommended significant increases in tree planting, woodland creation and management, and peatland restoration in the UK, leading to a Government UK-wide manifesto commitment to increase tree planting and woodland creation across the UK by 30,000 hectares per annum before the end of the current parliament in 2025. England has a target of planting approximately 7,500 hectares of woodlands per year, by the end of this Parliament. Action Plans for trees and peat were launched in May 2021 to ensure that these commitments can be delivered in support of Net Zero whilst securing maximum benefits for citizens and the environment. </w:t>
      </w:r>
    </w:p>
    <w:p w14:paraId="5ABB76D4" w14:textId="6C5056C6" w:rsidR="768CB235" w:rsidRDefault="768CB235" w:rsidP="768CB235">
      <w:pPr>
        <w:jc w:val="both"/>
        <w:rPr>
          <w:rFonts w:ascii="Arial" w:eastAsia="Arial" w:hAnsi="Arial" w:cs="Arial"/>
          <w:color w:val="000000" w:themeColor="text1"/>
          <w:sz w:val="22"/>
          <w:szCs w:val="22"/>
          <w:lang w:val="en-GB"/>
        </w:rPr>
      </w:pPr>
    </w:p>
    <w:p w14:paraId="0812AC71" w14:textId="5B5A4AFA" w:rsidR="3CFFDFCF" w:rsidRDefault="3CFFDFCF" w:rsidP="768CB235">
      <w:pPr>
        <w:jc w:val="both"/>
        <w:rPr>
          <w:rFonts w:ascii="Arial" w:eastAsia="Arial" w:hAnsi="Arial" w:cs="Arial"/>
          <w:sz w:val="22"/>
          <w:szCs w:val="22"/>
          <w:lang w:val="en-GB"/>
        </w:rPr>
      </w:pPr>
      <w:r w:rsidRPr="768CB235">
        <w:rPr>
          <w:rFonts w:ascii="Arial" w:eastAsia="Arial" w:hAnsi="Arial" w:cs="Arial"/>
          <w:color w:val="000000" w:themeColor="text1"/>
          <w:sz w:val="22"/>
          <w:szCs w:val="22"/>
          <w:lang w:val="en-GB"/>
        </w:rPr>
        <w:t xml:space="preserve">More recently, the </w:t>
      </w:r>
      <w:hyperlink r:id="rId12">
        <w:r w:rsidRPr="768CB235">
          <w:rPr>
            <w:rStyle w:val="Hyperlink"/>
            <w:rFonts w:ascii="Arial" w:eastAsia="Arial" w:hAnsi="Arial" w:cs="Arial"/>
            <w:sz w:val="22"/>
            <w:szCs w:val="22"/>
            <w:lang w:val="en-GB"/>
          </w:rPr>
          <w:t>Environmental Improvement Plan</w:t>
        </w:r>
        <w:r w:rsidR="73892CE5" w:rsidRPr="768CB235">
          <w:rPr>
            <w:rStyle w:val="Hyperlink"/>
            <w:rFonts w:ascii="Arial" w:eastAsia="Arial" w:hAnsi="Arial" w:cs="Arial"/>
            <w:sz w:val="22"/>
            <w:szCs w:val="22"/>
            <w:lang w:val="en-GB"/>
          </w:rPr>
          <w:t xml:space="preserve"> (EIP)</w:t>
        </w:r>
        <w:r w:rsidRPr="768CB235">
          <w:rPr>
            <w:rStyle w:val="Hyperlink"/>
            <w:rFonts w:ascii="Arial" w:eastAsia="Arial" w:hAnsi="Arial" w:cs="Arial"/>
            <w:sz w:val="22"/>
            <w:szCs w:val="22"/>
            <w:lang w:val="en-GB"/>
          </w:rPr>
          <w:t xml:space="preserve"> 2023</w:t>
        </w:r>
      </w:hyperlink>
      <w:r w:rsidRPr="768CB235">
        <w:rPr>
          <w:rFonts w:ascii="Arial" w:eastAsia="Arial" w:hAnsi="Arial" w:cs="Arial"/>
          <w:sz w:val="22"/>
          <w:szCs w:val="22"/>
          <w:lang w:val="en-GB"/>
        </w:rPr>
        <w:t xml:space="preserve"> </w:t>
      </w:r>
      <w:r w:rsidR="3A93504C" w:rsidRPr="768CB235">
        <w:rPr>
          <w:rFonts w:ascii="Arial" w:eastAsia="Arial" w:hAnsi="Arial" w:cs="Arial"/>
          <w:sz w:val="22"/>
          <w:szCs w:val="22"/>
          <w:lang w:val="en-GB"/>
        </w:rPr>
        <w:t>introduced</w:t>
      </w:r>
      <w:r w:rsidRPr="768CB235">
        <w:rPr>
          <w:rFonts w:ascii="Arial" w:eastAsia="Arial" w:hAnsi="Arial" w:cs="Arial"/>
          <w:sz w:val="22"/>
          <w:szCs w:val="22"/>
          <w:lang w:val="en-GB"/>
        </w:rPr>
        <w:t xml:space="preserve"> the plan to deliver </w:t>
      </w:r>
      <w:r w:rsidRPr="768CB235">
        <w:rPr>
          <w:rFonts w:ascii="Arial" w:eastAsia="Arial" w:hAnsi="Arial" w:cs="Arial"/>
          <w:sz w:val="22"/>
          <w:szCs w:val="22"/>
          <w:lang w:val="en-GB"/>
        </w:rPr>
        <w:lastRenderedPageBreak/>
        <w:t>th</w:t>
      </w:r>
      <w:r w:rsidR="1B00CE20" w:rsidRPr="768CB235">
        <w:rPr>
          <w:rFonts w:ascii="Arial" w:eastAsia="Arial" w:hAnsi="Arial" w:cs="Arial"/>
          <w:sz w:val="22"/>
          <w:szCs w:val="22"/>
          <w:lang w:val="en-GB"/>
        </w:rPr>
        <w:t>e 25YEP</w:t>
      </w:r>
      <w:r w:rsidRPr="768CB235">
        <w:rPr>
          <w:rFonts w:ascii="Arial" w:eastAsia="Arial" w:hAnsi="Arial" w:cs="Arial"/>
          <w:sz w:val="22"/>
          <w:szCs w:val="22"/>
          <w:lang w:val="en-GB"/>
        </w:rPr>
        <w:t xml:space="preserve"> vision. It sets out several </w:t>
      </w:r>
      <w:r w:rsidR="40B04096" w:rsidRPr="768CB235">
        <w:rPr>
          <w:rFonts w:ascii="Arial" w:eastAsia="Arial" w:hAnsi="Arial" w:cs="Arial"/>
          <w:sz w:val="22"/>
          <w:szCs w:val="22"/>
          <w:lang w:val="en-GB"/>
        </w:rPr>
        <w:t xml:space="preserve">long-term </w:t>
      </w:r>
      <w:r w:rsidRPr="768CB235">
        <w:rPr>
          <w:rFonts w:ascii="Arial" w:eastAsia="Arial" w:hAnsi="Arial" w:cs="Arial"/>
          <w:sz w:val="22"/>
          <w:szCs w:val="22"/>
          <w:lang w:val="en-GB"/>
        </w:rPr>
        <w:t xml:space="preserve">targets and commitments including </w:t>
      </w:r>
      <w:r w:rsidR="07EDBFA7" w:rsidRPr="768CB235">
        <w:rPr>
          <w:rFonts w:ascii="Arial" w:eastAsia="Arial" w:hAnsi="Arial" w:cs="Arial"/>
          <w:sz w:val="22"/>
          <w:szCs w:val="22"/>
          <w:lang w:val="en-GB"/>
        </w:rPr>
        <w:t>i</w:t>
      </w:r>
      <w:r w:rsidRPr="768CB235">
        <w:rPr>
          <w:rFonts w:ascii="Arial" w:eastAsia="Arial" w:hAnsi="Arial" w:cs="Arial"/>
          <w:sz w:val="22"/>
          <w:szCs w:val="22"/>
          <w:lang w:val="en-GB"/>
        </w:rPr>
        <w:t>ncrease tree canopy and woodland cover from 14.5% to 16.5% of total land area in England by 2050</w:t>
      </w:r>
      <w:r w:rsidR="70986B40" w:rsidRPr="768CB235">
        <w:rPr>
          <w:rFonts w:ascii="Arial" w:eastAsia="Arial" w:hAnsi="Arial" w:cs="Arial"/>
          <w:sz w:val="22"/>
          <w:szCs w:val="22"/>
          <w:lang w:val="en-GB"/>
        </w:rPr>
        <w:t xml:space="preserve">, </w:t>
      </w:r>
      <w:r w:rsidRPr="768CB235">
        <w:rPr>
          <w:rFonts w:ascii="Arial" w:eastAsia="Arial" w:hAnsi="Arial" w:cs="Arial"/>
          <w:sz w:val="22"/>
          <w:szCs w:val="22"/>
          <w:lang w:val="en-GB"/>
        </w:rPr>
        <w:t xml:space="preserve">a new interim target to increase this by 0.26% by </w:t>
      </w:r>
      <w:r w:rsidR="0002342D" w:rsidRPr="768CB235">
        <w:rPr>
          <w:rFonts w:ascii="Arial" w:eastAsia="Arial" w:hAnsi="Arial" w:cs="Arial"/>
          <w:sz w:val="22"/>
          <w:szCs w:val="22"/>
          <w:lang w:val="en-GB"/>
        </w:rPr>
        <w:t>January 2028 and</w:t>
      </w:r>
      <w:r w:rsidR="02E85572" w:rsidRPr="768CB235">
        <w:rPr>
          <w:rFonts w:ascii="Arial" w:eastAsia="Arial" w:hAnsi="Arial" w:cs="Arial"/>
          <w:sz w:val="22"/>
          <w:szCs w:val="22"/>
          <w:lang w:val="en-GB"/>
        </w:rPr>
        <w:t xml:space="preserve"> r</w:t>
      </w:r>
      <w:r w:rsidRPr="768CB235">
        <w:rPr>
          <w:rFonts w:ascii="Arial" w:eastAsia="Arial" w:hAnsi="Arial" w:cs="Arial"/>
          <w:sz w:val="22"/>
          <w:szCs w:val="22"/>
          <w:lang w:val="en-GB"/>
        </w:rPr>
        <w:t xml:space="preserve">estore or create more </w:t>
      </w:r>
      <w:proofErr w:type="spellStart"/>
      <w:r w:rsidRPr="768CB235">
        <w:rPr>
          <w:rFonts w:ascii="Arial" w:eastAsia="Arial" w:hAnsi="Arial" w:cs="Arial"/>
          <w:sz w:val="22"/>
          <w:szCs w:val="22"/>
          <w:lang w:val="en-GB"/>
        </w:rPr>
        <w:t>that</w:t>
      </w:r>
      <w:proofErr w:type="spellEnd"/>
      <w:r w:rsidRPr="768CB235">
        <w:rPr>
          <w:rFonts w:ascii="Arial" w:eastAsia="Arial" w:hAnsi="Arial" w:cs="Arial"/>
          <w:sz w:val="22"/>
          <w:szCs w:val="22"/>
          <w:lang w:val="en-GB"/>
        </w:rPr>
        <w:t xml:space="preserve"> 500,00 hectares of wildlife-rich habitat by 2042</w:t>
      </w:r>
      <w:r w:rsidR="400F9AB1" w:rsidRPr="768CB235">
        <w:rPr>
          <w:rFonts w:ascii="Arial" w:eastAsia="Arial" w:hAnsi="Arial" w:cs="Arial"/>
          <w:sz w:val="22"/>
          <w:szCs w:val="22"/>
          <w:lang w:val="en-GB"/>
        </w:rPr>
        <w:t xml:space="preserve">. </w:t>
      </w:r>
    </w:p>
    <w:p w14:paraId="589B7603" w14:textId="230E8C4E" w:rsidR="768CB235" w:rsidRDefault="768CB235" w:rsidP="768CB235">
      <w:pPr>
        <w:jc w:val="both"/>
        <w:rPr>
          <w:rFonts w:ascii="Arial" w:eastAsia="Arial" w:hAnsi="Arial" w:cs="Arial"/>
          <w:color w:val="000000" w:themeColor="text1"/>
          <w:sz w:val="22"/>
          <w:szCs w:val="22"/>
          <w:lang w:val="en-GB"/>
        </w:rPr>
      </w:pPr>
    </w:p>
    <w:p w14:paraId="494D4239" w14:textId="47F21E5E" w:rsidR="0086451D" w:rsidRPr="002A18BA" w:rsidRDefault="2C4BADD5" w:rsidP="0086451D">
      <w:pPr>
        <w:jc w:val="both"/>
        <w:rPr>
          <w:rFonts w:ascii="Arial" w:eastAsia="Arial" w:hAnsi="Arial" w:cs="Arial"/>
          <w:color w:val="000000" w:themeColor="text1"/>
          <w:sz w:val="22"/>
          <w:szCs w:val="22"/>
          <w:lang w:val="en-GB"/>
        </w:rPr>
      </w:pPr>
      <w:r w:rsidRPr="768CB235">
        <w:rPr>
          <w:rFonts w:ascii="Arial" w:eastAsia="Arial" w:hAnsi="Arial" w:cs="Arial"/>
          <w:color w:val="000000" w:themeColor="text1"/>
          <w:sz w:val="22"/>
          <w:szCs w:val="22"/>
          <w:lang w:val="en-GB"/>
        </w:rPr>
        <w:t>In line with our tree canopy and woodland cover targets, t</w:t>
      </w:r>
      <w:r w:rsidR="0086451D" w:rsidRPr="768CB235">
        <w:rPr>
          <w:rFonts w:ascii="Arial" w:eastAsia="Arial" w:hAnsi="Arial" w:cs="Arial"/>
          <w:color w:val="000000" w:themeColor="text1"/>
          <w:sz w:val="22"/>
          <w:szCs w:val="22"/>
          <w:lang w:val="en-GB"/>
        </w:rPr>
        <w:t xml:space="preserve">he </w:t>
      </w:r>
      <w:hyperlink r:id="rId13">
        <w:r w:rsidR="0086451D" w:rsidRPr="768CB235">
          <w:rPr>
            <w:rStyle w:val="Hyperlink"/>
            <w:rFonts w:ascii="Arial" w:eastAsia="Arial" w:hAnsi="Arial" w:cs="Arial"/>
            <w:sz w:val="22"/>
            <w:szCs w:val="22"/>
            <w:lang w:val="en-GB"/>
          </w:rPr>
          <w:t>England Trees Action Plan</w:t>
        </w:r>
      </w:hyperlink>
      <w:r w:rsidR="0086451D" w:rsidRPr="768CB235">
        <w:rPr>
          <w:rFonts w:ascii="Arial" w:eastAsia="Arial" w:hAnsi="Arial" w:cs="Arial"/>
          <w:color w:val="000000" w:themeColor="text1"/>
          <w:sz w:val="22"/>
          <w:szCs w:val="22"/>
          <w:lang w:val="en-GB"/>
        </w:rPr>
        <w:t xml:space="preserve"> (ETAP) sets out the government’s</w:t>
      </w:r>
      <w:r w:rsidR="1A204EED" w:rsidRPr="768CB235">
        <w:rPr>
          <w:rFonts w:ascii="Arial" w:eastAsia="Arial" w:hAnsi="Arial" w:cs="Arial"/>
          <w:color w:val="000000" w:themeColor="text1"/>
          <w:sz w:val="22"/>
          <w:szCs w:val="22"/>
          <w:lang w:val="en-GB"/>
        </w:rPr>
        <w:t xml:space="preserve"> ambition</w:t>
      </w:r>
      <w:r w:rsidR="0086451D" w:rsidRPr="768CB235">
        <w:rPr>
          <w:rFonts w:ascii="Arial" w:eastAsia="Arial" w:hAnsi="Arial" w:cs="Arial"/>
          <w:color w:val="000000" w:themeColor="text1"/>
          <w:sz w:val="22"/>
          <w:szCs w:val="22"/>
          <w:lang w:val="en-GB"/>
        </w:rPr>
        <w:t xml:space="preserve"> for the treescape it wants to see in England by 2050 and beyond in order to reduce climate change and to improve biodiversity in the UK. </w:t>
      </w:r>
    </w:p>
    <w:p w14:paraId="33F2631E" w14:textId="77777777" w:rsidR="0086451D" w:rsidRPr="002A18BA" w:rsidRDefault="0086451D" w:rsidP="0086451D">
      <w:pPr>
        <w:jc w:val="both"/>
        <w:rPr>
          <w:rFonts w:ascii="Arial" w:eastAsia="Arial" w:hAnsi="Arial" w:cs="Arial"/>
          <w:color w:val="000000" w:themeColor="text1"/>
          <w:szCs w:val="24"/>
        </w:rPr>
      </w:pPr>
    </w:p>
    <w:p w14:paraId="7A5990DA" w14:textId="1802D090" w:rsidR="0086451D" w:rsidRPr="002A18BA" w:rsidRDefault="0086451D" w:rsidP="0086451D">
      <w:pPr>
        <w:jc w:val="both"/>
        <w:rPr>
          <w:rFonts w:ascii="Arial" w:eastAsia="Arial" w:hAnsi="Arial" w:cs="Arial"/>
          <w:color w:val="000000" w:themeColor="text1"/>
          <w:sz w:val="22"/>
          <w:szCs w:val="22"/>
        </w:rPr>
      </w:pPr>
      <w:r w:rsidRPr="768CB235">
        <w:rPr>
          <w:rFonts w:ascii="Arial" w:eastAsia="Arial" w:hAnsi="Arial" w:cs="Arial"/>
          <w:color w:val="000000" w:themeColor="text1"/>
          <w:sz w:val="22"/>
          <w:szCs w:val="22"/>
          <w:lang w:val="en-GB"/>
        </w:rPr>
        <w:t xml:space="preserve">The </w:t>
      </w:r>
      <w:r w:rsidR="05BBBC2C" w:rsidRPr="768CB235">
        <w:rPr>
          <w:rFonts w:ascii="Arial" w:eastAsia="Arial" w:hAnsi="Arial" w:cs="Arial"/>
          <w:color w:val="000000" w:themeColor="text1"/>
          <w:sz w:val="22"/>
          <w:szCs w:val="22"/>
          <w:lang w:val="en-GB"/>
        </w:rPr>
        <w:t xml:space="preserve">£750 million </w:t>
      </w:r>
      <w:r w:rsidRPr="768CB235">
        <w:rPr>
          <w:rFonts w:ascii="Arial" w:eastAsia="Arial" w:hAnsi="Arial" w:cs="Arial"/>
          <w:color w:val="000000" w:themeColor="text1"/>
          <w:sz w:val="22"/>
          <w:szCs w:val="22"/>
          <w:lang w:val="en-GB"/>
        </w:rPr>
        <w:t xml:space="preserve">Nature for Climate Fund (NCF) is a primary delivery vehicle to meet the above Defra targets and generate a trajectory to ensure the Government meets ETAP policy outcomes. The Programme incorporates new partnerships and provides grants and advice to increase woodland creation and expansion to at least 7,500ha per year by March 2025, as well as a range of associated </w:t>
      </w:r>
      <w:r w:rsidR="00F15459" w:rsidRPr="768CB235">
        <w:rPr>
          <w:rFonts w:ascii="Arial" w:eastAsia="Arial" w:hAnsi="Arial" w:cs="Arial"/>
          <w:color w:val="000000" w:themeColor="text1"/>
          <w:sz w:val="22"/>
          <w:szCs w:val="22"/>
          <w:lang w:val="en-GB"/>
        </w:rPr>
        <w:t xml:space="preserve">environmental </w:t>
      </w:r>
      <w:r w:rsidRPr="768CB235">
        <w:rPr>
          <w:rFonts w:ascii="Arial" w:eastAsia="Arial" w:hAnsi="Arial" w:cs="Arial"/>
          <w:color w:val="000000" w:themeColor="text1"/>
          <w:sz w:val="22"/>
          <w:szCs w:val="22"/>
          <w:lang w:val="en-GB"/>
        </w:rPr>
        <w:t>benefits, including strengthened biodiversity, habitat creation, and social/economic development in line with government ‘levelling up’ objectives.</w:t>
      </w:r>
    </w:p>
    <w:p w14:paraId="5916E43E" w14:textId="77777777" w:rsidR="0086451D" w:rsidRPr="002A18BA" w:rsidRDefault="0086451D" w:rsidP="0086451D">
      <w:pPr>
        <w:jc w:val="both"/>
        <w:rPr>
          <w:rFonts w:ascii="Arial" w:eastAsia="Arial" w:hAnsi="Arial" w:cs="Arial"/>
          <w:color w:val="000000" w:themeColor="text1"/>
          <w:sz w:val="22"/>
          <w:szCs w:val="22"/>
        </w:rPr>
      </w:pPr>
    </w:p>
    <w:p w14:paraId="5E3F11D6" w14:textId="61F43E1B" w:rsidR="0086451D" w:rsidRPr="002A18BA" w:rsidRDefault="0086451D" w:rsidP="0086451D">
      <w:pPr>
        <w:jc w:val="both"/>
        <w:rPr>
          <w:rFonts w:ascii="Arial" w:eastAsia="Arial" w:hAnsi="Arial" w:cs="Arial"/>
          <w:color w:val="000000" w:themeColor="text1"/>
          <w:sz w:val="22"/>
          <w:szCs w:val="22"/>
        </w:rPr>
      </w:pPr>
      <w:r w:rsidRPr="08A8C85A">
        <w:rPr>
          <w:rFonts w:ascii="Arial" w:eastAsia="Arial" w:hAnsi="Arial" w:cs="Arial"/>
          <w:color w:val="000000" w:themeColor="text1"/>
          <w:sz w:val="22"/>
          <w:szCs w:val="22"/>
          <w:lang w:val="en-GB"/>
        </w:rPr>
        <w:t xml:space="preserve">Defra has designed the Programme as a portfolio of projects that increase woodland creation, </w:t>
      </w:r>
      <w:proofErr w:type="gramStart"/>
      <w:r w:rsidRPr="08A8C85A">
        <w:rPr>
          <w:rFonts w:ascii="Arial" w:eastAsia="Arial" w:hAnsi="Arial" w:cs="Arial"/>
          <w:color w:val="000000" w:themeColor="text1"/>
          <w:sz w:val="22"/>
          <w:szCs w:val="22"/>
          <w:lang w:val="en-GB"/>
        </w:rPr>
        <w:t>expansion</w:t>
      </w:r>
      <w:proofErr w:type="gramEnd"/>
      <w:r w:rsidRPr="08A8C85A">
        <w:rPr>
          <w:rFonts w:ascii="Arial" w:eastAsia="Arial" w:hAnsi="Arial" w:cs="Arial"/>
          <w:color w:val="000000" w:themeColor="text1"/>
          <w:sz w:val="22"/>
          <w:szCs w:val="22"/>
          <w:lang w:val="en-GB"/>
        </w:rPr>
        <w:t xml:space="preserve"> and management through new partnerships with other public bodies, grants and advice for landowners. There are three types of tree planting project interventions designed to </w:t>
      </w:r>
      <w:r w:rsidR="00F15459">
        <w:rPr>
          <w:rFonts w:ascii="Arial" w:eastAsia="Arial" w:hAnsi="Arial" w:cs="Arial"/>
          <w:color w:val="000000" w:themeColor="text1"/>
          <w:sz w:val="22"/>
          <w:szCs w:val="22"/>
          <w:lang w:val="en-GB"/>
        </w:rPr>
        <w:t xml:space="preserve">directly </w:t>
      </w:r>
      <w:r w:rsidRPr="08A8C85A">
        <w:rPr>
          <w:rFonts w:ascii="Arial" w:eastAsia="Arial" w:hAnsi="Arial" w:cs="Arial"/>
          <w:color w:val="000000" w:themeColor="text1"/>
          <w:sz w:val="22"/>
          <w:szCs w:val="22"/>
          <w:lang w:val="en-GB"/>
        </w:rPr>
        <w:t xml:space="preserve">accelerate tree planting to the required rates (each containing multiple grant delivery mechanisms): </w:t>
      </w:r>
    </w:p>
    <w:p w14:paraId="349C2D7D" w14:textId="77777777" w:rsidR="0086451D" w:rsidRPr="002A18BA" w:rsidRDefault="0086451D" w:rsidP="0086451D">
      <w:pPr>
        <w:pStyle w:val="ListParagraph"/>
        <w:numPr>
          <w:ilvl w:val="0"/>
          <w:numId w:val="19"/>
        </w:numPr>
        <w:spacing w:after="160" w:line="259" w:lineRule="auto"/>
        <w:jc w:val="both"/>
        <w:rPr>
          <w:rFonts w:ascii="Arial" w:eastAsia="Arial" w:hAnsi="Arial" w:cs="Arial"/>
          <w:color w:val="000000" w:themeColor="text1"/>
          <w:sz w:val="22"/>
          <w:szCs w:val="22"/>
        </w:rPr>
      </w:pPr>
      <w:r w:rsidRPr="08A8C85A">
        <w:rPr>
          <w:rFonts w:ascii="Arial" w:eastAsia="Arial" w:hAnsi="Arial" w:cs="Arial"/>
          <w:color w:val="000000" w:themeColor="text1"/>
          <w:sz w:val="22"/>
          <w:szCs w:val="22"/>
          <w:lang w:val="en-GB"/>
        </w:rPr>
        <w:t xml:space="preserve">Planting on Private Land: new support and incentives to get private landowners planting trees and establishing woodlands </w:t>
      </w:r>
    </w:p>
    <w:p w14:paraId="6689D9B8" w14:textId="77777777" w:rsidR="0086451D" w:rsidRPr="002A18BA" w:rsidRDefault="0086451D" w:rsidP="0086451D">
      <w:pPr>
        <w:pStyle w:val="ListParagraph"/>
        <w:numPr>
          <w:ilvl w:val="0"/>
          <w:numId w:val="19"/>
        </w:numPr>
        <w:spacing w:after="160" w:line="259" w:lineRule="auto"/>
        <w:jc w:val="both"/>
        <w:rPr>
          <w:rFonts w:ascii="Arial" w:eastAsia="Arial" w:hAnsi="Arial" w:cs="Arial"/>
          <w:color w:val="000000" w:themeColor="text1"/>
          <w:sz w:val="22"/>
          <w:szCs w:val="22"/>
        </w:rPr>
      </w:pPr>
      <w:r w:rsidRPr="08A8C85A">
        <w:rPr>
          <w:rFonts w:ascii="Arial" w:eastAsia="Arial" w:hAnsi="Arial" w:cs="Arial"/>
          <w:color w:val="000000" w:themeColor="text1"/>
          <w:sz w:val="22"/>
          <w:szCs w:val="22"/>
          <w:lang w:val="en-GB"/>
        </w:rPr>
        <w:t xml:space="preserve">Planting on Public Land: Boosting tree planting and woodland creation on publicly owned and managed land  </w:t>
      </w:r>
    </w:p>
    <w:p w14:paraId="5172425B" w14:textId="0AFE8D70" w:rsidR="0086451D" w:rsidRPr="00A91545" w:rsidRDefault="0086451D" w:rsidP="0086451D">
      <w:pPr>
        <w:pStyle w:val="ListParagraph"/>
        <w:numPr>
          <w:ilvl w:val="0"/>
          <w:numId w:val="19"/>
        </w:numPr>
        <w:spacing w:after="160" w:line="259" w:lineRule="auto"/>
        <w:jc w:val="both"/>
        <w:rPr>
          <w:rFonts w:ascii="Arial" w:eastAsia="Arial" w:hAnsi="Arial" w:cs="Arial"/>
          <w:color w:val="000000" w:themeColor="text1"/>
          <w:sz w:val="22"/>
          <w:szCs w:val="22"/>
        </w:rPr>
      </w:pPr>
      <w:r w:rsidRPr="08A8C85A">
        <w:rPr>
          <w:rFonts w:ascii="Arial" w:eastAsia="Arial" w:hAnsi="Arial" w:cs="Arial"/>
          <w:color w:val="000000" w:themeColor="text1"/>
          <w:sz w:val="22"/>
          <w:szCs w:val="22"/>
          <w:lang w:val="en-GB"/>
        </w:rPr>
        <w:t xml:space="preserve">Woodland Creation Partnerships: Creating woodlands through new and existing partnerships </w:t>
      </w:r>
    </w:p>
    <w:p w14:paraId="5F2EA2D2" w14:textId="7A209B52" w:rsidR="00A91545" w:rsidRDefault="00A91545" w:rsidP="00A91545">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2"/>
          <w:szCs w:val="22"/>
        </w:rPr>
        <w:t>There are additional, cross-cutting activities within the programme which support planting initiatives by enabling the wider transformation in capacity, capability and behaviours needed to accelerate planting and woodland creation. These are:   </w:t>
      </w:r>
      <w:r>
        <w:rPr>
          <w:rStyle w:val="eop"/>
          <w:rFonts w:ascii="Arial" w:hAnsi="Arial" w:cs="Arial"/>
          <w:color w:val="000000"/>
          <w:sz w:val="22"/>
          <w:szCs w:val="22"/>
        </w:rPr>
        <w:t> </w:t>
      </w:r>
    </w:p>
    <w:p w14:paraId="1B293AAB" w14:textId="77777777" w:rsidR="00A91545" w:rsidRDefault="00A91545" w:rsidP="00A91545">
      <w:pPr>
        <w:pStyle w:val="paragraph"/>
        <w:numPr>
          <w:ilvl w:val="0"/>
          <w:numId w:val="38"/>
        </w:numPr>
        <w:spacing w:before="0" w:beforeAutospacing="0" w:after="0" w:afterAutospacing="0"/>
        <w:jc w:val="both"/>
        <w:textAlignment w:val="baseline"/>
        <w:rPr>
          <w:rFonts w:ascii="Arial" w:hAnsi="Arial" w:cs="Arial"/>
          <w:sz w:val="22"/>
          <w:szCs w:val="22"/>
        </w:rPr>
      </w:pPr>
      <w:r>
        <w:rPr>
          <w:rStyle w:val="normaltextrun"/>
          <w:rFonts w:ascii="Arial" w:hAnsi="Arial" w:cs="Arial"/>
          <w:color w:val="000000"/>
          <w:sz w:val="22"/>
          <w:szCs w:val="22"/>
        </w:rPr>
        <w:t>Promotion and Engagement: promoting tree planting grants to new and existing audiences </w:t>
      </w:r>
      <w:r>
        <w:rPr>
          <w:rStyle w:val="eop"/>
          <w:rFonts w:ascii="Arial" w:hAnsi="Arial" w:cs="Arial"/>
          <w:color w:val="000000"/>
          <w:sz w:val="22"/>
          <w:szCs w:val="22"/>
        </w:rPr>
        <w:t> </w:t>
      </w:r>
    </w:p>
    <w:p w14:paraId="17BC7D94" w14:textId="77777777" w:rsidR="00A91545" w:rsidRDefault="00A91545" w:rsidP="00A91545">
      <w:pPr>
        <w:pStyle w:val="paragraph"/>
        <w:numPr>
          <w:ilvl w:val="0"/>
          <w:numId w:val="38"/>
        </w:numPr>
        <w:spacing w:before="0" w:beforeAutospacing="0" w:after="0" w:afterAutospacing="0"/>
        <w:jc w:val="both"/>
        <w:textAlignment w:val="baseline"/>
        <w:rPr>
          <w:rFonts w:ascii="Arial" w:hAnsi="Arial" w:cs="Arial"/>
          <w:sz w:val="22"/>
          <w:szCs w:val="22"/>
        </w:rPr>
      </w:pPr>
      <w:r>
        <w:rPr>
          <w:rStyle w:val="normaltextrun"/>
          <w:rFonts w:ascii="Arial" w:hAnsi="Arial" w:cs="Arial"/>
          <w:color w:val="000000"/>
          <w:sz w:val="22"/>
          <w:szCs w:val="22"/>
        </w:rPr>
        <w:t>Communications and Stakeholders: helping generate a sense of excitement and interest around new woodland   </w:t>
      </w:r>
      <w:r>
        <w:rPr>
          <w:rStyle w:val="eop"/>
          <w:rFonts w:ascii="Arial" w:hAnsi="Arial" w:cs="Arial"/>
          <w:color w:val="000000"/>
          <w:sz w:val="22"/>
          <w:szCs w:val="22"/>
        </w:rPr>
        <w:t> </w:t>
      </w:r>
    </w:p>
    <w:p w14:paraId="352A46DF" w14:textId="77777777" w:rsidR="00A91545" w:rsidRDefault="00A91545" w:rsidP="00A91545">
      <w:pPr>
        <w:pStyle w:val="paragraph"/>
        <w:numPr>
          <w:ilvl w:val="0"/>
          <w:numId w:val="38"/>
        </w:numPr>
        <w:spacing w:before="0" w:beforeAutospacing="0" w:after="0" w:afterAutospacing="0"/>
        <w:jc w:val="both"/>
        <w:textAlignment w:val="baseline"/>
        <w:rPr>
          <w:rFonts w:ascii="Arial" w:hAnsi="Arial" w:cs="Arial"/>
          <w:sz w:val="22"/>
          <w:szCs w:val="22"/>
        </w:rPr>
      </w:pPr>
      <w:r>
        <w:rPr>
          <w:rStyle w:val="normaltextrun"/>
          <w:rFonts w:ascii="Arial" w:hAnsi="Arial" w:cs="Arial"/>
          <w:color w:val="000000"/>
          <w:sz w:val="22"/>
          <w:szCs w:val="22"/>
        </w:rPr>
        <w:t>Increasing Sector Capacity: supporting the forestry and tree nursery sectors; ensuring we have enough saplings and a strong workforce </w:t>
      </w:r>
      <w:r>
        <w:rPr>
          <w:rStyle w:val="eop"/>
          <w:rFonts w:ascii="Arial" w:hAnsi="Arial" w:cs="Arial"/>
          <w:color w:val="000000"/>
          <w:sz w:val="22"/>
          <w:szCs w:val="22"/>
        </w:rPr>
        <w:t> </w:t>
      </w:r>
    </w:p>
    <w:p w14:paraId="31EDA404" w14:textId="5B914ED5" w:rsidR="00A91545" w:rsidRPr="00A91545" w:rsidRDefault="00A91545" w:rsidP="00A91545">
      <w:pPr>
        <w:pStyle w:val="paragraph"/>
        <w:numPr>
          <w:ilvl w:val="0"/>
          <w:numId w:val="38"/>
        </w:numPr>
        <w:spacing w:before="0" w:beforeAutospacing="0" w:after="0" w:afterAutospacing="0"/>
        <w:jc w:val="both"/>
        <w:textAlignment w:val="baseline"/>
        <w:rPr>
          <w:rStyle w:val="eop"/>
          <w:rFonts w:ascii="Arial" w:hAnsi="Arial" w:cs="Arial"/>
          <w:sz w:val="22"/>
          <w:szCs w:val="22"/>
        </w:rPr>
      </w:pPr>
      <w:r>
        <w:rPr>
          <w:rStyle w:val="normaltextrun"/>
          <w:rFonts w:ascii="Arial" w:hAnsi="Arial" w:cs="Arial"/>
          <w:color w:val="000000"/>
          <w:sz w:val="22"/>
          <w:szCs w:val="22"/>
        </w:rPr>
        <w:t>Research and Development: supporting projects to achieve maximum impacts through research that will be disseminated to researchers, policy makers, forestry practitioners and delivery teams to maximise knowledge sharing. </w:t>
      </w:r>
      <w:r>
        <w:rPr>
          <w:rStyle w:val="eop"/>
          <w:rFonts w:ascii="Arial" w:hAnsi="Arial" w:cs="Arial"/>
          <w:color w:val="000000"/>
          <w:sz w:val="22"/>
          <w:szCs w:val="22"/>
        </w:rPr>
        <w:t> </w:t>
      </w:r>
    </w:p>
    <w:p w14:paraId="708A3AD6" w14:textId="77777777" w:rsidR="00A91545" w:rsidRDefault="00A91545" w:rsidP="00FE33A6">
      <w:pPr>
        <w:pStyle w:val="paragraph"/>
        <w:spacing w:before="0" w:beforeAutospacing="0" w:after="0" w:afterAutospacing="0"/>
        <w:jc w:val="both"/>
        <w:textAlignment w:val="baseline"/>
        <w:rPr>
          <w:rFonts w:ascii="Arial" w:hAnsi="Arial" w:cs="Arial"/>
          <w:sz w:val="22"/>
          <w:szCs w:val="22"/>
        </w:rPr>
      </w:pPr>
    </w:p>
    <w:p w14:paraId="40A4527B" w14:textId="0472F620" w:rsidR="00A91545" w:rsidRDefault="00FE33A6" w:rsidP="1F8E2C5B">
      <w:pPr>
        <w:spacing w:after="160" w:line="259" w:lineRule="auto"/>
        <w:jc w:val="both"/>
        <w:rPr>
          <w:rFonts w:ascii="Arial" w:eastAsia="Arial" w:hAnsi="Arial" w:cs="Arial"/>
          <w:color w:val="000000" w:themeColor="text1"/>
          <w:sz w:val="22"/>
          <w:szCs w:val="22"/>
          <w:lang w:val="en-GB"/>
        </w:rPr>
      </w:pPr>
      <w:r w:rsidRPr="57408ECF">
        <w:rPr>
          <w:rFonts w:ascii="Arial" w:eastAsia="Arial" w:hAnsi="Arial" w:cs="Arial"/>
          <w:color w:val="000000" w:themeColor="text1"/>
          <w:sz w:val="22"/>
          <w:szCs w:val="22"/>
          <w:lang w:val="en-GB"/>
        </w:rPr>
        <w:t xml:space="preserve">The Programme works with a range of Delivery Partners, all of which manage </w:t>
      </w:r>
      <w:proofErr w:type="gramStart"/>
      <w:r w:rsidRPr="57408ECF">
        <w:rPr>
          <w:rFonts w:ascii="Arial" w:eastAsia="Arial" w:hAnsi="Arial" w:cs="Arial"/>
          <w:color w:val="000000" w:themeColor="text1"/>
          <w:sz w:val="22"/>
          <w:szCs w:val="22"/>
          <w:lang w:val="en-GB"/>
        </w:rPr>
        <w:t>a number of</w:t>
      </w:r>
      <w:proofErr w:type="gramEnd"/>
      <w:r w:rsidRPr="57408ECF">
        <w:rPr>
          <w:rFonts w:ascii="Arial" w:eastAsia="Arial" w:hAnsi="Arial" w:cs="Arial"/>
          <w:color w:val="000000" w:themeColor="text1"/>
          <w:sz w:val="22"/>
          <w:szCs w:val="22"/>
          <w:lang w:val="en-GB"/>
        </w:rPr>
        <w:t xml:space="preserve"> different workstreams and sites. </w:t>
      </w:r>
      <w:r w:rsidR="0FA7448B" w:rsidRPr="57408ECF">
        <w:rPr>
          <w:rFonts w:ascii="Arial" w:eastAsia="Arial" w:hAnsi="Arial" w:cs="Arial"/>
          <w:color w:val="000000" w:themeColor="text1"/>
          <w:sz w:val="22"/>
          <w:szCs w:val="22"/>
          <w:lang w:val="en-GB"/>
        </w:rPr>
        <w:t>A full list</w:t>
      </w:r>
      <w:r w:rsidR="00A91545" w:rsidRPr="57408ECF">
        <w:rPr>
          <w:rFonts w:ascii="Arial" w:eastAsia="Arial" w:hAnsi="Arial" w:cs="Arial"/>
          <w:color w:val="000000" w:themeColor="text1"/>
          <w:sz w:val="22"/>
          <w:szCs w:val="22"/>
          <w:lang w:val="en-GB"/>
        </w:rPr>
        <w:t xml:space="preserve"> and description</w:t>
      </w:r>
      <w:r w:rsidR="0FA7448B" w:rsidRPr="57408ECF">
        <w:rPr>
          <w:rFonts w:ascii="Arial" w:eastAsia="Arial" w:hAnsi="Arial" w:cs="Arial"/>
          <w:color w:val="000000" w:themeColor="text1"/>
          <w:sz w:val="22"/>
          <w:szCs w:val="22"/>
          <w:lang w:val="en-GB"/>
        </w:rPr>
        <w:t xml:space="preserve"> of </w:t>
      </w:r>
      <w:r w:rsidR="001826C3" w:rsidRPr="57408ECF">
        <w:rPr>
          <w:rFonts w:ascii="Arial" w:eastAsia="Arial" w:hAnsi="Arial" w:cs="Arial"/>
          <w:color w:val="000000" w:themeColor="text1"/>
          <w:sz w:val="22"/>
          <w:szCs w:val="22"/>
          <w:lang w:val="en-GB"/>
        </w:rPr>
        <w:t>projects</w:t>
      </w:r>
      <w:r w:rsidR="00A91545" w:rsidRPr="57408ECF">
        <w:rPr>
          <w:rFonts w:ascii="Arial" w:eastAsia="Arial" w:hAnsi="Arial" w:cs="Arial"/>
          <w:color w:val="000000" w:themeColor="text1"/>
          <w:sz w:val="22"/>
          <w:szCs w:val="22"/>
          <w:lang w:val="en-GB"/>
        </w:rPr>
        <w:t xml:space="preserve"> in each work stream</w:t>
      </w:r>
      <w:r w:rsidRPr="57408ECF">
        <w:rPr>
          <w:rFonts w:ascii="Arial" w:eastAsia="Arial" w:hAnsi="Arial" w:cs="Arial"/>
          <w:color w:val="000000" w:themeColor="text1"/>
          <w:sz w:val="22"/>
          <w:szCs w:val="22"/>
          <w:lang w:val="en-GB"/>
        </w:rPr>
        <w:t xml:space="preserve">, </w:t>
      </w:r>
      <w:r w:rsidR="0FA7448B" w:rsidRPr="57408ECF">
        <w:rPr>
          <w:rFonts w:ascii="Arial" w:eastAsia="Arial" w:hAnsi="Arial" w:cs="Arial"/>
          <w:color w:val="000000" w:themeColor="text1"/>
          <w:sz w:val="22"/>
          <w:szCs w:val="22"/>
          <w:lang w:val="en-GB"/>
        </w:rPr>
        <w:t xml:space="preserve">can be found in Annex </w:t>
      </w:r>
      <w:r w:rsidR="7AE06396" w:rsidRPr="57408ECF">
        <w:rPr>
          <w:rFonts w:ascii="Arial" w:eastAsia="Arial" w:hAnsi="Arial" w:cs="Arial"/>
          <w:color w:val="000000" w:themeColor="text1"/>
          <w:sz w:val="22"/>
          <w:szCs w:val="22"/>
          <w:lang w:val="en-GB"/>
        </w:rPr>
        <w:t>A</w:t>
      </w:r>
      <w:r w:rsidR="0FA7448B" w:rsidRPr="57408ECF">
        <w:rPr>
          <w:rFonts w:ascii="Arial" w:eastAsia="Arial" w:hAnsi="Arial" w:cs="Arial"/>
          <w:color w:val="000000" w:themeColor="text1"/>
          <w:sz w:val="22"/>
          <w:szCs w:val="22"/>
          <w:lang w:val="en-GB"/>
        </w:rPr>
        <w:t>.</w:t>
      </w:r>
    </w:p>
    <w:p w14:paraId="422B2C23" w14:textId="77777777" w:rsidR="00A91545" w:rsidRDefault="00A91545">
      <w:pPr>
        <w:widowControl/>
        <w:spacing w:after="160" w:line="259" w:lineRule="auto"/>
        <w:rPr>
          <w:rFonts w:ascii="Arial" w:eastAsia="Arial" w:hAnsi="Arial" w:cs="Arial"/>
          <w:color w:val="000000" w:themeColor="text1"/>
          <w:sz w:val="22"/>
          <w:szCs w:val="22"/>
          <w:lang w:val="en-GB"/>
        </w:rPr>
      </w:pPr>
      <w:r>
        <w:rPr>
          <w:rFonts w:ascii="Arial" w:eastAsia="Arial" w:hAnsi="Arial" w:cs="Arial"/>
          <w:color w:val="000000" w:themeColor="text1"/>
          <w:sz w:val="22"/>
          <w:szCs w:val="22"/>
          <w:lang w:val="en-GB"/>
        </w:rPr>
        <w:br w:type="page"/>
      </w:r>
    </w:p>
    <w:p w14:paraId="61A8F1CC" w14:textId="6EAACE30" w:rsidR="0037037E" w:rsidRPr="000521DF" w:rsidRDefault="61F85FE6" w:rsidP="0037037E">
      <w:pPr>
        <w:jc w:val="both"/>
        <w:rPr>
          <w:rFonts w:ascii="Arial" w:eastAsia="Arial" w:hAnsi="Arial" w:cs="Arial"/>
          <w:b/>
          <w:bCs/>
          <w:color w:val="000000" w:themeColor="text1"/>
          <w:sz w:val="28"/>
          <w:szCs w:val="28"/>
          <w:lang w:val="en-GB"/>
        </w:rPr>
      </w:pPr>
      <w:r w:rsidRPr="000521DF">
        <w:rPr>
          <w:rFonts w:ascii="Arial" w:eastAsia="Arial" w:hAnsi="Arial" w:cs="Arial"/>
          <w:b/>
          <w:bCs/>
          <w:color w:val="000000" w:themeColor="text1"/>
          <w:sz w:val="28"/>
          <w:szCs w:val="28"/>
          <w:lang w:val="en-GB"/>
        </w:rPr>
        <w:lastRenderedPageBreak/>
        <w:t>B</w:t>
      </w:r>
      <w:r w:rsidR="0E21B7E4" w:rsidRPr="000521DF">
        <w:rPr>
          <w:rFonts w:ascii="Arial" w:eastAsia="Arial" w:hAnsi="Arial" w:cs="Arial"/>
          <w:b/>
          <w:bCs/>
          <w:color w:val="000000" w:themeColor="text1"/>
          <w:sz w:val="28"/>
          <w:szCs w:val="28"/>
          <w:lang w:val="en-GB"/>
        </w:rPr>
        <w:t>ackground to the requirement</w:t>
      </w:r>
    </w:p>
    <w:p w14:paraId="7A805696" w14:textId="2886A2BE" w:rsidR="0037037E" w:rsidRDefault="0037037E" w:rsidP="0037037E">
      <w:pPr>
        <w:jc w:val="both"/>
        <w:rPr>
          <w:rFonts w:ascii="Arial" w:eastAsia="Arial" w:hAnsi="Arial" w:cs="Arial"/>
          <w:b/>
          <w:bCs/>
          <w:color w:val="000000" w:themeColor="text1"/>
          <w:sz w:val="22"/>
          <w:szCs w:val="22"/>
          <w:u w:val="single"/>
          <w:lang w:val="en-GB"/>
        </w:rPr>
      </w:pPr>
    </w:p>
    <w:p w14:paraId="4B54BBEA" w14:textId="43676019" w:rsidR="00EB4333" w:rsidRDefault="00996A25" w:rsidP="00EB4333">
      <w:pPr>
        <w:jc w:val="both"/>
        <w:rPr>
          <w:rFonts w:ascii="Arial" w:eastAsia="Arial" w:hAnsi="Arial" w:cs="Arial"/>
          <w:color w:val="000000" w:themeColor="text1"/>
          <w:sz w:val="22"/>
          <w:szCs w:val="22"/>
        </w:rPr>
      </w:pPr>
      <w:r w:rsidRPr="1F8E2C5B">
        <w:rPr>
          <w:rFonts w:ascii="Arial" w:eastAsia="Arial" w:hAnsi="Arial" w:cs="Arial"/>
          <w:color w:val="000000" w:themeColor="text1"/>
          <w:sz w:val="22"/>
          <w:szCs w:val="22"/>
        </w:rPr>
        <w:t xml:space="preserve">A monitoring and evaluation framework </w:t>
      </w:r>
      <w:r w:rsidR="00A91545">
        <w:rPr>
          <w:rFonts w:ascii="Arial" w:eastAsia="Arial" w:hAnsi="Arial" w:cs="Arial"/>
          <w:color w:val="000000" w:themeColor="text1"/>
          <w:sz w:val="22"/>
          <w:szCs w:val="22"/>
        </w:rPr>
        <w:t>was</w:t>
      </w:r>
      <w:r w:rsidRPr="1F8E2C5B">
        <w:rPr>
          <w:rFonts w:ascii="Arial" w:eastAsia="Arial" w:hAnsi="Arial" w:cs="Arial"/>
          <w:color w:val="000000" w:themeColor="text1"/>
          <w:sz w:val="22"/>
          <w:szCs w:val="22"/>
        </w:rPr>
        <w:t xml:space="preserve"> developed </w:t>
      </w:r>
      <w:r w:rsidR="00A91545">
        <w:rPr>
          <w:rFonts w:ascii="Arial" w:eastAsia="Arial" w:hAnsi="Arial" w:cs="Arial"/>
          <w:color w:val="000000" w:themeColor="text1"/>
          <w:sz w:val="22"/>
          <w:szCs w:val="22"/>
        </w:rPr>
        <w:t>in May 2022</w:t>
      </w:r>
      <w:r w:rsidRPr="1F8E2C5B">
        <w:rPr>
          <w:rFonts w:ascii="Arial" w:eastAsia="Arial" w:hAnsi="Arial" w:cs="Arial"/>
          <w:color w:val="000000" w:themeColor="text1"/>
          <w:sz w:val="22"/>
          <w:szCs w:val="22"/>
        </w:rPr>
        <w:t xml:space="preserve"> to set out the evaluation approach and </w:t>
      </w:r>
      <w:r w:rsidR="0080450F">
        <w:rPr>
          <w:rFonts w:ascii="Arial" w:eastAsia="Arial" w:hAnsi="Arial" w:cs="Arial"/>
          <w:color w:val="000000" w:themeColor="text1"/>
          <w:sz w:val="22"/>
          <w:szCs w:val="22"/>
        </w:rPr>
        <w:t>establish programme key performance indicators (</w:t>
      </w:r>
      <w:r w:rsidR="4749D9CC" w:rsidRPr="5D756EB7">
        <w:rPr>
          <w:rFonts w:ascii="Arial" w:eastAsia="Arial" w:hAnsi="Arial" w:cs="Arial"/>
          <w:color w:val="000000" w:themeColor="text1"/>
          <w:sz w:val="22"/>
          <w:szCs w:val="22"/>
        </w:rPr>
        <w:t>KPI</w:t>
      </w:r>
      <w:r w:rsidR="09DCC9E6" w:rsidRPr="5D756EB7">
        <w:rPr>
          <w:rFonts w:ascii="Arial" w:eastAsia="Arial" w:hAnsi="Arial" w:cs="Arial"/>
          <w:color w:val="000000" w:themeColor="text1"/>
          <w:sz w:val="22"/>
          <w:szCs w:val="22"/>
        </w:rPr>
        <w:t>s</w:t>
      </w:r>
      <w:r w:rsidR="0080450F">
        <w:rPr>
          <w:rFonts w:ascii="Arial" w:eastAsia="Arial" w:hAnsi="Arial" w:cs="Arial"/>
          <w:color w:val="000000" w:themeColor="text1"/>
          <w:sz w:val="22"/>
          <w:szCs w:val="22"/>
        </w:rPr>
        <w:t>)</w:t>
      </w:r>
      <w:r w:rsidRPr="1F8E2C5B">
        <w:rPr>
          <w:rFonts w:ascii="Arial" w:eastAsia="Arial" w:hAnsi="Arial" w:cs="Arial"/>
          <w:color w:val="000000" w:themeColor="text1"/>
          <w:sz w:val="22"/>
          <w:szCs w:val="22"/>
        </w:rPr>
        <w:t xml:space="preserve">. </w:t>
      </w:r>
      <w:r w:rsidR="00EB4333">
        <w:rPr>
          <w:rFonts w:ascii="Arial" w:eastAsia="Arial" w:hAnsi="Arial" w:cs="Arial"/>
          <w:color w:val="000000" w:themeColor="text1"/>
          <w:sz w:val="22"/>
          <w:szCs w:val="22"/>
        </w:rPr>
        <w:t>This highlighted that the programme evaluation requires more robust data</w:t>
      </w:r>
      <w:r w:rsidR="0080450F">
        <w:rPr>
          <w:rFonts w:ascii="Arial" w:eastAsia="Arial" w:hAnsi="Arial" w:cs="Arial"/>
          <w:color w:val="000000" w:themeColor="text1"/>
          <w:sz w:val="22"/>
          <w:szCs w:val="22"/>
        </w:rPr>
        <w:t xml:space="preserve"> that allows it to</w:t>
      </w:r>
      <w:r w:rsidR="00EB4333">
        <w:rPr>
          <w:rFonts w:ascii="Arial" w:eastAsia="Arial" w:hAnsi="Arial" w:cs="Arial"/>
          <w:color w:val="000000" w:themeColor="text1"/>
          <w:sz w:val="22"/>
          <w:szCs w:val="22"/>
        </w:rPr>
        <w:t xml:space="preserve"> demonstrat</w:t>
      </w:r>
      <w:r w:rsidR="0080450F">
        <w:rPr>
          <w:rFonts w:ascii="Arial" w:eastAsia="Arial" w:hAnsi="Arial" w:cs="Arial"/>
          <w:color w:val="000000" w:themeColor="text1"/>
          <w:sz w:val="22"/>
          <w:szCs w:val="22"/>
        </w:rPr>
        <w:t>e</w:t>
      </w:r>
      <w:r w:rsidR="00EB4333">
        <w:rPr>
          <w:rFonts w:ascii="Arial" w:eastAsia="Arial" w:hAnsi="Arial" w:cs="Arial"/>
          <w:color w:val="000000" w:themeColor="text1"/>
          <w:sz w:val="22"/>
          <w:szCs w:val="22"/>
        </w:rPr>
        <w:t xml:space="preserve"> attribution</w:t>
      </w:r>
      <w:r w:rsidR="0080450F">
        <w:rPr>
          <w:rFonts w:ascii="Arial" w:eastAsia="Arial" w:hAnsi="Arial" w:cs="Arial"/>
          <w:color w:val="000000" w:themeColor="text1"/>
          <w:sz w:val="22"/>
          <w:szCs w:val="22"/>
        </w:rPr>
        <w:t xml:space="preserve"> in specific outcome areas. </w:t>
      </w:r>
    </w:p>
    <w:p w14:paraId="76FDCADD" w14:textId="015C88CF" w:rsidR="0080450F" w:rsidRDefault="0080450F" w:rsidP="00EB4333">
      <w:pPr>
        <w:jc w:val="both"/>
        <w:rPr>
          <w:rFonts w:ascii="Arial" w:eastAsia="Arial" w:hAnsi="Arial" w:cs="Arial"/>
          <w:color w:val="000000" w:themeColor="text1"/>
          <w:sz w:val="22"/>
          <w:szCs w:val="22"/>
        </w:rPr>
      </w:pPr>
    </w:p>
    <w:p w14:paraId="13C2AB39" w14:textId="79B4CC85" w:rsidR="00996A25" w:rsidRDefault="108779FC" w:rsidP="00996A25">
      <w:pPr>
        <w:jc w:val="both"/>
        <w:rPr>
          <w:rFonts w:ascii="Arial" w:eastAsia="Arial" w:hAnsi="Arial" w:cs="Arial"/>
          <w:color w:val="000000" w:themeColor="text1"/>
          <w:sz w:val="22"/>
          <w:szCs w:val="22"/>
        </w:rPr>
      </w:pPr>
      <w:r w:rsidRPr="01DBA446">
        <w:rPr>
          <w:rFonts w:ascii="Arial" w:eastAsia="Arial" w:hAnsi="Arial" w:cs="Arial"/>
          <w:color w:val="000000" w:themeColor="text1"/>
          <w:sz w:val="22"/>
          <w:szCs w:val="22"/>
        </w:rPr>
        <w:t xml:space="preserve"> </w:t>
      </w:r>
      <w:r w:rsidR="015E31A4" w:rsidRPr="01DBA446">
        <w:rPr>
          <w:rFonts w:ascii="Arial" w:eastAsia="Arial" w:hAnsi="Arial" w:cs="Arial"/>
          <w:color w:val="000000" w:themeColor="text1"/>
          <w:sz w:val="22"/>
          <w:szCs w:val="22"/>
        </w:rPr>
        <w:t xml:space="preserve">Potential suppliers may find the following deliverables useful for context: </w:t>
      </w:r>
    </w:p>
    <w:p w14:paraId="2E2F6A99" w14:textId="77777777" w:rsidR="00996A25" w:rsidRDefault="00996A25" w:rsidP="00996A25">
      <w:pPr>
        <w:jc w:val="both"/>
        <w:rPr>
          <w:rFonts w:ascii="Arial" w:eastAsia="Arial" w:hAnsi="Arial" w:cs="Arial"/>
          <w:color w:val="000000" w:themeColor="text1"/>
          <w:sz w:val="22"/>
          <w:szCs w:val="22"/>
        </w:rPr>
      </w:pPr>
    </w:p>
    <w:p w14:paraId="6C192E98" w14:textId="01801E01" w:rsidR="00996A25" w:rsidRDefault="00996A25" w:rsidP="00E5413A">
      <w:pPr>
        <w:pStyle w:val="ListParagraph"/>
        <w:numPr>
          <w:ilvl w:val="0"/>
          <w:numId w:val="22"/>
        </w:numPr>
        <w:spacing w:after="160" w:line="259" w:lineRule="auto"/>
        <w:ind w:left="357" w:hanging="357"/>
        <w:jc w:val="both"/>
        <w:rPr>
          <w:rFonts w:ascii="Arial" w:eastAsia="Arial" w:hAnsi="Arial" w:cs="Arial"/>
          <w:color w:val="000000" w:themeColor="text1"/>
          <w:sz w:val="22"/>
          <w:szCs w:val="22"/>
        </w:rPr>
      </w:pPr>
      <w:r w:rsidRPr="57408ECF">
        <w:rPr>
          <w:rFonts w:ascii="Arial" w:eastAsia="Arial" w:hAnsi="Arial" w:cs="Arial"/>
          <w:color w:val="000000" w:themeColor="text1"/>
          <w:sz w:val="22"/>
          <w:szCs w:val="22"/>
          <w:lang w:val="en-GB"/>
        </w:rPr>
        <w:t xml:space="preserve">Theories of Change - Programme level theory of change alongside four nested thematic level theories of change. The thematic theories of change reflect four key areas contained within ETAP and are nested into the programme level outcomes, to demonstrate clear links between thematic and programme level outcomes and impacts. See Annex </w:t>
      </w:r>
      <w:r w:rsidR="2CEC99B8" w:rsidRPr="57408ECF">
        <w:rPr>
          <w:rFonts w:ascii="Arial" w:eastAsia="Arial" w:hAnsi="Arial" w:cs="Arial"/>
          <w:color w:val="000000" w:themeColor="text1"/>
          <w:sz w:val="22"/>
          <w:szCs w:val="22"/>
          <w:lang w:val="en-GB"/>
        </w:rPr>
        <w:t>B</w:t>
      </w:r>
      <w:r w:rsidR="169CA4BF" w:rsidRPr="57408ECF">
        <w:rPr>
          <w:rFonts w:ascii="Arial" w:eastAsia="Arial" w:hAnsi="Arial" w:cs="Arial"/>
          <w:color w:val="000000" w:themeColor="text1"/>
          <w:sz w:val="22"/>
          <w:szCs w:val="22"/>
          <w:lang w:val="en-GB"/>
        </w:rPr>
        <w:t>1 and B2</w:t>
      </w:r>
      <w:r w:rsidRPr="57408ECF">
        <w:rPr>
          <w:rFonts w:ascii="Arial" w:eastAsia="Arial" w:hAnsi="Arial" w:cs="Arial"/>
          <w:color w:val="000000" w:themeColor="text1"/>
          <w:sz w:val="22"/>
          <w:szCs w:val="22"/>
          <w:lang w:val="en-GB"/>
        </w:rPr>
        <w:t xml:space="preserve">. </w:t>
      </w:r>
    </w:p>
    <w:p w14:paraId="1D1D7435" w14:textId="0167DF22" w:rsidR="00996A25" w:rsidRPr="00F15459" w:rsidRDefault="00996A25" w:rsidP="00996A25">
      <w:pPr>
        <w:pStyle w:val="ListParagraph"/>
        <w:numPr>
          <w:ilvl w:val="0"/>
          <w:numId w:val="22"/>
        </w:numPr>
        <w:spacing w:after="160" w:line="259" w:lineRule="auto"/>
        <w:jc w:val="both"/>
        <w:rPr>
          <w:rFonts w:ascii="Arial" w:eastAsia="Arial" w:hAnsi="Arial" w:cs="Arial"/>
          <w:color w:val="000000" w:themeColor="text1"/>
          <w:sz w:val="22"/>
          <w:szCs w:val="22"/>
        </w:rPr>
      </w:pPr>
      <w:r w:rsidRPr="57408ECF">
        <w:rPr>
          <w:rFonts w:ascii="Arial" w:eastAsia="Arial" w:hAnsi="Arial" w:cs="Arial"/>
          <w:color w:val="000000" w:themeColor="text1"/>
          <w:sz w:val="22"/>
          <w:szCs w:val="22"/>
          <w:lang w:val="en-GB"/>
        </w:rPr>
        <w:t xml:space="preserve">KPI Framework - A KPI framework consisting of log frames that details indicators against the </w:t>
      </w:r>
      <w:r w:rsidR="59BECE00" w:rsidRPr="57408ECF">
        <w:rPr>
          <w:rFonts w:ascii="Arial" w:eastAsia="Arial" w:hAnsi="Arial" w:cs="Arial"/>
          <w:color w:val="000000" w:themeColor="text1"/>
          <w:sz w:val="22"/>
          <w:szCs w:val="22"/>
          <w:lang w:val="en-GB"/>
        </w:rPr>
        <w:t>impac</w:t>
      </w:r>
      <w:r w:rsidRPr="57408ECF">
        <w:rPr>
          <w:rFonts w:ascii="Arial" w:eastAsia="Arial" w:hAnsi="Arial" w:cs="Arial"/>
          <w:color w:val="000000" w:themeColor="text1"/>
          <w:sz w:val="22"/>
          <w:szCs w:val="22"/>
          <w:lang w:val="en-GB"/>
        </w:rPr>
        <w:t xml:space="preserve">ts and outcomes in the programme Theory of Change. </w:t>
      </w:r>
      <w:r w:rsidR="12B3002D" w:rsidRPr="57408ECF">
        <w:rPr>
          <w:rFonts w:ascii="Arial" w:eastAsia="Arial" w:hAnsi="Arial" w:cs="Arial"/>
          <w:color w:val="000000" w:themeColor="text1"/>
          <w:sz w:val="22"/>
          <w:szCs w:val="22"/>
          <w:lang w:val="en-GB"/>
        </w:rPr>
        <w:t>See Annex C.</w:t>
      </w:r>
    </w:p>
    <w:p w14:paraId="02A638D1" w14:textId="1D6FF0A8" w:rsidR="0080450F" w:rsidRDefault="00BE5F2D" w:rsidP="002C1319">
      <w:pPr>
        <w:jc w:val="both"/>
        <w:rPr>
          <w:rFonts w:ascii="Arial" w:eastAsia="Arial" w:hAnsi="Arial" w:cs="Arial"/>
          <w:color w:val="000000" w:themeColor="text1"/>
          <w:sz w:val="22"/>
          <w:szCs w:val="22"/>
        </w:rPr>
      </w:pPr>
      <w:proofErr w:type="gramStart"/>
      <w:r w:rsidRPr="3362FF79">
        <w:rPr>
          <w:rFonts w:ascii="Arial" w:eastAsia="Arial" w:hAnsi="Arial" w:cs="Arial"/>
          <w:color w:val="000000" w:themeColor="text1"/>
          <w:sz w:val="22"/>
          <w:szCs w:val="22"/>
        </w:rPr>
        <w:t xml:space="preserve">The </w:t>
      </w:r>
      <w:r w:rsidR="00EB4333" w:rsidRPr="3362FF79">
        <w:rPr>
          <w:rFonts w:ascii="Arial" w:eastAsia="Arial" w:hAnsi="Arial" w:cs="Arial"/>
          <w:color w:val="000000" w:themeColor="text1"/>
          <w:sz w:val="22"/>
          <w:szCs w:val="22"/>
        </w:rPr>
        <w:t>majority of</w:t>
      </w:r>
      <w:proofErr w:type="gramEnd"/>
      <w:r w:rsidR="00EB4333" w:rsidRPr="3362FF79">
        <w:rPr>
          <w:rFonts w:ascii="Arial" w:eastAsia="Arial" w:hAnsi="Arial" w:cs="Arial"/>
          <w:color w:val="000000" w:themeColor="text1"/>
          <w:sz w:val="22"/>
          <w:szCs w:val="22"/>
        </w:rPr>
        <w:t xml:space="preserve"> the current </w:t>
      </w:r>
      <w:r w:rsidRPr="3362FF79">
        <w:rPr>
          <w:rFonts w:ascii="Arial" w:eastAsia="Arial" w:hAnsi="Arial" w:cs="Arial"/>
          <w:color w:val="000000" w:themeColor="text1"/>
          <w:sz w:val="22"/>
          <w:szCs w:val="22"/>
        </w:rPr>
        <w:t xml:space="preserve">indicators in our </w:t>
      </w:r>
      <w:r w:rsidR="00EB4333" w:rsidRPr="3362FF79">
        <w:rPr>
          <w:rFonts w:ascii="Arial" w:eastAsia="Arial" w:hAnsi="Arial" w:cs="Arial"/>
          <w:color w:val="000000" w:themeColor="text1"/>
          <w:sz w:val="22"/>
          <w:szCs w:val="22"/>
        </w:rPr>
        <w:t>priority outcome areas do not demonstrate the impact caused directly by the Programme, and instead capture the national picture/trends</w:t>
      </w:r>
      <w:r w:rsidR="00CC2E5A" w:rsidRPr="3362FF79">
        <w:rPr>
          <w:rFonts w:ascii="Arial" w:eastAsia="Arial" w:hAnsi="Arial" w:cs="Arial"/>
          <w:color w:val="000000" w:themeColor="text1"/>
          <w:sz w:val="22"/>
          <w:szCs w:val="22"/>
        </w:rPr>
        <w:t>.</w:t>
      </w:r>
      <w:r w:rsidR="0080450F" w:rsidRPr="3362FF79">
        <w:rPr>
          <w:rFonts w:ascii="Arial" w:eastAsia="Arial" w:hAnsi="Arial" w:cs="Arial"/>
          <w:color w:val="000000" w:themeColor="text1"/>
          <w:sz w:val="22"/>
          <w:szCs w:val="22"/>
        </w:rPr>
        <w:t xml:space="preserve"> </w:t>
      </w:r>
    </w:p>
    <w:p w14:paraId="22BBE5DD" w14:textId="3426DF46" w:rsidR="00FE33A6" w:rsidRDefault="00FE33A6" w:rsidP="00FE33A6">
      <w:pPr>
        <w:spacing w:before="240"/>
        <w:jc w:val="both"/>
        <w:rPr>
          <w:rFonts w:ascii="Arial" w:hAnsi="Arial" w:cs="Arial"/>
          <w:b/>
          <w:bCs/>
          <w:szCs w:val="24"/>
        </w:rPr>
      </w:pPr>
      <w:r w:rsidRPr="00954CA5">
        <w:rPr>
          <w:rFonts w:ascii="Arial" w:hAnsi="Arial" w:cs="Arial"/>
          <w:b/>
          <w:bCs/>
          <w:szCs w:val="24"/>
        </w:rPr>
        <w:t xml:space="preserve">Aims and objectives </w:t>
      </w:r>
    </w:p>
    <w:p w14:paraId="1D6E24EE" w14:textId="790620D6" w:rsidR="00FE33A6" w:rsidRPr="00AA6DA2" w:rsidRDefault="07577E80" w:rsidP="00FE33A6">
      <w:pPr>
        <w:spacing w:before="240"/>
        <w:jc w:val="both"/>
        <w:rPr>
          <w:rFonts w:ascii="Arial" w:hAnsi="Arial" w:cs="Arial"/>
          <w:sz w:val="22"/>
          <w:szCs w:val="22"/>
        </w:rPr>
      </w:pPr>
      <w:r w:rsidRPr="417B28A8">
        <w:rPr>
          <w:rFonts w:ascii="Arial" w:hAnsi="Arial" w:cs="Arial"/>
          <w:sz w:val="22"/>
          <w:szCs w:val="22"/>
        </w:rPr>
        <w:t xml:space="preserve">We welcome both pragmatic and innovative proposals to develop indicators that can be used </w:t>
      </w:r>
      <w:r w:rsidR="44AD96D7" w:rsidRPr="417B28A8">
        <w:rPr>
          <w:rFonts w:ascii="Arial" w:hAnsi="Arial" w:cs="Arial"/>
          <w:sz w:val="22"/>
          <w:szCs w:val="22"/>
        </w:rPr>
        <w:t xml:space="preserve">within the programme lifecycle </w:t>
      </w:r>
      <w:r w:rsidRPr="417B28A8">
        <w:rPr>
          <w:rFonts w:ascii="Arial" w:hAnsi="Arial" w:cs="Arial"/>
          <w:sz w:val="22"/>
          <w:szCs w:val="22"/>
        </w:rPr>
        <w:t xml:space="preserve">to demonstrate the </w:t>
      </w:r>
      <w:proofErr w:type="spellStart"/>
      <w:r w:rsidRPr="417B28A8">
        <w:rPr>
          <w:rFonts w:ascii="Arial" w:hAnsi="Arial" w:cs="Arial"/>
          <w:sz w:val="22"/>
          <w:szCs w:val="22"/>
        </w:rPr>
        <w:t>Programme’s</w:t>
      </w:r>
      <w:proofErr w:type="spellEnd"/>
      <w:r w:rsidRPr="417B28A8">
        <w:rPr>
          <w:rFonts w:ascii="Arial" w:hAnsi="Arial" w:cs="Arial"/>
          <w:sz w:val="22"/>
          <w:szCs w:val="22"/>
        </w:rPr>
        <w:t xml:space="preserve"> impact </w:t>
      </w:r>
      <w:r w:rsidR="01474C6E" w:rsidRPr="417B28A8">
        <w:rPr>
          <w:rFonts w:ascii="Arial" w:hAnsi="Arial" w:cs="Arial"/>
          <w:sz w:val="22"/>
          <w:szCs w:val="22"/>
        </w:rPr>
        <w:t xml:space="preserve">in </w:t>
      </w:r>
      <w:r w:rsidR="5423599C" w:rsidRPr="417B28A8">
        <w:rPr>
          <w:rFonts w:ascii="Arial" w:hAnsi="Arial" w:cs="Arial"/>
          <w:sz w:val="22"/>
          <w:szCs w:val="22"/>
        </w:rPr>
        <w:t>the</w:t>
      </w:r>
      <w:r w:rsidRPr="417B28A8">
        <w:rPr>
          <w:rFonts w:ascii="Arial" w:hAnsi="Arial" w:cs="Arial"/>
          <w:sz w:val="22"/>
          <w:szCs w:val="22"/>
        </w:rPr>
        <w:t xml:space="preserve"> final evaluation (July 2024). Nevertheless, we expect </w:t>
      </w:r>
      <w:r w:rsidR="48EDB9A0" w:rsidRPr="417B28A8">
        <w:rPr>
          <w:rFonts w:ascii="Arial" w:hAnsi="Arial" w:cs="Arial"/>
          <w:sz w:val="22"/>
          <w:szCs w:val="22"/>
        </w:rPr>
        <w:t xml:space="preserve">the developed </w:t>
      </w:r>
      <w:r w:rsidR="6CE2B9AC" w:rsidRPr="417B28A8">
        <w:rPr>
          <w:rFonts w:ascii="Arial" w:hAnsi="Arial" w:cs="Arial"/>
          <w:sz w:val="22"/>
          <w:szCs w:val="22"/>
        </w:rPr>
        <w:t xml:space="preserve">research will </w:t>
      </w:r>
      <w:r w:rsidRPr="417B28A8">
        <w:rPr>
          <w:rFonts w:ascii="Arial" w:hAnsi="Arial" w:cs="Arial"/>
          <w:sz w:val="22"/>
          <w:szCs w:val="22"/>
        </w:rPr>
        <w:t xml:space="preserve">have </w:t>
      </w:r>
      <w:r w:rsidR="4A5B8A5C" w:rsidRPr="417B28A8">
        <w:rPr>
          <w:rFonts w:ascii="Arial" w:hAnsi="Arial" w:cs="Arial"/>
          <w:sz w:val="22"/>
          <w:szCs w:val="22"/>
        </w:rPr>
        <w:t xml:space="preserve">some </w:t>
      </w:r>
      <w:r w:rsidRPr="417B28A8">
        <w:rPr>
          <w:rFonts w:ascii="Arial" w:hAnsi="Arial" w:cs="Arial"/>
          <w:sz w:val="22"/>
          <w:szCs w:val="22"/>
        </w:rPr>
        <w:t xml:space="preserve">long-term </w:t>
      </w:r>
      <w:r w:rsidR="48EDB9A0" w:rsidRPr="417B28A8">
        <w:rPr>
          <w:rFonts w:ascii="Arial" w:hAnsi="Arial" w:cs="Arial"/>
          <w:sz w:val="22"/>
          <w:szCs w:val="22"/>
        </w:rPr>
        <w:t xml:space="preserve">utility for successor tree planting </w:t>
      </w:r>
      <w:proofErr w:type="spellStart"/>
      <w:r w:rsidR="48EDB9A0" w:rsidRPr="417B28A8">
        <w:rPr>
          <w:rFonts w:ascii="Arial" w:hAnsi="Arial" w:cs="Arial"/>
          <w:sz w:val="22"/>
          <w:szCs w:val="22"/>
        </w:rPr>
        <w:t>programmes</w:t>
      </w:r>
      <w:proofErr w:type="spellEnd"/>
      <w:r w:rsidR="48EDB9A0" w:rsidRPr="417B28A8">
        <w:rPr>
          <w:rFonts w:ascii="Arial" w:hAnsi="Arial" w:cs="Arial"/>
          <w:sz w:val="22"/>
          <w:szCs w:val="22"/>
        </w:rPr>
        <w:t xml:space="preserve"> </w:t>
      </w:r>
      <w:r w:rsidRPr="417B28A8">
        <w:rPr>
          <w:rFonts w:ascii="Arial" w:hAnsi="Arial" w:cs="Arial"/>
          <w:sz w:val="22"/>
          <w:szCs w:val="22"/>
        </w:rPr>
        <w:t xml:space="preserve">as </w:t>
      </w:r>
      <w:r w:rsidR="48EDB9A0" w:rsidRPr="417B28A8">
        <w:rPr>
          <w:rFonts w:ascii="Arial" w:hAnsi="Arial" w:cs="Arial"/>
          <w:sz w:val="22"/>
          <w:szCs w:val="22"/>
        </w:rPr>
        <w:t xml:space="preserve">well as </w:t>
      </w:r>
      <w:r w:rsidR="2F34F0B9" w:rsidRPr="417B28A8">
        <w:rPr>
          <w:rFonts w:ascii="Arial" w:hAnsi="Arial" w:cs="Arial"/>
          <w:sz w:val="22"/>
          <w:szCs w:val="22"/>
        </w:rPr>
        <w:t>projecting</w:t>
      </w:r>
      <w:r w:rsidR="48EDB9A0" w:rsidRPr="417B28A8">
        <w:rPr>
          <w:rFonts w:ascii="Arial" w:hAnsi="Arial" w:cs="Arial"/>
          <w:sz w:val="22"/>
          <w:szCs w:val="22"/>
        </w:rPr>
        <w:t xml:space="preserve"> the </w:t>
      </w:r>
      <w:r w:rsidRPr="417B28A8">
        <w:rPr>
          <w:rFonts w:ascii="Arial" w:hAnsi="Arial" w:cs="Arial"/>
          <w:sz w:val="22"/>
          <w:szCs w:val="22"/>
        </w:rPr>
        <w:t xml:space="preserve">benefits from </w:t>
      </w:r>
      <w:r w:rsidR="2F34F0B9" w:rsidRPr="417B28A8">
        <w:rPr>
          <w:rFonts w:ascii="Arial" w:hAnsi="Arial" w:cs="Arial"/>
          <w:sz w:val="22"/>
          <w:szCs w:val="22"/>
        </w:rPr>
        <w:t>the NCF programme</w:t>
      </w:r>
      <w:r w:rsidR="0608612F" w:rsidRPr="417B28A8">
        <w:rPr>
          <w:rFonts w:ascii="Arial" w:hAnsi="Arial" w:cs="Arial"/>
          <w:sz w:val="22"/>
          <w:szCs w:val="22"/>
        </w:rPr>
        <w:t>, which will be</w:t>
      </w:r>
      <w:r w:rsidRPr="417B28A8">
        <w:rPr>
          <w:rFonts w:ascii="Arial" w:hAnsi="Arial" w:cs="Arial"/>
          <w:sz w:val="22"/>
          <w:szCs w:val="22"/>
        </w:rPr>
        <w:t xml:space="preserve"> </w:t>
      </w:r>
      <w:proofErr w:type="spellStart"/>
      <w:r w:rsidRPr="417B28A8">
        <w:rPr>
          <w:rFonts w:ascii="Arial" w:hAnsi="Arial" w:cs="Arial"/>
          <w:sz w:val="22"/>
          <w:szCs w:val="22"/>
        </w:rPr>
        <w:t>realised</w:t>
      </w:r>
      <w:proofErr w:type="spellEnd"/>
      <w:r w:rsidRPr="417B28A8">
        <w:rPr>
          <w:rFonts w:ascii="Arial" w:hAnsi="Arial" w:cs="Arial"/>
          <w:sz w:val="22"/>
          <w:szCs w:val="22"/>
        </w:rPr>
        <w:t xml:space="preserve"> over a far longer time than the lifespan of the Programme. </w:t>
      </w:r>
    </w:p>
    <w:p w14:paraId="04C87330" w14:textId="0642E528" w:rsidR="00FE33A6" w:rsidRDefault="07577E80" w:rsidP="3362FF79">
      <w:pPr>
        <w:spacing w:before="240"/>
        <w:jc w:val="both"/>
        <w:rPr>
          <w:rFonts w:ascii="Arial" w:hAnsi="Arial" w:cs="Arial"/>
          <w:sz w:val="22"/>
          <w:szCs w:val="22"/>
        </w:rPr>
      </w:pPr>
      <w:r w:rsidRPr="417B28A8">
        <w:rPr>
          <w:rFonts w:ascii="Arial" w:hAnsi="Arial" w:cs="Arial"/>
          <w:sz w:val="22"/>
          <w:szCs w:val="22"/>
        </w:rPr>
        <w:t xml:space="preserve">The key aim of this work is to provide </w:t>
      </w:r>
      <w:r w:rsidR="12412518" w:rsidRPr="417B28A8">
        <w:rPr>
          <w:rFonts w:ascii="Arial" w:hAnsi="Arial" w:cs="Arial"/>
          <w:sz w:val="22"/>
          <w:szCs w:val="22"/>
        </w:rPr>
        <w:t xml:space="preserve">research or a model </w:t>
      </w:r>
      <w:r w:rsidR="54BF8D0A" w:rsidRPr="417B28A8">
        <w:rPr>
          <w:rFonts w:ascii="Arial" w:hAnsi="Arial" w:cs="Arial"/>
          <w:sz w:val="22"/>
          <w:szCs w:val="22"/>
        </w:rPr>
        <w:t xml:space="preserve">/ </w:t>
      </w:r>
      <w:r w:rsidR="12412518" w:rsidRPr="417B28A8">
        <w:rPr>
          <w:rFonts w:ascii="Arial" w:hAnsi="Arial" w:cs="Arial"/>
          <w:sz w:val="22"/>
          <w:szCs w:val="22"/>
        </w:rPr>
        <w:t xml:space="preserve">trajectory </w:t>
      </w:r>
      <w:r w:rsidRPr="417B28A8">
        <w:rPr>
          <w:rFonts w:ascii="Arial" w:hAnsi="Arial" w:cs="Arial"/>
          <w:sz w:val="22"/>
          <w:szCs w:val="22"/>
        </w:rPr>
        <w:t>that will allow us to</w:t>
      </w:r>
      <w:r w:rsidR="7286927C" w:rsidRPr="417B28A8">
        <w:rPr>
          <w:rFonts w:ascii="Arial" w:hAnsi="Arial" w:cs="Arial"/>
          <w:sz w:val="22"/>
          <w:szCs w:val="22"/>
        </w:rPr>
        <w:t xml:space="preserve">: </w:t>
      </w:r>
    </w:p>
    <w:p w14:paraId="74E65C39" w14:textId="03200562" w:rsidR="00FE33A6" w:rsidRDefault="78C186F7" w:rsidP="3362FF79">
      <w:pPr>
        <w:pStyle w:val="ListParagraph"/>
        <w:numPr>
          <w:ilvl w:val="0"/>
          <w:numId w:val="5"/>
        </w:numPr>
        <w:spacing w:before="240"/>
        <w:jc w:val="both"/>
        <w:rPr>
          <w:rFonts w:ascii="Arial" w:hAnsi="Arial" w:cs="Arial"/>
          <w:sz w:val="22"/>
          <w:szCs w:val="22"/>
        </w:rPr>
      </w:pPr>
      <w:r w:rsidRPr="2A755F83">
        <w:rPr>
          <w:rFonts w:ascii="Arial" w:hAnsi="Arial" w:cs="Arial"/>
          <w:sz w:val="22"/>
          <w:szCs w:val="22"/>
        </w:rPr>
        <w:t>E</w:t>
      </w:r>
      <w:r w:rsidR="4B6C1211" w:rsidRPr="2A755F83">
        <w:rPr>
          <w:rFonts w:ascii="Arial" w:hAnsi="Arial" w:cs="Arial"/>
          <w:sz w:val="22"/>
          <w:szCs w:val="22"/>
        </w:rPr>
        <w:t xml:space="preserve">stablish whether the Programme is delivering its key outputs and outcomes and is </w:t>
      </w:r>
      <w:r w:rsidR="4B6C1211" w:rsidRPr="2A755F83">
        <w:rPr>
          <w:rFonts w:ascii="Arial" w:hAnsi="Arial" w:cs="Arial"/>
          <w:b/>
          <w:bCs/>
          <w:sz w:val="22"/>
          <w:szCs w:val="22"/>
        </w:rPr>
        <w:t xml:space="preserve">on track to achieve its </w:t>
      </w:r>
      <w:r w:rsidR="01712D06" w:rsidRPr="2A755F83">
        <w:rPr>
          <w:rFonts w:ascii="Arial" w:hAnsi="Arial" w:cs="Arial"/>
          <w:b/>
          <w:bCs/>
          <w:sz w:val="22"/>
          <w:szCs w:val="22"/>
        </w:rPr>
        <w:t>long-term impacts</w:t>
      </w:r>
      <w:r w:rsidR="4B6C1211" w:rsidRPr="2A755F83">
        <w:rPr>
          <w:rFonts w:ascii="Arial" w:hAnsi="Arial" w:cs="Arial"/>
          <w:sz w:val="22"/>
          <w:szCs w:val="22"/>
        </w:rPr>
        <w:t xml:space="preserve">. </w:t>
      </w:r>
    </w:p>
    <w:p w14:paraId="2BED0E19" w14:textId="3822E573" w:rsidR="00FE33A6" w:rsidRDefault="6AD0BC18" w:rsidP="3362FF79">
      <w:pPr>
        <w:pStyle w:val="ListParagraph"/>
        <w:numPr>
          <w:ilvl w:val="0"/>
          <w:numId w:val="5"/>
        </w:numPr>
        <w:spacing w:before="240"/>
        <w:jc w:val="both"/>
        <w:rPr>
          <w:rFonts w:ascii="Arial" w:hAnsi="Arial" w:cs="Arial"/>
          <w:sz w:val="22"/>
          <w:szCs w:val="22"/>
        </w:rPr>
      </w:pPr>
      <w:r w:rsidRPr="2A755F83">
        <w:rPr>
          <w:rFonts w:ascii="Arial" w:hAnsi="Arial" w:cs="Arial"/>
          <w:b/>
          <w:bCs/>
          <w:sz w:val="22"/>
          <w:szCs w:val="22"/>
        </w:rPr>
        <w:t>D</w:t>
      </w:r>
      <w:r w:rsidR="4B6C1211" w:rsidRPr="2A755F83">
        <w:rPr>
          <w:rFonts w:ascii="Arial" w:hAnsi="Arial" w:cs="Arial"/>
          <w:b/>
          <w:bCs/>
          <w:sz w:val="22"/>
          <w:szCs w:val="22"/>
        </w:rPr>
        <w:t>emonstrat</w:t>
      </w:r>
      <w:r w:rsidR="1C4C5C2F" w:rsidRPr="2A755F83">
        <w:rPr>
          <w:rFonts w:ascii="Arial" w:hAnsi="Arial" w:cs="Arial"/>
          <w:b/>
          <w:bCs/>
          <w:sz w:val="22"/>
          <w:szCs w:val="22"/>
        </w:rPr>
        <w:t>e</w:t>
      </w:r>
      <w:r w:rsidR="4B6C1211" w:rsidRPr="2A755F83">
        <w:rPr>
          <w:rFonts w:ascii="Arial" w:hAnsi="Arial" w:cs="Arial"/>
          <w:b/>
          <w:bCs/>
          <w:sz w:val="22"/>
          <w:szCs w:val="22"/>
        </w:rPr>
        <w:t xml:space="preserve"> changes</w:t>
      </w:r>
      <w:r w:rsidR="4B6C1211" w:rsidRPr="2A755F83">
        <w:rPr>
          <w:rFonts w:ascii="Arial" w:hAnsi="Arial" w:cs="Arial"/>
          <w:sz w:val="22"/>
          <w:szCs w:val="22"/>
        </w:rPr>
        <w:t xml:space="preserve"> within the life of the Programme, more than likely providing a modelled </w:t>
      </w:r>
      <w:r w:rsidR="4B6C1211" w:rsidRPr="2A755F83">
        <w:rPr>
          <w:rFonts w:ascii="Arial" w:hAnsi="Arial" w:cs="Arial"/>
          <w:b/>
          <w:bCs/>
          <w:sz w:val="22"/>
          <w:szCs w:val="22"/>
        </w:rPr>
        <w:t xml:space="preserve">trajectory </w:t>
      </w:r>
      <w:r w:rsidR="4B6C1211" w:rsidRPr="2A755F83">
        <w:rPr>
          <w:rFonts w:ascii="Arial" w:hAnsi="Arial" w:cs="Arial"/>
          <w:sz w:val="22"/>
          <w:szCs w:val="22"/>
        </w:rPr>
        <w:t xml:space="preserve">of the achievement of outcomes or similar. </w:t>
      </w:r>
    </w:p>
    <w:p w14:paraId="188FAED1" w14:textId="1D342B50" w:rsidR="00FE33A6" w:rsidRDefault="5057A056" w:rsidP="3362FF79">
      <w:pPr>
        <w:pStyle w:val="ListParagraph"/>
        <w:numPr>
          <w:ilvl w:val="0"/>
          <w:numId w:val="5"/>
        </w:numPr>
        <w:spacing w:before="240"/>
        <w:jc w:val="both"/>
        <w:rPr>
          <w:rFonts w:ascii="Arial" w:hAnsi="Arial" w:cs="Arial"/>
          <w:sz w:val="22"/>
          <w:szCs w:val="22"/>
        </w:rPr>
      </w:pPr>
      <w:r w:rsidRPr="768CB235">
        <w:rPr>
          <w:rFonts w:ascii="Arial" w:hAnsi="Arial" w:cs="Arial"/>
          <w:b/>
          <w:bCs/>
          <w:sz w:val="22"/>
          <w:szCs w:val="22"/>
        </w:rPr>
        <w:t>A</w:t>
      </w:r>
      <w:r w:rsidR="4B6C1211" w:rsidRPr="768CB235">
        <w:rPr>
          <w:rFonts w:ascii="Arial" w:hAnsi="Arial" w:cs="Arial"/>
          <w:b/>
          <w:bCs/>
          <w:sz w:val="22"/>
          <w:szCs w:val="22"/>
        </w:rPr>
        <w:t>ttribut</w:t>
      </w:r>
      <w:r w:rsidR="197310E3" w:rsidRPr="768CB235">
        <w:rPr>
          <w:rFonts w:ascii="Arial" w:hAnsi="Arial" w:cs="Arial"/>
          <w:b/>
          <w:bCs/>
          <w:sz w:val="22"/>
          <w:szCs w:val="22"/>
        </w:rPr>
        <w:t>e</w:t>
      </w:r>
      <w:r w:rsidR="197310E3" w:rsidRPr="768CB235">
        <w:rPr>
          <w:rFonts w:ascii="Arial" w:hAnsi="Arial" w:cs="Arial"/>
          <w:sz w:val="22"/>
          <w:szCs w:val="22"/>
        </w:rPr>
        <w:t xml:space="preserve"> </w:t>
      </w:r>
      <w:r w:rsidR="063A72B8" w:rsidRPr="768CB235">
        <w:rPr>
          <w:rFonts w:ascii="Arial" w:hAnsi="Arial" w:cs="Arial"/>
          <w:sz w:val="22"/>
          <w:szCs w:val="22"/>
        </w:rPr>
        <w:t xml:space="preserve">the changes </w:t>
      </w:r>
      <w:r w:rsidR="197310E3" w:rsidRPr="768CB235">
        <w:rPr>
          <w:rFonts w:ascii="Arial" w:hAnsi="Arial" w:cs="Arial"/>
          <w:sz w:val="22"/>
          <w:szCs w:val="22"/>
        </w:rPr>
        <w:t xml:space="preserve">to the </w:t>
      </w:r>
      <w:r w:rsidR="37EC839D" w:rsidRPr="768CB235">
        <w:rPr>
          <w:rFonts w:ascii="Arial" w:hAnsi="Arial" w:cs="Arial"/>
          <w:sz w:val="22"/>
          <w:szCs w:val="22"/>
        </w:rPr>
        <w:t>P</w:t>
      </w:r>
      <w:r w:rsidR="197310E3" w:rsidRPr="768CB235">
        <w:rPr>
          <w:rFonts w:ascii="Arial" w:hAnsi="Arial" w:cs="Arial"/>
          <w:sz w:val="22"/>
          <w:szCs w:val="22"/>
        </w:rPr>
        <w:t>rogramme</w:t>
      </w:r>
      <w:r w:rsidR="2D89F1D4" w:rsidRPr="768CB235">
        <w:rPr>
          <w:rFonts w:ascii="Arial" w:hAnsi="Arial" w:cs="Arial"/>
          <w:sz w:val="22"/>
          <w:szCs w:val="22"/>
        </w:rPr>
        <w:t>.</w:t>
      </w:r>
      <w:r w:rsidR="197310E3" w:rsidRPr="768CB235">
        <w:rPr>
          <w:rFonts w:ascii="Arial" w:hAnsi="Arial" w:cs="Arial"/>
          <w:sz w:val="22"/>
          <w:szCs w:val="22"/>
        </w:rPr>
        <w:t xml:space="preserve"> </w:t>
      </w:r>
      <w:r w:rsidR="4B6C1211" w:rsidRPr="768CB235">
        <w:rPr>
          <w:rFonts w:ascii="Arial" w:hAnsi="Arial" w:cs="Arial"/>
          <w:sz w:val="22"/>
          <w:szCs w:val="22"/>
        </w:rPr>
        <w:t xml:space="preserve"> </w:t>
      </w:r>
    </w:p>
    <w:p w14:paraId="03B8E506" w14:textId="1A335308" w:rsidR="41E6DA06" w:rsidRDefault="41E6DA06" w:rsidP="57408ECF">
      <w:pPr>
        <w:spacing w:before="240"/>
        <w:jc w:val="both"/>
        <w:rPr>
          <w:rFonts w:ascii="Arial" w:hAnsi="Arial" w:cs="Arial"/>
          <w:b/>
          <w:bCs/>
          <w:sz w:val="22"/>
          <w:szCs w:val="22"/>
        </w:rPr>
      </w:pPr>
      <w:r w:rsidRPr="57408ECF">
        <w:rPr>
          <w:rFonts w:ascii="Arial" w:hAnsi="Arial" w:cs="Arial"/>
          <w:sz w:val="22"/>
          <w:szCs w:val="22"/>
        </w:rPr>
        <w:t>T</w:t>
      </w:r>
      <w:r w:rsidR="07577E80" w:rsidRPr="57408ECF">
        <w:rPr>
          <w:rFonts w:ascii="Arial" w:hAnsi="Arial" w:cs="Arial"/>
          <w:sz w:val="22"/>
          <w:szCs w:val="22"/>
        </w:rPr>
        <w:t>he</w:t>
      </w:r>
      <w:r w:rsidR="68925AFE" w:rsidRPr="57408ECF">
        <w:rPr>
          <w:rFonts w:ascii="Arial" w:hAnsi="Arial" w:cs="Arial"/>
          <w:sz w:val="22"/>
          <w:szCs w:val="22"/>
        </w:rPr>
        <w:t xml:space="preserve"> outputs</w:t>
      </w:r>
      <w:r w:rsidR="07577E80" w:rsidRPr="57408ECF">
        <w:rPr>
          <w:rFonts w:ascii="Arial" w:hAnsi="Arial" w:cs="Arial"/>
          <w:sz w:val="22"/>
          <w:szCs w:val="22"/>
        </w:rPr>
        <w:t xml:space="preserve"> </w:t>
      </w:r>
      <w:r w:rsidR="220E091B" w:rsidRPr="57408ECF">
        <w:rPr>
          <w:rFonts w:ascii="Arial" w:hAnsi="Arial" w:cs="Arial"/>
          <w:sz w:val="22"/>
          <w:szCs w:val="22"/>
        </w:rPr>
        <w:t xml:space="preserve">of this work are likely to </w:t>
      </w:r>
      <w:r w:rsidR="07577E80" w:rsidRPr="57408ECF">
        <w:rPr>
          <w:rFonts w:ascii="Arial" w:hAnsi="Arial" w:cs="Arial"/>
          <w:sz w:val="22"/>
          <w:szCs w:val="22"/>
        </w:rPr>
        <w:t xml:space="preserve">be used to inform future delivery of </w:t>
      </w:r>
      <w:r w:rsidR="2FE7CC61" w:rsidRPr="57408ECF">
        <w:rPr>
          <w:rFonts w:ascii="Arial" w:hAnsi="Arial" w:cs="Arial"/>
          <w:sz w:val="22"/>
          <w:szCs w:val="22"/>
        </w:rPr>
        <w:t xml:space="preserve">successor tree planting </w:t>
      </w:r>
      <w:proofErr w:type="spellStart"/>
      <w:r w:rsidR="2FE7CC61" w:rsidRPr="57408ECF">
        <w:rPr>
          <w:rFonts w:ascii="Arial" w:hAnsi="Arial" w:cs="Arial"/>
          <w:sz w:val="22"/>
          <w:szCs w:val="22"/>
        </w:rPr>
        <w:t>programmes</w:t>
      </w:r>
      <w:proofErr w:type="spellEnd"/>
      <w:r w:rsidR="07577E80" w:rsidRPr="57408ECF">
        <w:rPr>
          <w:rFonts w:ascii="Arial" w:hAnsi="Arial" w:cs="Arial"/>
          <w:sz w:val="22"/>
          <w:szCs w:val="22"/>
        </w:rPr>
        <w:t xml:space="preserve">. </w:t>
      </w:r>
      <w:r w:rsidR="1B52DE5E" w:rsidRPr="57408ECF">
        <w:rPr>
          <w:rFonts w:ascii="Arial" w:hAnsi="Arial" w:cs="Arial"/>
          <w:sz w:val="22"/>
          <w:szCs w:val="22"/>
        </w:rPr>
        <w:t xml:space="preserve">The </w:t>
      </w:r>
      <w:r w:rsidR="55C978CD" w:rsidRPr="57408ECF">
        <w:rPr>
          <w:rFonts w:ascii="Arial" w:hAnsi="Arial" w:cs="Arial"/>
          <w:sz w:val="22"/>
          <w:szCs w:val="22"/>
        </w:rPr>
        <w:t xml:space="preserve">outcome areas </w:t>
      </w:r>
      <w:r w:rsidR="1B52DE5E" w:rsidRPr="57408ECF">
        <w:rPr>
          <w:rFonts w:ascii="Arial" w:hAnsi="Arial" w:cs="Arial"/>
          <w:sz w:val="22"/>
          <w:szCs w:val="22"/>
        </w:rPr>
        <w:t xml:space="preserve">have been grouped into </w:t>
      </w:r>
      <w:r w:rsidR="19C3BB0D" w:rsidRPr="57408ECF">
        <w:rPr>
          <w:rFonts w:ascii="Arial" w:hAnsi="Arial" w:cs="Arial"/>
          <w:sz w:val="22"/>
          <w:szCs w:val="22"/>
        </w:rPr>
        <w:t xml:space="preserve">two </w:t>
      </w:r>
      <w:r w:rsidR="0CEBE630" w:rsidRPr="57408ECF">
        <w:rPr>
          <w:rFonts w:ascii="Arial" w:hAnsi="Arial" w:cs="Arial"/>
          <w:sz w:val="22"/>
          <w:szCs w:val="22"/>
        </w:rPr>
        <w:t>t</w:t>
      </w:r>
      <w:r w:rsidR="1B52DE5E" w:rsidRPr="57408ECF">
        <w:rPr>
          <w:rFonts w:ascii="Arial" w:hAnsi="Arial" w:cs="Arial"/>
          <w:sz w:val="22"/>
          <w:szCs w:val="22"/>
        </w:rPr>
        <w:t xml:space="preserve">iers to highlight </w:t>
      </w:r>
      <w:r w:rsidR="2DAC4C14" w:rsidRPr="57408ECF">
        <w:rPr>
          <w:rFonts w:ascii="Arial" w:hAnsi="Arial" w:cs="Arial"/>
          <w:sz w:val="22"/>
          <w:szCs w:val="22"/>
        </w:rPr>
        <w:t xml:space="preserve">key </w:t>
      </w:r>
      <w:r w:rsidR="051D7A14" w:rsidRPr="57408ECF">
        <w:rPr>
          <w:rFonts w:ascii="Arial" w:hAnsi="Arial" w:cs="Arial"/>
          <w:sz w:val="22"/>
          <w:szCs w:val="22"/>
        </w:rPr>
        <w:t xml:space="preserve">outcome </w:t>
      </w:r>
      <w:r w:rsidR="1B52DE5E" w:rsidRPr="57408ECF">
        <w:rPr>
          <w:rFonts w:ascii="Arial" w:hAnsi="Arial" w:cs="Arial"/>
          <w:sz w:val="22"/>
          <w:szCs w:val="22"/>
        </w:rPr>
        <w:t xml:space="preserve">areas for the programme. </w:t>
      </w:r>
      <w:r w:rsidR="7E6AF878" w:rsidRPr="57408ECF">
        <w:rPr>
          <w:rFonts w:ascii="Arial" w:hAnsi="Arial" w:cs="Arial"/>
          <w:b/>
          <w:bCs/>
          <w:sz w:val="22"/>
          <w:szCs w:val="22"/>
        </w:rPr>
        <w:t>It is important that p</w:t>
      </w:r>
      <w:r w:rsidR="0F352945" w:rsidRPr="57408ECF">
        <w:rPr>
          <w:rFonts w:ascii="Arial" w:hAnsi="Arial" w:cs="Arial"/>
          <w:b/>
          <w:bCs/>
          <w:sz w:val="22"/>
          <w:szCs w:val="22"/>
        </w:rPr>
        <w:t xml:space="preserve">otential suppliers </w:t>
      </w:r>
      <w:r w:rsidR="7E6AF878" w:rsidRPr="57408ECF">
        <w:rPr>
          <w:rFonts w:ascii="Arial" w:hAnsi="Arial" w:cs="Arial"/>
          <w:b/>
          <w:bCs/>
          <w:sz w:val="22"/>
          <w:szCs w:val="22"/>
        </w:rPr>
        <w:t xml:space="preserve">address both </w:t>
      </w:r>
      <w:r w:rsidR="3CAA7C4D" w:rsidRPr="57408ECF">
        <w:rPr>
          <w:rFonts w:ascii="Arial" w:hAnsi="Arial" w:cs="Arial"/>
          <w:b/>
          <w:bCs/>
          <w:sz w:val="22"/>
          <w:szCs w:val="22"/>
        </w:rPr>
        <w:t>tiers to</w:t>
      </w:r>
      <w:r w:rsidR="7E6AF878" w:rsidRPr="57408ECF">
        <w:rPr>
          <w:rFonts w:ascii="Arial" w:hAnsi="Arial" w:cs="Arial"/>
          <w:b/>
          <w:bCs/>
          <w:sz w:val="22"/>
          <w:szCs w:val="22"/>
        </w:rPr>
        <w:t xml:space="preserve"> the best </w:t>
      </w:r>
      <w:r w:rsidR="6AC32198" w:rsidRPr="57408ECF">
        <w:rPr>
          <w:rFonts w:ascii="Arial" w:hAnsi="Arial" w:cs="Arial"/>
          <w:b/>
          <w:bCs/>
          <w:sz w:val="22"/>
          <w:szCs w:val="22"/>
        </w:rPr>
        <w:t xml:space="preserve">of </w:t>
      </w:r>
      <w:r w:rsidR="7E6AF878" w:rsidRPr="57408ECF">
        <w:rPr>
          <w:rFonts w:ascii="Arial" w:hAnsi="Arial" w:cs="Arial"/>
          <w:b/>
          <w:bCs/>
          <w:sz w:val="22"/>
          <w:szCs w:val="22"/>
        </w:rPr>
        <w:t xml:space="preserve">their ability. </w:t>
      </w:r>
    </w:p>
    <w:p w14:paraId="1A51D5FB" w14:textId="3C924A68" w:rsidR="768CB235" w:rsidRDefault="768CB235" w:rsidP="768CB235">
      <w:pPr>
        <w:spacing w:after="160"/>
        <w:jc w:val="both"/>
        <w:rPr>
          <w:rFonts w:ascii="Arial" w:hAnsi="Arial" w:cs="Arial"/>
          <w:b/>
          <w:bCs/>
          <w:i/>
          <w:iCs/>
          <w:sz w:val="22"/>
          <w:szCs w:val="22"/>
        </w:rPr>
      </w:pPr>
    </w:p>
    <w:p w14:paraId="1499BC21" w14:textId="614010CC" w:rsidR="006455F0" w:rsidRPr="00996A25" w:rsidRDefault="1B52DE5E" w:rsidP="55D85F16">
      <w:pPr>
        <w:spacing w:after="160"/>
        <w:jc w:val="both"/>
        <w:rPr>
          <w:rFonts w:ascii="Arial" w:hAnsi="Arial" w:cs="Arial"/>
          <w:b/>
          <w:bCs/>
          <w:i/>
          <w:iCs/>
          <w:sz w:val="22"/>
          <w:szCs w:val="22"/>
          <w:lang w:val="en-GB"/>
        </w:rPr>
      </w:pPr>
      <w:r w:rsidRPr="55D85F16">
        <w:rPr>
          <w:rFonts w:ascii="Arial" w:hAnsi="Arial" w:cs="Arial"/>
          <w:b/>
          <w:bCs/>
          <w:i/>
          <w:iCs/>
          <w:sz w:val="22"/>
          <w:szCs w:val="22"/>
        </w:rPr>
        <w:t>Tier 1</w:t>
      </w:r>
    </w:p>
    <w:p w14:paraId="68D2FCC7" w14:textId="77777777" w:rsidR="006455F0" w:rsidRPr="00996A25" w:rsidRDefault="006455F0" w:rsidP="006455F0">
      <w:pPr>
        <w:pStyle w:val="ListParagraph"/>
        <w:numPr>
          <w:ilvl w:val="0"/>
          <w:numId w:val="42"/>
        </w:numPr>
        <w:spacing w:after="160"/>
        <w:jc w:val="both"/>
        <w:rPr>
          <w:rFonts w:ascii="Arial" w:eastAsia="Arial" w:hAnsi="Arial" w:cs="Arial"/>
          <w:i/>
          <w:iCs/>
          <w:color w:val="000000" w:themeColor="text1"/>
          <w:sz w:val="22"/>
          <w:szCs w:val="22"/>
          <w:lang w:val="en-GB"/>
        </w:rPr>
      </w:pPr>
      <w:r w:rsidRPr="00996A25">
        <w:rPr>
          <w:rFonts w:ascii="Arial" w:eastAsia="Arial" w:hAnsi="Arial" w:cs="Arial"/>
          <w:i/>
          <w:iCs/>
          <w:color w:val="000000" w:themeColor="text1"/>
          <w:sz w:val="22"/>
          <w:szCs w:val="22"/>
          <w:lang w:val="en-GB"/>
        </w:rPr>
        <w:t>Carbon sequestration</w:t>
      </w:r>
    </w:p>
    <w:p w14:paraId="0CC394D0" w14:textId="750E4169" w:rsidR="006455F0" w:rsidRDefault="006455F0" w:rsidP="0A229E92">
      <w:pPr>
        <w:pStyle w:val="ListParagraph"/>
        <w:numPr>
          <w:ilvl w:val="0"/>
          <w:numId w:val="42"/>
        </w:numPr>
        <w:spacing w:after="160"/>
        <w:jc w:val="both"/>
        <w:rPr>
          <w:rFonts w:ascii="Arial" w:eastAsia="Arial" w:hAnsi="Arial" w:cs="Arial"/>
          <w:i/>
          <w:iCs/>
          <w:color w:val="000000" w:themeColor="text1"/>
          <w:sz w:val="22"/>
          <w:szCs w:val="22"/>
          <w:lang w:val="en-GB"/>
        </w:rPr>
      </w:pPr>
      <w:r w:rsidRPr="0A229E92">
        <w:rPr>
          <w:rFonts w:ascii="Arial" w:eastAsia="Arial" w:hAnsi="Arial" w:cs="Arial"/>
          <w:i/>
          <w:iCs/>
          <w:color w:val="000000" w:themeColor="text1"/>
          <w:sz w:val="22"/>
          <w:szCs w:val="22"/>
          <w:lang w:val="en-GB"/>
        </w:rPr>
        <w:t xml:space="preserve">Biodiversity </w:t>
      </w:r>
    </w:p>
    <w:p w14:paraId="3A09398B" w14:textId="22BAD6E2" w:rsidR="006455F0" w:rsidRPr="00996A25" w:rsidRDefault="1B52DE5E" w:rsidP="55D85F16">
      <w:pPr>
        <w:spacing w:after="160"/>
        <w:jc w:val="both"/>
        <w:rPr>
          <w:rFonts w:ascii="Arial" w:eastAsia="Arial" w:hAnsi="Arial" w:cs="Arial"/>
          <w:b/>
          <w:bCs/>
          <w:i/>
          <w:iCs/>
          <w:color w:val="000000" w:themeColor="text1"/>
          <w:sz w:val="22"/>
          <w:szCs w:val="22"/>
          <w:lang w:val="en-GB"/>
        </w:rPr>
      </w:pPr>
      <w:r w:rsidRPr="55D85F16">
        <w:rPr>
          <w:rFonts w:ascii="Arial" w:eastAsia="Arial" w:hAnsi="Arial" w:cs="Arial"/>
          <w:b/>
          <w:bCs/>
          <w:i/>
          <w:iCs/>
          <w:color w:val="000000" w:themeColor="text1"/>
          <w:sz w:val="22"/>
          <w:szCs w:val="22"/>
          <w:lang w:val="en-GB"/>
        </w:rPr>
        <w:t>Tier 2</w:t>
      </w:r>
    </w:p>
    <w:p w14:paraId="77F15F95" w14:textId="7EE6F249" w:rsidR="006455F0" w:rsidRDefault="2AD480E7" w:rsidP="768CB235">
      <w:pPr>
        <w:pStyle w:val="ListParagraph"/>
        <w:numPr>
          <w:ilvl w:val="0"/>
          <w:numId w:val="43"/>
        </w:numPr>
        <w:spacing w:after="160"/>
        <w:jc w:val="both"/>
        <w:rPr>
          <w:rFonts w:ascii="Arial" w:eastAsia="Arial" w:hAnsi="Arial" w:cs="Arial"/>
          <w:i/>
          <w:iCs/>
          <w:color w:val="000000" w:themeColor="text1"/>
          <w:sz w:val="22"/>
          <w:szCs w:val="22"/>
          <w:lang w:val="en-GB"/>
        </w:rPr>
      </w:pPr>
      <w:r w:rsidRPr="768CB235">
        <w:rPr>
          <w:rFonts w:ascii="Arial" w:eastAsia="Arial" w:hAnsi="Arial" w:cs="Arial"/>
          <w:i/>
          <w:iCs/>
          <w:color w:val="000000" w:themeColor="text1"/>
          <w:sz w:val="22"/>
          <w:szCs w:val="22"/>
          <w:lang w:val="en-GB"/>
        </w:rPr>
        <w:t xml:space="preserve">Flood mitigation </w:t>
      </w:r>
    </w:p>
    <w:p w14:paraId="5B08D078" w14:textId="01D8FD27" w:rsidR="006455F0" w:rsidRDefault="2AD480E7" w:rsidP="768CB235">
      <w:pPr>
        <w:pStyle w:val="ListParagraph"/>
        <w:numPr>
          <w:ilvl w:val="0"/>
          <w:numId w:val="43"/>
        </w:numPr>
        <w:spacing w:after="160"/>
        <w:jc w:val="both"/>
        <w:rPr>
          <w:rFonts w:ascii="Arial" w:eastAsia="Arial" w:hAnsi="Arial" w:cs="Arial"/>
          <w:i/>
          <w:iCs/>
          <w:color w:val="000000" w:themeColor="text1"/>
          <w:sz w:val="22"/>
          <w:szCs w:val="22"/>
          <w:lang w:val="en-GB"/>
        </w:rPr>
      </w:pPr>
      <w:r w:rsidRPr="768CB235">
        <w:rPr>
          <w:rFonts w:ascii="Arial" w:eastAsia="Arial" w:hAnsi="Arial" w:cs="Arial"/>
          <w:i/>
          <w:iCs/>
          <w:color w:val="000000" w:themeColor="text1"/>
          <w:sz w:val="22"/>
          <w:szCs w:val="22"/>
          <w:lang w:val="en-GB"/>
        </w:rPr>
        <w:t>Water quality</w:t>
      </w:r>
    </w:p>
    <w:p w14:paraId="06C9C335" w14:textId="4AA0FF39" w:rsidR="006455F0" w:rsidRDefault="006455F0" w:rsidP="768CB235">
      <w:pPr>
        <w:pStyle w:val="ListParagraph"/>
        <w:numPr>
          <w:ilvl w:val="0"/>
          <w:numId w:val="43"/>
        </w:numPr>
        <w:spacing w:after="160"/>
        <w:jc w:val="both"/>
        <w:rPr>
          <w:rFonts w:ascii="Arial" w:eastAsia="Arial" w:hAnsi="Arial" w:cs="Arial"/>
          <w:i/>
          <w:iCs/>
          <w:color w:val="000000" w:themeColor="text1"/>
          <w:sz w:val="22"/>
          <w:szCs w:val="22"/>
          <w:lang w:val="en-GB"/>
        </w:rPr>
      </w:pPr>
      <w:r w:rsidRPr="768CB235">
        <w:rPr>
          <w:rFonts w:ascii="Arial" w:eastAsia="Arial" w:hAnsi="Arial" w:cs="Arial"/>
          <w:i/>
          <w:iCs/>
          <w:color w:val="000000" w:themeColor="text1"/>
          <w:sz w:val="22"/>
          <w:szCs w:val="22"/>
          <w:lang w:val="en-GB"/>
        </w:rPr>
        <w:t>Air quality</w:t>
      </w:r>
    </w:p>
    <w:p w14:paraId="14C2ED77" w14:textId="06CA9FC0" w:rsidR="006455F0" w:rsidRPr="00996A25" w:rsidRDefault="006455F0" w:rsidP="006455F0">
      <w:pPr>
        <w:pStyle w:val="ListParagraph"/>
        <w:spacing w:before="240"/>
        <w:jc w:val="both"/>
        <w:rPr>
          <w:rFonts w:ascii="Arial" w:hAnsi="Arial" w:cs="Arial"/>
          <w:i/>
          <w:iCs/>
          <w:color w:val="FF0000"/>
          <w:sz w:val="22"/>
          <w:szCs w:val="22"/>
        </w:rPr>
      </w:pPr>
    </w:p>
    <w:p w14:paraId="58456108" w14:textId="34A0D49D" w:rsidR="006455F0" w:rsidRDefault="006455F0" w:rsidP="006455F0">
      <w:pPr>
        <w:jc w:val="both"/>
        <w:rPr>
          <w:rFonts w:ascii="Arial" w:eastAsia="Arial" w:hAnsi="Arial" w:cs="Arial"/>
          <w:color w:val="000000" w:themeColor="text1"/>
          <w:sz w:val="22"/>
          <w:szCs w:val="22"/>
        </w:rPr>
      </w:pPr>
      <w:r w:rsidRPr="417B28A8">
        <w:rPr>
          <w:rFonts w:ascii="Arial" w:eastAsia="Arial" w:hAnsi="Arial" w:cs="Arial"/>
          <w:color w:val="000000" w:themeColor="text1"/>
          <w:sz w:val="22"/>
          <w:szCs w:val="22"/>
        </w:rPr>
        <w:t xml:space="preserve">Table </w:t>
      </w:r>
      <w:r w:rsidR="48FAC486" w:rsidRPr="417B28A8">
        <w:rPr>
          <w:rFonts w:ascii="Arial" w:eastAsia="Arial" w:hAnsi="Arial" w:cs="Arial"/>
          <w:color w:val="000000" w:themeColor="text1"/>
          <w:sz w:val="22"/>
          <w:szCs w:val="22"/>
        </w:rPr>
        <w:t>1</w:t>
      </w:r>
      <w:r w:rsidRPr="417B28A8">
        <w:rPr>
          <w:rFonts w:ascii="Arial" w:eastAsia="Arial" w:hAnsi="Arial" w:cs="Arial"/>
          <w:color w:val="000000" w:themeColor="text1"/>
          <w:sz w:val="22"/>
          <w:szCs w:val="22"/>
        </w:rPr>
        <w:t xml:space="preserve"> on the following page details the outcome area, current proposed indicator, and our requirement. </w:t>
      </w:r>
    </w:p>
    <w:p w14:paraId="7F52C1B8" w14:textId="77777777" w:rsidR="0080450F" w:rsidRDefault="0080450F" w:rsidP="002C1319">
      <w:pPr>
        <w:jc w:val="both"/>
        <w:rPr>
          <w:rFonts w:ascii="Arial" w:eastAsia="Arial" w:hAnsi="Arial" w:cs="Arial"/>
          <w:color w:val="000000" w:themeColor="text1"/>
          <w:sz w:val="22"/>
          <w:szCs w:val="22"/>
        </w:rPr>
      </w:pPr>
    </w:p>
    <w:p w14:paraId="3ED3A0C8" w14:textId="57CBF651" w:rsidR="00E63EA1" w:rsidRDefault="00E63EA1" w:rsidP="002C1319">
      <w:pPr>
        <w:jc w:val="both"/>
        <w:rPr>
          <w:rFonts w:ascii="Arial" w:eastAsia="Arial" w:hAnsi="Arial" w:cs="Arial"/>
          <w:color w:val="000000" w:themeColor="text1"/>
          <w:sz w:val="22"/>
          <w:szCs w:val="22"/>
        </w:rPr>
      </w:pPr>
    </w:p>
    <w:p w14:paraId="46B55D36" w14:textId="36C5CE03" w:rsidR="00E63EA1" w:rsidRDefault="00E63EA1" w:rsidP="002C1319">
      <w:pPr>
        <w:jc w:val="both"/>
        <w:rPr>
          <w:rFonts w:ascii="Arial" w:eastAsia="Arial" w:hAnsi="Arial" w:cs="Arial"/>
          <w:color w:val="000000" w:themeColor="text1"/>
          <w:sz w:val="22"/>
          <w:szCs w:val="22"/>
        </w:rPr>
      </w:pPr>
    </w:p>
    <w:p w14:paraId="5D7D2A6C" w14:textId="25D14934" w:rsidR="00E63EA1" w:rsidRDefault="00E63EA1" w:rsidP="002C1319">
      <w:pPr>
        <w:jc w:val="both"/>
        <w:rPr>
          <w:rFonts w:ascii="Arial" w:eastAsia="Arial" w:hAnsi="Arial" w:cs="Arial"/>
          <w:color w:val="000000" w:themeColor="text1"/>
          <w:sz w:val="22"/>
          <w:szCs w:val="22"/>
        </w:rPr>
      </w:pPr>
    </w:p>
    <w:p w14:paraId="5D3DE6EF" w14:textId="77777777" w:rsidR="00E63EA1" w:rsidRDefault="00E63EA1">
      <w:pPr>
        <w:widowControl/>
        <w:spacing w:after="160" w:line="259" w:lineRule="auto"/>
        <w:rPr>
          <w:rFonts w:ascii="Arial" w:eastAsia="Arial" w:hAnsi="Arial" w:cs="Arial"/>
          <w:color w:val="000000" w:themeColor="text1"/>
          <w:sz w:val="22"/>
          <w:szCs w:val="22"/>
        </w:rPr>
      </w:pPr>
      <w:r>
        <w:rPr>
          <w:rFonts w:ascii="Arial" w:eastAsia="Arial" w:hAnsi="Arial" w:cs="Arial"/>
          <w:color w:val="000000" w:themeColor="text1"/>
          <w:sz w:val="22"/>
          <w:szCs w:val="22"/>
        </w:rPr>
        <w:br w:type="page"/>
      </w:r>
    </w:p>
    <w:p w14:paraId="439235FC" w14:textId="4DC6C344" w:rsidR="00EB4333" w:rsidRDefault="00EB4333">
      <w:pPr>
        <w:widowControl/>
        <w:spacing w:after="160" w:line="259" w:lineRule="auto"/>
        <w:rPr>
          <w:rFonts w:ascii="Arial" w:eastAsia="Arial" w:hAnsi="Arial" w:cs="Arial"/>
          <w:color w:val="000000" w:themeColor="text1"/>
          <w:sz w:val="22"/>
          <w:szCs w:val="22"/>
        </w:rPr>
        <w:sectPr w:rsidR="00EB4333">
          <w:pgSz w:w="11906" w:h="16838"/>
          <w:pgMar w:top="1440" w:right="1440" w:bottom="1440" w:left="1440" w:header="708" w:footer="708" w:gutter="0"/>
          <w:cols w:space="708"/>
          <w:docGrid w:linePitch="360"/>
        </w:sectPr>
      </w:pPr>
    </w:p>
    <w:p w14:paraId="68F20CCE" w14:textId="16E3A889" w:rsidR="00E63EA1" w:rsidRPr="00E63EA1" w:rsidRDefault="00E63EA1" w:rsidP="417B28A8">
      <w:pPr>
        <w:widowControl/>
        <w:spacing w:after="160" w:line="259" w:lineRule="auto"/>
        <w:rPr>
          <w:rFonts w:ascii="Arial" w:eastAsia="Arial" w:hAnsi="Arial" w:cs="Arial"/>
          <w:i/>
          <w:iCs/>
          <w:color w:val="000000" w:themeColor="text1"/>
          <w:sz w:val="22"/>
          <w:szCs w:val="22"/>
        </w:rPr>
      </w:pPr>
      <w:r w:rsidRPr="417B28A8">
        <w:rPr>
          <w:rFonts w:ascii="Arial" w:eastAsia="Arial" w:hAnsi="Arial" w:cs="Arial"/>
          <w:i/>
          <w:iCs/>
          <w:color w:val="000000" w:themeColor="text1"/>
          <w:sz w:val="22"/>
          <w:szCs w:val="22"/>
        </w:rPr>
        <w:lastRenderedPageBreak/>
        <w:t xml:space="preserve">Table </w:t>
      </w:r>
      <w:r w:rsidR="1687CCF0" w:rsidRPr="417B28A8">
        <w:rPr>
          <w:rFonts w:ascii="Arial" w:eastAsia="Arial" w:hAnsi="Arial" w:cs="Arial"/>
          <w:i/>
          <w:iCs/>
          <w:color w:val="000000" w:themeColor="text1"/>
          <w:sz w:val="22"/>
          <w:szCs w:val="22"/>
        </w:rPr>
        <w:t>1</w:t>
      </w:r>
      <w:r w:rsidRPr="417B28A8">
        <w:rPr>
          <w:rFonts w:ascii="Arial" w:eastAsia="Arial" w:hAnsi="Arial" w:cs="Arial"/>
          <w:i/>
          <w:iCs/>
          <w:color w:val="000000" w:themeColor="text1"/>
          <w:sz w:val="22"/>
          <w:szCs w:val="22"/>
        </w:rPr>
        <w:t>: Indicators</w:t>
      </w:r>
    </w:p>
    <w:p w14:paraId="2A7E39FD" w14:textId="4D5DC9B8" w:rsidR="00BE5F2D" w:rsidRDefault="00BE5F2D" w:rsidP="0A229E92">
      <w:pPr>
        <w:rPr>
          <w:rFonts w:ascii="Arial" w:eastAsia="Arial" w:hAnsi="Arial" w:cs="Arial"/>
          <w:color w:val="000000" w:themeColor="text1"/>
          <w:sz w:val="22"/>
          <w:szCs w:val="22"/>
        </w:rPr>
      </w:pPr>
    </w:p>
    <w:tbl>
      <w:tblPr>
        <w:tblStyle w:val="TableGrid"/>
        <w:tblW w:w="14719" w:type="dxa"/>
        <w:tblLook w:val="04A0" w:firstRow="1" w:lastRow="0" w:firstColumn="1" w:lastColumn="0" w:noHBand="0" w:noVBand="1"/>
      </w:tblPr>
      <w:tblGrid>
        <w:gridCol w:w="1912"/>
        <w:gridCol w:w="6305"/>
        <w:gridCol w:w="6502"/>
      </w:tblGrid>
      <w:tr w:rsidR="00CC2E5A" w14:paraId="34276D10" w14:textId="77777777" w:rsidTr="57408ECF">
        <w:trPr>
          <w:trHeight w:val="254"/>
        </w:trPr>
        <w:tc>
          <w:tcPr>
            <w:tcW w:w="1912" w:type="dxa"/>
          </w:tcPr>
          <w:p w14:paraId="10094152" w14:textId="5E5C0A32" w:rsidR="00CC2E5A" w:rsidRPr="00CC2E5A" w:rsidRDefault="00CC2E5A" w:rsidP="0A229E92">
            <w:pPr>
              <w:rPr>
                <w:rFonts w:ascii="Arial" w:eastAsia="Arial" w:hAnsi="Arial" w:cs="Arial"/>
                <w:b/>
                <w:bCs/>
                <w:color w:val="000000" w:themeColor="text1"/>
                <w:sz w:val="22"/>
                <w:szCs w:val="22"/>
              </w:rPr>
            </w:pPr>
            <w:r w:rsidRPr="0A229E92">
              <w:rPr>
                <w:rFonts w:ascii="Arial" w:eastAsia="Arial" w:hAnsi="Arial" w:cs="Arial"/>
                <w:b/>
                <w:bCs/>
                <w:color w:val="000000" w:themeColor="text1"/>
                <w:sz w:val="22"/>
                <w:szCs w:val="22"/>
              </w:rPr>
              <w:t>Outcome area</w:t>
            </w:r>
          </w:p>
        </w:tc>
        <w:tc>
          <w:tcPr>
            <w:tcW w:w="6305" w:type="dxa"/>
          </w:tcPr>
          <w:p w14:paraId="4E1B9B17" w14:textId="0EC0641D" w:rsidR="00CC2E5A" w:rsidRPr="00CC2E5A" w:rsidRDefault="578822A4" w:rsidP="0A229E92">
            <w:pPr>
              <w:rPr>
                <w:rFonts w:ascii="Arial" w:eastAsia="Arial" w:hAnsi="Arial" w:cs="Arial"/>
                <w:b/>
                <w:bCs/>
                <w:color w:val="000000" w:themeColor="text1"/>
                <w:sz w:val="22"/>
                <w:szCs w:val="22"/>
              </w:rPr>
            </w:pPr>
            <w:r w:rsidRPr="0A229E92">
              <w:rPr>
                <w:rFonts w:ascii="Arial" w:eastAsia="Arial" w:hAnsi="Arial" w:cs="Arial"/>
                <w:b/>
                <w:bCs/>
                <w:color w:val="000000" w:themeColor="text1"/>
                <w:sz w:val="22"/>
                <w:szCs w:val="22"/>
              </w:rPr>
              <w:t>Current</w:t>
            </w:r>
            <w:r w:rsidR="00CC2E5A" w:rsidRPr="0A229E92">
              <w:rPr>
                <w:rFonts w:ascii="Arial" w:eastAsia="Arial" w:hAnsi="Arial" w:cs="Arial"/>
                <w:b/>
                <w:bCs/>
                <w:color w:val="000000" w:themeColor="text1"/>
                <w:sz w:val="22"/>
                <w:szCs w:val="22"/>
              </w:rPr>
              <w:t xml:space="preserve"> Indicator</w:t>
            </w:r>
            <w:r w:rsidR="033F3EC4" w:rsidRPr="0A229E92">
              <w:rPr>
                <w:rFonts w:ascii="Arial" w:eastAsia="Arial" w:hAnsi="Arial" w:cs="Arial"/>
                <w:b/>
                <w:bCs/>
                <w:color w:val="000000" w:themeColor="text1"/>
                <w:sz w:val="22"/>
                <w:szCs w:val="22"/>
              </w:rPr>
              <w:t>(s)</w:t>
            </w:r>
          </w:p>
        </w:tc>
        <w:tc>
          <w:tcPr>
            <w:tcW w:w="6502" w:type="dxa"/>
          </w:tcPr>
          <w:p w14:paraId="141992F5" w14:textId="6D23F1F6" w:rsidR="00CC2E5A" w:rsidRPr="00CC2E5A" w:rsidRDefault="00CC2E5A" w:rsidP="0A229E92">
            <w:pPr>
              <w:rPr>
                <w:rFonts w:ascii="Arial" w:eastAsia="Arial" w:hAnsi="Arial" w:cs="Arial"/>
                <w:b/>
                <w:bCs/>
                <w:color w:val="000000" w:themeColor="text1"/>
                <w:sz w:val="22"/>
                <w:szCs w:val="22"/>
              </w:rPr>
            </w:pPr>
            <w:r w:rsidRPr="0A229E92">
              <w:rPr>
                <w:rFonts w:ascii="Arial" w:eastAsia="Arial" w:hAnsi="Arial" w:cs="Arial"/>
                <w:b/>
                <w:bCs/>
                <w:color w:val="000000" w:themeColor="text1"/>
                <w:sz w:val="22"/>
                <w:szCs w:val="22"/>
              </w:rPr>
              <w:t>Requirement</w:t>
            </w:r>
          </w:p>
        </w:tc>
      </w:tr>
      <w:tr w:rsidR="00CC2E5A" w14:paraId="59149A96" w14:textId="77777777" w:rsidTr="57408ECF">
        <w:trPr>
          <w:trHeight w:val="254"/>
        </w:trPr>
        <w:tc>
          <w:tcPr>
            <w:tcW w:w="1912" w:type="dxa"/>
          </w:tcPr>
          <w:p w14:paraId="678FD128" w14:textId="6D3F8DB7" w:rsidR="00CC2E5A" w:rsidRDefault="033F3EC4" w:rsidP="0A229E92">
            <w:pPr>
              <w:rPr>
                <w:rFonts w:ascii="Arial" w:eastAsia="Arial" w:hAnsi="Arial" w:cs="Arial"/>
                <w:color w:val="000000" w:themeColor="text1"/>
                <w:sz w:val="22"/>
                <w:szCs w:val="22"/>
              </w:rPr>
            </w:pPr>
            <w:r w:rsidRPr="0A229E92">
              <w:rPr>
                <w:rFonts w:ascii="Arial" w:eastAsia="Arial" w:hAnsi="Arial" w:cs="Arial"/>
                <w:color w:val="000000" w:themeColor="text1"/>
                <w:sz w:val="22"/>
                <w:szCs w:val="22"/>
              </w:rPr>
              <w:t>Carbon Sequestration</w:t>
            </w:r>
          </w:p>
        </w:tc>
        <w:tc>
          <w:tcPr>
            <w:tcW w:w="6305" w:type="dxa"/>
          </w:tcPr>
          <w:p w14:paraId="5C9FB819" w14:textId="743CA65F" w:rsidR="00FF4395" w:rsidRDefault="1E9A4354" w:rsidP="55D85F16">
            <w:pPr>
              <w:rPr>
                <w:rFonts w:ascii="Arial" w:eastAsia="Arial" w:hAnsi="Arial" w:cs="Arial"/>
                <w:color w:val="000000" w:themeColor="text1"/>
                <w:sz w:val="22"/>
                <w:szCs w:val="22"/>
              </w:rPr>
            </w:pPr>
            <w:r w:rsidRPr="00A87C24">
              <w:rPr>
                <w:rFonts w:ascii="Arial" w:eastAsia="Arial" w:hAnsi="Arial" w:cs="Arial"/>
                <w:color w:val="000000" w:themeColor="text1"/>
                <w:sz w:val="22"/>
                <w:szCs w:val="22"/>
              </w:rPr>
              <w:t>Emissions/removals are estimated using output from Forest Research’s CSORT model</w:t>
            </w:r>
            <w:r w:rsidR="00B82CBD">
              <w:rPr>
                <w:rStyle w:val="FootnoteReference"/>
                <w:rFonts w:ascii="Arial" w:eastAsia="Arial" w:hAnsi="Arial" w:cs="Arial"/>
                <w:color w:val="000000" w:themeColor="text1"/>
                <w:sz w:val="22"/>
                <w:szCs w:val="22"/>
              </w:rPr>
              <w:footnoteReference w:id="2"/>
            </w:r>
            <w:r w:rsidR="00B82CBD">
              <w:rPr>
                <w:rStyle w:val="FootnoteReference"/>
                <w:rFonts w:ascii="Arial" w:eastAsia="Arial" w:hAnsi="Arial" w:cs="Arial"/>
                <w:color w:val="000000" w:themeColor="text1"/>
                <w:sz w:val="22"/>
                <w:szCs w:val="22"/>
              </w:rPr>
              <w:footnoteReference w:id="3"/>
            </w:r>
            <w:r w:rsidRPr="00A87C24">
              <w:rPr>
                <w:rFonts w:ascii="Arial" w:eastAsia="Arial" w:hAnsi="Arial" w:cs="Arial"/>
                <w:color w:val="000000" w:themeColor="text1"/>
                <w:sz w:val="22"/>
                <w:szCs w:val="22"/>
              </w:rPr>
              <w:t>, an off-line version of Carbine, the greenhouse gas accounting model used to calculate the forestry contribution to the UK LULUCF Greenhouse Gas inventory. Three indicative woodland types are represented in the model: productive conifer, productive broadleaf, and unmanaged.</w:t>
            </w:r>
            <w:r w:rsidR="5544D245" w:rsidRPr="00A87C24">
              <w:rPr>
                <w:rFonts w:ascii="Arial" w:eastAsia="Arial" w:hAnsi="Arial" w:cs="Arial"/>
                <w:color w:val="000000" w:themeColor="text1"/>
                <w:sz w:val="22"/>
                <w:szCs w:val="22"/>
              </w:rPr>
              <w:t xml:space="preserve"> </w:t>
            </w:r>
            <w:r w:rsidRPr="00A87C24">
              <w:rPr>
                <w:rFonts w:ascii="Arial" w:eastAsia="Arial" w:hAnsi="Arial" w:cs="Arial"/>
                <w:color w:val="000000" w:themeColor="text1"/>
                <w:sz w:val="22"/>
                <w:szCs w:val="22"/>
              </w:rPr>
              <w:t>Carbon sequestration modelling is based on conventional forestry growth and yield models which apply an s-shaped growth function. This accounts for the fact that many forestry systems, particularly broadleaf woodland, commonly have slower growth during the establishment phase (the period after planting).</w:t>
            </w:r>
            <w:r w:rsidR="4E810805" w:rsidRPr="00A87C24">
              <w:rPr>
                <w:rFonts w:ascii="Arial" w:eastAsia="Arial" w:hAnsi="Arial" w:cs="Arial"/>
                <w:color w:val="000000" w:themeColor="text1"/>
                <w:sz w:val="22"/>
                <w:szCs w:val="22"/>
              </w:rPr>
              <w:t xml:space="preserve"> </w:t>
            </w:r>
            <w:r w:rsidRPr="00A87C24">
              <w:rPr>
                <w:rFonts w:ascii="Arial" w:eastAsia="Arial" w:hAnsi="Arial" w:cs="Arial"/>
                <w:color w:val="000000" w:themeColor="text1"/>
                <w:sz w:val="22"/>
                <w:szCs w:val="22"/>
              </w:rPr>
              <w:t>As such, carbon sequestration in the early years is conservative before accelerating as the trees begin to reach maturity. Modelling also accounts for operational carbon emissions from NCF planting and carbon stored in timber hard wood products that have been harvested.</w:t>
            </w:r>
            <w:r w:rsidR="26A05468" w:rsidRPr="55D85F16">
              <w:rPr>
                <w:rFonts w:ascii="Arial" w:eastAsia="Arial" w:hAnsi="Arial" w:cs="Arial"/>
                <w:color w:val="000000" w:themeColor="text1"/>
                <w:sz w:val="22"/>
                <w:szCs w:val="22"/>
              </w:rPr>
              <w:t xml:space="preserve"> See </w:t>
            </w:r>
            <w:hyperlink r:id="rId14">
              <w:r w:rsidR="26A05468" w:rsidRPr="55D85F16">
                <w:rPr>
                  <w:rStyle w:val="Hyperlink"/>
                  <w:rFonts w:ascii="Arial" w:eastAsia="Arial" w:hAnsi="Arial" w:cs="Arial"/>
                  <w:sz w:val="22"/>
                  <w:szCs w:val="22"/>
                </w:rPr>
                <w:t>here</w:t>
              </w:r>
            </w:hyperlink>
            <w:r w:rsidR="26A05468" w:rsidRPr="55D85F16">
              <w:rPr>
                <w:rFonts w:ascii="Arial" w:eastAsia="Arial" w:hAnsi="Arial" w:cs="Arial"/>
                <w:color w:val="000000" w:themeColor="text1"/>
                <w:sz w:val="22"/>
                <w:szCs w:val="22"/>
              </w:rPr>
              <w:t xml:space="preserve"> for more details on the Forestry Research carbon modelling.</w:t>
            </w:r>
          </w:p>
          <w:p w14:paraId="1357DD47" w14:textId="4189A23E" w:rsidR="00FF4395" w:rsidRDefault="00FF4395" w:rsidP="55D85F16">
            <w:pPr>
              <w:rPr>
                <w:rFonts w:ascii="Arial" w:eastAsia="Arial" w:hAnsi="Arial" w:cs="Arial"/>
                <w:color w:val="000000" w:themeColor="text1"/>
                <w:sz w:val="22"/>
                <w:szCs w:val="22"/>
              </w:rPr>
            </w:pPr>
          </w:p>
        </w:tc>
        <w:tc>
          <w:tcPr>
            <w:tcW w:w="6502" w:type="dxa"/>
          </w:tcPr>
          <w:p w14:paraId="2B8BAE02" w14:textId="17050D6A" w:rsidR="003518ED" w:rsidRDefault="32FED615" w:rsidP="768CB235">
            <w:pPr>
              <w:rPr>
                <w:rFonts w:ascii="Arial" w:eastAsia="Arial" w:hAnsi="Arial" w:cs="Arial"/>
                <w:color w:val="000000" w:themeColor="text1"/>
                <w:sz w:val="22"/>
                <w:szCs w:val="22"/>
              </w:rPr>
            </w:pPr>
            <w:r w:rsidRPr="768CB235">
              <w:rPr>
                <w:rFonts w:ascii="Arial" w:eastAsia="Arial" w:hAnsi="Arial" w:cs="Arial"/>
                <w:color w:val="000000" w:themeColor="text1"/>
                <w:sz w:val="22"/>
                <w:szCs w:val="22"/>
              </w:rPr>
              <w:t>The projected carbon sequestration levels are based on tree planting data collected by delivery partners.</w:t>
            </w:r>
            <w:r w:rsidR="3F2F6900" w:rsidRPr="768CB235">
              <w:rPr>
                <w:rFonts w:ascii="Arial" w:eastAsia="Arial" w:hAnsi="Arial" w:cs="Arial"/>
                <w:color w:val="000000" w:themeColor="text1"/>
                <w:sz w:val="22"/>
                <w:szCs w:val="22"/>
              </w:rPr>
              <w:t xml:space="preserve"> </w:t>
            </w:r>
            <w:r w:rsidR="2A85CED8" w:rsidRPr="768CB235">
              <w:rPr>
                <w:rFonts w:ascii="Arial" w:eastAsia="Arial" w:hAnsi="Arial" w:cs="Arial"/>
                <w:color w:val="000000" w:themeColor="text1"/>
                <w:sz w:val="22"/>
                <w:szCs w:val="22"/>
              </w:rPr>
              <w:t>T</w:t>
            </w:r>
            <w:r w:rsidR="3F2F6900" w:rsidRPr="768CB235">
              <w:rPr>
                <w:rFonts w:ascii="Arial" w:eastAsia="Arial" w:hAnsi="Arial" w:cs="Arial"/>
                <w:color w:val="000000" w:themeColor="text1"/>
                <w:sz w:val="22"/>
                <w:szCs w:val="22"/>
              </w:rPr>
              <w:t>he projections</w:t>
            </w:r>
            <w:r w:rsidR="1805612F" w:rsidRPr="768CB235">
              <w:rPr>
                <w:rFonts w:ascii="Arial" w:eastAsia="Arial" w:hAnsi="Arial" w:cs="Arial"/>
                <w:color w:val="000000" w:themeColor="text1"/>
                <w:sz w:val="22"/>
                <w:szCs w:val="22"/>
              </w:rPr>
              <w:t xml:space="preserve"> to date </w:t>
            </w:r>
            <w:r w:rsidR="263AC582" w:rsidRPr="768CB235">
              <w:rPr>
                <w:rFonts w:ascii="Arial" w:eastAsia="Arial" w:hAnsi="Arial" w:cs="Arial"/>
                <w:color w:val="000000" w:themeColor="text1"/>
                <w:sz w:val="22"/>
                <w:szCs w:val="22"/>
              </w:rPr>
              <w:t>are</w:t>
            </w:r>
            <w:r w:rsidR="3F2F6900" w:rsidRPr="768CB235">
              <w:rPr>
                <w:rFonts w:ascii="Arial" w:eastAsia="Arial" w:hAnsi="Arial" w:cs="Arial"/>
                <w:color w:val="000000" w:themeColor="text1"/>
                <w:sz w:val="22"/>
                <w:szCs w:val="22"/>
              </w:rPr>
              <w:t xml:space="preserve"> at </w:t>
            </w:r>
            <w:r w:rsidR="1942106A" w:rsidRPr="768CB235">
              <w:rPr>
                <w:rFonts w:ascii="Arial" w:eastAsia="Arial" w:hAnsi="Arial" w:cs="Arial"/>
                <w:color w:val="000000" w:themeColor="text1"/>
                <w:sz w:val="22"/>
                <w:szCs w:val="22"/>
              </w:rPr>
              <w:t>P</w:t>
            </w:r>
            <w:r w:rsidR="3F2F6900" w:rsidRPr="768CB235">
              <w:rPr>
                <w:rFonts w:ascii="Arial" w:eastAsia="Arial" w:hAnsi="Arial" w:cs="Arial"/>
                <w:color w:val="000000" w:themeColor="text1"/>
                <w:sz w:val="22"/>
                <w:szCs w:val="22"/>
              </w:rPr>
              <w:t>rogramme level</w:t>
            </w:r>
            <w:r w:rsidR="2F6DA4C6" w:rsidRPr="768CB235">
              <w:rPr>
                <w:rFonts w:ascii="Arial" w:eastAsia="Arial" w:hAnsi="Arial" w:cs="Arial"/>
                <w:color w:val="000000" w:themeColor="text1"/>
                <w:sz w:val="22"/>
                <w:szCs w:val="22"/>
              </w:rPr>
              <w:t xml:space="preserve"> a</w:t>
            </w:r>
            <w:r w:rsidR="5716FFFC" w:rsidRPr="768CB235">
              <w:rPr>
                <w:rFonts w:ascii="Arial" w:eastAsia="Arial" w:hAnsi="Arial" w:cs="Arial"/>
                <w:color w:val="000000" w:themeColor="text1"/>
                <w:sz w:val="22"/>
                <w:szCs w:val="22"/>
              </w:rPr>
              <w:t>t current and w</w:t>
            </w:r>
            <w:r w:rsidR="128AB202" w:rsidRPr="768CB235">
              <w:rPr>
                <w:rFonts w:ascii="Arial" w:eastAsia="Arial" w:hAnsi="Arial" w:cs="Arial"/>
                <w:color w:val="000000" w:themeColor="text1"/>
                <w:sz w:val="22"/>
                <w:szCs w:val="22"/>
              </w:rPr>
              <w:t>e would like to see a comparison across the Programme regions or sites, as well as a programme level projection.</w:t>
            </w:r>
          </w:p>
          <w:p w14:paraId="6DF16B42" w14:textId="7A9761E4" w:rsidR="003518ED" w:rsidRDefault="003518ED" w:rsidP="768CB235">
            <w:pPr>
              <w:rPr>
                <w:rFonts w:ascii="Arial" w:eastAsia="Arial" w:hAnsi="Arial" w:cs="Arial"/>
                <w:color w:val="000000" w:themeColor="text1"/>
                <w:sz w:val="22"/>
                <w:szCs w:val="22"/>
              </w:rPr>
            </w:pPr>
          </w:p>
          <w:p w14:paraId="3BD88C6D" w14:textId="7F9EC491" w:rsidR="0A229E92" w:rsidRDefault="0A229E92" w:rsidP="0A229E92">
            <w:pPr>
              <w:rPr>
                <w:rFonts w:ascii="Arial" w:eastAsia="Arial" w:hAnsi="Arial" w:cs="Arial"/>
                <w:color w:val="000000" w:themeColor="text1"/>
                <w:sz w:val="22"/>
                <w:szCs w:val="22"/>
              </w:rPr>
            </w:pPr>
          </w:p>
          <w:p w14:paraId="5A294BA5" w14:textId="1CECA982" w:rsidR="2D704E1B" w:rsidRDefault="2D704E1B" w:rsidP="768CB235">
            <w:pPr>
              <w:rPr>
                <w:rFonts w:ascii="Arial" w:eastAsia="Arial" w:hAnsi="Arial" w:cs="Arial"/>
                <w:sz w:val="22"/>
                <w:szCs w:val="22"/>
              </w:rPr>
            </w:pPr>
            <w:r w:rsidRPr="768CB235">
              <w:rPr>
                <w:rFonts w:ascii="Arial" w:eastAsia="Arial" w:hAnsi="Arial" w:cs="Arial"/>
                <w:color w:val="000000" w:themeColor="text1"/>
                <w:sz w:val="22"/>
                <w:szCs w:val="22"/>
              </w:rPr>
              <w:t xml:space="preserve">The </w:t>
            </w:r>
            <w:r w:rsidR="60FACF89" w:rsidRPr="768CB235">
              <w:rPr>
                <w:rFonts w:ascii="Arial" w:eastAsia="Arial" w:hAnsi="Arial" w:cs="Arial"/>
                <w:color w:val="000000" w:themeColor="text1"/>
                <w:sz w:val="22"/>
                <w:szCs w:val="22"/>
              </w:rPr>
              <w:t xml:space="preserve">successful supplier should </w:t>
            </w:r>
            <w:r w:rsidR="117CA529" w:rsidRPr="768CB235">
              <w:rPr>
                <w:rFonts w:ascii="Arial" w:eastAsia="Arial" w:hAnsi="Arial" w:cs="Arial"/>
                <w:color w:val="000000" w:themeColor="text1"/>
                <w:sz w:val="22"/>
                <w:szCs w:val="22"/>
              </w:rPr>
              <w:t>focus on</w:t>
            </w:r>
            <w:r w:rsidR="0A81A089" w:rsidRPr="768CB235">
              <w:rPr>
                <w:rFonts w:ascii="Arial" w:eastAsia="Arial" w:hAnsi="Arial" w:cs="Arial"/>
                <w:color w:val="000000" w:themeColor="text1"/>
                <w:sz w:val="22"/>
                <w:szCs w:val="22"/>
              </w:rPr>
              <w:t xml:space="preserve"> </w:t>
            </w:r>
            <w:r w:rsidR="3910EA16" w:rsidRPr="768CB235">
              <w:rPr>
                <w:rFonts w:ascii="Arial" w:eastAsia="Arial" w:hAnsi="Arial" w:cs="Arial"/>
                <w:color w:val="000000" w:themeColor="text1"/>
                <w:sz w:val="22"/>
                <w:szCs w:val="22"/>
              </w:rPr>
              <w:t xml:space="preserve">providing a more accurate estimation of </w:t>
            </w:r>
            <w:r w:rsidR="249697C6" w:rsidRPr="768CB235">
              <w:rPr>
                <w:rFonts w:ascii="Arial" w:eastAsia="Arial" w:hAnsi="Arial" w:cs="Arial"/>
                <w:color w:val="000000" w:themeColor="text1"/>
                <w:sz w:val="22"/>
                <w:szCs w:val="22"/>
              </w:rPr>
              <w:t xml:space="preserve">changes in </w:t>
            </w:r>
            <w:r w:rsidR="3910EA16" w:rsidRPr="768CB235">
              <w:rPr>
                <w:rFonts w:ascii="Arial" w:eastAsia="Arial" w:hAnsi="Arial" w:cs="Arial"/>
                <w:color w:val="000000" w:themeColor="text1"/>
                <w:sz w:val="22"/>
                <w:szCs w:val="22"/>
              </w:rPr>
              <w:t xml:space="preserve">carbon sequestration </w:t>
            </w:r>
            <w:r w:rsidR="298F7BC8" w:rsidRPr="768CB235">
              <w:rPr>
                <w:rFonts w:ascii="Arial" w:eastAsia="Arial" w:hAnsi="Arial" w:cs="Arial"/>
                <w:color w:val="000000" w:themeColor="text1"/>
                <w:sz w:val="22"/>
                <w:szCs w:val="22"/>
              </w:rPr>
              <w:t xml:space="preserve">levels or early indications to estimate whether the Programme is on track to achieving its targets. </w:t>
            </w:r>
            <w:r w:rsidR="3689BFBC" w:rsidRPr="768CB235">
              <w:rPr>
                <w:rFonts w:ascii="Arial" w:eastAsia="Arial" w:hAnsi="Arial" w:cs="Arial"/>
                <w:color w:val="000000" w:themeColor="text1"/>
                <w:sz w:val="22"/>
                <w:szCs w:val="22"/>
                <w:lang w:val="en-GB"/>
              </w:rPr>
              <w:t xml:space="preserve">Actual carbon sequestration rates from woodland creation are uncertain, particularly as local geography, species choice and soil condition will vary greatly from site to site. </w:t>
            </w:r>
          </w:p>
          <w:p w14:paraId="597FCCE4" w14:textId="223FD2C8" w:rsidR="55D85F16" w:rsidRDefault="55D85F16" w:rsidP="55D85F16">
            <w:pPr>
              <w:rPr>
                <w:rFonts w:ascii="Arial" w:eastAsia="Arial" w:hAnsi="Arial" w:cs="Arial"/>
                <w:color w:val="000000" w:themeColor="text1"/>
                <w:sz w:val="22"/>
                <w:szCs w:val="22"/>
              </w:rPr>
            </w:pPr>
          </w:p>
          <w:p w14:paraId="2CD095EE" w14:textId="656FE3A3" w:rsidR="00283EAE" w:rsidRPr="00FF4395" w:rsidRDefault="6D58B2B4" w:rsidP="768CB235">
            <w:pPr>
              <w:rPr>
                <w:rFonts w:ascii="Arial" w:eastAsia="Arial" w:hAnsi="Arial" w:cs="Arial"/>
                <w:color w:val="000000" w:themeColor="text1"/>
                <w:sz w:val="22"/>
                <w:szCs w:val="22"/>
              </w:rPr>
            </w:pPr>
            <w:r w:rsidRPr="768CB235">
              <w:rPr>
                <w:rFonts w:ascii="Arial" w:eastAsia="Arial" w:hAnsi="Arial" w:cs="Arial"/>
                <w:color w:val="000000" w:themeColor="text1"/>
                <w:sz w:val="22"/>
                <w:szCs w:val="22"/>
              </w:rPr>
              <w:t>F</w:t>
            </w:r>
            <w:r w:rsidR="2BA26AFD" w:rsidRPr="768CB235">
              <w:rPr>
                <w:rFonts w:ascii="Arial" w:eastAsia="Arial" w:hAnsi="Arial" w:cs="Arial"/>
                <w:color w:val="000000" w:themeColor="text1"/>
                <w:sz w:val="22"/>
                <w:szCs w:val="22"/>
              </w:rPr>
              <w:t>ield work and/or research</w:t>
            </w:r>
            <w:r w:rsidR="090C4CD3" w:rsidRPr="768CB235">
              <w:rPr>
                <w:rFonts w:ascii="Arial" w:eastAsia="Arial" w:hAnsi="Arial" w:cs="Arial"/>
                <w:color w:val="000000" w:themeColor="text1"/>
                <w:sz w:val="22"/>
                <w:szCs w:val="22"/>
              </w:rPr>
              <w:t xml:space="preserve"> may be required </w:t>
            </w:r>
            <w:r w:rsidR="2BA26AFD" w:rsidRPr="768CB235">
              <w:rPr>
                <w:rFonts w:ascii="Arial" w:eastAsia="Arial" w:hAnsi="Arial" w:cs="Arial"/>
                <w:color w:val="000000" w:themeColor="text1"/>
                <w:sz w:val="22"/>
                <w:szCs w:val="22"/>
              </w:rPr>
              <w:t>to improve</w:t>
            </w:r>
            <w:r w:rsidR="6CDABF7C" w:rsidRPr="768CB235">
              <w:rPr>
                <w:rFonts w:ascii="Arial" w:eastAsia="Arial" w:hAnsi="Arial" w:cs="Arial"/>
                <w:color w:val="000000" w:themeColor="text1"/>
                <w:sz w:val="22"/>
                <w:szCs w:val="22"/>
              </w:rPr>
              <w:t xml:space="preserve"> understanding </w:t>
            </w:r>
            <w:r w:rsidR="7667459B" w:rsidRPr="768CB235">
              <w:rPr>
                <w:rFonts w:ascii="Arial" w:eastAsia="Arial" w:hAnsi="Arial" w:cs="Arial"/>
                <w:color w:val="000000" w:themeColor="text1"/>
                <w:sz w:val="22"/>
                <w:szCs w:val="22"/>
              </w:rPr>
              <w:t>of</w:t>
            </w:r>
            <w:r w:rsidR="6CDABF7C" w:rsidRPr="768CB235">
              <w:rPr>
                <w:rFonts w:ascii="Arial" w:eastAsia="Arial" w:hAnsi="Arial" w:cs="Arial"/>
                <w:color w:val="000000" w:themeColor="text1"/>
                <w:sz w:val="22"/>
                <w:szCs w:val="22"/>
              </w:rPr>
              <w:t xml:space="preserve"> </w:t>
            </w:r>
            <w:r w:rsidR="6E5C7F10" w:rsidRPr="768CB235">
              <w:rPr>
                <w:rFonts w:ascii="Arial" w:eastAsia="Arial" w:hAnsi="Arial" w:cs="Arial"/>
                <w:color w:val="000000" w:themeColor="text1"/>
                <w:sz w:val="22"/>
                <w:szCs w:val="22"/>
              </w:rPr>
              <w:t xml:space="preserve">certain factors that influence carbon modelling. For instance, </w:t>
            </w:r>
            <w:r w:rsidR="391CB606" w:rsidRPr="768CB235">
              <w:rPr>
                <w:rFonts w:ascii="Arial" w:eastAsia="Arial" w:hAnsi="Arial" w:cs="Arial"/>
                <w:color w:val="000000" w:themeColor="text1"/>
                <w:sz w:val="22"/>
                <w:szCs w:val="22"/>
              </w:rPr>
              <w:t xml:space="preserve">there is a lack of data </w:t>
            </w:r>
            <w:r w:rsidR="391CB606" w:rsidRPr="768CB235">
              <w:rPr>
                <w:rFonts w:ascii="Arial" w:eastAsia="Arial" w:hAnsi="Arial" w:cs="Arial"/>
                <w:color w:val="000000" w:themeColor="text1"/>
                <w:sz w:val="22"/>
                <w:szCs w:val="22"/>
                <w:lang w:val="en-GB"/>
              </w:rPr>
              <w:t>on early growth of trees and branch and root biomass,</w:t>
            </w:r>
            <w:r w:rsidR="06C5B3E8" w:rsidRPr="768CB235">
              <w:rPr>
                <w:rFonts w:ascii="Arial" w:eastAsia="Arial" w:hAnsi="Arial" w:cs="Arial"/>
                <w:color w:val="000000" w:themeColor="text1"/>
                <w:sz w:val="22"/>
                <w:szCs w:val="22"/>
              </w:rPr>
              <w:t xml:space="preserve"> </w:t>
            </w:r>
            <w:r w:rsidR="6CDABF7C" w:rsidRPr="768CB235">
              <w:rPr>
                <w:rFonts w:ascii="Arial" w:eastAsia="Arial" w:hAnsi="Arial" w:cs="Arial"/>
                <w:color w:val="000000" w:themeColor="text1"/>
                <w:sz w:val="22"/>
                <w:szCs w:val="22"/>
              </w:rPr>
              <w:t xml:space="preserve">stocking density, </w:t>
            </w:r>
            <w:r w:rsidR="795733B6" w:rsidRPr="768CB235">
              <w:rPr>
                <w:rFonts w:ascii="Arial" w:eastAsia="Arial" w:hAnsi="Arial" w:cs="Arial"/>
                <w:color w:val="000000" w:themeColor="text1"/>
                <w:sz w:val="22"/>
                <w:szCs w:val="22"/>
              </w:rPr>
              <w:t>and soil</w:t>
            </w:r>
            <w:r w:rsidR="24C35983" w:rsidRPr="768CB235">
              <w:rPr>
                <w:rFonts w:ascii="Arial" w:eastAsia="Arial" w:hAnsi="Arial" w:cs="Arial"/>
                <w:color w:val="000000" w:themeColor="text1"/>
                <w:sz w:val="22"/>
                <w:szCs w:val="22"/>
              </w:rPr>
              <w:t xml:space="preserve">. </w:t>
            </w:r>
          </w:p>
        </w:tc>
      </w:tr>
      <w:tr w:rsidR="00FF4395" w14:paraId="7CF8EFCB" w14:textId="77777777" w:rsidTr="57408ECF">
        <w:trPr>
          <w:trHeight w:val="254"/>
        </w:trPr>
        <w:tc>
          <w:tcPr>
            <w:tcW w:w="1912" w:type="dxa"/>
          </w:tcPr>
          <w:p w14:paraId="067B3F24" w14:textId="64F7AA45" w:rsidR="00FF4395" w:rsidRDefault="033F3EC4" w:rsidP="0A229E92">
            <w:pPr>
              <w:rPr>
                <w:rFonts w:ascii="Arial" w:eastAsia="Arial" w:hAnsi="Arial" w:cs="Arial"/>
                <w:color w:val="000000" w:themeColor="text1"/>
                <w:sz w:val="22"/>
                <w:szCs w:val="22"/>
              </w:rPr>
            </w:pPr>
            <w:r w:rsidRPr="0A229E92">
              <w:rPr>
                <w:rFonts w:ascii="Arial" w:eastAsia="Arial" w:hAnsi="Arial" w:cs="Arial"/>
                <w:color w:val="000000" w:themeColor="text1"/>
                <w:sz w:val="22"/>
                <w:szCs w:val="22"/>
              </w:rPr>
              <w:t xml:space="preserve">Biodiversity </w:t>
            </w:r>
          </w:p>
        </w:tc>
        <w:tc>
          <w:tcPr>
            <w:tcW w:w="6305" w:type="dxa"/>
          </w:tcPr>
          <w:p w14:paraId="0C4BFB87" w14:textId="271E53E7" w:rsidR="00FF4395" w:rsidRDefault="033F3EC4" w:rsidP="0A229E92">
            <w:pPr>
              <w:rPr>
                <w:rFonts w:ascii="Arial" w:eastAsia="Arial" w:hAnsi="Arial" w:cs="Arial"/>
                <w:color w:val="000000" w:themeColor="text1"/>
                <w:sz w:val="22"/>
                <w:szCs w:val="22"/>
              </w:rPr>
            </w:pPr>
            <w:r w:rsidRPr="768CB235">
              <w:rPr>
                <w:rFonts w:ascii="Arial" w:eastAsia="Arial" w:hAnsi="Arial" w:cs="Arial"/>
                <w:color w:val="000000" w:themeColor="text1"/>
                <w:sz w:val="22"/>
                <w:szCs w:val="22"/>
              </w:rPr>
              <w:t>UK Biodiversity Indicator indices measuring woodland species abundance and distribution (C5: Woodland Birds Index, C6: Index of Butterflies of wider countryside in woodland, C4a: Change in the relative abundance of priority species in the UK, C4b: Status of UK priority species – distribution)</w:t>
            </w:r>
            <w:r w:rsidRPr="768CB235">
              <w:rPr>
                <w:rStyle w:val="FootnoteReference"/>
                <w:rFonts w:ascii="Arial" w:eastAsia="Arial" w:hAnsi="Arial" w:cs="Arial"/>
                <w:color w:val="000000" w:themeColor="text1"/>
                <w:sz w:val="22"/>
                <w:szCs w:val="22"/>
              </w:rPr>
              <w:footnoteReference w:id="4"/>
            </w:r>
            <w:r w:rsidRPr="768CB235">
              <w:rPr>
                <w:rFonts w:ascii="Arial" w:eastAsia="Arial" w:hAnsi="Arial" w:cs="Arial"/>
                <w:color w:val="000000" w:themeColor="text1"/>
                <w:sz w:val="22"/>
                <w:szCs w:val="22"/>
              </w:rPr>
              <w:t>.</w:t>
            </w:r>
            <w:r w:rsidR="4AECC557" w:rsidRPr="768CB235">
              <w:rPr>
                <w:rFonts w:ascii="Arial" w:eastAsia="Arial" w:hAnsi="Arial" w:cs="Arial"/>
                <w:color w:val="000000" w:themeColor="text1"/>
                <w:sz w:val="22"/>
                <w:szCs w:val="22"/>
              </w:rPr>
              <w:t xml:space="preserve"> National Forest Inventory records on Woodland Ecological </w:t>
            </w:r>
            <w:r w:rsidR="4AECC557" w:rsidRPr="768CB235">
              <w:rPr>
                <w:rFonts w:ascii="Arial" w:eastAsia="Arial" w:hAnsi="Arial" w:cs="Arial"/>
                <w:color w:val="000000" w:themeColor="text1"/>
                <w:sz w:val="22"/>
                <w:szCs w:val="22"/>
              </w:rPr>
              <w:lastRenderedPageBreak/>
              <w:t>Condition</w:t>
            </w:r>
            <w:r w:rsidRPr="768CB235">
              <w:rPr>
                <w:rStyle w:val="FootnoteReference"/>
                <w:rFonts w:ascii="Arial" w:eastAsia="Arial" w:hAnsi="Arial" w:cs="Arial"/>
                <w:color w:val="000000" w:themeColor="text1"/>
                <w:sz w:val="22"/>
                <w:szCs w:val="22"/>
              </w:rPr>
              <w:footnoteReference w:id="5"/>
            </w:r>
            <w:r w:rsidR="4AECC557" w:rsidRPr="768CB235">
              <w:rPr>
                <w:rFonts w:ascii="Arial" w:eastAsia="Arial" w:hAnsi="Arial" w:cs="Arial"/>
                <w:color w:val="000000" w:themeColor="text1"/>
                <w:sz w:val="22"/>
                <w:szCs w:val="22"/>
              </w:rPr>
              <w:t xml:space="preserve">. </w:t>
            </w:r>
          </w:p>
          <w:p w14:paraId="413208F7" w14:textId="10FCD32D" w:rsidR="00FF4395" w:rsidRDefault="00FF4395" w:rsidP="768CB235">
            <w:pPr>
              <w:rPr>
                <w:rFonts w:ascii="Arial" w:eastAsia="Arial" w:hAnsi="Arial" w:cs="Arial"/>
                <w:color w:val="000000" w:themeColor="text1"/>
                <w:sz w:val="22"/>
                <w:szCs w:val="22"/>
              </w:rPr>
            </w:pPr>
          </w:p>
        </w:tc>
        <w:tc>
          <w:tcPr>
            <w:tcW w:w="6502" w:type="dxa"/>
          </w:tcPr>
          <w:p w14:paraId="330CFDD6" w14:textId="390CCCCB" w:rsidR="0002031C" w:rsidRDefault="4697AFF5" w:rsidP="55D85F16">
            <w:pPr>
              <w:rPr>
                <w:rFonts w:ascii="Arial" w:eastAsia="Arial" w:hAnsi="Arial" w:cs="Arial"/>
                <w:color w:val="000000" w:themeColor="text1"/>
                <w:sz w:val="22"/>
                <w:szCs w:val="22"/>
              </w:rPr>
            </w:pPr>
            <w:r w:rsidRPr="57408ECF">
              <w:rPr>
                <w:rFonts w:ascii="Arial" w:eastAsia="Arial" w:hAnsi="Arial" w:cs="Arial"/>
                <w:color w:val="000000" w:themeColor="text1"/>
                <w:sz w:val="22"/>
                <w:szCs w:val="22"/>
              </w:rPr>
              <w:lastRenderedPageBreak/>
              <w:t xml:space="preserve">We are interested in species </w:t>
            </w:r>
            <w:r w:rsidR="7C0D48AA" w:rsidRPr="57408ECF">
              <w:rPr>
                <w:rFonts w:ascii="Arial" w:eastAsia="Arial" w:hAnsi="Arial" w:cs="Arial"/>
                <w:color w:val="000000" w:themeColor="text1"/>
                <w:sz w:val="22"/>
                <w:szCs w:val="22"/>
              </w:rPr>
              <w:t xml:space="preserve">and functional </w:t>
            </w:r>
            <w:r w:rsidRPr="57408ECF">
              <w:rPr>
                <w:rFonts w:ascii="Arial" w:eastAsia="Arial" w:hAnsi="Arial" w:cs="Arial"/>
                <w:color w:val="000000" w:themeColor="text1"/>
                <w:sz w:val="22"/>
                <w:szCs w:val="22"/>
              </w:rPr>
              <w:t xml:space="preserve">diversity and habitat creation but understand it may be difficult to measure accurately within the given timeframe. </w:t>
            </w:r>
            <w:r w:rsidR="10B5886F" w:rsidRPr="57408ECF">
              <w:rPr>
                <w:rFonts w:ascii="Arial" w:eastAsia="Arial" w:hAnsi="Arial" w:cs="Arial"/>
                <w:color w:val="000000" w:themeColor="text1"/>
                <w:sz w:val="22"/>
                <w:szCs w:val="22"/>
              </w:rPr>
              <w:t xml:space="preserve">We expect the successful supplier to use a proxy to indicate </w:t>
            </w:r>
            <w:r w:rsidR="6007EA5E" w:rsidRPr="57408ECF">
              <w:rPr>
                <w:rFonts w:ascii="Arial" w:eastAsia="Arial" w:hAnsi="Arial" w:cs="Arial"/>
                <w:color w:val="000000" w:themeColor="text1"/>
                <w:sz w:val="22"/>
                <w:szCs w:val="22"/>
              </w:rPr>
              <w:t>whether the Programme is on the right trajectory to support biodiversity outcomes.</w:t>
            </w:r>
            <w:r w:rsidR="70C90CC1" w:rsidRPr="57408ECF">
              <w:rPr>
                <w:rFonts w:ascii="Arial" w:eastAsia="Arial" w:hAnsi="Arial" w:cs="Arial"/>
                <w:color w:val="000000" w:themeColor="text1"/>
                <w:sz w:val="22"/>
                <w:szCs w:val="22"/>
              </w:rPr>
              <w:t xml:space="preserve"> </w:t>
            </w:r>
            <w:r w:rsidR="0DBCF6D0" w:rsidRPr="57408ECF">
              <w:rPr>
                <w:rFonts w:ascii="Arial" w:eastAsia="Arial" w:hAnsi="Arial" w:cs="Arial"/>
                <w:color w:val="000000" w:themeColor="text1"/>
                <w:sz w:val="22"/>
                <w:szCs w:val="22"/>
              </w:rPr>
              <w:t xml:space="preserve">Note, there are </w:t>
            </w:r>
            <w:r w:rsidR="5DA5A44F" w:rsidRPr="57408ECF">
              <w:rPr>
                <w:rFonts w:ascii="Arial" w:eastAsia="Arial" w:hAnsi="Arial" w:cs="Arial"/>
                <w:color w:val="000000" w:themeColor="text1"/>
                <w:sz w:val="22"/>
                <w:szCs w:val="22"/>
              </w:rPr>
              <w:t>many ways</w:t>
            </w:r>
            <w:r w:rsidR="0DBCF6D0" w:rsidRPr="57408ECF">
              <w:rPr>
                <w:rFonts w:ascii="Arial" w:eastAsia="Arial" w:hAnsi="Arial" w:cs="Arial"/>
                <w:color w:val="000000" w:themeColor="text1"/>
                <w:sz w:val="22"/>
                <w:szCs w:val="22"/>
              </w:rPr>
              <w:t xml:space="preserve"> of demonst</w:t>
            </w:r>
            <w:r w:rsidR="60BFF695" w:rsidRPr="57408ECF">
              <w:rPr>
                <w:rFonts w:ascii="Arial" w:eastAsia="Arial" w:hAnsi="Arial" w:cs="Arial"/>
                <w:color w:val="000000" w:themeColor="text1"/>
                <w:sz w:val="22"/>
                <w:szCs w:val="22"/>
              </w:rPr>
              <w:t>rating</w:t>
            </w:r>
            <w:r w:rsidR="7177D9F4" w:rsidRPr="57408ECF">
              <w:rPr>
                <w:rFonts w:ascii="Arial" w:eastAsia="Arial" w:hAnsi="Arial" w:cs="Arial"/>
                <w:color w:val="000000" w:themeColor="text1"/>
                <w:sz w:val="22"/>
                <w:szCs w:val="22"/>
              </w:rPr>
              <w:t xml:space="preserve"> changes in </w:t>
            </w:r>
            <w:r w:rsidR="0DBCF6D0" w:rsidRPr="57408ECF">
              <w:rPr>
                <w:rFonts w:ascii="Arial" w:eastAsia="Arial" w:hAnsi="Arial" w:cs="Arial"/>
                <w:color w:val="000000" w:themeColor="text1"/>
                <w:sz w:val="22"/>
                <w:szCs w:val="22"/>
              </w:rPr>
              <w:t xml:space="preserve">biodiversity </w:t>
            </w:r>
            <w:r w:rsidR="66680E87" w:rsidRPr="57408ECF">
              <w:rPr>
                <w:rFonts w:ascii="Arial" w:eastAsia="Arial" w:hAnsi="Arial" w:cs="Arial"/>
                <w:color w:val="000000" w:themeColor="text1"/>
                <w:sz w:val="22"/>
                <w:szCs w:val="22"/>
              </w:rPr>
              <w:t>and we</w:t>
            </w:r>
            <w:r w:rsidR="4674434D" w:rsidRPr="57408ECF">
              <w:rPr>
                <w:rFonts w:ascii="Arial" w:eastAsia="Arial" w:hAnsi="Arial" w:cs="Arial"/>
                <w:color w:val="000000" w:themeColor="text1"/>
                <w:sz w:val="22"/>
                <w:szCs w:val="22"/>
              </w:rPr>
              <w:t xml:space="preserve"> welcome </w:t>
            </w:r>
            <w:r w:rsidR="19DD70ED" w:rsidRPr="57408ECF">
              <w:rPr>
                <w:rFonts w:ascii="Arial" w:eastAsia="Arial" w:hAnsi="Arial" w:cs="Arial"/>
                <w:color w:val="000000" w:themeColor="text1"/>
                <w:sz w:val="22"/>
                <w:szCs w:val="22"/>
              </w:rPr>
              <w:t>pragmatic approaches</w:t>
            </w:r>
            <w:r w:rsidR="6F350206" w:rsidRPr="57408ECF">
              <w:rPr>
                <w:rFonts w:ascii="Arial" w:eastAsia="Arial" w:hAnsi="Arial" w:cs="Arial"/>
                <w:color w:val="000000" w:themeColor="text1"/>
                <w:sz w:val="22"/>
                <w:szCs w:val="22"/>
              </w:rPr>
              <w:t xml:space="preserve">. </w:t>
            </w:r>
          </w:p>
          <w:p w14:paraId="2633D95B" w14:textId="42B54B5C" w:rsidR="0002031C" w:rsidRDefault="0002031C" w:rsidP="55D85F16">
            <w:pPr>
              <w:rPr>
                <w:rFonts w:ascii="Arial" w:eastAsia="Arial" w:hAnsi="Arial" w:cs="Arial"/>
                <w:color w:val="000000" w:themeColor="text1"/>
                <w:sz w:val="22"/>
                <w:szCs w:val="22"/>
              </w:rPr>
            </w:pPr>
          </w:p>
          <w:p w14:paraId="378ED11C" w14:textId="12796882" w:rsidR="0002031C" w:rsidRDefault="155FC6BF" w:rsidP="0A229E92">
            <w:pPr>
              <w:rPr>
                <w:rFonts w:ascii="Arial" w:eastAsia="Arial" w:hAnsi="Arial" w:cs="Arial"/>
                <w:color w:val="000000" w:themeColor="text1"/>
                <w:sz w:val="22"/>
                <w:szCs w:val="22"/>
              </w:rPr>
            </w:pPr>
            <w:r w:rsidRPr="768CB235">
              <w:rPr>
                <w:rFonts w:ascii="Arial" w:eastAsia="Arial" w:hAnsi="Arial" w:cs="Arial"/>
                <w:color w:val="000000" w:themeColor="text1"/>
                <w:sz w:val="22"/>
                <w:szCs w:val="22"/>
              </w:rPr>
              <w:t>M</w:t>
            </w:r>
            <w:r w:rsidR="34FB85D0" w:rsidRPr="768CB235">
              <w:rPr>
                <w:rFonts w:ascii="Arial" w:eastAsia="Arial" w:hAnsi="Arial" w:cs="Arial"/>
                <w:color w:val="000000" w:themeColor="text1"/>
                <w:sz w:val="22"/>
                <w:szCs w:val="22"/>
              </w:rPr>
              <w:t>apping</w:t>
            </w:r>
            <w:r w:rsidR="395D4770" w:rsidRPr="768CB235">
              <w:rPr>
                <w:rFonts w:ascii="Arial" w:eastAsia="Arial" w:hAnsi="Arial" w:cs="Arial"/>
                <w:color w:val="000000" w:themeColor="text1"/>
                <w:sz w:val="22"/>
                <w:szCs w:val="22"/>
              </w:rPr>
              <w:t xml:space="preserve"> </w:t>
            </w:r>
            <w:r w:rsidR="48C38C86" w:rsidRPr="768CB235">
              <w:rPr>
                <w:rFonts w:ascii="Arial" w:eastAsia="Arial" w:hAnsi="Arial" w:cs="Arial"/>
                <w:color w:val="000000" w:themeColor="text1"/>
                <w:sz w:val="22"/>
                <w:szCs w:val="22"/>
              </w:rPr>
              <w:t xml:space="preserve">and measuring </w:t>
            </w:r>
            <w:r w:rsidR="395D4770" w:rsidRPr="768CB235">
              <w:rPr>
                <w:rFonts w:ascii="Arial" w:eastAsia="Arial" w:hAnsi="Arial" w:cs="Arial"/>
                <w:color w:val="000000" w:themeColor="text1"/>
                <w:sz w:val="22"/>
                <w:szCs w:val="22"/>
              </w:rPr>
              <w:t>habitat availability</w:t>
            </w:r>
            <w:r w:rsidR="1FB266E9" w:rsidRPr="768CB235">
              <w:rPr>
                <w:rFonts w:ascii="Arial" w:eastAsia="Arial" w:hAnsi="Arial" w:cs="Arial"/>
                <w:color w:val="000000" w:themeColor="text1"/>
                <w:sz w:val="22"/>
                <w:szCs w:val="22"/>
              </w:rPr>
              <w:t xml:space="preserve"> (</w:t>
            </w:r>
            <w:proofErr w:type="gramStart"/>
            <w:r w:rsidR="1FB266E9" w:rsidRPr="768CB235">
              <w:rPr>
                <w:rFonts w:ascii="Arial" w:eastAsia="Arial" w:hAnsi="Arial" w:cs="Arial"/>
                <w:color w:val="000000" w:themeColor="text1"/>
                <w:sz w:val="22"/>
                <w:szCs w:val="22"/>
              </w:rPr>
              <w:t>e.g.</w:t>
            </w:r>
            <w:proofErr w:type="gramEnd"/>
            <w:r w:rsidR="1FB266E9" w:rsidRPr="768CB235">
              <w:rPr>
                <w:rFonts w:ascii="Arial" w:eastAsia="Arial" w:hAnsi="Arial" w:cs="Arial"/>
                <w:color w:val="000000" w:themeColor="text1"/>
                <w:sz w:val="22"/>
                <w:szCs w:val="22"/>
              </w:rPr>
              <w:t xml:space="preserve"> location</w:t>
            </w:r>
            <w:r w:rsidR="3F474963" w:rsidRPr="768CB235">
              <w:rPr>
                <w:rFonts w:ascii="Arial" w:eastAsia="Arial" w:hAnsi="Arial" w:cs="Arial"/>
                <w:color w:val="000000" w:themeColor="text1"/>
                <w:sz w:val="22"/>
                <w:szCs w:val="22"/>
              </w:rPr>
              <w:t xml:space="preserve"> and </w:t>
            </w:r>
            <w:r w:rsidR="1FB266E9" w:rsidRPr="768CB235">
              <w:rPr>
                <w:rFonts w:ascii="Arial" w:eastAsia="Arial" w:hAnsi="Arial" w:cs="Arial"/>
                <w:color w:val="000000" w:themeColor="text1"/>
                <w:sz w:val="22"/>
                <w:szCs w:val="22"/>
              </w:rPr>
              <w:t>condition</w:t>
            </w:r>
            <w:r w:rsidR="41C4E69B" w:rsidRPr="768CB235">
              <w:rPr>
                <w:rFonts w:ascii="Arial" w:eastAsia="Arial" w:hAnsi="Arial" w:cs="Arial"/>
                <w:color w:val="000000" w:themeColor="text1"/>
                <w:sz w:val="22"/>
                <w:szCs w:val="22"/>
              </w:rPr>
              <w:t xml:space="preserve"> of woodlands</w:t>
            </w:r>
            <w:r w:rsidR="1309C621" w:rsidRPr="768CB235">
              <w:rPr>
                <w:rFonts w:ascii="Arial" w:eastAsia="Arial" w:hAnsi="Arial" w:cs="Arial"/>
                <w:color w:val="000000" w:themeColor="text1"/>
                <w:sz w:val="22"/>
                <w:szCs w:val="22"/>
              </w:rPr>
              <w:t xml:space="preserve"> and trees</w:t>
            </w:r>
            <w:r w:rsidR="1FB266E9" w:rsidRPr="768CB235">
              <w:rPr>
                <w:rFonts w:ascii="Arial" w:eastAsia="Arial" w:hAnsi="Arial" w:cs="Arial"/>
                <w:color w:val="000000" w:themeColor="text1"/>
                <w:sz w:val="22"/>
                <w:szCs w:val="22"/>
              </w:rPr>
              <w:t>)</w:t>
            </w:r>
            <w:r w:rsidR="3F3506E2" w:rsidRPr="768CB235">
              <w:rPr>
                <w:rFonts w:ascii="Arial" w:eastAsia="Arial" w:hAnsi="Arial" w:cs="Arial"/>
                <w:color w:val="000000" w:themeColor="text1"/>
                <w:sz w:val="22"/>
                <w:szCs w:val="22"/>
              </w:rPr>
              <w:t xml:space="preserve"> could provide a good indication of </w:t>
            </w:r>
            <w:r w:rsidR="658CE728" w:rsidRPr="768CB235">
              <w:rPr>
                <w:rFonts w:ascii="Arial" w:eastAsia="Arial" w:hAnsi="Arial" w:cs="Arial"/>
                <w:color w:val="000000" w:themeColor="text1"/>
                <w:sz w:val="22"/>
                <w:szCs w:val="22"/>
              </w:rPr>
              <w:t>quantity of usable habitat</w:t>
            </w:r>
            <w:r w:rsidR="395D4770" w:rsidRPr="768CB235">
              <w:rPr>
                <w:rFonts w:ascii="Arial" w:eastAsia="Arial" w:hAnsi="Arial" w:cs="Arial"/>
                <w:color w:val="000000" w:themeColor="text1"/>
                <w:sz w:val="22"/>
                <w:szCs w:val="22"/>
              </w:rPr>
              <w:t>,</w:t>
            </w:r>
            <w:r w:rsidR="44B0C8D0" w:rsidRPr="768CB235">
              <w:rPr>
                <w:rFonts w:ascii="Arial" w:eastAsia="Arial" w:hAnsi="Arial" w:cs="Arial"/>
                <w:color w:val="000000" w:themeColor="text1"/>
                <w:sz w:val="22"/>
                <w:szCs w:val="22"/>
              </w:rPr>
              <w:t xml:space="preserve"> as well as</w:t>
            </w:r>
            <w:r w:rsidR="29DCA687" w:rsidRPr="768CB235">
              <w:rPr>
                <w:rFonts w:ascii="Arial" w:eastAsia="Arial" w:hAnsi="Arial" w:cs="Arial"/>
                <w:color w:val="000000" w:themeColor="text1"/>
                <w:sz w:val="22"/>
                <w:szCs w:val="22"/>
              </w:rPr>
              <w:t xml:space="preserve"> connectivity </w:t>
            </w:r>
            <w:r w:rsidR="29B1FCB5" w:rsidRPr="768CB235">
              <w:rPr>
                <w:rFonts w:ascii="Arial" w:eastAsia="Arial" w:hAnsi="Arial" w:cs="Arial"/>
                <w:color w:val="000000" w:themeColor="text1"/>
                <w:sz w:val="22"/>
                <w:szCs w:val="22"/>
              </w:rPr>
              <w:t>to account for species movement</w:t>
            </w:r>
            <w:r w:rsidR="29DCA687" w:rsidRPr="768CB235">
              <w:rPr>
                <w:rFonts w:ascii="Arial" w:eastAsia="Arial" w:hAnsi="Arial" w:cs="Arial"/>
                <w:color w:val="000000" w:themeColor="text1"/>
                <w:sz w:val="22"/>
                <w:szCs w:val="22"/>
              </w:rPr>
              <w:t>,</w:t>
            </w:r>
            <w:r w:rsidR="395D4770" w:rsidRPr="768CB235">
              <w:rPr>
                <w:rFonts w:ascii="Arial" w:eastAsia="Arial" w:hAnsi="Arial" w:cs="Arial"/>
                <w:color w:val="000000" w:themeColor="text1"/>
                <w:sz w:val="22"/>
                <w:szCs w:val="22"/>
              </w:rPr>
              <w:t xml:space="preserve"> </w:t>
            </w:r>
            <w:r w:rsidR="47DF47CE" w:rsidRPr="768CB235">
              <w:rPr>
                <w:rFonts w:ascii="Arial" w:eastAsia="Arial" w:hAnsi="Arial" w:cs="Arial"/>
                <w:color w:val="000000" w:themeColor="text1"/>
                <w:sz w:val="22"/>
                <w:szCs w:val="22"/>
              </w:rPr>
              <w:t>tree mortality</w:t>
            </w:r>
            <w:r w:rsidR="3C16DC30" w:rsidRPr="768CB235">
              <w:rPr>
                <w:rFonts w:ascii="Arial" w:eastAsia="Arial" w:hAnsi="Arial" w:cs="Arial"/>
                <w:color w:val="000000" w:themeColor="text1"/>
                <w:sz w:val="22"/>
                <w:szCs w:val="22"/>
              </w:rPr>
              <w:t>/establishment</w:t>
            </w:r>
            <w:r w:rsidR="47DF47CE" w:rsidRPr="768CB235">
              <w:rPr>
                <w:rFonts w:ascii="Arial" w:eastAsia="Arial" w:hAnsi="Arial" w:cs="Arial"/>
                <w:color w:val="000000" w:themeColor="text1"/>
                <w:sz w:val="22"/>
                <w:szCs w:val="22"/>
              </w:rPr>
              <w:t xml:space="preserve">, </w:t>
            </w:r>
            <w:r w:rsidR="395D4770" w:rsidRPr="768CB235">
              <w:rPr>
                <w:rFonts w:ascii="Arial" w:eastAsia="Arial" w:hAnsi="Arial" w:cs="Arial"/>
                <w:color w:val="000000" w:themeColor="text1"/>
                <w:sz w:val="22"/>
                <w:szCs w:val="22"/>
              </w:rPr>
              <w:t xml:space="preserve">woodland </w:t>
            </w:r>
            <w:r w:rsidR="0763413A" w:rsidRPr="768CB235">
              <w:rPr>
                <w:rFonts w:ascii="Arial" w:eastAsia="Arial" w:hAnsi="Arial" w:cs="Arial"/>
                <w:color w:val="000000" w:themeColor="text1"/>
                <w:sz w:val="22"/>
                <w:szCs w:val="22"/>
              </w:rPr>
              <w:t xml:space="preserve">ecological </w:t>
            </w:r>
            <w:r w:rsidR="395D4770" w:rsidRPr="768CB235">
              <w:rPr>
                <w:rFonts w:ascii="Arial" w:eastAsia="Arial" w:hAnsi="Arial" w:cs="Arial"/>
                <w:color w:val="000000" w:themeColor="text1"/>
                <w:sz w:val="22"/>
                <w:szCs w:val="22"/>
              </w:rPr>
              <w:t>condition, woodland diversity</w:t>
            </w:r>
            <w:r w:rsidR="22AF0316" w:rsidRPr="768CB235">
              <w:rPr>
                <w:rFonts w:ascii="Arial" w:eastAsia="Arial" w:hAnsi="Arial" w:cs="Arial"/>
                <w:color w:val="000000" w:themeColor="text1"/>
                <w:sz w:val="22"/>
                <w:szCs w:val="22"/>
              </w:rPr>
              <w:t xml:space="preserve"> (genetic</w:t>
            </w:r>
            <w:r w:rsidR="1481850F" w:rsidRPr="768CB235">
              <w:rPr>
                <w:rFonts w:ascii="Arial" w:eastAsia="Arial" w:hAnsi="Arial" w:cs="Arial"/>
                <w:color w:val="000000" w:themeColor="text1"/>
                <w:sz w:val="22"/>
                <w:szCs w:val="22"/>
              </w:rPr>
              <w:t xml:space="preserve">, </w:t>
            </w:r>
            <w:r w:rsidR="22AF0316" w:rsidRPr="768CB235">
              <w:rPr>
                <w:rFonts w:ascii="Arial" w:eastAsia="Arial" w:hAnsi="Arial" w:cs="Arial"/>
                <w:color w:val="000000" w:themeColor="text1"/>
                <w:sz w:val="22"/>
                <w:szCs w:val="22"/>
              </w:rPr>
              <w:t xml:space="preserve">structural </w:t>
            </w:r>
            <w:r w:rsidR="01544EE0" w:rsidRPr="768CB235">
              <w:rPr>
                <w:rFonts w:ascii="Arial" w:eastAsia="Arial" w:hAnsi="Arial" w:cs="Arial"/>
                <w:color w:val="000000" w:themeColor="text1"/>
                <w:sz w:val="22"/>
                <w:szCs w:val="22"/>
              </w:rPr>
              <w:t xml:space="preserve">and species </w:t>
            </w:r>
            <w:r w:rsidR="22AF0316" w:rsidRPr="768CB235">
              <w:rPr>
                <w:rFonts w:ascii="Arial" w:eastAsia="Arial" w:hAnsi="Arial" w:cs="Arial"/>
                <w:color w:val="000000" w:themeColor="text1"/>
                <w:sz w:val="22"/>
                <w:szCs w:val="22"/>
              </w:rPr>
              <w:t>diversity)</w:t>
            </w:r>
            <w:r w:rsidR="395D4770" w:rsidRPr="768CB235">
              <w:rPr>
                <w:rFonts w:ascii="Arial" w:eastAsia="Arial" w:hAnsi="Arial" w:cs="Arial"/>
                <w:color w:val="000000" w:themeColor="text1"/>
                <w:sz w:val="22"/>
                <w:szCs w:val="22"/>
              </w:rPr>
              <w:t>,</w:t>
            </w:r>
            <w:r w:rsidR="4F087D2C" w:rsidRPr="768CB235">
              <w:rPr>
                <w:rFonts w:ascii="Arial" w:eastAsia="Arial" w:hAnsi="Arial" w:cs="Arial"/>
                <w:color w:val="000000" w:themeColor="text1"/>
                <w:sz w:val="22"/>
                <w:szCs w:val="22"/>
              </w:rPr>
              <w:t xml:space="preserve"> and more. Other methods could involve using</w:t>
            </w:r>
            <w:r w:rsidR="05786BBE" w:rsidRPr="768CB235">
              <w:rPr>
                <w:rFonts w:ascii="Arial" w:eastAsia="Arial" w:hAnsi="Arial" w:cs="Arial"/>
                <w:color w:val="000000" w:themeColor="text1"/>
                <w:sz w:val="22"/>
                <w:szCs w:val="22"/>
              </w:rPr>
              <w:t xml:space="preserve"> or building on</w:t>
            </w:r>
            <w:r w:rsidR="4F087D2C" w:rsidRPr="768CB235">
              <w:rPr>
                <w:rFonts w:ascii="Arial" w:eastAsia="Arial" w:hAnsi="Arial" w:cs="Arial"/>
                <w:color w:val="000000" w:themeColor="text1"/>
                <w:sz w:val="22"/>
                <w:szCs w:val="22"/>
              </w:rPr>
              <w:t xml:space="preserve"> existing </w:t>
            </w:r>
            <w:r w:rsidR="10E7BC5E" w:rsidRPr="768CB235">
              <w:rPr>
                <w:rFonts w:ascii="Arial" w:eastAsia="Arial" w:hAnsi="Arial" w:cs="Arial"/>
                <w:color w:val="000000" w:themeColor="text1"/>
                <w:sz w:val="22"/>
                <w:szCs w:val="22"/>
              </w:rPr>
              <w:t>research</w:t>
            </w:r>
            <w:r w:rsidR="4F087D2C" w:rsidRPr="768CB235">
              <w:rPr>
                <w:rFonts w:ascii="Arial" w:eastAsia="Arial" w:hAnsi="Arial" w:cs="Arial"/>
                <w:color w:val="000000" w:themeColor="text1"/>
                <w:sz w:val="22"/>
                <w:szCs w:val="22"/>
              </w:rPr>
              <w:t xml:space="preserve"> </w:t>
            </w:r>
            <w:r w:rsidR="7125EA72" w:rsidRPr="768CB235">
              <w:rPr>
                <w:rFonts w:ascii="Arial" w:eastAsia="Arial" w:hAnsi="Arial" w:cs="Arial"/>
                <w:color w:val="000000" w:themeColor="text1"/>
                <w:sz w:val="22"/>
                <w:szCs w:val="22"/>
              </w:rPr>
              <w:t>on established woodlands or modelling trade-offs between ecosystem services</w:t>
            </w:r>
            <w:r w:rsidR="1A4BA1B2" w:rsidRPr="768CB235">
              <w:rPr>
                <w:rFonts w:ascii="Arial" w:eastAsia="Arial" w:hAnsi="Arial" w:cs="Arial"/>
                <w:color w:val="000000" w:themeColor="text1"/>
                <w:sz w:val="22"/>
                <w:szCs w:val="22"/>
              </w:rPr>
              <w:t xml:space="preserve">. </w:t>
            </w:r>
          </w:p>
        </w:tc>
      </w:tr>
      <w:tr w:rsidR="00FF4395" w14:paraId="7F717500" w14:textId="77777777" w:rsidTr="57408ECF">
        <w:trPr>
          <w:trHeight w:val="254"/>
        </w:trPr>
        <w:tc>
          <w:tcPr>
            <w:tcW w:w="1912" w:type="dxa"/>
          </w:tcPr>
          <w:p w14:paraId="36C031F2" w14:textId="42942D65" w:rsidR="00FF4395" w:rsidRPr="00645481" w:rsidRDefault="7DFAAF50" w:rsidP="3362FF79">
            <w:pPr>
              <w:rPr>
                <w:rFonts w:ascii="Arial" w:eastAsia="Arial" w:hAnsi="Arial" w:cs="Arial"/>
                <w:color w:val="000000" w:themeColor="text1"/>
                <w:sz w:val="22"/>
                <w:szCs w:val="22"/>
              </w:rPr>
            </w:pPr>
            <w:r w:rsidRPr="3362FF79">
              <w:rPr>
                <w:rFonts w:ascii="Arial" w:eastAsia="Arial" w:hAnsi="Arial" w:cs="Arial"/>
                <w:color w:val="000000" w:themeColor="text1"/>
                <w:sz w:val="22"/>
                <w:szCs w:val="22"/>
              </w:rPr>
              <w:lastRenderedPageBreak/>
              <w:t>Flood mitigation</w:t>
            </w:r>
          </w:p>
        </w:tc>
        <w:tc>
          <w:tcPr>
            <w:tcW w:w="6305" w:type="dxa"/>
          </w:tcPr>
          <w:p w14:paraId="0648EC68" w14:textId="11E08B73" w:rsidR="00FF4395" w:rsidRDefault="66369659" w:rsidP="0A229E92">
            <w:pPr>
              <w:rPr>
                <w:rFonts w:ascii="Arial" w:eastAsia="Arial" w:hAnsi="Arial" w:cs="Arial"/>
                <w:sz w:val="22"/>
                <w:szCs w:val="22"/>
              </w:rPr>
            </w:pPr>
            <w:r w:rsidRPr="4A26AD56">
              <w:rPr>
                <w:rFonts w:ascii="Arial" w:eastAsia="Arial" w:hAnsi="Arial" w:cs="Arial"/>
                <w:sz w:val="22"/>
                <w:szCs w:val="22"/>
              </w:rPr>
              <w:t>The indicator is based on mapping that indicates where planting is likely to co</w:t>
            </w:r>
            <w:r w:rsidR="7CBB6C47" w:rsidRPr="4A26AD56">
              <w:rPr>
                <w:rFonts w:ascii="Arial" w:eastAsia="Arial" w:hAnsi="Arial" w:cs="Arial"/>
                <w:sz w:val="22"/>
                <w:szCs w:val="22"/>
              </w:rPr>
              <w:t>nt</w:t>
            </w:r>
            <w:r w:rsidRPr="4A26AD56">
              <w:rPr>
                <w:rFonts w:ascii="Arial" w:eastAsia="Arial" w:hAnsi="Arial" w:cs="Arial"/>
                <w:sz w:val="22"/>
                <w:szCs w:val="22"/>
              </w:rPr>
              <w:t xml:space="preserve">ribute to flood risk reduction benefit. </w:t>
            </w:r>
            <w:r w:rsidR="190778B5" w:rsidRPr="4A26AD56">
              <w:rPr>
                <w:rFonts w:ascii="Arial" w:eastAsia="Arial" w:hAnsi="Arial" w:cs="Arial"/>
                <w:sz w:val="22"/>
                <w:szCs w:val="22"/>
              </w:rPr>
              <w:t>Proposed woodland must touch either ‘Opportunity for Floodplain Woodland’ or ‘Opportunity for Wider Catchment Woodland’ in the ‘EWCO Water – Flood Risk’ layer on the F</w:t>
            </w:r>
            <w:r w:rsidR="62309121" w:rsidRPr="4A26AD56">
              <w:rPr>
                <w:rFonts w:ascii="Arial" w:eastAsia="Arial" w:hAnsi="Arial" w:cs="Arial"/>
                <w:sz w:val="22"/>
                <w:szCs w:val="22"/>
              </w:rPr>
              <w:t>orestry Commission’s</w:t>
            </w:r>
            <w:r w:rsidR="190778B5" w:rsidRPr="4A26AD56">
              <w:rPr>
                <w:rFonts w:ascii="Arial" w:eastAsia="Arial" w:hAnsi="Arial" w:cs="Arial"/>
                <w:sz w:val="22"/>
                <w:szCs w:val="22"/>
              </w:rPr>
              <w:t xml:space="preserve"> map browser and Land Information Search.</w:t>
            </w:r>
          </w:p>
        </w:tc>
        <w:tc>
          <w:tcPr>
            <w:tcW w:w="6502" w:type="dxa"/>
          </w:tcPr>
          <w:p w14:paraId="7AC0997A" w14:textId="47015610" w:rsidR="00FF4395" w:rsidRDefault="24E5487C" w:rsidP="26448253">
            <w:pPr>
              <w:rPr>
                <w:rFonts w:ascii="Arial" w:eastAsia="Arial" w:hAnsi="Arial" w:cs="Arial"/>
                <w:color w:val="000000" w:themeColor="text1"/>
                <w:sz w:val="22"/>
                <w:szCs w:val="22"/>
              </w:rPr>
            </w:pPr>
            <w:r w:rsidRPr="26448253">
              <w:rPr>
                <w:rFonts w:ascii="Arial" w:eastAsia="Arial" w:hAnsi="Arial" w:cs="Arial"/>
                <w:color w:val="000000" w:themeColor="text1"/>
                <w:sz w:val="22"/>
                <w:szCs w:val="22"/>
              </w:rPr>
              <w:t>We expect the successful supplier to</w:t>
            </w:r>
            <w:r w:rsidR="16F6D20A" w:rsidRPr="26448253">
              <w:rPr>
                <w:rFonts w:ascii="Arial" w:eastAsia="Arial" w:hAnsi="Arial" w:cs="Arial"/>
                <w:color w:val="000000" w:themeColor="text1"/>
                <w:sz w:val="22"/>
                <w:szCs w:val="22"/>
              </w:rPr>
              <w:t xml:space="preserve"> build on this approach and</w:t>
            </w:r>
            <w:r w:rsidR="12CC72A1" w:rsidRPr="26448253">
              <w:rPr>
                <w:rFonts w:ascii="Arial" w:eastAsia="Arial" w:hAnsi="Arial" w:cs="Arial"/>
                <w:color w:val="000000" w:themeColor="text1"/>
                <w:sz w:val="22"/>
                <w:szCs w:val="22"/>
              </w:rPr>
              <w:t xml:space="preserve"> </w:t>
            </w:r>
            <w:r w:rsidR="21956032" w:rsidRPr="26448253">
              <w:rPr>
                <w:rFonts w:ascii="Arial" w:eastAsia="Arial" w:hAnsi="Arial" w:cs="Arial"/>
                <w:color w:val="000000" w:themeColor="text1"/>
                <w:sz w:val="22"/>
                <w:szCs w:val="22"/>
              </w:rPr>
              <w:t>use maps to distinguish where trees have been planted against flood risk areas</w:t>
            </w:r>
            <w:r w:rsidR="70675BFC" w:rsidRPr="26448253">
              <w:rPr>
                <w:rFonts w:ascii="Arial" w:eastAsia="Arial" w:hAnsi="Arial" w:cs="Arial"/>
                <w:color w:val="000000" w:themeColor="text1"/>
                <w:sz w:val="22"/>
                <w:szCs w:val="22"/>
              </w:rPr>
              <w:t xml:space="preserve"> and </w:t>
            </w:r>
            <w:r w:rsidR="26AE3298" w:rsidRPr="26448253">
              <w:rPr>
                <w:rFonts w:ascii="Arial" w:eastAsia="Arial" w:hAnsi="Arial" w:cs="Arial"/>
                <w:color w:val="000000" w:themeColor="text1"/>
                <w:sz w:val="22"/>
                <w:szCs w:val="22"/>
              </w:rPr>
              <w:t>better</w:t>
            </w:r>
            <w:r w:rsidR="70675BFC" w:rsidRPr="26448253">
              <w:rPr>
                <w:rFonts w:ascii="Arial" w:eastAsia="Arial" w:hAnsi="Arial" w:cs="Arial"/>
                <w:color w:val="000000" w:themeColor="text1"/>
                <w:sz w:val="22"/>
                <w:szCs w:val="22"/>
              </w:rPr>
              <w:t xml:space="preserve"> understand the potential impact on overall flood risk reduction</w:t>
            </w:r>
            <w:r w:rsidR="36646996" w:rsidRPr="26448253">
              <w:rPr>
                <w:rFonts w:ascii="Arial" w:eastAsia="Arial" w:hAnsi="Arial" w:cs="Arial"/>
                <w:color w:val="000000" w:themeColor="text1"/>
                <w:sz w:val="22"/>
                <w:szCs w:val="22"/>
              </w:rPr>
              <w:t xml:space="preserve"> (such as increased storage volume, </w:t>
            </w:r>
            <w:r w:rsidR="1C90834E" w:rsidRPr="26448253">
              <w:rPr>
                <w:rFonts w:ascii="Arial" w:eastAsia="Arial" w:hAnsi="Arial" w:cs="Arial"/>
                <w:color w:val="000000" w:themeColor="text1"/>
                <w:sz w:val="22"/>
                <w:szCs w:val="22"/>
              </w:rPr>
              <w:t>area of increased permeability or change in interception of rainfall</w:t>
            </w:r>
            <w:r w:rsidR="470C580D" w:rsidRPr="26448253">
              <w:rPr>
                <w:rFonts w:ascii="Arial" w:eastAsia="Arial" w:hAnsi="Arial" w:cs="Arial"/>
                <w:color w:val="000000" w:themeColor="text1"/>
                <w:sz w:val="22"/>
                <w:szCs w:val="22"/>
              </w:rPr>
              <w:t>)</w:t>
            </w:r>
            <w:r w:rsidR="70675BFC" w:rsidRPr="26448253">
              <w:rPr>
                <w:rFonts w:ascii="Arial" w:eastAsia="Arial" w:hAnsi="Arial" w:cs="Arial"/>
                <w:color w:val="000000" w:themeColor="text1"/>
                <w:sz w:val="22"/>
                <w:szCs w:val="22"/>
              </w:rPr>
              <w:t xml:space="preserve">. </w:t>
            </w:r>
            <w:r w:rsidRPr="26448253">
              <w:rPr>
                <w:rFonts w:ascii="Arial" w:eastAsia="Arial" w:hAnsi="Arial" w:cs="Arial"/>
                <w:color w:val="000000" w:themeColor="text1"/>
                <w:sz w:val="22"/>
                <w:szCs w:val="22"/>
              </w:rPr>
              <w:t xml:space="preserve"> </w:t>
            </w:r>
          </w:p>
          <w:p w14:paraId="2750C75D" w14:textId="7622263D" w:rsidR="00FF4395" w:rsidRDefault="00FF4395" w:rsidP="26448253">
            <w:pPr>
              <w:rPr>
                <w:rFonts w:ascii="Arial" w:eastAsia="Arial" w:hAnsi="Arial" w:cs="Arial"/>
                <w:color w:val="000000" w:themeColor="text1"/>
                <w:sz w:val="22"/>
                <w:szCs w:val="22"/>
              </w:rPr>
            </w:pPr>
          </w:p>
          <w:p w14:paraId="36A1FCF1" w14:textId="2AD257D4" w:rsidR="00FF4395" w:rsidRDefault="0EB0513D" w:rsidP="79EDA326">
            <w:pPr>
              <w:rPr>
                <w:rFonts w:ascii="Arial" w:eastAsia="Arial" w:hAnsi="Arial" w:cs="Arial"/>
                <w:sz w:val="22"/>
                <w:szCs w:val="22"/>
              </w:rPr>
            </w:pPr>
            <w:r w:rsidRPr="79EDA326">
              <w:rPr>
                <w:rFonts w:ascii="Arial" w:eastAsia="Arial" w:hAnsi="Arial" w:cs="Arial"/>
                <w:color w:val="000000" w:themeColor="text1"/>
                <w:sz w:val="22"/>
                <w:szCs w:val="22"/>
              </w:rPr>
              <w:t>We encourage suppliers to review existing methods and evaluations to inform their approach to moni</w:t>
            </w:r>
            <w:r w:rsidR="6BA6C84B" w:rsidRPr="79EDA326">
              <w:rPr>
                <w:rFonts w:ascii="Arial" w:eastAsia="Arial" w:hAnsi="Arial" w:cs="Arial"/>
                <w:color w:val="000000" w:themeColor="text1"/>
                <w:sz w:val="22"/>
                <w:szCs w:val="22"/>
              </w:rPr>
              <w:t>toring</w:t>
            </w:r>
            <w:r w:rsidR="2DAA151E" w:rsidRPr="79EDA326">
              <w:rPr>
                <w:rFonts w:ascii="Arial" w:eastAsia="Arial" w:hAnsi="Arial" w:cs="Arial"/>
                <w:color w:val="000000" w:themeColor="text1"/>
                <w:sz w:val="22"/>
                <w:szCs w:val="22"/>
              </w:rPr>
              <w:t xml:space="preserve"> (e.g.</w:t>
            </w:r>
            <w:r w:rsidR="6BA6C84B" w:rsidRPr="79EDA326">
              <w:rPr>
                <w:rFonts w:ascii="Arial" w:eastAsia="Arial" w:hAnsi="Arial" w:cs="Arial"/>
                <w:color w:val="000000" w:themeColor="text1"/>
                <w:sz w:val="22"/>
                <w:szCs w:val="22"/>
              </w:rPr>
              <w:t xml:space="preserve"> </w:t>
            </w:r>
            <w:hyperlink r:id="rId15" w:anchor="executive-summary">
              <w:r w:rsidR="6BA6C84B" w:rsidRPr="79EDA326">
                <w:rPr>
                  <w:rStyle w:val="Hyperlink"/>
                  <w:rFonts w:ascii="Arial" w:eastAsia="Arial" w:hAnsi="Arial" w:cs="Arial"/>
                  <w:sz w:val="22"/>
                  <w:szCs w:val="22"/>
                </w:rPr>
                <w:t>Natural Flood Management Programme</w:t>
              </w:r>
            </w:hyperlink>
            <w:r w:rsidR="20F790A5" w:rsidRPr="79EDA326">
              <w:rPr>
                <w:rFonts w:ascii="Arial" w:eastAsia="Arial" w:hAnsi="Arial" w:cs="Arial"/>
                <w:sz w:val="22"/>
                <w:szCs w:val="22"/>
              </w:rPr>
              <w:t>).</w:t>
            </w:r>
          </w:p>
        </w:tc>
      </w:tr>
      <w:tr w:rsidR="768CB235" w14:paraId="4C011AC9" w14:textId="77777777" w:rsidTr="57408ECF">
        <w:trPr>
          <w:trHeight w:val="254"/>
        </w:trPr>
        <w:tc>
          <w:tcPr>
            <w:tcW w:w="1912" w:type="dxa"/>
          </w:tcPr>
          <w:p w14:paraId="16ABCBA7" w14:textId="0FEB1BD5" w:rsidR="6B045BD3" w:rsidRDefault="6B045BD3" w:rsidP="768CB235">
            <w:pPr>
              <w:rPr>
                <w:rFonts w:ascii="Arial" w:eastAsia="Arial" w:hAnsi="Arial" w:cs="Arial"/>
                <w:color w:val="000000" w:themeColor="text1"/>
                <w:sz w:val="22"/>
                <w:szCs w:val="22"/>
              </w:rPr>
            </w:pPr>
            <w:r w:rsidRPr="768CB235">
              <w:rPr>
                <w:rFonts w:ascii="Arial" w:eastAsia="Arial" w:hAnsi="Arial" w:cs="Arial"/>
                <w:color w:val="000000" w:themeColor="text1"/>
                <w:sz w:val="22"/>
                <w:szCs w:val="22"/>
              </w:rPr>
              <w:t>Water Quality</w:t>
            </w:r>
          </w:p>
        </w:tc>
        <w:tc>
          <w:tcPr>
            <w:tcW w:w="6305" w:type="dxa"/>
          </w:tcPr>
          <w:p w14:paraId="2469F2D6" w14:textId="24384291" w:rsidR="768CB235" w:rsidRDefault="768CB235" w:rsidP="768CB235">
            <w:pPr>
              <w:jc w:val="both"/>
              <w:rPr>
                <w:rFonts w:ascii="Arial" w:eastAsia="Arial" w:hAnsi="Arial" w:cs="Arial"/>
                <w:color w:val="000000" w:themeColor="text1"/>
                <w:sz w:val="22"/>
                <w:szCs w:val="22"/>
              </w:rPr>
            </w:pPr>
            <w:r w:rsidRPr="768CB235">
              <w:rPr>
                <w:rFonts w:ascii="Arial" w:eastAsia="Arial" w:hAnsi="Arial" w:cs="Arial"/>
                <w:color w:val="000000" w:themeColor="text1"/>
                <w:sz w:val="22"/>
                <w:szCs w:val="22"/>
              </w:rPr>
              <w:t>This 25 YEP indicator</w:t>
            </w:r>
            <w:r w:rsidRPr="768CB235">
              <w:rPr>
                <w:rStyle w:val="FootnoteReference"/>
                <w:rFonts w:ascii="Arial" w:eastAsia="Arial" w:hAnsi="Arial" w:cs="Arial"/>
                <w:color w:val="000000" w:themeColor="text1"/>
                <w:sz w:val="22"/>
                <w:szCs w:val="22"/>
              </w:rPr>
              <w:footnoteReference w:id="6"/>
            </w:r>
            <w:r w:rsidRPr="768CB235">
              <w:rPr>
                <w:rFonts w:ascii="Arial" w:eastAsia="Arial" w:hAnsi="Arial" w:cs="Arial"/>
                <w:color w:val="000000" w:themeColor="text1"/>
                <w:sz w:val="22"/>
                <w:szCs w:val="22"/>
              </w:rPr>
              <w:t xml:space="preserve"> is composed of several metrics including: percentage of water tests meeting good (or better) Water Environment (Water Framework Directive) (England and Wales) Regulations 2017 (the WFD regulations) status for ecology and chemistry, percentage of water bodies achieving good ecological status, and compliance of waters specially protected for specific uses such as drinking water abstraction and nature conservation</w:t>
            </w:r>
            <w:r w:rsidR="1F3DFC2C" w:rsidRPr="768CB235">
              <w:rPr>
                <w:rFonts w:ascii="Arial" w:eastAsia="Arial" w:hAnsi="Arial" w:cs="Arial"/>
                <w:color w:val="000000" w:themeColor="text1"/>
                <w:sz w:val="22"/>
                <w:szCs w:val="22"/>
              </w:rPr>
              <w:t>.</w:t>
            </w:r>
          </w:p>
        </w:tc>
        <w:tc>
          <w:tcPr>
            <w:tcW w:w="6502" w:type="dxa"/>
          </w:tcPr>
          <w:p w14:paraId="2B990E0A" w14:textId="1DACE8D9" w:rsidR="0F4BFF14" w:rsidRDefault="0F4BFF14" w:rsidP="768CB235">
            <w:pPr>
              <w:jc w:val="both"/>
              <w:rPr>
                <w:rFonts w:ascii="Arial" w:eastAsia="Arial" w:hAnsi="Arial" w:cs="Arial"/>
                <w:color w:val="000000" w:themeColor="text1"/>
                <w:sz w:val="22"/>
                <w:szCs w:val="22"/>
              </w:rPr>
            </w:pPr>
            <w:r w:rsidRPr="768CB235">
              <w:rPr>
                <w:rStyle w:val="normaltextrun"/>
                <w:rFonts w:ascii="Arial" w:eastAsia="Arial" w:hAnsi="Arial" w:cs="Arial"/>
                <w:color w:val="000000" w:themeColor="text1"/>
                <w:sz w:val="22"/>
                <w:szCs w:val="22"/>
              </w:rPr>
              <w:t xml:space="preserve">We understand it will be difficult to measure changes in water quality within the given timeframe. </w:t>
            </w:r>
            <w:r w:rsidR="4317B838" w:rsidRPr="768CB235">
              <w:rPr>
                <w:rStyle w:val="normaltextrun"/>
                <w:rFonts w:ascii="Arial" w:eastAsia="Arial" w:hAnsi="Arial" w:cs="Arial"/>
                <w:color w:val="000000" w:themeColor="text1"/>
                <w:sz w:val="22"/>
                <w:szCs w:val="22"/>
              </w:rPr>
              <w:t xml:space="preserve">At </w:t>
            </w:r>
            <w:r w:rsidR="0CABB77B" w:rsidRPr="768CB235">
              <w:rPr>
                <w:rStyle w:val="normaltextrun"/>
                <w:rFonts w:ascii="Arial" w:eastAsia="Arial" w:hAnsi="Arial" w:cs="Arial"/>
                <w:color w:val="000000" w:themeColor="text1"/>
                <w:sz w:val="22"/>
                <w:szCs w:val="22"/>
              </w:rPr>
              <w:t xml:space="preserve">a </w:t>
            </w:r>
            <w:r w:rsidR="4317B838" w:rsidRPr="768CB235">
              <w:rPr>
                <w:rStyle w:val="normaltextrun"/>
                <w:rFonts w:ascii="Arial" w:eastAsia="Arial" w:hAnsi="Arial" w:cs="Arial"/>
                <w:color w:val="000000" w:themeColor="text1"/>
                <w:sz w:val="22"/>
                <w:szCs w:val="22"/>
              </w:rPr>
              <w:t>minimum, it</w:t>
            </w:r>
            <w:r w:rsidR="768CB235" w:rsidRPr="768CB235">
              <w:rPr>
                <w:rStyle w:val="normaltextrun"/>
                <w:rFonts w:ascii="Arial" w:eastAsia="Arial" w:hAnsi="Arial" w:cs="Arial"/>
                <w:color w:val="000000" w:themeColor="text1"/>
                <w:sz w:val="22"/>
                <w:szCs w:val="22"/>
              </w:rPr>
              <w:t xml:space="preserve"> will be beneficial to understand </w:t>
            </w:r>
            <w:r w:rsidR="10000882" w:rsidRPr="768CB235">
              <w:rPr>
                <w:rStyle w:val="normaltextrun"/>
                <w:rFonts w:ascii="Arial" w:eastAsia="Arial" w:hAnsi="Arial" w:cs="Arial"/>
                <w:color w:val="000000" w:themeColor="text1"/>
                <w:sz w:val="22"/>
                <w:szCs w:val="22"/>
              </w:rPr>
              <w:t>the impact of planting</w:t>
            </w:r>
            <w:r w:rsidR="768CB235" w:rsidRPr="768CB235">
              <w:rPr>
                <w:rStyle w:val="normaltextrun"/>
                <w:rFonts w:ascii="Arial" w:eastAsia="Arial" w:hAnsi="Arial" w:cs="Arial"/>
                <w:color w:val="000000" w:themeColor="text1"/>
                <w:sz w:val="22"/>
                <w:szCs w:val="22"/>
              </w:rPr>
              <w:t xml:space="preserve"> in areas of England with </w:t>
            </w:r>
            <w:r w:rsidR="645FA5D4" w:rsidRPr="768CB235">
              <w:rPr>
                <w:rStyle w:val="normaltextrun"/>
                <w:rFonts w:ascii="Arial" w:eastAsia="Arial" w:hAnsi="Arial" w:cs="Arial"/>
                <w:color w:val="000000" w:themeColor="text1"/>
                <w:sz w:val="22"/>
                <w:szCs w:val="22"/>
              </w:rPr>
              <w:t>the lowest</w:t>
            </w:r>
            <w:r w:rsidR="768CB235" w:rsidRPr="768CB235">
              <w:rPr>
                <w:rStyle w:val="normaltextrun"/>
                <w:rFonts w:ascii="Arial" w:eastAsia="Arial" w:hAnsi="Arial" w:cs="Arial"/>
                <w:color w:val="000000" w:themeColor="text1"/>
                <w:sz w:val="22"/>
                <w:szCs w:val="22"/>
              </w:rPr>
              <w:t xml:space="preserve"> water quality and the estimated change in water quality as a result.</w:t>
            </w:r>
          </w:p>
          <w:p w14:paraId="7F745077" w14:textId="7449854D" w:rsidR="768CB235" w:rsidRDefault="768CB235" w:rsidP="768CB235">
            <w:pPr>
              <w:jc w:val="both"/>
              <w:rPr>
                <w:rStyle w:val="normaltextrun"/>
                <w:rFonts w:ascii="Arial" w:eastAsia="Arial" w:hAnsi="Arial" w:cs="Arial"/>
                <w:color w:val="000000" w:themeColor="text1"/>
                <w:sz w:val="22"/>
                <w:szCs w:val="22"/>
              </w:rPr>
            </w:pPr>
          </w:p>
          <w:p w14:paraId="137841B5" w14:textId="5C8C8D22" w:rsidR="185A91FB" w:rsidRDefault="185A91FB" w:rsidP="768CB235">
            <w:pPr>
              <w:jc w:val="both"/>
              <w:rPr>
                <w:rStyle w:val="normaltextrun"/>
                <w:rFonts w:ascii="Arial" w:eastAsia="Arial" w:hAnsi="Arial" w:cs="Arial"/>
                <w:color w:val="000000" w:themeColor="text1"/>
                <w:sz w:val="22"/>
                <w:szCs w:val="22"/>
              </w:rPr>
            </w:pPr>
            <w:r w:rsidRPr="768CB235">
              <w:rPr>
                <w:rStyle w:val="normaltextrun"/>
                <w:rFonts w:ascii="Arial" w:eastAsia="Arial" w:hAnsi="Arial" w:cs="Arial"/>
                <w:color w:val="000000" w:themeColor="text1"/>
                <w:sz w:val="22"/>
                <w:szCs w:val="22"/>
              </w:rPr>
              <w:t>We welcome a pragmatic approach and are open to the parameters used to indicate changes in water quality. S</w:t>
            </w:r>
            <w:r w:rsidR="243C78E1" w:rsidRPr="768CB235">
              <w:rPr>
                <w:rStyle w:val="normaltextrun"/>
                <w:rFonts w:ascii="Arial" w:eastAsia="Arial" w:hAnsi="Arial" w:cs="Arial"/>
                <w:color w:val="000000" w:themeColor="text1"/>
                <w:sz w:val="22"/>
                <w:szCs w:val="22"/>
              </w:rPr>
              <w:t xml:space="preserve">uppliers </w:t>
            </w:r>
            <w:r w:rsidR="439E9F27" w:rsidRPr="768CB235">
              <w:rPr>
                <w:rStyle w:val="normaltextrun"/>
                <w:rFonts w:ascii="Arial" w:eastAsia="Arial" w:hAnsi="Arial" w:cs="Arial"/>
                <w:color w:val="000000" w:themeColor="text1"/>
                <w:sz w:val="22"/>
                <w:szCs w:val="22"/>
              </w:rPr>
              <w:t>can</w:t>
            </w:r>
            <w:r w:rsidR="50A719E2" w:rsidRPr="768CB235">
              <w:rPr>
                <w:rStyle w:val="normaltextrun"/>
                <w:rFonts w:ascii="Arial" w:eastAsia="Arial" w:hAnsi="Arial" w:cs="Arial"/>
                <w:color w:val="000000" w:themeColor="text1"/>
                <w:sz w:val="22"/>
                <w:szCs w:val="22"/>
              </w:rPr>
              <w:t xml:space="preserve"> build</w:t>
            </w:r>
            <w:r w:rsidR="773002CF" w:rsidRPr="768CB235">
              <w:rPr>
                <w:rStyle w:val="normaltextrun"/>
                <w:rFonts w:ascii="Arial" w:eastAsia="Arial" w:hAnsi="Arial" w:cs="Arial"/>
                <w:color w:val="000000" w:themeColor="text1"/>
                <w:sz w:val="22"/>
                <w:szCs w:val="22"/>
              </w:rPr>
              <w:t xml:space="preserve"> on </w:t>
            </w:r>
            <w:r w:rsidR="50A719E2" w:rsidRPr="768CB235">
              <w:rPr>
                <w:rStyle w:val="normaltextrun"/>
                <w:rFonts w:ascii="Arial" w:eastAsia="Arial" w:hAnsi="Arial" w:cs="Arial"/>
                <w:color w:val="000000" w:themeColor="text1"/>
                <w:sz w:val="22"/>
                <w:szCs w:val="22"/>
              </w:rPr>
              <w:t>o</w:t>
            </w:r>
            <w:r w:rsidR="03F5FF3A" w:rsidRPr="768CB235">
              <w:rPr>
                <w:rStyle w:val="normaltextrun"/>
                <w:rFonts w:ascii="Arial" w:eastAsia="Arial" w:hAnsi="Arial" w:cs="Arial"/>
                <w:color w:val="000000" w:themeColor="text1"/>
                <w:sz w:val="22"/>
                <w:szCs w:val="22"/>
              </w:rPr>
              <w:t>r us</w:t>
            </w:r>
            <w:r w:rsidR="7D969933" w:rsidRPr="768CB235">
              <w:rPr>
                <w:rStyle w:val="normaltextrun"/>
                <w:rFonts w:ascii="Arial" w:eastAsia="Arial" w:hAnsi="Arial" w:cs="Arial"/>
                <w:color w:val="000000" w:themeColor="text1"/>
                <w:sz w:val="22"/>
                <w:szCs w:val="22"/>
              </w:rPr>
              <w:t>e</w:t>
            </w:r>
            <w:r w:rsidR="03F5FF3A" w:rsidRPr="768CB235">
              <w:rPr>
                <w:rStyle w:val="normaltextrun"/>
                <w:rFonts w:ascii="Arial" w:eastAsia="Arial" w:hAnsi="Arial" w:cs="Arial"/>
                <w:color w:val="000000" w:themeColor="text1"/>
                <w:sz w:val="22"/>
                <w:szCs w:val="22"/>
              </w:rPr>
              <w:t xml:space="preserve"> </w:t>
            </w:r>
            <w:r w:rsidR="50A719E2" w:rsidRPr="768CB235">
              <w:rPr>
                <w:rStyle w:val="normaltextrun"/>
                <w:rFonts w:ascii="Arial" w:eastAsia="Arial" w:hAnsi="Arial" w:cs="Arial"/>
                <w:color w:val="000000" w:themeColor="text1"/>
                <w:sz w:val="22"/>
                <w:szCs w:val="22"/>
              </w:rPr>
              <w:t xml:space="preserve">existing </w:t>
            </w:r>
            <w:r w:rsidR="5BB717D5" w:rsidRPr="768CB235">
              <w:rPr>
                <w:rStyle w:val="normaltextrun"/>
                <w:rFonts w:ascii="Arial" w:eastAsia="Arial" w:hAnsi="Arial" w:cs="Arial"/>
                <w:color w:val="000000" w:themeColor="text1"/>
                <w:sz w:val="22"/>
                <w:szCs w:val="22"/>
              </w:rPr>
              <w:t>research as well as deli</w:t>
            </w:r>
            <w:r w:rsidR="22E115DA" w:rsidRPr="768CB235">
              <w:rPr>
                <w:rStyle w:val="normaltextrun"/>
                <w:rFonts w:ascii="Arial" w:eastAsia="Arial" w:hAnsi="Arial" w:cs="Arial"/>
                <w:color w:val="000000" w:themeColor="text1"/>
                <w:sz w:val="22"/>
                <w:szCs w:val="22"/>
              </w:rPr>
              <w:t xml:space="preserve">ver </w:t>
            </w:r>
            <w:r w:rsidR="5BB717D5" w:rsidRPr="768CB235">
              <w:rPr>
                <w:rStyle w:val="normaltextrun"/>
                <w:rFonts w:ascii="Arial" w:eastAsia="Arial" w:hAnsi="Arial" w:cs="Arial"/>
                <w:color w:val="000000" w:themeColor="text1"/>
                <w:sz w:val="22"/>
                <w:szCs w:val="22"/>
              </w:rPr>
              <w:t>new research through fieldwork</w:t>
            </w:r>
            <w:r w:rsidR="3E495721" w:rsidRPr="768CB235">
              <w:rPr>
                <w:rStyle w:val="normaltextrun"/>
                <w:rFonts w:ascii="Arial" w:eastAsia="Arial" w:hAnsi="Arial" w:cs="Arial"/>
                <w:color w:val="000000" w:themeColor="text1"/>
                <w:sz w:val="22"/>
                <w:szCs w:val="22"/>
              </w:rPr>
              <w:t xml:space="preserve"> if required</w:t>
            </w:r>
            <w:r w:rsidR="5BB717D5" w:rsidRPr="768CB235">
              <w:rPr>
                <w:rStyle w:val="normaltextrun"/>
                <w:rFonts w:ascii="Arial" w:eastAsia="Arial" w:hAnsi="Arial" w:cs="Arial"/>
                <w:color w:val="000000" w:themeColor="text1"/>
                <w:sz w:val="22"/>
                <w:szCs w:val="22"/>
              </w:rPr>
              <w:t xml:space="preserve">. </w:t>
            </w:r>
          </w:p>
        </w:tc>
      </w:tr>
      <w:tr w:rsidR="768CB235" w14:paraId="5499D75D" w14:textId="77777777" w:rsidTr="57408ECF">
        <w:trPr>
          <w:trHeight w:val="254"/>
        </w:trPr>
        <w:tc>
          <w:tcPr>
            <w:tcW w:w="1912" w:type="dxa"/>
          </w:tcPr>
          <w:p w14:paraId="44C8D472" w14:textId="0648E8C6" w:rsidR="768CB235" w:rsidRDefault="768CB235" w:rsidP="768CB235">
            <w:pPr>
              <w:rPr>
                <w:rFonts w:ascii="Arial" w:eastAsia="Arial" w:hAnsi="Arial" w:cs="Arial"/>
                <w:color w:val="000000" w:themeColor="text1"/>
                <w:sz w:val="22"/>
                <w:szCs w:val="22"/>
              </w:rPr>
            </w:pPr>
            <w:r w:rsidRPr="768CB235">
              <w:rPr>
                <w:rFonts w:ascii="Arial" w:eastAsia="Arial" w:hAnsi="Arial" w:cs="Arial"/>
                <w:color w:val="000000" w:themeColor="text1"/>
                <w:sz w:val="22"/>
                <w:szCs w:val="22"/>
              </w:rPr>
              <w:t>Air quality</w:t>
            </w:r>
          </w:p>
        </w:tc>
        <w:tc>
          <w:tcPr>
            <w:tcW w:w="6305" w:type="dxa"/>
          </w:tcPr>
          <w:p w14:paraId="48EF12F5" w14:textId="77777777" w:rsidR="768CB235" w:rsidRDefault="768CB235" w:rsidP="768CB235">
            <w:pPr>
              <w:rPr>
                <w:rFonts w:ascii="Arial" w:eastAsia="Arial" w:hAnsi="Arial" w:cs="Arial"/>
                <w:color w:val="000000" w:themeColor="text1"/>
                <w:sz w:val="22"/>
                <w:szCs w:val="22"/>
              </w:rPr>
            </w:pPr>
            <w:r w:rsidRPr="768CB235">
              <w:rPr>
                <w:rFonts w:ascii="Arial" w:eastAsia="Arial" w:hAnsi="Arial" w:cs="Arial"/>
                <w:color w:val="000000" w:themeColor="text1"/>
                <w:sz w:val="22"/>
                <w:szCs w:val="22"/>
              </w:rPr>
              <w:t xml:space="preserve">Modelling of pollutant levels using ONS Pollution Removal Ecosystem accounts. The actual pollutant removal of NCF </w:t>
            </w:r>
            <w:r w:rsidRPr="768CB235">
              <w:rPr>
                <w:rFonts w:ascii="Arial" w:eastAsia="Arial" w:hAnsi="Arial" w:cs="Arial"/>
                <w:color w:val="000000" w:themeColor="text1"/>
                <w:sz w:val="22"/>
                <w:szCs w:val="22"/>
              </w:rPr>
              <w:lastRenderedPageBreak/>
              <w:t>planting is location (and species) dependent and cannot be accurately quantified.</w:t>
            </w:r>
          </w:p>
          <w:p w14:paraId="0865EFE3" w14:textId="77777777" w:rsidR="768CB235" w:rsidRDefault="768CB235" w:rsidP="768CB235">
            <w:pPr>
              <w:rPr>
                <w:rFonts w:ascii="Arial" w:eastAsia="Arial" w:hAnsi="Arial" w:cs="Arial"/>
                <w:color w:val="000000" w:themeColor="text1"/>
                <w:sz w:val="22"/>
                <w:szCs w:val="22"/>
              </w:rPr>
            </w:pPr>
          </w:p>
          <w:p w14:paraId="16F98894" w14:textId="79C522C3" w:rsidR="768CB235" w:rsidRDefault="768CB235" w:rsidP="768CB235">
            <w:pPr>
              <w:rPr>
                <w:rFonts w:ascii="Arial" w:eastAsia="Arial" w:hAnsi="Arial" w:cs="Arial"/>
                <w:color w:val="000000" w:themeColor="text1"/>
                <w:sz w:val="22"/>
                <w:szCs w:val="22"/>
              </w:rPr>
            </w:pPr>
            <w:r w:rsidRPr="768CB235">
              <w:rPr>
                <w:rFonts w:ascii="Arial" w:eastAsia="Arial" w:hAnsi="Arial" w:cs="Arial"/>
                <w:color w:val="000000" w:themeColor="text1"/>
                <w:sz w:val="22"/>
                <w:szCs w:val="22"/>
              </w:rPr>
              <w:t>There is mixed literature on the impact of trees on air pollutant removal; methodologies around this may change, and our ability to report on this against 5-year milestones as part of the Programme KPI Framework will rely on the ONS paper to be updated.</w:t>
            </w:r>
          </w:p>
          <w:p w14:paraId="72B3594D" w14:textId="77777777" w:rsidR="768CB235" w:rsidRDefault="768CB235" w:rsidP="768CB235">
            <w:pPr>
              <w:rPr>
                <w:rFonts w:ascii="Arial" w:eastAsia="Arial" w:hAnsi="Arial" w:cs="Arial"/>
                <w:color w:val="000000" w:themeColor="text1"/>
                <w:sz w:val="22"/>
                <w:szCs w:val="22"/>
              </w:rPr>
            </w:pPr>
          </w:p>
          <w:p w14:paraId="5435EF29" w14:textId="481F5B94" w:rsidR="768CB235" w:rsidRDefault="768CB235" w:rsidP="768CB235">
            <w:pPr>
              <w:rPr>
                <w:rFonts w:ascii="Arial" w:eastAsia="Arial" w:hAnsi="Arial" w:cs="Arial"/>
                <w:i/>
                <w:iCs/>
                <w:color w:val="000000" w:themeColor="text1"/>
                <w:sz w:val="22"/>
                <w:szCs w:val="22"/>
              </w:rPr>
            </w:pPr>
            <w:r w:rsidRPr="768CB235">
              <w:rPr>
                <w:rFonts w:ascii="Arial" w:eastAsia="Arial" w:hAnsi="Arial" w:cs="Arial"/>
                <w:i/>
                <w:iCs/>
                <w:color w:val="000000" w:themeColor="text1"/>
                <w:sz w:val="20"/>
              </w:rPr>
              <w:t xml:space="preserve">Source: </w:t>
            </w:r>
            <w:hyperlink r:id="rId16">
              <w:r w:rsidRPr="768CB235">
                <w:rPr>
                  <w:rStyle w:val="Hyperlink"/>
                  <w:rFonts w:ascii="Arial" w:hAnsi="Arial" w:cs="Arial"/>
                  <w:i/>
                  <w:iCs/>
                  <w:sz w:val="22"/>
                  <w:szCs w:val="22"/>
                </w:rPr>
                <w:t>N524081RE.pdf (nerc.ac.uk)</w:t>
              </w:r>
            </w:hyperlink>
          </w:p>
        </w:tc>
        <w:tc>
          <w:tcPr>
            <w:tcW w:w="6502" w:type="dxa"/>
          </w:tcPr>
          <w:p w14:paraId="09608A6D" w14:textId="3A3F3177" w:rsidR="768CB235" w:rsidRDefault="768CB235" w:rsidP="768CB235">
            <w:pPr>
              <w:rPr>
                <w:rFonts w:ascii="Arial" w:eastAsia="Arial" w:hAnsi="Arial" w:cs="Arial"/>
                <w:color w:val="000000" w:themeColor="text1"/>
                <w:sz w:val="22"/>
                <w:szCs w:val="22"/>
              </w:rPr>
            </w:pPr>
            <w:r w:rsidRPr="768CB235">
              <w:rPr>
                <w:rFonts w:ascii="Arial" w:eastAsia="Arial" w:hAnsi="Arial" w:cs="Arial"/>
                <w:color w:val="000000" w:themeColor="text1"/>
                <w:sz w:val="22"/>
                <w:szCs w:val="22"/>
              </w:rPr>
              <w:lastRenderedPageBreak/>
              <w:t xml:space="preserve">The successful supplier should provide a more accurate forecast of changes in air quality at programme and/or site-specific level. </w:t>
            </w:r>
            <w:r w:rsidRPr="768CB235">
              <w:rPr>
                <w:rFonts w:ascii="Arial" w:eastAsia="Arial" w:hAnsi="Arial" w:cs="Arial"/>
                <w:color w:val="000000" w:themeColor="text1"/>
                <w:sz w:val="22"/>
                <w:szCs w:val="22"/>
              </w:rPr>
              <w:lastRenderedPageBreak/>
              <w:t xml:space="preserve">This may involve carrying out fieldwork on programme sites to better understand pollutant removal, if at all, including some or </w:t>
            </w:r>
            <w:proofErr w:type="gramStart"/>
            <w:r w:rsidRPr="768CB235">
              <w:rPr>
                <w:rFonts w:ascii="Arial" w:eastAsia="Arial" w:hAnsi="Arial" w:cs="Arial"/>
                <w:color w:val="000000" w:themeColor="text1"/>
                <w:sz w:val="22"/>
                <w:szCs w:val="22"/>
              </w:rPr>
              <w:t>all of</w:t>
            </w:r>
            <w:proofErr w:type="gramEnd"/>
            <w:r w:rsidRPr="768CB235">
              <w:rPr>
                <w:rFonts w:ascii="Arial" w:eastAsia="Arial" w:hAnsi="Arial" w:cs="Arial"/>
                <w:color w:val="000000" w:themeColor="text1"/>
                <w:sz w:val="22"/>
                <w:szCs w:val="22"/>
              </w:rPr>
              <w:t xml:space="preserve"> the following: </w:t>
            </w:r>
          </w:p>
          <w:p w14:paraId="07083B0E" w14:textId="3277610A" w:rsidR="768CB235" w:rsidRDefault="768CB235" w:rsidP="768CB235">
            <w:pPr>
              <w:pStyle w:val="ListParagraph"/>
              <w:numPr>
                <w:ilvl w:val="0"/>
                <w:numId w:val="35"/>
              </w:numPr>
              <w:rPr>
                <w:rFonts w:ascii="Arial" w:eastAsia="Arial" w:hAnsi="Arial" w:cs="Arial"/>
                <w:color w:val="000000" w:themeColor="text1"/>
                <w:sz w:val="22"/>
                <w:szCs w:val="22"/>
              </w:rPr>
            </w:pPr>
            <w:r w:rsidRPr="768CB235">
              <w:rPr>
                <w:rFonts w:ascii="Arial" w:eastAsia="Arial" w:hAnsi="Arial" w:cs="Arial"/>
                <w:color w:val="000000" w:themeColor="text1"/>
                <w:sz w:val="22"/>
                <w:szCs w:val="22"/>
              </w:rPr>
              <w:t xml:space="preserve">PM10 </w:t>
            </w:r>
          </w:p>
          <w:p w14:paraId="32CFF7EF" w14:textId="2EC73574" w:rsidR="768CB235" w:rsidRDefault="768CB235" w:rsidP="768CB235">
            <w:pPr>
              <w:pStyle w:val="ListParagraph"/>
              <w:numPr>
                <w:ilvl w:val="0"/>
                <w:numId w:val="35"/>
              </w:numPr>
              <w:rPr>
                <w:rFonts w:ascii="Arial" w:eastAsia="Arial" w:hAnsi="Arial" w:cs="Arial"/>
                <w:color w:val="000000" w:themeColor="text1"/>
                <w:sz w:val="22"/>
                <w:szCs w:val="22"/>
              </w:rPr>
            </w:pPr>
            <w:r w:rsidRPr="768CB235">
              <w:rPr>
                <w:rFonts w:ascii="Arial" w:eastAsia="Arial" w:hAnsi="Arial" w:cs="Arial"/>
                <w:color w:val="000000" w:themeColor="text1"/>
                <w:sz w:val="22"/>
                <w:szCs w:val="22"/>
              </w:rPr>
              <w:t>PM2.5</w:t>
            </w:r>
          </w:p>
          <w:p w14:paraId="18389467" w14:textId="775F9580" w:rsidR="768CB235" w:rsidRDefault="768CB235" w:rsidP="768CB235">
            <w:pPr>
              <w:pStyle w:val="ListParagraph"/>
              <w:numPr>
                <w:ilvl w:val="0"/>
                <w:numId w:val="35"/>
              </w:numPr>
              <w:rPr>
                <w:rFonts w:ascii="Arial" w:eastAsia="Arial" w:hAnsi="Arial" w:cs="Arial"/>
                <w:color w:val="000000" w:themeColor="text1"/>
                <w:sz w:val="22"/>
                <w:szCs w:val="22"/>
              </w:rPr>
            </w:pPr>
            <w:r w:rsidRPr="768CB235">
              <w:rPr>
                <w:rFonts w:ascii="Arial" w:eastAsia="Arial" w:hAnsi="Arial" w:cs="Arial"/>
                <w:color w:val="000000" w:themeColor="text1"/>
                <w:sz w:val="22"/>
                <w:szCs w:val="22"/>
              </w:rPr>
              <w:t xml:space="preserve">SO2 </w:t>
            </w:r>
          </w:p>
          <w:p w14:paraId="38886785" w14:textId="25B04BFB" w:rsidR="768CB235" w:rsidRDefault="768CB235" w:rsidP="768CB235">
            <w:pPr>
              <w:pStyle w:val="ListParagraph"/>
              <w:numPr>
                <w:ilvl w:val="0"/>
                <w:numId w:val="35"/>
              </w:numPr>
              <w:rPr>
                <w:rFonts w:ascii="Arial" w:eastAsia="Arial" w:hAnsi="Arial" w:cs="Arial"/>
                <w:color w:val="000000" w:themeColor="text1"/>
                <w:sz w:val="22"/>
                <w:szCs w:val="22"/>
              </w:rPr>
            </w:pPr>
            <w:r w:rsidRPr="768CB235">
              <w:rPr>
                <w:rFonts w:ascii="Arial" w:eastAsia="Arial" w:hAnsi="Arial" w:cs="Arial"/>
                <w:color w:val="000000" w:themeColor="text1"/>
                <w:sz w:val="22"/>
                <w:szCs w:val="22"/>
              </w:rPr>
              <w:t xml:space="preserve">NH3 </w:t>
            </w:r>
          </w:p>
          <w:p w14:paraId="47E2CA9B" w14:textId="7E308020" w:rsidR="768CB235" w:rsidRDefault="768CB235" w:rsidP="768CB235">
            <w:pPr>
              <w:pStyle w:val="ListParagraph"/>
              <w:numPr>
                <w:ilvl w:val="0"/>
                <w:numId w:val="35"/>
              </w:numPr>
              <w:rPr>
                <w:rFonts w:ascii="Arial" w:eastAsia="Arial" w:hAnsi="Arial" w:cs="Arial"/>
                <w:color w:val="000000" w:themeColor="text1"/>
                <w:sz w:val="22"/>
                <w:szCs w:val="22"/>
              </w:rPr>
            </w:pPr>
            <w:r w:rsidRPr="768CB235">
              <w:rPr>
                <w:rFonts w:ascii="Arial" w:eastAsia="Arial" w:hAnsi="Arial" w:cs="Arial"/>
                <w:color w:val="000000" w:themeColor="text1"/>
                <w:sz w:val="22"/>
                <w:szCs w:val="22"/>
              </w:rPr>
              <w:t xml:space="preserve">NO2 </w:t>
            </w:r>
          </w:p>
          <w:p w14:paraId="4791FE81" w14:textId="6EACD2C1" w:rsidR="768CB235" w:rsidRDefault="768CB235" w:rsidP="768CB235">
            <w:pPr>
              <w:pStyle w:val="ListParagraph"/>
              <w:numPr>
                <w:ilvl w:val="0"/>
                <w:numId w:val="35"/>
              </w:numPr>
              <w:rPr>
                <w:rFonts w:ascii="Arial" w:eastAsia="Arial" w:hAnsi="Arial" w:cs="Arial"/>
                <w:color w:val="000000" w:themeColor="text1"/>
                <w:sz w:val="22"/>
                <w:szCs w:val="22"/>
              </w:rPr>
            </w:pPr>
            <w:r w:rsidRPr="768CB235">
              <w:rPr>
                <w:rFonts w:ascii="Arial" w:eastAsia="Arial" w:hAnsi="Arial" w:cs="Arial"/>
                <w:color w:val="000000" w:themeColor="text1"/>
                <w:sz w:val="22"/>
                <w:szCs w:val="22"/>
              </w:rPr>
              <w:t xml:space="preserve">O3 </w:t>
            </w:r>
          </w:p>
          <w:p w14:paraId="3778E954" w14:textId="77AE2836" w:rsidR="768CB235" w:rsidRDefault="768CB235" w:rsidP="768CB235">
            <w:pPr>
              <w:rPr>
                <w:rFonts w:ascii="Arial" w:eastAsia="Arial" w:hAnsi="Arial" w:cs="Arial"/>
                <w:color w:val="000000" w:themeColor="text1"/>
                <w:sz w:val="22"/>
                <w:szCs w:val="22"/>
              </w:rPr>
            </w:pPr>
          </w:p>
          <w:p w14:paraId="21C3BF90" w14:textId="73623073" w:rsidR="768CB235" w:rsidRDefault="768CB235" w:rsidP="768CB235">
            <w:pPr>
              <w:rPr>
                <w:rFonts w:ascii="Arial" w:eastAsia="Arial" w:hAnsi="Arial" w:cs="Arial"/>
                <w:color w:val="000000" w:themeColor="text1"/>
                <w:sz w:val="22"/>
                <w:szCs w:val="22"/>
              </w:rPr>
            </w:pPr>
            <w:r w:rsidRPr="768CB235">
              <w:rPr>
                <w:rFonts w:ascii="Arial" w:eastAsia="Arial" w:hAnsi="Arial" w:cs="Arial"/>
                <w:color w:val="000000" w:themeColor="text1"/>
                <w:sz w:val="22"/>
                <w:szCs w:val="22"/>
              </w:rPr>
              <w:t>We’re interested in understanding the impacts of both urban tree planting and rural planting. If it is not possible to improve on existing methods, it could be that the successful suppliers take a more pragmatic approach to explore where trees are planted (</w:t>
            </w:r>
            <w:proofErr w:type="gramStart"/>
            <w:r w:rsidRPr="768CB235">
              <w:rPr>
                <w:rFonts w:ascii="Arial" w:eastAsia="Arial" w:hAnsi="Arial" w:cs="Arial"/>
                <w:color w:val="000000" w:themeColor="text1"/>
                <w:sz w:val="22"/>
                <w:szCs w:val="22"/>
              </w:rPr>
              <w:t>e.g.</w:t>
            </w:r>
            <w:proofErr w:type="gramEnd"/>
            <w:r w:rsidRPr="768CB235">
              <w:rPr>
                <w:rFonts w:ascii="Arial" w:eastAsia="Arial" w:hAnsi="Arial" w:cs="Arial"/>
                <w:color w:val="000000" w:themeColor="text1"/>
                <w:sz w:val="22"/>
                <w:szCs w:val="22"/>
              </w:rPr>
              <w:t xml:space="preserve"> close to industrial areas) and map these against areas with high levels of pollution or similar. Other methods could involve using or building on existing research.</w:t>
            </w:r>
          </w:p>
        </w:tc>
      </w:tr>
    </w:tbl>
    <w:p w14:paraId="22108970" w14:textId="2465CD1E" w:rsidR="00CC2E5A" w:rsidRDefault="00CC2E5A" w:rsidP="002C1319">
      <w:pPr>
        <w:jc w:val="both"/>
        <w:rPr>
          <w:rFonts w:ascii="Arial" w:eastAsia="Arial" w:hAnsi="Arial" w:cs="Arial"/>
          <w:color w:val="000000" w:themeColor="text1"/>
          <w:sz w:val="22"/>
          <w:szCs w:val="22"/>
        </w:rPr>
      </w:pPr>
    </w:p>
    <w:p w14:paraId="707ACA64" w14:textId="77777777" w:rsidR="00CC2E5A" w:rsidRDefault="00CC2E5A" w:rsidP="002C1319">
      <w:pPr>
        <w:jc w:val="both"/>
        <w:rPr>
          <w:rFonts w:ascii="Arial" w:eastAsia="Arial" w:hAnsi="Arial" w:cs="Arial"/>
          <w:color w:val="000000" w:themeColor="text1"/>
          <w:sz w:val="22"/>
          <w:szCs w:val="22"/>
        </w:rPr>
      </w:pPr>
    </w:p>
    <w:p w14:paraId="20B39298" w14:textId="58E69CE7" w:rsidR="001826C3" w:rsidRPr="004E48F8" w:rsidRDefault="001826C3" w:rsidP="004E48F8">
      <w:pPr>
        <w:pStyle w:val="ListParagraph"/>
        <w:spacing w:before="240"/>
        <w:jc w:val="both"/>
        <w:rPr>
          <w:rFonts w:ascii="Arial" w:hAnsi="Arial" w:cs="Arial"/>
          <w:sz w:val="22"/>
          <w:szCs w:val="22"/>
        </w:rPr>
        <w:sectPr w:rsidR="001826C3" w:rsidRPr="004E48F8" w:rsidSect="00E63EA1">
          <w:pgSz w:w="16838" w:h="11906" w:orient="landscape"/>
          <w:pgMar w:top="1440" w:right="1440" w:bottom="1440" w:left="1440" w:header="708" w:footer="708" w:gutter="0"/>
          <w:cols w:space="708"/>
          <w:docGrid w:linePitch="360"/>
        </w:sectPr>
      </w:pPr>
    </w:p>
    <w:p w14:paraId="64CA041E" w14:textId="75284D1E" w:rsidR="001826C3" w:rsidRPr="00954CA5" w:rsidRDefault="001826C3">
      <w:pPr>
        <w:spacing w:before="240"/>
        <w:jc w:val="both"/>
        <w:rPr>
          <w:rFonts w:ascii="Arial" w:hAnsi="Arial" w:cs="Arial"/>
          <w:b/>
          <w:bCs/>
          <w:szCs w:val="24"/>
        </w:rPr>
      </w:pPr>
      <w:r w:rsidRPr="00954CA5">
        <w:rPr>
          <w:rFonts w:ascii="Arial" w:hAnsi="Arial" w:cs="Arial"/>
          <w:b/>
          <w:bCs/>
          <w:szCs w:val="24"/>
        </w:rPr>
        <w:lastRenderedPageBreak/>
        <w:t>Timeline</w:t>
      </w:r>
    </w:p>
    <w:p w14:paraId="57AA67AE" w14:textId="77777777" w:rsidR="00954CA5" w:rsidRDefault="09D3FAD9">
      <w:pPr>
        <w:spacing w:before="240"/>
        <w:jc w:val="both"/>
        <w:rPr>
          <w:rFonts w:ascii="Arial" w:hAnsi="Arial" w:cs="Arial"/>
          <w:sz w:val="22"/>
          <w:szCs w:val="22"/>
        </w:rPr>
      </w:pPr>
      <w:r w:rsidRPr="1F8E2C5B">
        <w:rPr>
          <w:rFonts w:ascii="Arial" w:hAnsi="Arial" w:cs="Arial"/>
          <w:sz w:val="22"/>
          <w:szCs w:val="22"/>
        </w:rPr>
        <w:t>There are three key stages under the Programme evaluation</w:t>
      </w:r>
      <w:r w:rsidR="00954CA5">
        <w:rPr>
          <w:rFonts w:ascii="Arial" w:hAnsi="Arial" w:cs="Arial"/>
          <w:sz w:val="22"/>
          <w:szCs w:val="22"/>
        </w:rPr>
        <w:t xml:space="preserve"> and the first is underway (mid-term evaluation). The mid-term evaluation will use existing evidence and KPIs. </w:t>
      </w:r>
    </w:p>
    <w:p w14:paraId="1804D5F4" w14:textId="2E6061AB" w:rsidR="00ED1DF0" w:rsidRDefault="00954CA5">
      <w:pPr>
        <w:spacing w:before="240"/>
        <w:jc w:val="both"/>
        <w:rPr>
          <w:rFonts w:ascii="Arial" w:hAnsi="Arial" w:cs="Arial"/>
          <w:sz w:val="22"/>
          <w:szCs w:val="22"/>
        </w:rPr>
      </w:pPr>
      <w:r w:rsidRPr="768CB235">
        <w:rPr>
          <w:rFonts w:ascii="Arial" w:hAnsi="Arial" w:cs="Arial"/>
          <w:sz w:val="22"/>
          <w:szCs w:val="22"/>
        </w:rPr>
        <w:t>S</w:t>
      </w:r>
      <w:r w:rsidR="3E9301FB" w:rsidRPr="768CB235">
        <w:rPr>
          <w:rFonts w:ascii="Arial" w:hAnsi="Arial" w:cs="Arial"/>
          <w:sz w:val="22"/>
          <w:szCs w:val="22"/>
        </w:rPr>
        <w:t xml:space="preserve">uppliers need to provide final indicators by </w:t>
      </w:r>
      <w:r w:rsidR="194ABC56" w:rsidRPr="768CB235">
        <w:rPr>
          <w:rFonts w:ascii="Arial" w:hAnsi="Arial" w:cs="Arial"/>
          <w:sz w:val="22"/>
          <w:szCs w:val="22"/>
        </w:rPr>
        <w:t>September</w:t>
      </w:r>
      <w:r w:rsidR="3E9301FB" w:rsidRPr="768CB235">
        <w:rPr>
          <w:rFonts w:ascii="Arial" w:hAnsi="Arial" w:cs="Arial"/>
          <w:sz w:val="22"/>
          <w:szCs w:val="22"/>
        </w:rPr>
        <w:t xml:space="preserve"> 2024 so they can be incorporated into the programme evaluation plan</w:t>
      </w:r>
      <w:r w:rsidRPr="768CB235">
        <w:rPr>
          <w:rFonts w:ascii="Arial" w:hAnsi="Arial" w:cs="Arial"/>
          <w:sz w:val="22"/>
          <w:szCs w:val="22"/>
        </w:rPr>
        <w:t xml:space="preserve">. We </w:t>
      </w:r>
      <w:r w:rsidR="00AF5D92" w:rsidRPr="768CB235">
        <w:rPr>
          <w:rFonts w:ascii="Arial" w:hAnsi="Arial" w:cs="Arial"/>
          <w:sz w:val="22"/>
          <w:szCs w:val="22"/>
        </w:rPr>
        <w:t>will need</w:t>
      </w:r>
      <w:r w:rsidR="3E9301FB" w:rsidRPr="768CB235">
        <w:rPr>
          <w:rFonts w:ascii="Arial" w:hAnsi="Arial" w:cs="Arial"/>
          <w:sz w:val="22"/>
          <w:szCs w:val="22"/>
        </w:rPr>
        <w:t xml:space="preserve"> to be kept updated on the thinking and progress being made by the</w:t>
      </w:r>
      <w:r w:rsidRPr="768CB235">
        <w:rPr>
          <w:rFonts w:ascii="Arial" w:hAnsi="Arial" w:cs="Arial"/>
          <w:sz w:val="22"/>
          <w:szCs w:val="22"/>
        </w:rPr>
        <w:t xml:space="preserve"> successful</w:t>
      </w:r>
      <w:r w:rsidR="3E9301FB" w:rsidRPr="768CB235">
        <w:rPr>
          <w:rFonts w:ascii="Arial" w:hAnsi="Arial" w:cs="Arial"/>
          <w:sz w:val="22"/>
          <w:szCs w:val="22"/>
        </w:rPr>
        <w:t xml:space="preserve"> supplier </w:t>
      </w:r>
      <w:r w:rsidR="7CE36769" w:rsidRPr="768CB235">
        <w:rPr>
          <w:rFonts w:ascii="Arial" w:hAnsi="Arial" w:cs="Arial"/>
          <w:sz w:val="22"/>
          <w:szCs w:val="22"/>
        </w:rPr>
        <w:t xml:space="preserve">with evidence developing alongside the evaluation. The level of detail required during </w:t>
      </w:r>
      <w:r w:rsidRPr="768CB235">
        <w:rPr>
          <w:rFonts w:ascii="Arial" w:hAnsi="Arial" w:cs="Arial"/>
          <w:sz w:val="22"/>
          <w:szCs w:val="22"/>
        </w:rPr>
        <w:t>the remaining</w:t>
      </w:r>
      <w:r w:rsidR="7CE36769" w:rsidRPr="768CB235">
        <w:rPr>
          <w:rFonts w:ascii="Arial" w:hAnsi="Arial" w:cs="Arial"/>
          <w:sz w:val="22"/>
          <w:szCs w:val="22"/>
        </w:rPr>
        <w:t xml:space="preserve"> phase</w:t>
      </w:r>
      <w:r w:rsidRPr="768CB235">
        <w:rPr>
          <w:rFonts w:ascii="Arial" w:hAnsi="Arial" w:cs="Arial"/>
          <w:sz w:val="22"/>
          <w:szCs w:val="22"/>
        </w:rPr>
        <w:t>s</w:t>
      </w:r>
      <w:r w:rsidR="7CE36769" w:rsidRPr="768CB235">
        <w:rPr>
          <w:rFonts w:ascii="Arial" w:hAnsi="Arial" w:cs="Arial"/>
          <w:sz w:val="22"/>
          <w:szCs w:val="22"/>
        </w:rPr>
        <w:t xml:space="preserve"> is detailed below:</w:t>
      </w:r>
    </w:p>
    <w:p w14:paraId="1FCC1F47" w14:textId="77777777" w:rsidR="00ED1DF0" w:rsidRDefault="00ED1DF0" w:rsidP="00ED1DF0">
      <w:pPr>
        <w:rPr>
          <w:rFonts w:ascii="Arial" w:eastAsia="Arial" w:hAnsi="Arial" w:cs="Arial"/>
          <w:color w:val="000000" w:themeColor="text1"/>
          <w:sz w:val="22"/>
          <w:szCs w:val="22"/>
          <w:u w:val="single"/>
          <w:lang w:val="en-GB"/>
        </w:rPr>
      </w:pPr>
    </w:p>
    <w:p w14:paraId="6501BC06" w14:textId="1B89EDE0" w:rsidR="00ED1DF0" w:rsidRDefault="00ED1DF0" w:rsidP="00ED1DF0">
      <w:pPr>
        <w:rPr>
          <w:rFonts w:ascii="Arial" w:eastAsia="Arial" w:hAnsi="Arial" w:cs="Arial"/>
          <w:color w:val="000000" w:themeColor="text1"/>
          <w:sz w:val="22"/>
          <w:szCs w:val="22"/>
        </w:rPr>
      </w:pPr>
      <w:r w:rsidRPr="6A635A5A">
        <w:rPr>
          <w:rFonts w:ascii="Arial" w:eastAsia="Arial" w:hAnsi="Arial" w:cs="Arial"/>
          <w:color w:val="000000" w:themeColor="text1"/>
          <w:sz w:val="22"/>
          <w:szCs w:val="22"/>
          <w:u w:val="single"/>
          <w:lang w:val="en-GB"/>
        </w:rPr>
        <w:t>Interim evaluation (</w:t>
      </w:r>
      <w:r>
        <w:rPr>
          <w:rFonts w:ascii="Arial" w:eastAsia="Arial" w:hAnsi="Arial" w:cs="Arial"/>
          <w:color w:val="000000" w:themeColor="text1"/>
          <w:sz w:val="22"/>
          <w:szCs w:val="22"/>
          <w:u w:val="single"/>
          <w:lang w:val="en-GB"/>
        </w:rPr>
        <w:t>August</w:t>
      </w:r>
      <w:r w:rsidRPr="6A635A5A">
        <w:rPr>
          <w:rFonts w:ascii="Arial" w:eastAsia="Arial" w:hAnsi="Arial" w:cs="Arial"/>
          <w:color w:val="000000" w:themeColor="text1"/>
          <w:sz w:val="22"/>
          <w:szCs w:val="22"/>
          <w:u w:val="single"/>
          <w:lang w:val="en-GB"/>
        </w:rPr>
        <w:t xml:space="preserve"> 2023 – </w:t>
      </w:r>
      <w:r w:rsidR="736539E9" w:rsidRPr="5D756EB7">
        <w:rPr>
          <w:rFonts w:ascii="Arial" w:eastAsia="Arial" w:hAnsi="Arial" w:cs="Arial"/>
          <w:color w:val="000000" w:themeColor="text1"/>
          <w:sz w:val="22"/>
          <w:szCs w:val="22"/>
          <w:u w:val="single"/>
          <w:lang w:val="en-GB"/>
        </w:rPr>
        <w:t>Feb</w:t>
      </w:r>
      <w:r w:rsidRPr="6A635A5A">
        <w:rPr>
          <w:rFonts w:ascii="Arial" w:eastAsia="Arial" w:hAnsi="Arial" w:cs="Arial"/>
          <w:color w:val="000000" w:themeColor="text1"/>
          <w:sz w:val="22"/>
          <w:szCs w:val="22"/>
          <w:u w:val="single"/>
          <w:lang w:val="en-GB"/>
        </w:rPr>
        <w:t xml:space="preserve"> 2024)</w:t>
      </w:r>
      <w:r w:rsidRPr="6A635A5A">
        <w:rPr>
          <w:rFonts w:ascii="Arial" w:eastAsia="Arial" w:hAnsi="Arial" w:cs="Arial"/>
          <w:color w:val="000000" w:themeColor="text1"/>
          <w:sz w:val="22"/>
          <w:szCs w:val="22"/>
          <w:lang w:val="en-GB"/>
        </w:rPr>
        <w:t xml:space="preserve">  </w:t>
      </w:r>
    </w:p>
    <w:p w14:paraId="0E97184F" w14:textId="21E5731B" w:rsidR="00ED1DF0" w:rsidRPr="00AD44BC" w:rsidRDefault="00ED1DF0" w:rsidP="00AD44BC">
      <w:pPr>
        <w:spacing w:after="160" w:line="259" w:lineRule="auto"/>
        <w:jc w:val="both"/>
        <w:rPr>
          <w:rFonts w:ascii="Arial" w:eastAsia="Arial" w:hAnsi="Arial" w:cs="Arial"/>
          <w:color w:val="000000" w:themeColor="text1"/>
          <w:sz w:val="22"/>
          <w:szCs w:val="22"/>
        </w:rPr>
      </w:pPr>
      <w:r w:rsidRPr="00AD44BC">
        <w:rPr>
          <w:rFonts w:ascii="Arial" w:eastAsia="Arial" w:hAnsi="Arial" w:cs="Arial"/>
          <w:color w:val="000000" w:themeColor="text1"/>
          <w:sz w:val="22"/>
          <w:szCs w:val="22"/>
          <w:lang w:val="en-GB"/>
        </w:rPr>
        <w:t xml:space="preserve">The Programme evaluation will </w:t>
      </w:r>
      <w:r w:rsidRPr="00AD44BC">
        <w:rPr>
          <w:rFonts w:ascii="Arial" w:eastAsia="Arial" w:hAnsi="Arial" w:cs="Arial"/>
          <w:b/>
          <w:bCs/>
          <w:color w:val="000000" w:themeColor="text1"/>
          <w:sz w:val="22"/>
          <w:szCs w:val="22"/>
          <w:lang w:val="en-GB"/>
        </w:rPr>
        <w:t>better understand</w:t>
      </w:r>
      <w:r w:rsidRPr="00AD44BC">
        <w:rPr>
          <w:rFonts w:ascii="Arial" w:eastAsia="Arial" w:hAnsi="Arial" w:cs="Arial"/>
          <w:color w:val="000000" w:themeColor="text1"/>
          <w:sz w:val="22"/>
          <w:szCs w:val="22"/>
          <w:lang w:val="en-GB"/>
        </w:rPr>
        <w:t xml:space="preserve"> </w:t>
      </w:r>
      <w:r w:rsidRPr="00AD44BC">
        <w:rPr>
          <w:rFonts w:ascii="Arial" w:eastAsia="Arial" w:hAnsi="Arial" w:cs="Arial"/>
          <w:b/>
          <w:bCs/>
          <w:color w:val="000000" w:themeColor="text1"/>
          <w:sz w:val="22"/>
          <w:szCs w:val="22"/>
          <w:lang w:val="en-GB"/>
        </w:rPr>
        <w:t xml:space="preserve">and provide </w:t>
      </w:r>
      <w:r w:rsidR="00954CA5">
        <w:rPr>
          <w:rFonts w:ascii="Arial" w:eastAsia="Arial" w:hAnsi="Arial" w:cs="Arial"/>
          <w:b/>
          <w:bCs/>
          <w:color w:val="000000" w:themeColor="text1"/>
          <w:sz w:val="22"/>
          <w:szCs w:val="22"/>
          <w:lang w:val="en-GB"/>
        </w:rPr>
        <w:t xml:space="preserve">some </w:t>
      </w:r>
      <w:r w:rsidRPr="00AD44BC">
        <w:rPr>
          <w:rFonts w:ascii="Arial" w:eastAsia="Arial" w:hAnsi="Arial" w:cs="Arial"/>
          <w:b/>
          <w:bCs/>
          <w:color w:val="000000" w:themeColor="text1"/>
          <w:sz w:val="22"/>
          <w:szCs w:val="22"/>
          <w:lang w:val="en-GB"/>
        </w:rPr>
        <w:t>evidence</w:t>
      </w:r>
      <w:r w:rsidRPr="00AD44BC">
        <w:rPr>
          <w:rFonts w:ascii="Arial" w:eastAsia="Arial" w:hAnsi="Arial" w:cs="Arial"/>
          <w:color w:val="000000" w:themeColor="text1"/>
          <w:sz w:val="22"/>
          <w:szCs w:val="22"/>
          <w:lang w:val="en-GB"/>
        </w:rPr>
        <w:t xml:space="preserve"> of output and outcome-level results and the Programme’s likely contribution to the longer-term impacts and investment objectives outlined in the NCF business case. </w:t>
      </w:r>
    </w:p>
    <w:p w14:paraId="6186C0F3" w14:textId="77777777" w:rsidR="00ED1DF0" w:rsidRPr="002A18BA" w:rsidRDefault="00ED1DF0" w:rsidP="00ED1DF0">
      <w:pPr>
        <w:rPr>
          <w:rFonts w:ascii="Arial" w:eastAsia="Arial" w:hAnsi="Arial" w:cs="Arial"/>
          <w:color w:val="000000" w:themeColor="text1"/>
          <w:szCs w:val="24"/>
        </w:rPr>
      </w:pPr>
    </w:p>
    <w:p w14:paraId="09A51A4C" w14:textId="37195BB3" w:rsidR="00ED1DF0" w:rsidRPr="002A18BA" w:rsidRDefault="00ED1DF0" w:rsidP="00ED1DF0">
      <w:pPr>
        <w:rPr>
          <w:rFonts w:ascii="Arial" w:eastAsia="Arial" w:hAnsi="Arial" w:cs="Arial"/>
          <w:color w:val="000000" w:themeColor="text1"/>
          <w:sz w:val="22"/>
          <w:szCs w:val="22"/>
        </w:rPr>
      </w:pPr>
      <w:r w:rsidRPr="6A635A5A">
        <w:rPr>
          <w:rFonts w:ascii="Arial" w:eastAsia="Arial" w:hAnsi="Arial" w:cs="Arial"/>
          <w:color w:val="000000" w:themeColor="text1"/>
          <w:sz w:val="22"/>
          <w:szCs w:val="22"/>
          <w:u w:val="single"/>
          <w:lang w:val="en-GB"/>
        </w:rPr>
        <w:t>Final Evaluation (July 2024 – Dec 2024)</w:t>
      </w:r>
      <w:r w:rsidRPr="6A635A5A">
        <w:rPr>
          <w:rFonts w:ascii="Arial" w:eastAsia="Arial" w:hAnsi="Arial" w:cs="Arial"/>
          <w:color w:val="000000" w:themeColor="text1"/>
          <w:sz w:val="22"/>
          <w:szCs w:val="22"/>
          <w:lang w:val="en-GB"/>
        </w:rPr>
        <w:t xml:space="preserve">  </w:t>
      </w:r>
    </w:p>
    <w:p w14:paraId="1DEE9E4B" w14:textId="7A1C7649" w:rsidR="00ED1DF0" w:rsidRDefault="00ED1DF0" w:rsidP="00AD44BC">
      <w:pPr>
        <w:spacing w:after="160" w:line="259" w:lineRule="auto"/>
        <w:jc w:val="both"/>
        <w:rPr>
          <w:rFonts w:ascii="Arial" w:eastAsia="Arial" w:hAnsi="Arial" w:cs="Arial"/>
          <w:color w:val="000000" w:themeColor="text1"/>
          <w:sz w:val="22"/>
          <w:szCs w:val="22"/>
          <w:lang w:val="en-GB"/>
        </w:rPr>
      </w:pPr>
      <w:r w:rsidRPr="768CB235">
        <w:rPr>
          <w:rFonts w:ascii="Arial" w:eastAsia="Arial" w:hAnsi="Arial" w:cs="Arial"/>
          <w:b/>
          <w:bCs/>
          <w:color w:val="000000" w:themeColor="text1"/>
          <w:sz w:val="22"/>
          <w:szCs w:val="22"/>
          <w:lang w:val="en-GB"/>
        </w:rPr>
        <w:t>Provide an overall evidence</w:t>
      </w:r>
      <w:r w:rsidRPr="768CB235">
        <w:rPr>
          <w:rFonts w:ascii="Arial" w:eastAsia="Arial" w:hAnsi="Arial" w:cs="Arial"/>
          <w:color w:val="000000" w:themeColor="text1"/>
          <w:sz w:val="22"/>
          <w:szCs w:val="22"/>
          <w:lang w:val="en-GB"/>
        </w:rPr>
        <w:t xml:space="preserve"> base for the delivery and impact of the NCF Tree Planting Programme</w:t>
      </w:r>
      <w:r w:rsidR="00AD44BC" w:rsidRPr="768CB235">
        <w:rPr>
          <w:rFonts w:ascii="Arial" w:eastAsia="Arial" w:hAnsi="Arial" w:cs="Arial"/>
          <w:color w:val="000000" w:themeColor="text1"/>
          <w:sz w:val="22"/>
          <w:szCs w:val="22"/>
          <w:lang w:val="en-GB"/>
        </w:rPr>
        <w:t>.</w:t>
      </w:r>
    </w:p>
    <w:p w14:paraId="30F2B7B8" w14:textId="6784BCCC" w:rsidR="00954CA5" w:rsidRDefault="32A8B95C" w:rsidP="768CB235">
      <w:pPr>
        <w:spacing w:after="160" w:line="259" w:lineRule="auto"/>
        <w:jc w:val="both"/>
      </w:pPr>
      <w:r>
        <w:rPr>
          <w:noProof/>
        </w:rPr>
        <w:drawing>
          <wp:inline distT="0" distB="0" distL="0" distR="0" wp14:anchorId="153C1DE7" wp14:editId="35B73745">
            <wp:extent cx="5302072" cy="3137059"/>
            <wp:effectExtent l="0" t="0" r="0" b="0"/>
            <wp:docPr id="1843102712" name="Picture 18431027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302072" cy="3137059"/>
                    </a:xfrm>
                    <a:prstGeom prst="rect">
                      <a:avLst/>
                    </a:prstGeom>
                  </pic:spPr>
                </pic:pic>
              </a:graphicData>
            </a:graphic>
          </wp:inline>
        </w:drawing>
      </w:r>
    </w:p>
    <w:p w14:paraId="35075C51" w14:textId="762E71A3" w:rsidR="00ED1DF0" w:rsidRPr="00DE6868" w:rsidRDefault="00AD44BC" w:rsidP="0A229E92">
      <w:pPr>
        <w:spacing w:before="240"/>
        <w:jc w:val="both"/>
        <w:rPr>
          <w:rFonts w:ascii="Arial" w:hAnsi="Arial" w:cs="Arial"/>
          <w:b/>
          <w:bCs/>
        </w:rPr>
      </w:pPr>
      <w:r w:rsidRPr="417B28A8">
        <w:rPr>
          <w:rFonts w:ascii="Arial" w:hAnsi="Arial" w:cs="Arial"/>
          <w:b/>
          <w:bCs/>
        </w:rPr>
        <w:t>Approach and Methodology</w:t>
      </w:r>
    </w:p>
    <w:p w14:paraId="426B46FB" w14:textId="578B8282" w:rsidR="7CE36769" w:rsidRDefault="7CE36769" w:rsidP="3362FF79">
      <w:pPr>
        <w:spacing w:after="160"/>
        <w:jc w:val="both"/>
        <w:rPr>
          <w:rFonts w:ascii="Arial" w:eastAsia="Arial" w:hAnsi="Arial" w:cs="Arial"/>
          <w:color w:val="000000" w:themeColor="text1"/>
          <w:sz w:val="22"/>
          <w:szCs w:val="22"/>
        </w:rPr>
      </w:pPr>
      <w:r w:rsidRPr="3362FF79">
        <w:rPr>
          <w:rFonts w:ascii="Arial" w:hAnsi="Arial" w:cs="Arial"/>
          <w:sz w:val="22"/>
          <w:szCs w:val="22"/>
        </w:rPr>
        <w:t xml:space="preserve">We expect potential suppliers to review the Theory of Change and KPI Framework to inform their proposed approach and methodology. The successful supplier will take a </w:t>
      </w:r>
      <w:r w:rsidR="549E27FF" w:rsidRPr="3362FF79">
        <w:rPr>
          <w:rFonts w:ascii="Arial" w:hAnsi="Arial" w:cs="Arial"/>
          <w:sz w:val="22"/>
          <w:szCs w:val="22"/>
        </w:rPr>
        <w:t>pragmatic and robust</w:t>
      </w:r>
      <w:r w:rsidRPr="3362FF79">
        <w:rPr>
          <w:rFonts w:ascii="Arial" w:hAnsi="Arial" w:cs="Arial"/>
          <w:sz w:val="22"/>
          <w:szCs w:val="22"/>
        </w:rPr>
        <w:t xml:space="preserve"> approach </w:t>
      </w:r>
      <w:r w:rsidR="549E27FF" w:rsidRPr="3362FF79">
        <w:rPr>
          <w:rFonts w:ascii="Arial" w:hAnsi="Arial" w:cs="Arial"/>
          <w:sz w:val="22"/>
          <w:szCs w:val="22"/>
        </w:rPr>
        <w:t xml:space="preserve">that can be delivered </w:t>
      </w:r>
      <w:r w:rsidRPr="3362FF79">
        <w:rPr>
          <w:rFonts w:ascii="Arial" w:hAnsi="Arial" w:cs="Arial"/>
          <w:sz w:val="22"/>
          <w:szCs w:val="22"/>
        </w:rPr>
        <w:t xml:space="preserve">within the allocated timeframe. </w:t>
      </w:r>
    </w:p>
    <w:p w14:paraId="7401488E" w14:textId="75BE3C1B" w:rsidR="00AD44BC" w:rsidRDefault="00AD44BC">
      <w:pPr>
        <w:spacing w:before="240"/>
        <w:jc w:val="both"/>
        <w:rPr>
          <w:rFonts w:ascii="Arial" w:hAnsi="Arial" w:cs="Arial"/>
          <w:sz w:val="22"/>
          <w:szCs w:val="22"/>
        </w:rPr>
      </w:pPr>
      <w:r>
        <w:rPr>
          <w:rFonts w:ascii="Arial" w:hAnsi="Arial" w:cs="Arial"/>
          <w:sz w:val="22"/>
          <w:szCs w:val="22"/>
        </w:rPr>
        <w:t xml:space="preserve">The approach/methodology should </w:t>
      </w:r>
      <w:r w:rsidR="002F796C">
        <w:rPr>
          <w:rFonts w:ascii="Arial" w:hAnsi="Arial" w:cs="Arial"/>
          <w:sz w:val="22"/>
          <w:szCs w:val="22"/>
        </w:rPr>
        <w:t xml:space="preserve">take the following into consideration: </w:t>
      </w:r>
    </w:p>
    <w:p w14:paraId="7EDED159" w14:textId="73B563F3" w:rsidR="00AD44BC" w:rsidRPr="004C239C" w:rsidRDefault="63B9DA95" w:rsidP="3362FF79">
      <w:pPr>
        <w:pStyle w:val="ListParagraph"/>
        <w:numPr>
          <w:ilvl w:val="0"/>
          <w:numId w:val="13"/>
        </w:numPr>
        <w:spacing w:before="240"/>
        <w:jc w:val="both"/>
        <w:rPr>
          <w:rFonts w:ascii="Arial" w:hAnsi="Arial" w:cs="Arial"/>
          <w:sz w:val="22"/>
          <w:szCs w:val="22"/>
          <w:lang w:val="en-GB"/>
        </w:rPr>
      </w:pPr>
      <w:r w:rsidRPr="3362FF79">
        <w:rPr>
          <w:rFonts w:ascii="Arial" w:hAnsi="Arial" w:cs="Arial"/>
          <w:i/>
          <w:iCs/>
          <w:sz w:val="22"/>
          <w:szCs w:val="22"/>
        </w:rPr>
        <w:t>Attribution</w:t>
      </w:r>
      <w:r w:rsidR="29A24B09" w:rsidRPr="3362FF79">
        <w:rPr>
          <w:rFonts w:ascii="Arial" w:hAnsi="Arial" w:cs="Arial"/>
          <w:i/>
          <w:iCs/>
          <w:sz w:val="22"/>
          <w:szCs w:val="22"/>
        </w:rPr>
        <w:t xml:space="preserve"> </w:t>
      </w:r>
      <w:r w:rsidR="6E67690B" w:rsidRPr="3362FF79">
        <w:rPr>
          <w:rFonts w:ascii="Arial" w:hAnsi="Arial" w:cs="Arial"/>
          <w:i/>
          <w:iCs/>
          <w:sz w:val="22"/>
          <w:szCs w:val="22"/>
        </w:rPr>
        <w:t xml:space="preserve">and net impact </w:t>
      </w:r>
      <w:r w:rsidR="29A24B09" w:rsidRPr="3362FF79">
        <w:rPr>
          <w:rFonts w:ascii="Arial" w:hAnsi="Arial" w:cs="Arial"/>
          <w:i/>
          <w:iCs/>
          <w:sz w:val="22"/>
          <w:szCs w:val="22"/>
        </w:rPr>
        <w:t xml:space="preserve">– </w:t>
      </w:r>
      <w:proofErr w:type="gramStart"/>
      <w:r w:rsidR="00534F87" w:rsidRPr="3362FF79">
        <w:rPr>
          <w:rFonts w:ascii="Arial" w:hAnsi="Arial" w:cs="Arial"/>
          <w:sz w:val="22"/>
          <w:szCs w:val="22"/>
          <w:lang w:val="en-GB"/>
        </w:rPr>
        <w:t>Does</w:t>
      </w:r>
      <w:proofErr w:type="gramEnd"/>
      <w:r w:rsidR="00534F87" w:rsidRPr="3362FF79">
        <w:rPr>
          <w:rFonts w:ascii="Arial" w:hAnsi="Arial" w:cs="Arial"/>
          <w:sz w:val="22"/>
          <w:szCs w:val="22"/>
          <w:lang w:val="en-GB"/>
        </w:rPr>
        <w:t xml:space="preserve"> the </w:t>
      </w:r>
      <w:r w:rsidR="766FFD5D" w:rsidRPr="3362FF79">
        <w:rPr>
          <w:rFonts w:ascii="Arial" w:hAnsi="Arial" w:cs="Arial"/>
          <w:sz w:val="22"/>
          <w:szCs w:val="22"/>
          <w:lang w:val="en-GB"/>
        </w:rPr>
        <w:t xml:space="preserve">research </w:t>
      </w:r>
      <w:r w:rsidR="00534F87" w:rsidRPr="3362FF79">
        <w:rPr>
          <w:rFonts w:ascii="Arial" w:hAnsi="Arial" w:cs="Arial"/>
          <w:sz w:val="22"/>
          <w:szCs w:val="22"/>
          <w:lang w:val="en-GB"/>
        </w:rPr>
        <w:t>have potential to demonstrate the outputs and outcomes are caused by the Programme? </w:t>
      </w:r>
      <w:r w:rsidR="1A1AEA13" w:rsidRPr="3362FF79">
        <w:rPr>
          <w:rFonts w:ascii="Arial" w:hAnsi="Arial" w:cs="Arial"/>
          <w:sz w:val="22"/>
          <w:szCs w:val="22"/>
          <w:lang w:val="en-GB"/>
        </w:rPr>
        <w:t xml:space="preserve">Does the </w:t>
      </w:r>
      <w:r w:rsidR="0591F471" w:rsidRPr="3362FF79">
        <w:rPr>
          <w:rFonts w:ascii="Arial" w:hAnsi="Arial" w:cs="Arial"/>
          <w:sz w:val="22"/>
          <w:szCs w:val="22"/>
          <w:lang w:val="en-GB"/>
        </w:rPr>
        <w:t xml:space="preserve">research take into consideration potential negative impacts? </w:t>
      </w:r>
    </w:p>
    <w:p w14:paraId="07B31005" w14:textId="1CA52518" w:rsidR="00F049E5" w:rsidRPr="004C239C" w:rsidRDefault="604AA4E1" w:rsidP="1F8E2C5B">
      <w:pPr>
        <w:pStyle w:val="ListParagraph"/>
        <w:numPr>
          <w:ilvl w:val="0"/>
          <w:numId w:val="13"/>
        </w:numPr>
        <w:spacing w:before="240"/>
        <w:jc w:val="both"/>
        <w:rPr>
          <w:rFonts w:ascii="Arial" w:hAnsi="Arial" w:cs="Arial"/>
          <w:sz w:val="22"/>
          <w:szCs w:val="22"/>
        </w:rPr>
      </w:pPr>
      <w:r w:rsidRPr="1F8E2C5B">
        <w:rPr>
          <w:rFonts w:ascii="Arial" w:hAnsi="Arial" w:cs="Arial"/>
          <w:i/>
          <w:iCs/>
          <w:sz w:val="22"/>
          <w:szCs w:val="22"/>
        </w:rPr>
        <w:t>Forecasting</w:t>
      </w:r>
      <w:r w:rsidR="4C77481C" w:rsidRPr="1F8E2C5B">
        <w:rPr>
          <w:rFonts w:ascii="Arial" w:hAnsi="Arial" w:cs="Arial"/>
          <w:i/>
          <w:iCs/>
          <w:sz w:val="22"/>
          <w:szCs w:val="22"/>
        </w:rPr>
        <w:t xml:space="preserve"> –</w:t>
      </w:r>
      <w:r w:rsidR="4C77481C" w:rsidRPr="1F8E2C5B">
        <w:rPr>
          <w:rFonts w:ascii="Arial" w:hAnsi="Arial" w:cs="Arial"/>
          <w:b/>
          <w:bCs/>
          <w:sz w:val="22"/>
          <w:szCs w:val="22"/>
        </w:rPr>
        <w:t xml:space="preserve"> </w:t>
      </w:r>
      <w:r w:rsidRPr="1F8E2C5B">
        <w:rPr>
          <w:rFonts w:ascii="Arial" w:hAnsi="Arial" w:cs="Arial"/>
          <w:sz w:val="22"/>
          <w:szCs w:val="22"/>
        </w:rPr>
        <w:t>Does the indicator provide a trajectory of the benefits?</w:t>
      </w:r>
      <w:r w:rsidR="549E27FF" w:rsidRPr="1F8E2C5B">
        <w:rPr>
          <w:rFonts w:ascii="Arial" w:hAnsi="Arial" w:cs="Arial"/>
          <w:sz w:val="22"/>
          <w:szCs w:val="22"/>
        </w:rPr>
        <w:t xml:space="preserve"> If so, what are the underlying assumptions, </w:t>
      </w:r>
      <w:proofErr w:type="gramStart"/>
      <w:r w:rsidR="549E27FF" w:rsidRPr="1F8E2C5B">
        <w:rPr>
          <w:rFonts w:ascii="Arial" w:hAnsi="Arial" w:cs="Arial"/>
          <w:sz w:val="22"/>
          <w:szCs w:val="22"/>
        </w:rPr>
        <w:t>dependencies</w:t>
      </w:r>
      <w:proofErr w:type="gramEnd"/>
      <w:r w:rsidR="549E27FF" w:rsidRPr="1F8E2C5B">
        <w:rPr>
          <w:rFonts w:ascii="Arial" w:hAnsi="Arial" w:cs="Arial"/>
          <w:sz w:val="22"/>
          <w:szCs w:val="22"/>
        </w:rPr>
        <w:t xml:space="preserve"> and caveats?</w:t>
      </w:r>
    </w:p>
    <w:p w14:paraId="2F9ED015" w14:textId="0511F7C9" w:rsidR="00F049E5" w:rsidRPr="004C239C" w:rsidRDefault="604AA4E1" w:rsidP="1F8E2C5B">
      <w:pPr>
        <w:pStyle w:val="ListParagraph"/>
        <w:numPr>
          <w:ilvl w:val="0"/>
          <w:numId w:val="13"/>
        </w:numPr>
        <w:spacing w:before="240"/>
        <w:jc w:val="both"/>
        <w:rPr>
          <w:rFonts w:ascii="Arial" w:hAnsi="Arial" w:cs="Arial"/>
          <w:sz w:val="22"/>
          <w:szCs w:val="22"/>
        </w:rPr>
      </w:pPr>
      <w:r w:rsidRPr="1F8E2C5B">
        <w:rPr>
          <w:rFonts w:ascii="Arial" w:hAnsi="Arial" w:cs="Arial"/>
          <w:i/>
          <w:iCs/>
          <w:sz w:val="22"/>
          <w:szCs w:val="22"/>
        </w:rPr>
        <w:t>Existing data</w:t>
      </w:r>
      <w:r w:rsidR="0F437140" w:rsidRPr="1F8E2C5B">
        <w:rPr>
          <w:rFonts w:ascii="Arial" w:hAnsi="Arial" w:cs="Arial"/>
          <w:i/>
          <w:iCs/>
          <w:sz w:val="22"/>
          <w:szCs w:val="22"/>
        </w:rPr>
        <w:t xml:space="preserve"> –</w:t>
      </w:r>
      <w:r w:rsidR="0F437140" w:rsidRPr="1F8E2C5B">
        <w:rPr>
          <w:rFonts w:ascii="Arial" w:hAnsi="Arial" w:cs="Arial"/>
          <w:b/>
          <w:bCs/>
          <w:sz w:val="22"/>
          <w:szCs w:val="22"/>
        </w:rPr>
        <w:t xml:space="preserve"> </w:t>
      </w:r>
      <w:r w:rsidRPr="1F8E2C5B">
        <w:rPr>
          <w:rFonts w:ascii="Arial" w:hAnsi="Arial" w:cs="Arial"/>
          <w:sz w:val="22"/>
          <w:szCs w:val="22"/>
        </w:rPr>
        <w:t xml:space="preserve">Is there existing evidence and research that can be drawn on to develop </w:t>
      </w:r>
      <w:r w:rsidRPr="1F8E2C5B">
        <w:rPr>
          <w:rFonts w:ascii="Arial" w:hAnsi="Arial" w:cs="Arial"/>
          <w:sz w:val="22"/>
          <w:szCs w:val="22"/>
        </w:rPr>
        <w:lastRenderedPageBreak/>
        <w:t>the indicator?</w:t>
      </w:r>
    </w:p>
    <w:p w14:paraId="38204ADA" w14:textId="53A918D8" w:rsidR="00F049E5" w:rsidRPr="004C239C" w:rsidRDefault="604AA4E1" w:rsidP="1F8E2C5B">
      <w:pPr>
        <w:pStyle w:val="ListParagraph"/>
        <w:numPr>
          <w:ilvl w:val="0"/>
          <w:numId w:val="13"/>
        </w:numPr>
        <w:spacing w:before="240"/>
        <w:jc w:val="both"/>
        <w:rPr>
          <w:rFonts w:ascii="Arial" w:hAnsi="Arial" w:cs="Arial"/>
          <w:sz w:val="22"/>
          <w:szCs w:val="22"/>
        </w:rPr>
      </w:pPr>
      <w:r w:rsidRPr="1F8E2C5B">
        <w:rPr>
          <w:rFonts w:ascii="Arial" w:hAnsi="Arial" w:cs="Arial"/>
          <w:i/>
          <w:iCs/>
          <w:sz w:val="22"/>
          <w:szCs w:val="22"/>
        </w:rPr>
        <w:t>Primary data and research</w:t>
      </w:r>
      <w:r w:rsidR="1D6B3CAA" w:rsidRPr="1F8E2C5B">
        <w:rPr>
          <w:rFonts w:ascii="Arial" w:hAnsi="Arial" w:cs="Arial"/>
          <w:i/>
          <w:iCs/>
          <w:sz w:val="22"/>
          <w:szCs w:val="22"/>
        </w:rPr>
        <w:t xml:space="preserve"> – </w:t>
      </w:r>
      <w:r w:rsidRPr="1F8E2C5B">
        <w:rPr>
          <w:rFonts w:ascii="Arial" w:hAnsi="Arial" w:cs="Arial"/>
          <w:sz w:val="22"/>
          <w:szCs w:val="22"/>
        </w:rPr>
        <w:t>What new data (if at all) is required to develop the indicator</w:t>
      </w:r>
    </w:p>
    <w:p w14:paraId="74E7AD8F" w14:textId="575803D6" w:rsidR="00F049E5" w:rsidRDefault="604AA4E1" w:rsidP="1F8E2C5B">
      <w:pPr>
        <w:pStyle w:val="ListParagraph"/>
        <w:numPr>
          <w:ilvl w:val="0"/>
          <w:numId w:val="13"/>
        </w:numPr>
        <w:spacing w:before="240"/>
        <w:jc w:val="both"/>
        <w:rPr>
          <w:rFonts w:ascii="Arial" w:hAnsi="Arial" w:cs="Arial"/>
          <w:sz w:val="22"/>
          <w:szCs w:val="22"/>
        </w:rPr>
      </w:pPr>
      <w:r w:rsidRPr="1F8E2C5B">
        <w:rPr>
          <w:rFonts w:ascii="Arial" w:hAnsi="Arial" w:cs="Arial"/>
          <w:i/>
          <w:iCs/>
          <w:sz w:val="22"/>
          <w:szCs w:val="22"/>
        </w:rPr>
        <w:t>Scope</w:t>
      </w:r>
      <w:r w:rsidR="781E6D56" w:rsidRPr="1F8E2C5B">
        <w:rPr>
          <w:rFonts w:ascii="Arial" w:hAnsi="Arial" w:cs="Arial"/>
          <w:i/>
          <w:iCs/>
          <w:sz w:val="22"/>
          <w:szCs w:val="22"/>
        </w:rPr>
        <w:t xml:space="preserve"> –</w:t>
      </w:r>
      <w:r w:rsidR="781E6D56" w:rsidRPr="1F8E2C5B">
        <w:rPr>
          <w:rFonts w:ascii="Arial" w:hAnsi="Arial" w:cs="Arial"/>
          <w:b/>
          <w:bCs/>
          <w:sz w:val="22"/>
          <w:szCs w:val="22"/>
        </w:rPr>
        <w:t xml:space="preserve"> </w:t>
      </w:r>
      <w:r w:rsidRPr="1F8E2C5B">
        <w:rPr>
          <w:rFonts w:ascii="Arial" w:hAnsi="Arial" w:cs="Arial"/>
          <w:sz w:val="22"/>
          <w:szCs w:val="22"/>
        </w:rPr>
        <w:t>Can the indicator be applied to the Programme or is site specific</w:t>
      </w:r>
      <w:r w:rsidR="77DAC512" w:rsidRPr="1F8E2C5B">
        <w:rPr>
          <w:rFonts w:ascii="Arial" w:hAnsi="Arial" w:cs="Arial"/>
          <w:sz w:val="22"/>
          <w:szCs w:val="22"/>
        </w:rPr>
        <w:t xml:space="preserve"> research more appropriate</w:t>
      </w:r>
      <w:r w:rsidRPr="1F8E2C5B">
        <w:rPr>
          <w:rFonts w:ascii="Arial" w:hAnsi="Arial" w:cs="Arial"/>
          <w:sz w:val="22"/>
          <w:szCs w:val="22"/>
        </w:rPr>
        <w:t xml:space="preserve">? </w:t>
      </w:r>
      <w:r w:rsidR="549E27FF" w:rsidRPr="1F8E2C5B">
        <w:rPr>
          <w:rFonts w:ascii="Arial" w:hAnsi="Arial" w:cs="Arial"/>
          <w:sz w:val="22"/>
          <w:szCs w:val="22"/>
        </w:rPr>
        <w:t xml:space="preserve">If so, what are the key caveats </w:t>
      </w:r>
      <w:r w:rsidR="1F4EDE64" w:rsidRPr="5D756EB7">
        <w:rPr>
          <w:rFonts w:ascii="Arial" w:hAnsi="Arial" w:cs="Arial"/>
          <w:sz w:val="22"/>
          <w:szCs w:val="22"/>
        </w:rPr>
        <w:t>that</w:t>
      </w:r>
      <w:r w:rsidR="41843BB6" w:rsidRPr="5D756EB7">
        <w:rPr>
          <w:rFonts w:ascii="Arial" w:hAnsi="Arial" w:cs="Arial"/>
          <w:sz w:val="22"/>
          <w:szCs w:val="22"/>
        </w:rPr>
        <w:t xml:space="preserve"> </w:t>
      </w:r>
      <w:r w:rsidR="549E27FF" w:rsidRPr="1F8E2C5B">
        <w:rPr>
          <w:rFonts w:ascii="Arial" w:hAnsi="Arial" w:cs="Arial"/>
          <w:sz w:val="22"/>
          <w:szCs w:val="22"/>
        </w:rPr>
        <w:t>need to be borne in mind if extrapolating to a national picture?</w:t>
      </w:r>
    </w:p>
    <w:p w14:paraId="1D2B86FD" w14:textId="4E55FB3F" w:rsidR="001826C3" w:rsidRPr="004C239C" w:rsidRDefault="06360CCF" w:rsidP="1F8E2C5B">
      <w:pPr>
        <w:pStyle w:val="ListParagraph"/>
        <w:numPr>
          <w:ilvl w:val="0"/>
          <w:numId w:val="13"/>
        </w:numPr>
        <w:spacing w:before="240"/>
        <w:jc w:val="both"/>
        <w:rPr>
          <w:rFonts w:ascii="Arial" w:hAnsi="Arial" w:cs="Arial"/>
          <w:sz w:val="22"/>
          <w:szCs w:val="22"/>
        </w:rPr>
      </w:pPr>
      <w:r w:rsidRPr="79EDA326">
        <w:rPr>
          <w:rFonts w:ascii="Arial" w:hAnsi="Arial" w:cs="Arial"/>
          <w:i/>
          <w:iCs/>
          <w:sz w:val="22"/>
          <w:szCs w:val="22"/>
        </w:rPr>
        <w:t xml:space="preserve">Accessibility and </w:t>
      </w:r>
      <w:proofErr w:type="spellStart"/>
      <w:r w:rsidRPr="79EDA326">
        <w:rPr>
          <w:rFonts w:ascii="Arial" w:hAnsi="Arial" w:cs="Arial"/>
          <w:i/>
          <w:iCs/>
          <w:sz w:val="22"/>
          <w:szCs w:val="22"/>
        </w:rPr>
        <w:t>v</w:t>
      </w:r>
      <w:r w:rsidR="7C0F9D18" w:rsidRPr="79EDA326">
        <w:rPr>
          <w:rFonts w:ascii="Arial" w:hAnsi="Arial" w:cs="Arial"/>
          <w:i/>
          <w:iCs/>
          <w:sz w:val="22"/>
          <w:szCs w:val="22"/>
        </w:rPr>
        <w:t>isualisation</w:t>
      </w:r>
      <w:proofErr w:type="spellEnd"/>
      <w:r w:rsidR="7C0F9D18" w:rsidRPr="79EDA326">
        <w:rPr>
          <w:rFonts w:ascii="Arial" w:hAnsi="Arial" w:cs="Arial"/>
          <w:i/>
          <w:iCs/>
          <w:sz w:val="22"/>
          <w:szCs w:val="22"/>
        </w:rPr>
        <w:t xml:space="preserve"> </w:t>
      </w:r>
      <w:r w:rsidR="73E2D7CE" w:rsidRPr="79EDA326">
        <w:rPr>
          <w:rFonts w:ascii="Arial" w:hAnsi="Arial" w:cs="Arial"/>
          <w:sz w:val="22"/>
          <w:szCs w:val="22"/>
        </w:rPr>
        <w:t>– Can the findings be presented to a lay audience in a digestible format?</w:t>
      </w:r>
      <w:r w:rsidR="6F027027" w:rsidRPr="79EDA326">
        <w:rPr>
          <w:rFonts w:ascii="Arial" w:hAnsi="Arial" w:cs="Arial"/>
          <w:sz w:val="22"/>
          <w:szCs w:val="22"/>
        </w:rPr>
        <w:t xml:space="preserve"> Is the presentation format easy to navigate? What platforms will be used? (</w:t>
      </w:r>
      <w:proofErr w:type="gramStart"/>
      <w:r w:rsidR="6F027027" w:rsidRPr="79EDA326">
        <w:rPr>
          <w:rFonts w:ascii="Arial" w:hAnsi="Arial" w:cs="Arial"/>
          <w:sz w:val="22"/>
          <w:szCs w:val="22"/>
        </w:rPr>
        <w:t>e.g.</w:t>
      </w:r>
      <w:proofErr w:type="gramEnd"/>
      <w:r w:rsidR="6F027027" w:rsidRPr="79EDA326">
        <w:rPr>
          <w:rFonts w:ascii="Arial" w:hAnsi="Arial" w:cs="Arial"/>
          <w:sz w:val="22"/>
          <w:szCs w:val="22"/>
        </w:rPr>
        <w:t xml:space="preserve"> </w:t>
      </w:r>
      <w:proofErr w:type="spellStart"/>
      <w:r w:rsidR="5DD9D361" w:rsidRPr="79EDA326">
        <w:rPr>
          <w:rFonts w:ascii="Arial" w:hAnsi="Arial" w:cs="Arial"/>
          <w:sz w:val="22"/>
          <w:szCs w:val="22"/>
        </w:rPr>
        <w:t>RShiny</w:t>
      </w:r>
      <w:proofErr w:type="spellEnd"/>
      <w:r w:rsidR="0FFCAA17" w:rsidRPr="79EDA326">
        <w:rPr>
          <w:rFonts w:ascii="Arial" w:hAnsi="Arial" w:cs="Arial"/>
          <w:sz w:val="22"/>
          <w:szCs w:val="22"/>
        </w:rPr>
        <w:t>, ArcGIS, GIS or similar</w:t>
      </w:r>
      <w:r w:rsidR="5DD9D361" w:rsidRPr="79EDA326">
        <w:rPr>
          <w:rFonts w:ascii="Arial" w:hAnsi="Arial" w:cs="Arial"/>
          <w:sz w:val="22"/>
          <w:szCs w:val="22"/>
        </w:rPr>
        <w:t>)</w:t>
      </w:r>
    </w:p>
    <w:p w14:paraId="40CE2B9D" w14:textId="14B3127E" w:rsidR="757D82B8" w:rsidRDefault="59444695" w:rsidP="3362FF79">
      <w:pPr>
        <w:spacing w:before="240"/>
        <w:jc w:val="both"/>
        <w:rPr>
          <w:rFonts w:ascii="Arial" w:eastAsia="Arial" w:hAnsi="Arial" w:cs="Arial"/>
          <w:color w:val="333333"/>
          <w:sz w:val="22"/>
          <w:szCs w:val="22"/>
        </w:rPr>
      </w:pPr>
      <w:r w:rsidRPr="417B28A8">
        <w:rPr>
          <w:rFonts w:ascii="Arial" w:eastAsia="Arial" w:hAnsi="Arial" w:cs="Arial"/>
          <w:color w:val="333333"/>
          <w:sz w:val="22"/>
          <w:szCs w:val="22"/>
        </w:rPr>
        <w:t xml:space="preserve">We welcome innovative and advanced methods </w:t>
      </w:r>
      <w:r w:rsidR="17E92BC7" w:rsidRPr="417B28A8">
        <w:rPr>
          <w:rFonts w:ascii="Arial" w:eastAsia="Arial" w:hAnsi="Arial" w:cs="Arial"/>
          <w:color w:val="333333"/>
          <w:sz w:val="22"/>
          <w:szCs w:val="22"/>
        </w:rPr>
        <w:t xml:space="preserve">and tools </w:t>
      </w:r>
      <w:r w:rsidRPr="417B28A8">
        <w:rPr>
          <w:rFonts w:ascii="Arial" w:eastAsia="Arial" w:hAnsi="Arial" w:cs="Arial"/>
          <w:color w:val="333333"/>
          <w:sz w:val="22"/>
          <w:szCs w:val="22"/>
        </w:rPr>
        <w:t>including but not limited to, LiDAR, Laser scanning</w:t>
      </w:r>
      <w:r w:rsidR="11829563" w:rsidRPr="417B28A8">
        <w:rPr>
          <w:rFonts w:ascii="Arial" w:eastAsia="Arial" w:hAnsi="Arial" w:cs="Arial"/>
          <w:color w:val="333333"/>
          <w:sz w:val="22"/>
          <w:szCs w:val="22"/>
        </w:rPr>
        <w:t>, GIS mapping</w:t>
      </w:r>
      <w:r w:rsidR="138C3E87" w:rsidRPr="417B28A8">
        <w:rPr>
          <w:rFonts w:ascii="Arial" w:eastAsia="Arial" w:hAnsi="Arial" w:cs="Arial"/>
          <w:color w:val="333333"/>
          <w:sz w:val="22"/>
          <w:szCs w:val="22"/>
        </w:rPr>
        <w:t>,</w:t>
      </w:r>
      <w:r w:rsidR="11829563" w:rsidRPr="417B28A8">
        <w:rPr>
          <w:rFonts w:ascii="Arial" w:eastAsia="Arial" w:hAnsi="Arial" w:cs="Arial"/>
          <w:color w:val="333333"/>
          <w:sz w:val="22"/>
          <w:szCs w:val="22"/>
        </w:rPr>
        <w:t xml:space="preserve"> Earth Observation and any other</w:t>
      </w:r>
      <w:r w:rsidR="0518E0C7" w:rsidRPr="417B28A8">
        <w:rPr>
          <w:rFonts w:ascii="Arial" w:eastAsia="Arial" w:hAnsi="Arial" w:cs="Arial"/>
          <w:color w:val="333333"/>
          <w:sz w:val="22"/>
          <w:szCs w:val="22"/>
        </w:rPr>
        <w:t xml:space="preserve"> appropriate options that will allow delivery </w:t>
      </w:r>
      <w:r w:rsidR="0F191ACC" w:rsidRPr="417B28A8">
        <w:rPr>
          <w:rFonts w:ascii="Arial" w:eastAsia="Arial" w:hAnsi="Arial" w:cs="Arial"/>
          <w:color w:val="333333"/>
          <w:sz w:val="22"/>
          <w:szCs w:val="22"/>
        </w:rPr>
        <w:t xml:space="preserve">within the scope and timeframe of this Programme. </w:t>
      </w:r>
    </w:p>
    <w:p w14:paraId="779C788B" w14:textId="6A7EF89B" w:rsidR="7E6D5C71" w:rsidRDefault="7E6D5C71" w:rsidP="3362FF79">
      <w:pPr>
        <w:spacing w:before="240"/>
        <w:jc w:val="both"/>
        <w:rPr>
          <w:rFonts w:ascii="Arial" w:eastAsia="Arial" w:hAnsi="Arial" w:cs="Arial"/>
          <w:color w:val="000000" w:themeColor="text1"/>
          <w:sz w:val="22"/>
          <w:szCs w:val="22"/>
        </w:rPr>
      </w:pPr>
      <w:r w:rsidRPr="3362FF79">
        <w:rPr>
          <w:rFonts w:ascii="Arial" w:eastAsia="Arial" w:hAnsi="Arial" w:cs="Arial"/>
          <w:color w:val="000000" w:themeColor="text1"/>
          <w:sz w:val="22"/>
          <w:szCs w:val="22"/>
        </w:rPr>
        <w:t>The methods proposed must explore the net impact (both positive and negative impacts) on the environment and link the impact back to the Programme.</w:t>
      </w:r>
      <w:r w:rsidRPr="3362FF79">
        <w:rPr>
          <w:rFonts w:ascii="Arial" w:hAnsi="Arial" w:cs="Arial"/>
          <w:sz w:val="22"/>
          <w:szCs w:val="22"/>
        </w:rPr>
        <w:t xml:space="preserve"> </w:t>
      </w:r>
      <w:r w:rsidR="604AA4E1" w:rsidRPr="3362FF79">
        <w:rPr>
          <w:rFonts w:ascii="Arial" w:hAnsi="Arial" w:cs="Arial"/>
          <w:sz w:val="22"/>
          <w:szCs w:val="22"/>
        </w:rPr>
        <w:t>We welcome suppliers that can provide an approach and methodology considering these points, outlining the benefits and limitations of their approach.</w:t>
      </w:r>
      <w:r w:rsidR="002F796C" w:rsidRPr="3362FF79">
        <w:rPr>
          <w:rFonts w:ascii="Arial" w:hAnsi="Arial" w:cs="Arial"/>
          <w:sz w:val="22"/>
          <w:szCs w:val="22"/>
        </w:rPr>
        <w:t xml:space="preserve"> </w:t>
      </w:r>
      <w:r w:rsidR="009F567C" w:rsidRPr="3362FF79">
        <w:rPr>
          <w:rFonts w:ascii="Arial" w:hAnsi="Arial" w:cs="Arial"/>
          <w:sz w:val="22"/>
          <w:szCs w:val="22"/>
        </w:rPr>
        <w:t>These points</w:t>
      </w:r>
      <w:r w:rsidR="002F796C" w:rsidRPr="3362FF79">
        <w:rPr>
          <w:rFonts w:ascii="Arial" w:hAnsi="Arial" w:cs="Arial"/>
          <w:sz w:val="22"/>
          <w:szCs w:val="22"/>
        </w:rPr>
        <w:t xml:space="preserve"> will be </w:t>
      </w:r>
      <w:r w:rsidR="784B15E0" w:rsidRPr="3362FF79">
        <w:rPr>
          <w:rFonts w:ascii="Arial" w:hAnsi="Arial" w:cs="Arial"/>
          <w:sz w:val="22"/>
          <w:szCs w:val="22"/>
        </w:rPr>
        <w:t>considered</w:t>
      </w:r>
      <w:r w:rsidR="002F796C" w:rsidRPr="3362FF79">
        <w:rPr>
          <w:rFonts w:ascii="Arial" w:hAnsi="Arial" w:cs="Arial"/>
          <w:sz w:val="22"/>
          <w:szCs w:val="22"/>
        </w:rPr>
        <w:t xml:space="preserve"> when bids are assessed. More detail on the scoring criteria can be found later in this document. </w:t>
      </w:r>
    </w:p>
    <w:p w14:paraId="19209E94" w14:textId="521199DA" w:rsidR="35E08391" w:rsidRDefault="35E08391" w:rsidP="3362FF79">
      <w:pPr>
        <w:spacing w:before="240"/>
        <w:jc w:val="both"/>
        <w:rPr>
          <w:rFonts w:ascii="Arial" w:hAnsi="Arial" w:cs="Arial"/>
          <w:b/>
          <w:bCs/>
          <w:sz w:val="22"/>
          <w:szCs w:val="22"/>
        </w:rPr>
      </w:pPr>
      <w:r w:rsidRPr="3362FF79">
        <w:rPr>
          <w:rFonts w:ascii="Arial" w:hAnsi="Arial" w:cs="Arial"/>
          <w:b/>
          <w:bCs/>
          <w:sz w:val="22"/>
          <w:szCs w:val="22"/>
        </w:rPr>
        <w:t xml:space="preserve">Please note that Defra has no preferred methods for indicator development but requires a clear rationale for the approach taken and a clear demonstration that it will meet the aims and objectives outlined in this brief. </w:t>
      </w:r>
    </w:p>
    <w:p w14:paraId="38CE1C3C" w14:textId="42AC113A" w:rsidR="773B9E5F" w:rsidRDefault="773B9E5F" w:rsidP="3362FF79">
      <w:pPr>
        <w:spacing w:before="240"/>
        <w:jc w:val="both"/>
        <w:rPr>
          <w:rFonts w:ascii="Arial" w:hAnsi="Arial" w:cs="Arial"/>
          <w:b/>
          <w:bCs/>
          <w:sz w:val="28"/>
          <w:szCs w:val="28"/>
        </w:rPr>
      </w:pPr>
      <w:r w:rsidRPr="3362FF79">
        <w:rPr>
          <w:rFonts w:ascii="Arial" w:hAnsi="Arial" w:cs="Arial"/>
          <w:b/>
          <w:bCs/>
          <w:szCs w:val="24"/>
        </w:rPr>
        <w:t>Data and scope</w:t>
      </w:r>
    </w:p>
    <w:p w14:paraId="1593F647" w14:textId="0EF458C1" w:rsidR="00FE33A6" w:rsidRPr="006E7884" w:rsidRDefault="1B196443" w:rsidP="57408ECF">
      <w:pPr>
        <w:spacing w:before="240"/>
        <w:jc w:val="both"/>
        <w:rPr>
          <w:rFonts w:ascii="Arial" w:hAnsi="Arial" w:cs="Arial"/>
          <w:b/>
          <w:bCs/>
          <w:sz w:val="22"/>
          <w:szCs w:val="22"/>
        </w:rPr>
      </w:pPr>
      <w:r w:rsidRPr="57408ECF">
        <w:rPr>
          <w:rFonts w:ascii="Arial" w:hAnsi="Arial" w:cs="Arial"/>
          <w:sz w:val="22"/>
          <w:szCs w:val="22"/>
        </w:rPr>
        <w:t xml:space="preserve">The following data will be available for the successful supplier for each site: </w:t>
      </w:r>
    </w:p>
    <w:p w14:paraId="58AC8838" w14:textId="68356AA3" w:rsidR="00FE33A6" w:rsidRPr="006E7884" w:rsidRDefault="1B196443" w:rsidP="57408ECF">
      <w:pPr>
        <w:pStyle w:val="ListParagraph"/>
        <w:numPr>
          <w:ilvl w:val="0"/>
          <w:numId w:val="1"/>
        </w:numPr>
        <w:spacing w:before="240"/>
        <w:jc w:val="both"/>
        <w:rPr>
          <w:rFonts w:ascii="Arial" w:hAnsi="Arial" w:cs="Arial"/>
          <w:sz w:val="22"/>
          <w:szCs w:val="22"/>
        </w:rPr>
      </w:pPr>
      <w:r w:rsidRPr="57408ECF">
        <w:rPr>
          <w:rFonts w:ascii="Arial" w:hAnsi="Arial" w:cs="Arial"/>
          <w:sz w:val="22"/>
          <w:szCs w:val="22"/>
        </w:rPr>
        <w:t xml:space="preserve">Total land </w:t>
      </w:r>
    </w:p>
    <w:p w14:paraId="50EC9AF9" w14:textId="60192A22" w:rsidR="00FE33A6" w:rsidRPr="006E7884" w:rsidRDefault="1B196443" w:rsidP="57408ECF">
      <w:pPr>
        <w:pStyle w:val="ListParagraph"/>
        <w:numPr>
          <w:ilvl w:val="0"/>
          <w:numId w:val="1"/>
        </w:numPr>
        <w:spacing w:before="240"/>
        <w:jc w:val="both"/>
        <w:rPr>
          <w:rFonts w:ascii="Arial" w:hAnsi="Arial" w:cs="Arial"/>
          <w:sz w:val="22"/>
          <w:szCs w:val="22"/>
        </w:rPr>
      </w:pPr>
      <w:r w:rsidRPr="57408ECF">
        <w:rPr>
          <w:rFonts w:ascii="Arial" w:hAnsi="Arial" w:cs="Arial"/>
          <w:sz w:val="22"/>
          <w:szCs w:val="22"/>
        </w:rPr>
        <w:t>Total area planted (hectares)</w:t>
      </w:r>
    </w:p>
    <w:p w14:paraId="11F4C433" w14:textId="498707F2" w:rsidR="00FE33A6" w:rsidRPr="006E7884" w:rsidRDefault="1B196443" w:rsidP="57408ECF">
      <w:pPr>
        <w:pStyle w:val="ListParagraph"/>
        <w:numPr>
          <w:ilvl w:val="0"/>
          <w:numId w:val="1"/>
        </w:numPr>
        <w:spacing w:before="240"/>
        <w:jc w:val="both"/>
        <w:rPr>
          <w:rFonts w:ascii="Arial" w:hAnsi="Arial" w:cs="Arial"/>
          <w:sz w:val="22"/>
          <w:szCs w:val="22"/>
        </w:rPr>
      </w:pPr>
      <w:r w:rsidRPr="57408ECF">
        <w:rPr>
          <w:rFonts w:ascii="Arial" w:hAnsi="Arial" w:cs="Arial"/>
          <w:sz w:val="22"/>
          <w:szCs w:val="22"/>
        </w:rPr>
        <w:t>Number of trees planted (available for some project but not all)</w:t>
      </w:r>
    </w:p>
    <w:p w14:paraId="499C81B3" w14:textId="0B9420C0" w:rsidR="00FE33A6" w:rsidRPr="006E7884" w:rsidRDefault="1B196443" w:rsidP="57408ECF">
      <w:pPr>
        <w:pStyle w:val="ListParagraph"/>
        <w:numPr>
          <w:ilvl w:val="0"/>
          <w:numId w:val="1"/>
        </w:numPr>
        <w:spacing w:before="240"/>
        <w:jc w:val="both"/>
        <w:rPr>
          <w:rFonts w:ascii="Arial" w:hAnsi="Arial" w:cs="Arial"/>
          <w:sz w:val="22"/>
          <w:szCs w:val="22"/>
        </w:rPr>
      </w:pPr>
      <w:r w:rsidRPr="57408ECF">
        <w:rPr>
          <w:rFonts w:ascii="Arial" w:hAnsi="Arial" w:cs="Arial"/>
          <w:sz w:val="22"/>
          <w:szCs w:val="22"/>
        </w:rPr>
        <w:t>Woodla</w:t>
      </w:r>
      <w:r w:rsidR="0002342D">
        <w:rPr>
          <w:rFonts w:ascii="Arial" w:hAnsi="Arial" w:cs="Arial"/>
          <w:sz w:val="22"/>
          <w:szCs w:val="22"/>
        </w:rPr>
        <w:t>n</w:t>
      </w:r>
      <w:r w:rsidRPr="57408ECF">
        <w:rPr>
          <w:rFonts w:ascii="Arial" w:hAnsi="Arial" w:cs="Arial"/>
          <w:sz w:val="22"/>
          <w:szCs w:val="22"/>
        </w:rPr>
        <w:t>d or tree cover outside woodland</w:t>
      </w:r>
    </w:p>
    <w:p w14:paraId="52005AC6" w14:textId="32CC0FAD" w:rsidR="00FE33A6" w:rsidRPr="006E7884" w:rsidRDefault="1B196443" w:rsidP="57408ECF">
      <w:pPr>
        <w:pStyle w:val="ListParagraph"/>
        <w:numPr>
          <w:ilvl w:val="0"/>
          <w:numId w:val="1"/>
        </w:numPr>
        <w:spacing w:before="240"/>
        <w:jc w:val="both"/>
        <w:rPr>
          <w:rFonts w:ascii="Arial" w:hAnsi="Arial" w:cs="Arial"/>
          <w:sz w:val="22"/>
          <w:szCs w:val="22"/>
        </w:rPr>
      </w:pPr>
      <w:r w:rsidRPr="57408ECF">
        <w:rPr>
          <w:rFonts w:ascii="Arial" w:hAnsi="Arial" w:cs="Arial"/>
          <w:sz w:val="22"/>
          <w:szCs w:val="22"/>
        </w:rPr>
        <w:t>Tree species breakdown</w:t>
      </w:r>
    </w:p>
    <w:p w14:paraId="02DAF1EE" w14:textId="50D5C74B" w:rsidR="00FE33A6" w:rsidRPr="006E7884" w:rsidRDefault="1B196443" w:rsidP="57408ECF">
      <w:pPr>
        <w:pStyle w:val="ListParagraph"/>
        <w:numPr>
          <w:ilvl w:val="0"/>
          <w:numId w:val="1"/>
        </w:numPr>
        <w:spacing w:before="240"/>
        <w:jc w:val="both"/>
        <w:rPr>
          <w:rFonts w:ascii="Arial" w:hAnsi="Arial" w:cs="Arial"/>
          <w:sz w:val="22"/>
          <w:szCs w:val="22"/>
        </w:rPr>
      </w:pPr>
      <w:r w:rsidRPr="57408ECF">
        <w:rPr>
          <w:rFonts w:ascii="Arial" w:hAnsi="Arial" w:cs="Arial"/>
          <w:sz w:val="22"/>
          <w:szCs w:val="22"/>
        </w:rPr>
        <w:t>Grid references</w:t>
      </w:r>
    </w:p>
    <w:p w14:paraId="4037D433" w14:textId="2F73DE69" w:rsidR="00FE33A6" w:rsidRPr="006E7884" w:rsidRDefault="1B196443" w:rsidP="57408ECF">
      <w:pPr>
        <w:pStyle w:val="ListParagraph"/>
        <w:numPr>
          <w:ilvl w:val="0"/>
          <w:numId w:val="1"/>
        </w:numPr>
        <w:spacing w:before="240"/>
        <w:jc w:val="both"/>
        <w:rPr>
          <w:rFonts w:ascii="Arial" w:hAnsi="Arial" w:cs="Arial"/>
          <w:sz w:val="22"/>
          <w:szCs w:val="22"/>
        </w:rPr>
      </w:pPr>
      <w:r w:rsidRPr="57408ECF">
        <w:rPr>
          <w:rFonts w:ascii="Arial" w:hAnsi="Arial" w:cs="Arial"/>
          <w:sz w:val="22"/>
          <w:szCs w:val="22"/>
        </w:rPr>
        <w:t>Spatial files (available for some sites)</w:t>
      </w:r>
    </w:p>
    <w:p w14:paraId="17AB942E" w14:textId="056430E1" w:rsidR="00FE33A6" w:rsidRPr="006E7884" w:rsidRDefault="00FE33A6" w:rsidP="00F049E5">
      <w:pPr>
        <w:spacing w:before="240"/>
        <w:jc w:val="both"/>
        <w:rPr>
          <w:rFonts w:ascii="Arial" w:hAnsi="Arial" w:cs="Arial"/>
          <w:b/>
          <w:bCs/>
          <w:sz w:val="22"/>
          <w:szCs w:val="22"/>
        </w:rPr>
      </w:pPr>
      <w:r w:rsidRPr="57408ECF">
        <w:rPr>
          <w:rFonts w:ascii="Arial" w:hAnsi="Arial" w:cs="Arial"/>
          <w:sz w:val="22"/>
          <w:szCs w:val="22"/>
        </w:rPr>
        <w:t>Annex</w:t>
      </w:r>
      <w:r w:rsidR="7479CD32" w:rsidRPr="57408ECF">
        <w:rPr>
          <w:rFonts w:ascii="Arial" w:hAnsi="Arial" w:cs="Arial"/>
          <w:sz w:val="22"/>
          <w:szCs w:val="22"/>
        </w:rPr>
        <w:t xml:space="preserve"> </w:t>
      </w:r>
      <w:r w:rsidR="4BB0A7B0" w:rsidRPr="57408ECF">
        <w:rPr>
          <w:rFonts w:ascii="Arial" w:hAnsi="Arial" w:cs="Arial"/>
          <w:sz w:val="22"/>
          <w:szCs w:val="22"/>
        </w:rPr>
        <w:t>D</w:t>
      </w:r>
      <w:r w:rsidRPr="57408ECF">
        <w:rPr>
          <w:rFonts w:ascii="Arial" w:hAnsi="Arial" w:cs="Arial"/>
          <w:sz w:val="22"/>
          <w:szCs w:val="22"/>
        </w:rPr>
        <w:t xml:space="preserve"> </w:t>
      </w:r>
      <w:r w:rsidR="51F6FF07" w:rsidRPr="57408ECF">
        <w:rPr>
          <w:rFonts w:ascii="Arial" w:hAnsi="Arial" w:cs="Arial"/>
          <w:sz w:val="22"/>
          <w:szCs w:val="22"/>
        </w:rPr>
        <w:t xml:space="preserve">shows </w:t>
      </w:r>
      <w:r w:rsidRPr="57408ECF">
        <w:rPr>
          <w:rFonts w:ascii="Arial" w:hAnsi="Arial" w:cs="Arial"/>
          <w:sz w:val="22"/>
          <w:szCs w:val="22"/>
        </w:rPr>
        <w:t xml:space="preserve">a </w:t>
      </w:r>
      <w:r w:rsidR="77316F1C" w:rsidRPr="57408ECF">
        <w:rPr>
          <w:rFonts w:ascii="Arial" w:hAnsi="Arial" w:cs="Arial"/>
          <w:sz w:val="22"/>
          <w:szCs w:val="22"/>
        </w:rPr>
        <w:t xml:space="preserve">data </w:t>
      </w:r>
      <w:r w:rsidRPr="57408ECF">
        <w:rPr>
          <w:rFonts w:ascii="Arial" w:hAnsi="Arial" w:cs="Arial"/>
          <w:sz w:val="22"/>
          <w:szCs w:val="22"/>
        </w:rPr>
        <w:t xml:space="preserve">template submitted by delivery partners </w:t>
      </w:r>
      <w:r w:rsidR="29C65042" w:rsidRPr="57408ECF">
        <w:rPr>
          <w:rFonts w:ascii="Arial" w:hAnsi="Arial" w:cs="Arial"/>
          <w:sz w:val="22"/>
          <w:szCs w:val="22"/>
        </w:rPr>
        <w:t xml:space="preserve">that is submitted </w:t>
      </w:r>
      <w:proofErr w:type="gramStart"/>
      <w:r w:rsidR="29C65042" w:rsidRPr="57408ECF">
        <w:rPr>
          <w:rFonts w:ascii="Arial" w:hAnsi="Arial" w:cs="Arial"/>
          <w:sz w:val="22"/>
          <w:szCs w:val="22"/>
        </w:rPr>
        <w:t>on a monthly basis</w:t>
      </w:r>
      <w:proofErr w:type="gramEnd"/>
      <w:r w:rsidRPr="57408ECF">
        <w:rPr>
          <w:rFonts w:ascii="Arial" w:hAnsi="Arial" w:cs="Arial"/>
          <w:sz w:val="22"/>
          <w:szCs w:val="22"/>
        </w:rPr>
        <w:t xml:space="preserve">. </w:t>
      </w:r>
      <w:r w:rsidR="568E10F8" w:rsidRPr="57408ECF">
        <w:rPr>
          <w:rFonts w:ascii="Arial" w:hAnsi="Arial" w:cs="Arial"/>
          <w:sz w:val="22"/>
          <w:szCs w:val="22"/>
        </w:rPr>
        <w:t xml:space="preserve">Defra </w:t>
      </w:r>
      <w:r w:rsidR="001E2136" w:rsidRPr="57408ECF">
        <w:rPr>
          <w:rFonts w:ascii="Arial" w:hAnsi="Arial" w:cs="Arial"/>
          <w:b/>
          <w:bCs/>
          <w:sz w:val="22"/>
          <w:szCs w:val="22"/>
        </w:rPr>
        <w:t>do</w:t>
      </w:r>
      <w:r w:rsidR="141EDCBB" w:rsidRPr="57408ECF">
        <w:rPr>
          <w:rFonts w:ascii="Arial" w:hAnsi="Arial" w:cs="Arial"/>
          <w:b/>
          <w:bCs/>
          <w:sz w:val="22"/>
          <w:szCs w:val="22"/>
        </w:rPr>
        <w:t>es</w:t>
      </w:r>
      <w:r w:rsidR="001E2136" w:rsidRPr="57408ECF">
        <w:rPr>
          <w:rFonts w:ascii="Arial" w:hAnsi="Arial" w:cs="Arial"/>
          <w:b/>
          <w:bCs/>
          <w:sz w:val="22"/>
          <w:szCs w:val="22"/>
        </w:rPr>
        <w:t xml:space="preserve"> not</w:t>
      </w:r>
      <w:r w:rsidR="001E2136" w:rsidRPr="57408ECF">
        <w:rPr>
          <w:rFonts w:ascii="Arial" w:hAnsi="Arial" w:cs="Arial"/>
          <w:sz w:val="22"/>
          <w:szCs w:val="22"/>
        </w:rPr>
        <w:t xml:space="preserve"> have permission to gain access to some sites and therefore would support the successful supplier to liaise with Delivery Partners and landowners if fieldwork</w:t>
      </w:r>
      <w:r w:rsidR="255A1207" w:rsidRPr="57408ECF">
        <w:rPr>
          <w:rFonts w:ascii="Arial" w:hAnsi="Arial" w:cs="Arial"/>
          <w:sz w:val="22"/>
          <w:szCs w:val="22"/>
        </w:rPr>
        <w:t xml:space="preserve"> or ongoing monitoring</w:t>
      </w:r>
      <w:r w:rsidR="001E2136" w:rsidRPr="57408ECF">
        <w:rPr>
          <w:rFonts w:ascii="Arial" w:hAnsi="Arial" w:cs="Arial"/>
          <w:sz w:val="22"/>
          <w:szCs w:val="22"/>
        </w:rPr>
        <w:t xml:space="preserve"> is required. </w:t>
      </w:r>
      <w:r w:rsidR="464DC6D2" w:rsidRPr="57408ECF">
        <w:rPr>
          <w:rFonts w:ascii="Arial" w:hAnsi="Arial" w:cs="Arial"/>
          <w:sz w:val="22"/>
          <w:szCs w:val="22"/>
        </w:rPr>
        <w:t>Positive relationships have been established between delivery partners and landowners and therefore this is unlikely to be a barrier.</w:t>
      </w:r>
      <w:r w:rsidR="4E66DD4D" w:rsidRPr="57408ECF">
        <w:rPr>
          <w:rFonts w:ascii="Arial" w:hAnsi="Arial" w:cs="Arial"/>
          <w:sz w:val="22"/>
          <w:szCs w:val="22"/>
        </w:rPr>
        <w:t xml:space="preserve"> </w:t>
      </w:r>
      <w:proofErr w:type="gramStart"/>
      <w:r w:rsidR="4E66DD4D" w:rsidRPr="57408ECF">
        <w:rPr>
          <w:rFonts w:ascii="Arial" w:hAnsi="Arial" w:cs="Arial"/>
          <w:sz w:val="22"/>
          <w:szCs w:val="22"/>
        </w:rPr>
        <w:t>The majority of</w:t>
      </w:r>
      <w:proofErr w:type="gramEnd"/>
      <w:r w:rsidR="4E66DD4D" w:rsidRPr="57408ECF">
        <w:rPr>
          <w:rFonts w:ascii="Arial" w:hAnsi="Arial" w:cs="Arial"/>
          <w:sz w:val="22"/>
          <w:szCs w:val="22"/>
        </w:rPr>
        <w:t xml:space="preserve"> delivery partners hold spatial data on sites that can be shared with the successful supplier.</w:t>
      </w:r>
    </w:p>
    <w:p w14:paraId="532D76A0" w14:textId="4D818583" w:rsidR="68CE9756" w:rsidRDefault="68CE9756" w:rsidP="417B28A8">
      <w:pPr>
        <w:spacing w:before="240"/>
        <w:jc w:val="both"/>
        <w:rPr>
          <w:rFonts w:ascii="Arial" w:hAnsi="Arial" w:cs="Arial"/>
          <w:sz w:val="22"/>
          <w:szCs w:val="22"/>
        </w:rPr>
      </w:pPr>
      <w:r w:rsidRPr="417B28A8">
        <w:rPr>
          <w:rFonts w:ascii="Arial" w:hAnsi="Arial" w:cs="Arial"/>
          <w:sz w:val="22"/>
          <w:szCs w:val="22"/>
        </w:rPr>
        <w:t xml:space="preserve">Suppliers are expected to have or obtain data licenses for </w:t>
      </w:r>
      <w:r w:rsidR="5368D0AF" w:rsidRPr="417B28A8">
        <w:rPr>
          <w:rFonts w:ascii="Arial" w:hAnsi="Arial" w:cs="Arial"/>
          <w:sz w:val="22"/>
          <w:szCs w:val="22"/>
        </w:rPr>
        <w:t xml:space="preserve">any data or maps that may be required. </w:t>
      </w:r>
    </w:p>
    <w:p w14:paraId="4E3826F9" w14:textId="18EF46D0" w:rsidR="6C60B6B7" w:rsidRDefault="6C60B6B7" w:rsidP="0A229E92">
      <w:pPr>
        <w:spacing w:before="240"/>
        <w:jc w:val="both"/>
        <w:rPr>
          <w:rFonts w:ascii="Arial" w:hAnsi="Arial" w:cs="Arial"/>
          <w:sz w:val="22"/>
          <w:szCs w:val="22"/>
        </w:rPr>
      </w:pPr>
      <w:r w:rsidRPr="417B28A8">
        <w:rPr>
          <w:rFonts w:ascii="Arial" w:hAnsi="Arial" w:cs="Arial"/>
          <w:sz w:val="22"/>
          <w:szCs w:val="22"/>
        </w:rPr>
        <w:t xml:space="preserve">The successful supplier will </w:t>
      </w:r>
      <w:r w:rsidRPr="417B28A8">
        <w:rPr>
          <w:rFonts w:ascii="Arial" w:hAnsi="Arial" w:cs="Arial"/>
          <w:b/>
          <w:bCs/>
          <w:sz w:val="22"/>
          <w:szCs w:val="22"/>
        </w:rPr>
        <w:t xml:space="preserve">not </w:t>
      </w:r>
      <w:r w:rsidRPr="417B28A8">
        <w:rPr>
          <w:rFonts w:ascii="Arial" w:hAnsi="Arial" w:cs="Arial"/>
          <w:sz w:val="22"/>
          <w:szCs w:val="22"/>
        </w:rPr>
        <w:t>inc</w:t>
      </w:r>
      <w:r w:rsidR="3F6A2EAA" w:rsidRPr="417B28A8">
        <w:rPr>
          <w:rFonts w:ascii="Arial" w:hAnsi="Arial" w:cs="Arial"/>
          <w:sz w:val="22"/>
          <w:szCs w:val="22"/>
        </w:rPr>
        <w:t xml:space="preserve">lude </w:t>
      </w:r>
      <w:r w:rsidRPr="417B28A8">
        <w:rPr>
          <w:rFonts w:ascii="Arial" w:hAnsi="Arial" w:cs="Arial"/>
          <w:sz w:val="22"/>
          <w:szCs w:val="22"/>
        </w:rPr>
        <w:t xml:space="preserve">trees established through natural </w:t>
      </w:r>
      <w:proofErr w:type="spellStart"/>
      <w:r w:rsidRPr="417B28A8">
        <w:rPr>
          <w:rFonts w:ascii="Arial" w:hAnsi="Arial" w:cs="Arial"/>
          <w:sz w:val="22"/>
          <w:szCs w:val="22"/>
        </w:rPr>
        <w:t>colonisation</w:t>
      </w:r>
      <w:proofErr w:type="spellEnd"/>
      <w:r w:rsidRPr="417B28A8">
        <w:rPr>
          <w:rFonts w:ascii="Arial" w:hAnsi="Arial" w:cs="Arial"/>
          <w:sz w:val="22"/>
          <w:szCs w:val="22"/>
        </w:rPr>
        <w:t xml:space="preserve"> as </w:t>
      </w:r>
      <w:r w:rsidR="3BD80F49" w:rsidRPr="417B28A8">
        <w:rPr>
          <w:rFonts w:ascii="Arial" w:hAnsi="Arial" w:cs="Arial"/>
          <w:sz w:val="22"/>
          <w:szCs w:val="22"/>
        </w:rPr>
        <w:t>this</w:t>
      </w:r>
      <w:r w:rsidR="005F58BD" w:rsidRPr="417B28A8">
        <w:rPr>
          <w:rFonts w:ascii="Arial" w:hAnsi="Arial" w:cs="Arial"/>
          <w:sz w:val="22"/>
          <w:szCs w:val="22"/>
        </w:rPr>
        <w:t xml:space="preserve"> method</w:t>
      </w:r>
      <w:r w:rsidR="3BD80F49" w:rsidRPr="417B28A8">
        <w:rPr>
          <w:rFonts w:ascii="Arial" w:hAnsi="Arial" w:cs="Arial"/>
          <w:sz w:val="22"/>
          <w:szCs w:val="22"/>
        </w:rPr>
        <w:t xml:space="preserve"> is</w:t>
      </w:r>
      <w:r w:rsidRPr="417B28A8">
        <w:rPr>
          <w:rFonts w:ascii="Arial" w:hAnsi="Arial" w:cs="Arial"/>
          <w:sz w:val="22"/>
          <w:szCs w:val="22"/>
        </w:rPr>
        <w:t xml:space="preserve"> a small proportion of overall </w:t>
      </w:r>
      <w:r w:rsidR="5F05128E" w:rsidRPr="417B28A8">
        <w:rPr>
          <w:rFonts w:ascii="Arial" w:hAnsi="Arial" w:cs="Arial"/>
          <w:sz w:val="22"/>
          <w:szCs w:val="22"/>
        </w:rPr>
        <w:t>Programme</w:t>
      </w:r>
      <w:r w:rsidRPr="417B28A8">
        <w:rPr>
          <w:rFonts w:ascii="Arial" w:hAnsi="Arial" w:cs="Arial"/>
          <w:sz w:val="22"/>
          <w:szCs w:val="22"/>
        </w:rPr>
        <w:t xml:space="preserve"> </w:t>
      </w:r>
      <w:r w:rsidR="31D3DC40" w:rsidRPr="417B28A8">
        <w:rPr>
          <w:rFonts w:ascii="Arial" w:hAnsi="Arial" w:cs="Arial"/>
          <w:sz w:val="22"/>
          <w:szCs w:val="22"/>
        </w:rPr>
        <w:t>planting and</w:t>
      </w:r>
      <w:r w:rsidR="5F05128E" w:rsidRPr="417B28A8">
        <w:rPr>
          <w:rFonts w:ascii="Arial" w:hAnsi="Arial" w:cs="Arial"/>
          <w:sz w:val="22"/>
          <w:szCs w:val="22"/>
        </w:rPr>
        <w:t xml:space="preserve"> will not be counted towards the </w:t>
      </w:r>
      <w:proofErr w:type="spellStart"/>
      <w:r w:rsidR="5F05128E" w:rsidRPr="417B28A8">
        <w:rPr>
          <w:rFonts w:ascii="Arial" w:hAnsi="Arial" w:cs="Arial"/>
          <w:sz w:val="22"/>
          <w:szCs w:val="22"/>
        </w:rPr>
        <w:t>Programme’s</w:t>
      </w:r>
      <w:proofErr w:type="spellEnd"/>
      <w:r w:rsidR="5F05128E" w:rsidRPr="417B28A8">
        <w:rPr>
          <w:rFonts w:ascii="Arial" w:hAnsi="Arial" w:cs="Arial"/>
          <w:sz w:val="22"/>
          <w:szCs w:val="22"/>
        </w:rPr>
        <w:t xml:space="preserve"> planting targets</w:t>
      </w:r>
      <w:r w:rsidR="1547165C" w:rsidRPr="417B28A8">
        <w:rPr>
          <w:rFonts w:ascii="Arial" w:hAnsi="Arial" w:cs="Arial"/>
          <w:sz w:val="22"/>
          <w:szCs w:val="22"/>
        </w:rPr>
        <w:t xml:space="preserve">. </w:t>
      </w:r>
    </w:p>
    <w:p w14:paraId="162BDA07" w14:textId="7A48503E" w:rsidR="3362FF79" w:rsidRDefault="3362FF79" w:rsidP="3362FF79">
      <w:pPr>
        <w:spacing w:before="240"/>
        <w:jc w:val="both"/>
        <w:rPr>
          <w:rFonts w:ascii="Arial" w:hAnsi="Arial" w:cs="Arial"/>
          <w:sz w:val="22"/>
          <w:szCs w:val="22"/>
        </w:rPr>
      </w:pPr>
    </w:p>
    <w:p w14:paraId="7983CFD7" w14:textId="16260AE0" w:rsidR="00F049E5" w:rsidRPr="002F796C" w:rsidRDefault="00F049E5" w:rsidP="577A5410">
      <w:pPr>
        <w:spacing w:after="240"/>
        <w:jc w:val="both"/>
        <w:rPr>
          <w:rFonts w:ascii="Arial" w:eastAsia="Arial" w:hAnsi="Arial" w:cs="Arial"/>
          <w:b/>
          <w:bCs/>
          <w:color w:val="000000" w:themeColor="text1"/>
          <w:lang w:val="en-GB"/>
        </w:rPr>
      </w:pPr>
      <w:r w:rsidRPr="0A229E92">
        <w:rPr>
          <w:rFonts w:ascii="Arial" w:eastAsia="Arial" w:hAnsi="Arial" w:cs="Arial"/>
          <w:b/>
          <w:bCs/>
          <w:color w:val="000000" w:themeColor="text1"/>
          <w:lang w:val="en-GB"/>
        </w:rPr>
        <w:t>Outputs</w:t>
      </w:r>
    </w:p>
    <w:p w14:paraId="1FF22BAD" w14:textId="4B3CE0AB" w:rsidR="00F049E5" w:rsidRPr="002A18BA" w:rsidRDefault="00F049E5" w:rsidP="00F049E5">
      <w:pPr>
        <w:jc w:val="both"/>
        <w:rPr>
          <w:rFonts w:ascii="Arial" w:eastAsia="Arial" w:hAnsi="Arial" w:cs="Arial"/>
          <w:color w:val="000000" w:themeColor="text1"/>
          <w:sz w:val="22"/>
          <w:szCs w:val="22"/>
        </w:rPr>
      </w:pPr>
      <w:r w:rsidRPr="6A635A5A">
        <w:rPr>
          <w:rFonts w:ascii="Arial" w:eastAsia="Arial" w:hAnsi="Arial" w:cs="Arial"/>
          <w:color w:val="000000" w:themeColor="text1"/>
          <w:sz w:val="22"/>
          <w:szCs w:val="22"/>
          <w:lang w:val="en-GB"/>
        </w:rPr>
        <w:t xml:space="preserve">Below is a summary of </w:t>
      </w:r>
      <w:r>
        <w:rPr>
          <w:rFonts w:ascii="Arial" w:eastAsia="Arial" w:hAnsi="Arial" w:cs="Arial"/>
          <w:color w:val="000000" w:themeColor="text1"/>
          <w:sz w:val="22"/>
          <w:szCs w:val="22"/>
          <w:lang w:val="en-GB"/>
        </w:rPr>
        <w:t>required</w:t>
      </w:r>
      <w:r w:rsidRPr="6A635A5A">
        <w:rPr>
          <w:rFonts w:ascii="Arial" w:eastAsia="Arial" w:hAnsi="Arial" w:cs="Arial"/>
          <w:color w:val="000000" w:themeColor="text1"/>
          <w:sz w:val="22"/>
          <w:szCs w:val="22"/>
          <w:lang w:val="en-GB"/>
        </w:rPr>
        <w:t xml:space="preserve"> outputs</w:t>
      </w:r>
      <w:r>
        <w:rPr>
          <w:rFonts w:ascii="Arial" w:eastAsia="Arial" w:hAnsi="Arial" w:cs="Arial"/>
          <w:color w:val="000000" w:themeColor="text1"/>
          <w:sz w:val="22"/>
          <w:szCs w:val="22"/>
          <w:lang w:val="en-GB"/>
        </w:rPr>
        <w:t>, although this list should not stymie additional innovative products</w:t>
      </w:r>
      <w:r w:rsidRPr="6A635A5A">
        <w:rPr>
          <w:rFonts w:ascii="Arial" w:eastAsia="Arial" w:hAnsi="Arial" w:cs="Arial"/>
          <w:color w:val="000000" w:themeColor="text1"/>
          <w:sz w:val="22"/>
          <w:szCs w:val="22"/>
          <w:lang w:val="en-GB"/>
        </w:rPr>
        <w:t xml:space="preserve">. Reports must be produced in line with the Authority’s publications and </w:t>
      </w:r>
      <w:r w:rsidRPr="6A635A5A">
        <w:rPr>
          <w:rFonts w:ascii="Arial" w:eastAsia="Arial" w:hAnsi="Arial" w:cs="Arial"/>
          <w:color w:val="000000" w:themeColor="text1"/>
          <w:sz w:val="22"/>
          <w:szCs w:val="22"/>
          <w:lang w:val="en-GB"/>
        </w:rPr>
        <w:lastRenderedPageBreak/>
        <w:t xml:space="preserve">accessibility standards. </w:t>
      </w:r>
    </w:p>
    <w:p w14:paraId="2882546B" w14:textId="77777777" w:rsidR="00F049E5" w:rsidRPr="002A18BA" w:rsidRDefault="00F049E5" w:rsidP="00F049E5">
      <w:pPr>
        <w:jc w:val="both"/>
        <w:rPr>
          <w:rFonts w:ascii="Arial" w:eastAsia="Arial" w:hAnsi="Arial" w:cs="Arial"/>
          <w:color w:val="000000" w:themeColor="text1"/>
          <w:sz w:val="22"/>
          <w:szCs w:val="22"/>
        </w:rPr>
      </w:pPr>
    </w:p>
    <w:p w14:paraId="2AED506C" w14:textId="77777777" w:rsidR="00F049E5" w:rsidRPr="002A18BA" w:rsidRDefault="00F049E5" w:rsidP="00F049E5">
      <w:pPr>
        <w:pStyle w:val="ListParagraph"/>
        <w:numPr>
          <w:ilvl w:val="0"/>
          <w:numId w:val="28"/>
        </w:numPr>
        <w:spacing w:after="160" w:line="259" w:lineRule="auto"/>
        <w:jc w:val="both"/>
        <w:rPr>
          <w:u w:val="double"/>
        </w:rPr>
      </w:pPr>
      <w:r w:rsidRPr="6A635A5A">
        <w:rPr>
          <w:rFonts w:ascii="Arial" w:eastAsia="Arial" w:hAnsi="Arial" w:cs="Arial"/>
          <w:i/>
          <w:iCs/>
          <w:color w:val="000000" w:themeColor="text1"/>
          <w:sz w:val="22"/>
          <w:szCs w:val="22"/>
          <w:lang w:val="en-GB"/>
        </w:rPr>
        <w:t xml:space="preserve">Detailed project plan including </w:t>
      </w:r>
      <w:r w:rsidRPr="00DE6868">
        <w:rPr>
          <w:rFonts w:ascii="Arial" w:eastAsia="Arial" w:hAnsi="Arial" w:cs="Arial"/>
          <w:i/>
          <w:iCs/>
          <w:color w:val="000000" w:themeColor="text1"/>
          <w:sz w:val="22"/>
          <w:szCs w:val="22"/>
          <w:lang w:val="en-GB"/>
        </w:rPr>
        <w:t>recruitment and sampling approaches and methods, following an inception meeting.</w:t>
      </w:r>
    </w:p>
    <w:p w14:paraId="25A76C3B" w14:textId="7AD17348" w:rsidR="002A12C4" w:rsidRPr="002A12C4" w:rsidRDefault="15041055" w:rsidP="00F049E5">
      <w:pPr>
        <w:pStyle w:val="ListParagraph"/>
        <w:numPr>
          <w:ilvl w:val="0"/>
          <w:numId w:val="28"/>
        </w:numPr>
        <w:spacing w:after="160" w:line="259" w:lineRule="auto"/>
        <w:jc w:val="both"/>
        <w:rPr>
          <w:rFonts w:ascii="Arial" w:eastAsia="Arial" w:hAnsi="Arial" w:cs="Arial"/>
          <w:color w:val="000000" w:themeColor="text1"/>
          <w:sz w:val="22"/>
          <w:szCs w:val="22"/>
        </w:rPr>
      </w:pPr>
      <w:r w:rsidRPr="0A229E92">
        <w:rPr>
          <w:rFonts w:ascii="Arial" w:eastAsia="Arial" w:hAnsi="Arial" w:cs="Arial"/>
          <w:i/>
          <w:iCs/>
          <w:color w:val="000000" w:themeColor="text1"/>
          <w:sz w:val="22"/>
          <w:szCs w:val="22"/>
          <w:lang w:val="en-GB"/>
        </w:rPr>
        <w:t xml:space="preserve">Summary </w:t>
      </w:r>
      <w:r w:rsidR="738D1F7A" w:rsidRPr="0A229E92">
        <w:rPr>
          <w:rFonts w:ascii="Arial" w:eastAsia="Arial" w:hAnsi="Arial" w:cs="Arial"/>
          <w:i/>
          <w:iCs/>
          <w:color w:val="000000" w:themeColor="text1"/>
          <w:sz w:val="22"/>
          <w:szCs w:val="22"/>
          <w:lang w:val="en-GB"/>
        </w:rPr>
        <w:t xml:space="preserve">monthly </w:t>
      </w:r>
      <w:r w:rsidRPr="0A229E92">
        <w:rPr>
          <w:rFonts w:ascii="Arial" w:eastAsia="Arial" w:hAnsi="Arial" w:cs="Arial"/>
          <w:i/>
          <w:iCs/>
          <w:color w:val="000000" w:themeColor="text1"/>
          <w:sz w:val="22"/>
          <w:szCs w:val="22"/>
          <w:lang w:val="en-GB"/>
        </w:rPr>
        <w:t>progress</w:t>
      </w:r>
      <w:r w:rsidR="604AA4E1" w:rsidRPr="0A229E92">
        <w:rPr>
          <w:rFonts w:ascii="Arial" w:eastAsia="Arial" w:hAnsi="Arial" w:cs="Arial"/>
          <w:i/>
          <w:iCs/>
          <w:color w:val="000000" w:themeColor="text1"/>
          <w:sz w:val="22"/>
          <w:szCs w:val="22"/>
          <w:lang w:val="en-GB"/>
        </w:rPr>
        <w:t xml:space="preserve"> reports</w:t>
      </w:r>
      <w:r w:rsidR="41D3C4B0" w:rsidRPr="0A229E92">
        <w:rPr>
          <w:rFonts w:ascii="Arial" w:eastAsia="Arial" w:hAnsi="Arial" w:cs="Arial"/>
          <w:i/>
          <w:iCs/>
          <w:color w:val="000000" w:themeColor="text1"/>
          <w:sz w:val="22"/>
          <w:szCs w:val="22"/>
          <w:lang w:val="en-GB"/>
        </w:rPr>
        <w:t>.</w:t>
      </w:r>
    </w:p>
    <w:p w14:paraId="6D32FC43" w14:textId="0F492AFA" w:rsidR="00F049E5" w:rsidRPr="002A18BA" w:rsidRDefault="00F049E5" w:rsidP="3362FF79">
      <w:pPr>
        <w:pStyle w:val="ListParagraph"/>
        <w:numPr>
          <w:ilvl w:val="0"/>
          <w:numId w:val="28"/>
        </w:numPr>
        <w:spacing w:after="160" w:line="259" w:lineRule="auto"/>
        <w:jc w:val="both"/>
        <w:rPr>
          <w:rFonts w:ascii="Arial" w:eastAsia="Arial" w:hAnsi="Arial" w:cs="Arial"/>
          <w:i/>
          <w:iCs/>
          <w:color w:val="000000" w:themeColor="text1"/>
          <w:sz w:val="22"/>
          <w:szCs w:val="22"/>
          <w:lang w:val="en-GB"/>
        </w:rPr>
      </w:pPr>
      <w:r w:rsidRPr="3362FF79">
        <w:rPr>
          <w:rFonts w:ascii="Arial" w:eastAsia="Arial" w:hAnsi="Arial" w:cs="Arial"/>
          <w:i/>
          <w:iCs/>
          <w:color w:val="000000" w:themeColor="text1"/>
          <w:sz w:val="22"/>
          <w:szCs w:val="22"/>
          <w:lang w:val="en-GB"/>
        </w:rPr>
        <w:t>A technical report</w:t>
      </w:r>
      <w:r w:rsidR="002A12C4" w:rsidRPr="3362FF79">
        <w:rPr>
          <w:rFonts w:ascii="Arial" w:eastAsia="Arial" w:hAnsi="Arial" w:cs="Arial"/>
          <w:i/>
          <w:iCs/>
          <w:color w:val="000000" w:themeColor="text1"/>
          <w:sz w:val="22"/>
          <w:szCs w:val="22"/>
          <w:lang w:val="en-GB"/>
        </w:rPr>
        <w:t xml:space="preserve"> on the </w:t>
      </w:r>
      <w:r w:rsidR="654A9D0A" w:rsidRPr="3362FF79">
        <w:rPr>
          <w:rFonts w:ascii="Arial" w:eastAsia="Arial" w:hAnsi="Arial" w:cs="Arial"/>
          <w:i/>
          <w:iCs/>
          <w:color w:val="000000" w:themeColor="text1"/>
          <w:sz w:val="22"/>
          <w:szCs w:val="22"/>
          <w:lang w:val="en-GB"/>
        </w:rPr>
        <w:t>research/</w:t>
      </w:r>
      <w:r w:rsidR="002A12C4" w:rsidRPr="3362FF79">
        <w:rPr>
          <w:rFonts w:ascii="Arial" w:eastAsia="Arial" w:hAnsi="Arial" w:cs="Arial"/>
          <w:i/>
          <w:iCs/>
          <w:color w:val="000000" w:themeColor="text1"/>
          <w:sz w:val="22"/>
          <w:szCs w:val="22"/>
          <w:lang w:val="en-GB"/>
        </w:rPr>
        <w:t>indicator development</w:t>
      </w:r>
      <w:r w:rsidR="00DE6868" w:rsidRPr="3362FF79">
        <w:rPr>
          <w:rFonts w:ascii="Arial" w:eastAsia="Arial" w:hAnsi="Arial" w:cs="Arial"/>
          <w:i/>
          <w:iCs/>
          <w:color w:val="000000" w:themeColor="text1"/>
          <w:sz w:val="22"/>
          <w:szCs w:val="22"/>
          <w:lang w:val="en-GB"/>
        </w:rPr>
        <w:t xml:space="preserve"> including an executive summary</w:t>
      </w:r>
      <w:r w:rsidR="23DC6CE6" w:rsidRPr="3362FF79">
        <w:rPr>
          <w:rFonts w:ascii="Arial" w:eastAsia="Arial" w:hAnsi="Arial" w:cs="Arial"/>
          <w:i/>
          <w:iCs/>
          <w:color w:val="000000" w:themeColor="text1"/>
          <w:sz w:val="22"/>
          <w:szCs w:val="22"/>
          <w:lang w:val="en-GB"/>
        </w:rPr>
        <w:t>.</w:t>
      </w:r>
    </w:p>
    <w:p w14:paraId="0035493C" w14:textId="0F211D71" w:rsidR="001E2136" w:rsidRPr="001826C3" w:rsidRDefault="430927A7" w:rsidP="00F049E5">
      <w:pPr>
        <w:pStyle w:val="ListParagraph"/>
        <w:numPr>
          <w:ilvl w:val="0"/>
          <w:numId w:val="28"/>
        </w:numPr>
        <w:spacing w:after="160" w:line="259" w:lineRule="auto"/>
        <w:jc w:val="both"/>
        <w:rPr>
          <w:rFonts w:ascii="Arial" w:eastAsia="Arial" w:hAnsi="Arial" w:cs="Arial"/>
          <w:color w:val="000000" w:themeColor="text1"/>
          <w:sz w:val="22"/>
          <w:szCs w:val="22"/>
        </w:rPr>
      </w:pPr>
      <w:r w:rsidRPr="0A229E92">
        <w:rPr>
          <w:rFonts w:ascii="Arial" w:eastAsia="Arial" w:hAnsi="Arial" w:cs="Arial"/>
          <w:i/>
          <w:iCs/>
          <w:color w:val="000000" w:themeColor="text1"/>
          <w:sz w:val="22"/>
          <w:szCs w:val="22"/>
          <w:lang w:val="en-GB"/>
        </w:rPr>
        <w:t>Evidence compendium(s) summarising the research</w:t>
      </w:r>
      <w:r w:rsidR="71296E6A" w:rsidRPr="0A229E92">
        <w:rPr>
          <w:rFonts w:ascii="Arial" w:eastAsia="Arial" w:hAnsi="Arial" w:cs="Arial"/>
          <w:i/>
          <w:iCs/>
          <w:color w:val="000000" w:themeColor="text1"/>
          <w:sz w:val="22"/>
          <w:szCs w:val="22"/>
          <w:lang w:val="en-GB"/>
        </w:rPr>
        <w:t xml:space="preserve"> and how it will be used to demonstrate environmental </w:t>
      </w:r>
      <w:r w:rsidR="24609F08" w:rsidRPr="0A229E92">
        <w:rPr>
          <w:rFonts w:ascii="Arial" w:eastAsia="Arial" w:hAnsi="Arial" w:cs="Arial"/>
          <w:i/>
          <w:iCs/>
          <w:color w:val="000000" w:themeColor="text1"/>
          <w:sz w:val="22"/>
          <w:szCs w:val="22"/>
          <w:lang w:val="en-GB"/>
        </w:rPr>
        <w:t>benefits</w:t>
      </w:r>
      <w:r w:rsidRPr="0A229E92">
        <w:rPr>
          <w:rFonts w:ascii="Arial" w:eastAsia="Arial" w:hAnsi="Arial" w:cs="Arial"/>
          <w:i/>
          <w:iCs/>
          <w:color w:val="000000" w:themeColor="text1"/>
          <w:sz w:val="22"/>
          <w:szCs w:val="22"/>
          <w:lang w:val="en-GB"/>
        </w:rPr>
        <w:t>.</w:t>
      </w:r>
      <w:r w:rsidRPr="0A229E92">
        <w:rPr>
          <w:rFonts w:ascii="Arial" w:eastAsia="Arial" w:hAnsi="Arial" w:cs="Arial"/>
          <w:color w:val="000000" w:themeColor="text1"/>
          <w:lang w:val="en-GB"/>
        </w:rPr>
        <w:t xml:space="preserve"> </w:t>
      </w:r>
      <w:r w:rsidRPr="0A229E92">
        <w:rPr>
          <w:rFonts w:ascii="Arial" w:eastAsia="Arial" w:hAnsi="Arial" w:cs="Arial"/>
          <w:i/>
          <w:iCs/>
          <w:color w:val="000000" w:themeColor="text1"/>
          <w:sz w:val="22"/>
          <w:szCs w:val="22"/>
          <w:lang w:val="en-GB"/>
        </w:rPr>
        <w:t>The evidence compendium(s) will be easy to navigate and be in an impactful style</w:t>
      </w:r>
      <w:r w:rsidR="620B590F" w:rsidRPr="0A229E92">
        <w:rPr>
          <w:rFonts w:ascii="Arial" w:eastAsia="Arial" w:hAnsi="Arial" w:cs="Arial"/>
          <w:i/>
          <w:iCs/>
          <w:color w:val="000000" w:themeColor="text1"/>
          <w:sz w:val="22"/>
          <w:szCs w:val="22"/>
          <w:lang w:val="en-GB"/>
        </w:rPr>
        <w:t xml:space="preserve"> </w:t>
      </w:r>
      <w:r w:rsidR="4DA6C64E" w:rsidRPr="0A229E92">
        <w:rPr>
          <w:rFonts w:ascii="Arial" w:eastAsia="Arial" w:hAnsi="Arial" w:cs="Arial"/>
          <w:i/>
          <w:iCs/>
          <w:color w:val="000000" w:themeColor="text1"/>
          <w:sz w:val="22"/>
          <w:szCs w:val="22"/>
          <w:lang w:val="en-GB"/>
        </w:rPr>
        <w:t>that is succinct</w:t>
      </w:r>
      <w:r w:rsidR="5F552372" w:rsidRPr="0A229E92">
        <w:rPr>
          <w:rFonts w:ascii="Arial" w:eastAsia="Arial" w:hAnsi="Arial" w:cs="Arial"/>
          <w:i/>
          <w:iCs/>
          <w:color w:val="000000" w:themeColor="text1"/>
          <w:sz w:val="22"/>
          <w:szCs w:val="22"/>
          <w:lang w:val="en-GB"/>
        </w:rPr>
        <w:t>.</w:t>
      </w:r>
    </w:p>
    <w:p w14:paraId="47FA5292" w14:textId="65380744" w:rsidR="001E2136" w:rsidRPr="001826C3" w:rsidRDefault="5F552372" w:rsidP="00F049E5">
      <w:pPr>
        <w:pStyle w:val="ListParagraph"/>
        <w:numPr>
          <w:ilvl w:val="0"/>
          <w:numId w:val="28"/>
        </w:numPr>
        <w:spacing w:after="160" w:line="259" w:lineRule="auto"/>
        <w:jc w:val="both"/>
        <w:rPr>
          <w:rFonts w:ascii="Arial" w:eastAsia="Arial" w:hAnsi="Arial" w:cs="Arial"/>
          <w:color w:val="000000" w:themeColor="text1"/>
          <w:sz w:val="22"/>
          <w:szCs w:val="22"/>
        </w:rPr>
      </w:pPr>
      <w:r w:rsidRPr="0A229E92">
        <w:rPr>
          <w:rFonts w:ascii="Arial" w:eastAsia="Arial" w:hAnsi="Arial" w:cs="Arial"/>
          <w:i/>
          <w:iCs/>
          <w:color w:val="000000" w:themeColor="text1"/>
          <w:sz w:val="22"/>
          <w:szCs w:val="22"/>
          <w:lang w:val="en-GB"/>
        </w:rPr>
        <w:t>Visualisation of the findings (format to be suggested by potential suppliers) and u</w:t>
      </w:r>
      <w:r w:rsidRPr="0A229E92">
        <w:rPr>
          <w:rFonts w:ascii="Arial" w:eastAsia="Arial" w:hAnsi="Arial" w:cs="Arial"/>
          <w:i/>
          <w:iCs/>
          <w:color w:val="000000" w:themeColor="text1"/>
          <w:sz w:val="22"/>
          <w:szCs w:val="22"/>
        </w:rPr>
        <w:t>sable for evaluation</w:t>
      </w:r>
      <w:r w:rsidR="38B21151" w:rsidRPr="0A229E92">
        <w:rPr>
          <w:rFonts w:ascii="Arial" w:eastAsia="Arial" w:hAnsi="Arial" w:cs="Arial"/>
          <w:i/>
          <w:iCs/>
          <w:color w:val="000000" w:themeColor="text1"/>
          <w:sz w:val="22"/>
          <w:szCs w:val="22"/>
        </w:rPr>
        <w:t>.</w:t>
      </w:r>
    </w:p>
    <w:p w14:paraId="35D578CB" w14:textId="4F0F380C" w:rsidR="001826C3" w:rsidRPr="002F796C" w:rsidRDefault="002F796C" w:rsidP="002F796C">
      <w:pPr>
        <w:spacing w:after="160" w:line="259" w:lineRule="auto"/>
        <w:jc w:val="both"/>
        <w:rPr>
          <w:rFonts w:ascii="Arial" w:eastAsia="Arial" w:hAnsi="Arial" w:cs="Arial"/>
          <w:color w:val="000000" w:themeColor="text1"/>
          <w:sz w:val="22"/>
          <w:szCs w:val="22"/>
        </w:rPr>
      </w:pPr>
      <w:r w:rsidRPr="0A229E92">
        <w:rPr>
          <w:rFonts w:ascii="Arial" w:eastAsia="Arial" w:hAnsi="Arial" w:cs="Arial"/>
          <w:color w:val="000000" w:themeColor="text1"/>
          <w:sz w:val="22"/>
          <w:szCs w:val="22"/>
        </w:rPr>
        <w:t>We expect the evidence compendium(s) and any findings used in the evaluation will be published.</w:t>
      </w:r>
    </w:p>
    <w:p w14:paraId="1F9ACD89" w14:textId="59A8F103" w:rsidR="002A12C4" w:rsidRPr="00EE47C2" w:rsidRDefault="15041055" w:rsidP="1F8E2C5B">
      <w:pPr>
        <w:pStyle w:val="Heading1"/>
        <w:spacing w:after="160"/>
        <w:jc w:val="both"/>
        <w:rPr>
          <w:rFonts w:ascii="Arial" w:eastAsia="Arial" w:hAnsi="Arial" w:cs="Arial"/>
          <w:b/>
          <w:bCs/>
          <w:color w:val="000000" w:themeColor="text1"/>
          <w:sz w:val="24"/>
          <w:szCs w:val="24"/>
        </w:rPr>
      </w:pPr>
      <w:r w:rsidRPr="00EE47C2">
        <w:rPr>
          <w:rFonts w:ascii="Arial" w:eastAsia="Arial" w:hAnsi="Arial" w:cs="Arial"/>
          <w:b/>
          <w:bCs/>
          <w:color w:val="000000" w:themeColor="text1"/>
          <w:sz w:val="24"/>
          <w:szCs w:val="24"/>
          <w:lang w:val="en-GB"/>
        </w:rPr>
        <w:t>Programme of Work and Project Management</w:t>
      </w:r>
    </w:p>
    <w:p w14:paraId="6D14AC0C" w14:textId="25C0B249" w:rsidR="00AD44BC" w:rsidRDefault="002A12C4">
      <w:pPr>
        <w:spacing w:before="240"/>
        <w:jc w:val="both"/>
        <w:rPr>
          <w:rFonts w:ascii="Arial" w:hAnsi="Arial" w:cs="Arial"/>
          <w:sz w:val="22"/>
          <w:szCs w:val="22"/>
        </w:rPr>
      </w:pPr>
      <w:r w:rsidRPr="768CB235">
        <w:rPr>
          <w:rFonts w:ascii="Arial" w:hAnsi="Arial" w:cs="Arial"/>
          <w:sz w:val="22"/>
          <w:szCs w:val="22"/>
        </w:rPr>
        <w:t xml:space="preserve">It is important that the activities align with the Programme evaluation. We expect the supplier to provide </w:t>
      </w:r>
      <w:r w:rsidR="3221AE18" w:rsidRPr="768CB235">
        <w:rPr>
          <w:rFonts w:ascii="Arial" w:hAnsi="Arial" w:cs="Arial"/>
          <w:sz w:val="22"/>
          <w:szCs w:val="22"/>
        </w:rPr>
        <w:t>all outputs</w:t>
      </w:r>
      <w:r w:rsidRPr="768CB235">
        <w:rPr>
          <w:rFonts w:ascii="Arial" w:hAnsi="Arial" w:cs="Arial"/>
          <w:sz w:val="22"/>
          <w:szCs w:val="22"/>
        </w:rPr>
        <w:t xml:space="preserve"> to inform the evaluation by </w:t>
      </w:r>
      <w:r w:rsidR="25EF36AD" w:rsidRPr="768CB235">
        <w:rPr>
          <w:rFonts w:ascii="Arial" w:hAnsi="Arial" w:cs="Arial"/>
          <w:sz w:val="22"/>
          <w:szCs w:val="22"/>
        </w:rPr>
        <w:t xml:space="preserve">September </w:t>
      </w:r>
      <w:r w:rsidRPr="768CB235">
        <w:rPr>
          <w:rFonts w:ascii="Arial" w:hAnsi="Arial" w:cs="Arial"/>
          <w:sz w:val="22"/>
          <w:szCs w:val="22"/>
        </w:rPr>
        <w:t xml:space="preserve">2024. </w:t>
      </w:r>
    </w:p>
    <w:p w14:paraId="7BA0C129" w14:textId="44C4B80C" w:rsidR="002A12C4" w:rsidRDefault="002A12C4" w:rsidP="002A12C4">
      <w:pPr>
        <w:spacing w:before="240"/>
        <w:jc w:val="both"/>
        <w:rPr>
          <w:rFonts w:ascii="Arial" w:eastAsia="Arial" w:hAnsi="Arial" w:cs="Arial"/>
          <w:color w:val="000000" w:themeColor="text1"/>
          <w:sz w:val="22"/>
          <w:szCs w:val="22"/>
          <w:lang w:val="en-GB"/>
        </w:rPr>
      </w:pPr>
      <w:r w:rsidRPr="3362FF79">
        <w:rPr>
          <w:rFonts w:ascii="Arial" w:eastAsia="Arial" w:hAnsi="Arial" w:cs="Arial"/>
          <w:color w:val="000000" w:themeColor="text1"/>
          <w:sz w:val="22"/>
          <w:szCs w:val="22"/>
          <w:lang w:val="en-GB"/>
        </w:rPr>
        <w:t xml:space="preserve">Defra will nominate a Project Manager </w:t>
      </w:r>
      <w:r w:rsidR="00002FD7" w:rsidRPr="3362FF79">
        <w:rPr>
          <w:rFonts w:ascii="Arial" w:eastAsia="Arial" w:hAnsi="Arial" w:cs="Arial"/>
          <w:color w:val="000000" w:themeColor="text1"/>
          <w:sz w:val="22"/>
          <w:szCs w:val="22"/>
          <w:lang w:val="en-GB"/>
        </w:rPr>
        <w:t xml:space="preserve">who </w:t>
      </w:r>
      <w:r w:rsidRPr="3362FF79">
        <w:rPr>
          <w:rFonts w:ascii="Arial" w:eastAsia="Arial" w:hAnsi="Arial" w:cs="Arial"/>
          <w:color w:val="000000" w:themeColor="text1"/>
          <w:sz w:val="22"/>
          <w:szCs w:val="22"/>
          <w:lang w:val="en-GB"/>
        </w:rPr>
        <w:t>will be responsible for the day-to-day management of this contract, the relationship with the successful contractor, and will liaise with the Trees and Woodlands Scientific Advisory Group (TAW-SAG)</w:t>
      </w:r>
      <w:r w:rsidR="1532F62A" w:rsidRPr="3362FF79">
        <w:rPr>
          <w:rFonts w:ascii="Arial" w:eastAsia="Arial" w:hAnsi="Arial" w:cs="Arial"/>
          <w:color w:val="000000" w:themeColor="text1"/>
          <w:sz w:val="22"/>
          <w:szCs w:val="22"/>
          <w:lang w:val="en-GB"/>
        </w:rPr>
        <w:t xml:space="preserve"> and National Biodiversity team</w:t>
      </w:r>
      <w:r w:rsidRPr="3362FF79">
        <w:rPr>
          <w:rFonts w:ascii="Arial" w:eastAsia="Arial" w:hAnsi="Arial" w:cs="Arial"/>
          <w:color w:val="000000" w:themeColor="text1"/>
          <w:sz w:val="22"/>
          <w:szCs w:val="22"/>
          <w:lang w:val="en-GB"/>
        </w:rPr>
        <w:t xml:space="preserve"> to review the work and ensure it meets our aims and objectives. </w:t>
      </w:r>
    </w:p>
    <w:p w14:paraId="3DAFF02C" w14:textId="0306F9E0" w:rsidR="002A12C4" w:rsidRDefault="1D787587" w:rsidP="002A12C4">
      <w:pPr>
        <w:spacing w:before="240"/>
        <w:jc w:val="both"/>
        <w:rPr>
          <w:rFonts w:ascii="Arial" w:eastAsia="Arial" w:hAnsi="Arial" w:cs="Arial"/>
          <w:color w:val="000000" w:themeColor="text1"/>
          <w:sz w:val="22"/>
          <w:szCs w:val="22"/>
          <w:lang w:val="en-GB"/>
        </w:rPr>
      </w:pPr>
      <w:r w:rsidRPr="53AB5E05">
        <w:rPr>
          <w:rFonts w:ascii="Arial" w:eastAsia="Arial" w:hAnsi="Arial" w:cs="Arial"/>
          <w:color w:val="000000" w:themeColor="text1"/>
          <w:sz w:val="22"/>
          <w:szCs w:val="22"/>
          <w:lang w:val="en-GB"/>
        </w:rPr>
        <w:t xml:space="preserve">The successful contractor will be expected to appoint a Project Manager who will act as the principal point of contact for Defra and who will be responsible for the day-to-day management of the project. Appropriate escalation routes to senior managers must be included in the project bid. </w:t>
      </w:r>
      <w:r w:rsidR="186A2FB7" w:rsidRPr="53AB5E05">
        <w:rPr>
          <w:rFonts w:ascii="Arial" w:eastAsia="Arial" w:hAnsi="Arial" w:cs="Arial"/>
          <w:color w:val="000000" w:themeColor="text1"/>
          <w:sz w:val="22"/>
          <w:szCs w:val="22"/>
          <w:lang w:val="en-GB"/>
        </w:rPr>
        <w:t xml:space="preserve">Ways of working will be agreed at inception </w:t>
      </w:r>
      <w:r w:rsidR="501CB6C9" w:rsidRPr="53AB5E05">
        <w:rPr>
          <w:rFonts w:ascii="Arial" w:eastAsia="Arial" w:hAnsi="Arial" w:cs="Arial"/>
          <w:color w:val="000000" w:themeColor="text1"/>
          <w:sz w:val="22"/>
          <w:szCs w:val="22"/>
          <w:lang w:val="en-GB"/>
        </w:rPr>
        <w:t>- t</w:t>
      </w:r>
      <w:r w:rsidRPr="53AB5E05">
        <w:rPr>
          <w:rFonts w:ascii="Arial" w:eastAsia="Arial" w:hAnsi="Arial" w:cs="Arial"/>
          <w:color w:val="000000" w:themeColor="text1"/>
          <w:sz w:val="22"/>
          <w:szCs w:val="22"/>
          <w:lang w:val="en-GB"/>
        </w:rPr>
        <w:t>he contractor will regularly update the Project Manager on project progress for example, via</w:t>
      </w:r>
      <w:r w:rsidR="501CB6C9" w:rsidRPr="53AB5E05">
        <w:rPr>
          <w:rFonts w:ascii="Arial" w:eastAsia="Arial" w:hAnsi="Arial" w:cs="Arial"/>
          <w:color w:val="000000" w:themeColor="text1"/>
          <w:sz w:val="22"/>
          <w:szCs w:val="22"/>
          <w:lang w:val="en-GB"/>
        </w:rPr>
        <w:t xml:space="preserve"> regular</w:t>
      </w:r>
      <w:r w:rsidR="772873FF" w:rsidRPr="53AB5E05">
        <w:rPr>
          <w:rFonts w:ascii="Arial" w:eastAsia="Arial" w:hAnsi="Arial" w:cs="Arial"/>
          <w:color w:val="000000" w:themeColor="text1"/>
          <w:sz w:val="22"/>
          <w:szCs w:val="22"/>
          <w:lang w:val="en-GB"/>
        </w:rPr>
        <w:t xml:space="preserve"> </w:t>
      </w:r>
      <w:r w:rsidRPr="53AB5E05">
        <w:rPr>
          <w:rFonts w:ascii="Arial" w:eastAsia="Arial" w:hAnsi="Arial" w:cs="Arial"/>
          <w:color w:val="000000" w:themeColor="text1"/>
          <w:sz w:val="22"/>
          <w:szCs w:val="22"/>
          <w:lang w:val="en-GB"/>
        </w:rPr>
        <w:t>meetings</w:t>
      </w:r>
      <w:r w:rsidR="3B645090" w:rsidRPr="53AB5E05">
        <w:rPr>
          <w:rFonts w:ascii="Arial" w:eastAsia="Arial" w:hAnsi="Arial" w:cs="Arial"/>
          <w:color w:val="000000" w:themeColor="text1"/>
          <w:sz w:val="22"/>
          <w:szCs w:val="22"/>
          <w:lang w:val="en-GB"/>
        </w:rPr>
        <w:t>,</w:t>
      </w:r>
      <w:r w:rsidRPr="53AB5E05">
        <w:rPr>
          <w:rFonts w:ascii="Arial" w:eastAsia="Arial" w:hAnsi="Arial" w:cs="Arial"/>
          <w:color w:val="000000" w:themeColor="text1"/>
          <w:sz w:val="22"/>
          <w:szCs w:val="22"/>
          <w:lang w:val="en-GB"/>
        </w:rPr>
        <w:t xml:space="preserve"> progress reports, and updates when there are any significant issues (as early as possible). </w:t>
      </w:r>
      <w:r w:rsidR="717CEF31" w:rsidRPr="53AB5E05">
        <w:rPr>
          <w:rFonts w:ascii="Arial" w:eastAsia="Arial" w:hAnsi="Arial" w:cs="Arial"/>
          <w:color w:val="000000" w:themeColor="text1"/>
          <w:sz w:val="22"/>
          <w:szCs w:val="22"/>
          <w:lang w:val="en-GB"/>
        </w:rPr>
        <w:t xml:space="preserve"> </w:t>
      </w:r>
    </w:p>
    <w:p w14:paraId="1905C178" w14:textId="0DE2CE21" w:rsidR="1F8E2C5B" w:rsidRPr="00EE47C2" w:rsidRDefault="1F8E2C5B" w:rsidP="1F8E2C5B">
      <w:pPr>
        <w:pStyle w:val="Roundbullet"/>
        <w:numPr>
          <w:ilvl w:val="0"/>
          <w:numId w:val="0"/>
        </w:numPr>
        <w:rPr>
          <w:rFonts w:cs="Arial"/>
          <w:b/>
          <w:bCs/>
          <w:sz w:val="24"/>
          <w:szCs w:val="24"/>
        </w:rPr>
      </w:pPr>
    </w:p>
    <w:p w14:paraId="5983B0AC" w14:textId="77777777" w:rsidR="006F2A4E" w:rsidRPr="00EE47C2" w:rsidRDefault="006F2A4E" w:rsidP="006F2A4E">
      <w:pPr>
        <w:pStyle w:val="Roundbullet"/>
        <w:numPr>
          <w:ilvl w:val="0"/>
          <w:numId w:val="0"/>
        </w:numPr>
        <w:rPr>
          <w:rFonts w:cs="Arial"/>
          <w:b/>
          <w:bCs/>
          <w:sz w:val="24"/>
          <w:szCs w:val="24"/>
        </w:rPr>
      </w:pPr>
      <w:r w:rsidRPr="00EE47C2">
        <w:rPr>
          <w:rFonts w:cs="Arial"/>
          <w:b/>
          <w:bCs/>
          <w:sz w:val="24"/>
          <w:szCs w:val="24"/>
        </w:rPr>
        <w:t>Quality management</w:t>
      </w:r>
    </w:p>
    <w:p w14:paraId="1EDB2E15" w14:textId="0F493715" w:rsidR="006F2A4E" w:rsidRPr="006F2A4E" w:rsidRDefault="01A7BB86" w:rsidP="006F2A4E">
      <w:pPr>
        <w:pStyle w:val="Roundbullet"/>
        <w:numPr>
          <w:ilvl w:val="0"/>
          <w:numId w:val="0"/>
        </w:numPr>
        <w:rPr>
          <w:rFonts w:cs="Arial"/>
        </w:rPr>
      </w:pPr>
      <w:r w:rsidRPr="1F8E2C5B">
        <w:rPr>
          <w:rFonts w:cs="Arial"/>
        </w:rPr>
        <w:t xml:space="preserve">The contractor should provide details of the measures that will be taken to manage and ensure the quality of the work.  Please include details of the quality assurance policy in place and how this will ensure the quality of the project.  The contractor should take note of DEFRA’s </w:t>
      </w:r>
      <w:hyperlink r:id="rId18">
        <w:r w:rsidRPr="1F8E2C5B">
          <w:rPr>
            <w:rStyle w:val="Hyperlink"/>
            <w:rFonts w:cs="Arial"/>
          </w:rPr>
          <w:t>quality assurance processes.</w:t>
        </w:r>
      </w:hyperlink>
    </w:p>
    <w:p w14:paraId="173DD44A" w14:textId="77777777" w:rsidR="002A12C4" w:rsidRPr="002A18BA" w:rsidRDefault="002A12C4" w:rsidP="002A12C4">
      <w:pPr>
        <w:pStyle w:val="Heading1"/>
        <w:spacing w:after="160"/>
        <w:jc w:val="both"/>
        <w:rPr>
          <w:rFonts w:ascii="Arial" w:eastAsia="Arial" w:hAnsi="Arial" w:cs="Arial"/>
          <w:b/>
          <w:bCs/>
          <w:color w:val="000000" w:themeColor="text1"/>
          <w:sz w:val="24"/>
          <w:szCs w:val="24"/>
        </w:rPr>
      </w:pPr>
      <w:r w:rsidRPr="707D3461">
        <w:rPr>
          <w:rFonts w:ascii="Arial" w:eastAsia="Arial" w:hAnsi="Arial" w:cs="Arial"/>
          <w:b/>
          <w:bCs/>
          <w:color w:val="000000" w:themeColor="text1"/>
          <w:sz w:val="24"/>
          <w:szCs w:val="24"/>
          <w:lang w:val="en-GB"/>
        </w:rPr>
        <w:t xml:space="preserve">Required skills </w:t>
      </w:r>
    </w:p>
    <w:p w14:paraId="5C8A38BF" w14:textId="4D093246" w:rsidR="002A12C4" w:rsidRDefault="00EE47C2">
      <w:pPr>
        <w:spacing w:before="240"/>
        <w:jc w:val="both"/>
        <w:rPr>
          <w:rFonts w:ascii="Arial" w:eastAsia="Arial" w:hAnsi="Arial" w:cs="Arial"/>
          <w:color w:val="000000" w:themeColor="text1"/>
          <w:sz w:val="22"/>
          <w:szCs w:val="22"/>
          <w:lang w:val="en-GB"/>
        </w:rPr>
      </w:pPr>
      <w:r>
        <w:rPr>
          <w:rFonts w:ascii="Arial" w:eastAsia="Arial" w:hAnsi="Arial" w:cs="Arial"/>
          <w:color w:val="000000" w:themeColor="text1"/>
          <w:sz w:val="22"/>
          <w:szCs w:val="22"/>
          <w:lang w:val="en-GB"/>
        </w:rPr>
        <w:t>Potential supplier</w:t>
      </w:r>
      <w:r w:rsidR="001B7636">
        <w:rPr>
          <w:rFonts w:ascii="Arial" w:eastAsia="Arial" w:hAnsi="Arial" w:cs="Arial"/>
          <w:color w:val="000000" w:themeColor="text1"/>
          <w:sz w:val="22"/>
          <w:szCs w:val="22"/>
          <w:lang w:val="en-GB"/>
        </w:rPr>
        <w:t>s</w:t>
      </w:r>
      <w:r w:rsidR="002A12C4" w:rsidRPr="6A635A5A">
        <w:rPr>
          <w:rFonts w:ascii="Arial" w:eastAsia="Arial" w:hAnsi="Arial" w:cs="Arial"/>
          <w:color w:val="000000" w:themeColor="text1"/>
          <w:sz w:val="22"/>
          <w:szCs w:val="22"/>
          <w:lang w:val="en-GB"/>
        </w:rPr>
        <w:t xml:space="preserve"> should provide information about the skills and experience of the project team deemed relevant to the </w:t>
      </w:r>
      <w:r w:rsidR="006F2A4E">
        <w:rPr>
          <w:rFonts w:ascii="Arial" w:eastAsia="Arial" w:hAnsi="Arial" w:cs="Arial"/>
          <w:color w:val="000000" w:themeColor="text1"/>
          <w:sz w:val="22"/>
          <w:szCs w:val="22"/>
          <w:lang w:val="en-GB"/>
        </w:rPr>
        <w:t>indicator development</w:t>
      </w:r>
      <w:r w:rsidR="002A12C4">
        <w:rPr>
          <w:rFonts w:ascii="Arial" w:eastAsia="Arial" w:hAnsi="Arial" w:cs="Arial"/>
          <w:color w:val="000000" w:themeColor="text1"/>
          <w:sz w:val="22"/>
          <w:szCs w:val="22"/>
          <w:lang w:val="en-GB"/>
        </w:rPr>
        <w:t>, which should include</w:t>
      </w:r>
      <w:r w:rsidR="006F2A4E">
        <w:rPr>
          <w:rFonts w:ascii="Arial" w:eastAsia="Arial" w:hAnsi="Arial" w:cs="Arial"/>
          <w:color w:val="000000" w:themeColor="text1"/>
          <w:sz w:val="22"/>
          <w:szCs w:val="22"/>
          <w:lang w:val="en-GB"/>
        </w:rPr>
        <w:t xml:space="preserve"> but is not limited to</w:t>
      </w:r>
      <w:r w:rsidR="002A12C4">
        <w:rPr>
          <w:rFonts w:ascii="Arial" w:eastAsia="Arial" w:hAnsi="Arial" w:cs="Arial"/>
          <w:color w:val="000000" w:themeColor="text1"/>
          <w:sz w:val="22"/>
          <w:szCs w:val="22"/>
          <w:lang w:val="en-GB"/>
        </w:rPr>
        <w:t>:</w:t>
      </w:r>
    </w:p>
    <w:p w14:paraId="71308ACC" w14:textId="4C42EB35" w:rsidR="002A12C4" w:rsidRPr="002A18BA" w:rsidRDefault="002A12C4" w:rsidP="002A12C4">
      <w:pPr>
        <w:pStyle w:val="ListParagraph"/>
        <w:numPr>
          <w:ilvl w:val="0"/>
          <w:numId w:val="29"/>
        </w:numPr>
        <w:spacing w:after="160" w:line="259" w:lineRule="auto"/>
        <w:jc w:val="both"/>
        <w:rPr>
          <w:rFonts w:ascii="Arial" w:eastAsia="Arial" w:hAnsi="Arial" w:cs="Arial"/>
          <w:color w:val="000000" w:themeColor="text1"/>
          <w:sz w:val="22"/>
          <w:szCs w:val="22"/>
        </w:rPr>
      </w:pPr>
      <w:r w:rsidRPr="6A635A5A">
        <w:rPr>
          <w:rFonts w:ascii="Arial" w:eastAsia="Arial" w:hAnsi="Arial" w:cs="Arial"/>
          <w:color w:val="000000" w:themeColor="text1"/>
          <w:sz w:val="22"/>
          <w:szCs w:val="22"/>
          <w:lang w:val="en-GB"/>
        </w:rPr>
        <w:t xml:space="preserve">Detailed technical knowledge/understanding of any relevant policy landscape </w:t>
      </w:r>
    </w:p>
    <w:p w14:paraId="427F7C32" w14:textId="77777777" w:rsidR="004C615F" w:rsidRDefault="004C615F" w:rsidP="004C615F">
      <w:pPr>
        <w:pStyle w:val="ListParagraph"/>
        <w:numPr>
          <w:ilvl w:val="0"/>
          <w:numId w:val="29"/>
        </w:numPr>
        <w:spacing w:before="240"/>
        <w:jc w:val="both"/>
        <w:rPr>
          <w:rFonts w:ascii="Arial" w:hAnsi="Arial" w:cs="Arial"/>
          <w:sz w:val="22"/>
          <w:szCs w:val="22"/>
        </w:rPr>
      </w:pPr>
      <w:r>
        <w:rPr>
          <w:rFonts w:ascii="Arial" w:hAnsi="Arial" w:cs="Arial"/>
          <w:sz w:val="22"/>
          <w:szCs w:val="22"/>
        </w:rPr>
        <w:t>Technical expertise and experience of modeling / forecasting</w:t>
      </w:r>
    </w:p>
    <w:p w14:paraId="2FCC5804" w14:textId="77777777" w:rsidR="004C615F" w:rsidRDefault="004C615F" w:rsidP="004C615F">
      <w:pPr>
        <w:pStyle w:val="ListParagraph"/>
        <w:numPr>
          <w:ilvl w:val="0"/>
          <w:numId w:val="29"/>
        </w:numPr>
        <w:spacing w:before="240"/>
        <w:jc w:val="both"/>
        <w:rPr>
          <w:rFonts w:ascii="Arial" w:hAnsi="Arial" w:cs="Arial"/>
          <w:sz w:val="22"/>
          <w:szCs w:val="22"/>
        </w:rPr>
      </w:pPr>
      <w:r>
        <w:rPr>
          <w:rFonts w:ascii="Arial" w:hAnsi="Arial" w:cs="Arial"/>
          <w:sz w:val="22"/>
          <w:szCs w:val="22"/>
        </w:rPr>
        <w:t xml:space="preserve">Knowledge of latest publications, </w:t>
      </w:r>
      <w:proofErr w:type="gramStart"/>
      <w:r>
        <w:rPr>
          <w:rFonts w:ascii="Arial" w:hAnsi="Arial" w:cs="Arial"/>
          <w:sz w:val="22"/>
          <w:szCs w:val="22"/>
        </w:rPr>
        <w:t>data</w:t>
      </w:r>
      <w:proofErr w:type="gramEnd"/>
      <w:r>
        <w:rPr>
          <w:rFonts w:ascii="Arial" w:hAnsi="Arial" w:cs="Arial"/>
          <w:sz w:val="22"/>
          <w:szCs w:val="22"/>
        </w:rPr>
        <w:t xml:space="preserve"> and other relevant information</w:t>
      </w:r>
    </w:p>
    <w:p w14:paraId="19ABD470" w14:textId="77777777" w:rsidR="002A12C4" w:rsidRPr="002A18BA" w:rsidRDefault="002A12C4" w:rsidP="002A12C4">
      <w:pPr>
        <w:pStyle w:val="ListParagraph"/>
        <w:numPr>
          <w:ilvl w:val="0"/>
          <w:numId w:val="29"/>
        </w:numPr>
        <w:spacing w:after="160" w:line="259" w:lineRule="auto"/>
        <w:jc w:val="both"/>
        <w:rPr>
          <w:rFonts w:ascii="Arial" w:eastAsia="Arial" w:hAnsi="Arial" w:cs="Arial"/>
          <w:color w:val="000000" w:themeColor="text1"/>
          <w:sz w:val="22"/>
          <w:szCs w:val="22"/>
        </w:rPr>
      </w:pPr>
      <w:r w:rsidRPr="6A635A5A">
        <w:rPr>
          <w:rFonts w:ascii="Arial" w:eastAsia="Arial" w:hAnsi="Arial" w:cs="Arial"/>
          <w:color w:val="000000" w:themeColor="text1"/>
          <w:sz w:val="22"/>
          <w:szCs w:val="22"/>
          <w:lang w:val="en-GB"/>
        </w:rPr>
        <w:t xml:space="preserve">Experience of presenting clear written and verbal deliverables  </w:t>
      </w:r>
    </w:p>
    <w:p w14:paraId="7001840F" w14:textId="77777777" w:rsidR="002A12C4" w:rsidRPr="00053617" w:rsidRDefault="002A12C4" w:rsidP="002A12C4">
      <w:pPr>
        <w:pStyle w:val="ListParagraph"/>
        <w:numPr>
          <w:ilvl w:val="0"/>
          <w:numId w:val="29"/>
        </w:numPr>
        <w:spacing w:after="160" w:line="259" w:lineRule="auto"/>
        <w:jc w:val="both"/>
        <w:rPr>
          <w:rFonts w:ascii="Arial" w:eastAsia="Arial" w:hAnsi="Arial" w:cs="Arial"/>
          <w:color w:val="000000" w:themeColor="text1"/>
          <w:sz w:val="22"/>
          <w:szCs w:val="22"/>
        </w:rPr>
      </w:pPr>
      <w:r w:rsidRPr="6A635A5A">
        <w:rPr>
          <w:rFonts w:ascii="Arial" w:eastAsia="Arial" w:hAnsi="Arial" w:cs="Arial"/>
          <w:color w:val="000000" w:themeColor="text1"/>
          <w:sz w:val="22"/>
          <w:szCs w:val="22"/>
          <w:lang w:val="en-GB"/>
        </w:rPr>
        <w:t xml:space="preserve">Project design and management skills to oversee the development and delivery of the project to time, </w:t>
      </w:r>
      <w:proofErr w:type="gramStart"/>
      <w:r w:rsidRPr="6A635A5A">
        <w:rPr>
          <w:rFonts w:ascii="Arial" w:eastAsia="Arial" w:hAnsi="Arial" w:cs="Arial"/>
          <w:color w:val="000000" w:themeColor="text1"/>
          <w:sz w:val="22"/>
          <w:szCs w:val="22"/>
          <w:lang w:val="en-GB"/>
        </w:rPr>
        <w:t>cost</w:t>
      </w:r>
      <w:proofErr w:type="gramEnd"/>
      <w:r w:rsidRPr="6A635A5A">
        <w:rPr>
          <w:rFonts w:ascii="Arial" w:eastAsia="Arial" w:hAnsi="Arial" w:cs="Arial"/>
          <w:color w:val="000000" w:themeColor="text1"/>
          <w:sz w:val="22"/>
          <w:szCs w:val="22"/>
          <w:lang w:val="en-GB"/>
        </w:rPr>
        <w:t xml:space="preserve"> and quality criteria  </w:t>
      </w:r>
    </w:p>
    <w:p w14:paraId="5825F1DB" w14:textId="7C7A2DBE" w:rsidR="002A12C4" w:rsidRDefault="002A12C4" w:rsidP="002A12C4">
      <w:pPr>
        <w:pStyle w:val="ListParagraph"/>
        <w:numPr>
          <w:ilvl w:val="0"/>
          <w:numId w:val="29"/>
        </w:numPr>
        <w:spacing w:before="240"/>
        <w:jc w:val="both"/>
        <w:rPr>
          <w:rFonts w:ascii="Arial" w:hAnsi="Arial" w:cs="Arial"/>
          <w:sz w:val="22"/>
          <w:szCs w:val="22"/>
        </w:rPr>
      </w:pPr>
      <w:r>
        <w:rPr>
          <w:rFonts w:ascii="Arial" w:hAnsi="Arial" w:cs="Arial"/>
          <w:sz w:val="22"/>
          <w:szCs w:val="22"/>
        </w:rPr>
        <w:t xml:space="preserve">Specific subject matter expertise </w:t>
      </w:r>
      <w:r w:rsidR="00FE33A6">
        <w:rPr>
          <w:rFonts w:ascii="Arial" w:hAnsi="Arial" w:cs="Arial"/>
          <w:sz w:val="22"/>
          <w:szCs w:val="22"/>
        </w:rPr>
        <w:t>in</w:t>
      </w:r>
      <w:r>
        <w:rPr>
          <w:rFonts w:ascii="Arial" w:hAnsi="Arial" w:cs="Arial"/>
          <w:sz w:val="22"/>
          <w:szCs w:val="22"/>
        </w:rPr>
        <w:t xml:space="preserve"> </w:t>
      </w:r>
      <w:r w:rsidR="00FE33A6">
        <w:rPr>
          <w:rFonts w:ascii="Arial" w:hAnsi="Arial" w:cs="Arial"/>
          <w:sz w:val="22"/>
          <w:szCs w:val="22"/>
        </w:rPr>
        <w:t>outcome area</w:t>
      </w:r>
    </w:p>
    <w:p w14:paraId="627BB1D5" w14:textId="4B7C01E3" w:rsidR="006F2A4E" w:rsidRPr="002A18BA" w:rsidRDefault="006F2A4E" w:rsidP="006F2A4E">
      <w:pPr>
        <w:pStyle w:val="Heading1"/>
        <w:spacing w:after="160"/>
        <w:jc w:val="both"/>
        <w:rPr>
          <w:rFonts w:ascii="Arial" w:eastAsia="Arial" w:hAnsi="Arial" w:cs="Arial"/>
          <w:b/>
          <w:bCs/>
          <w:color w:val="000000" w:themeColor="text1"/>
          <w:sz w:val="24"/>
          <w:szCs w:val="24"/>
        </w:rPr>
      </w:pPr>
      <w:r>
        <w:rPr>
          <w:rFonts w:ascii="Arial" w:eastAsia="Arial" w:hAnsi="Arial" w:cs="Arial"/>
          <w:b/>
          <w:bCs/>
          <w:color w:val="000000" w:themeColor="text1"/>
          <w:sz w:val="24"/>
          <w:szCs w:val="24"/>
          <w:lang w:val="en-GB"/>
        </w:rPr>
        <w:lastRenderedPageBreak/>
        <w:t>Ethics and Data Protection</w:t>
      </w:r>
    </w:p>
    <w:p w14:paraId="288884AF" w14:textId="49964B1F" w:rsidR="006F2A4E" w:rsidRDefault="006F2A4E" w:rsidP="006F2A4E">
      <w:pPr>
        <w:pStyle w:val="Roundbullet"/>
        <w:numPr>
          <w:ilvl w:val="0"/>
          <w:numId w:val="0"/>
        </w:numPr>
        <w:rPr>
          <w:rFonts w:cs="Arial"/>
        </w:rPr>
      </w:pPr>
      <w:r w:rsidRPr="6A635A5A">
        <w:rPr>
          <w:rFonts w:cs="Arial"/>
        </w:rPr>
        <w:t xml:space="preserve">The </w:t>
      </w:r>
      <w:r>
        <w:rPr>
          <w:rFonts w:cs="Arial"/>
        </w:rPr>
        <w:t>contractor</w:t>
      </w:r>
      <w:r w:rsidRPr="6A635A5A">
        <w:rPr>
          <w:rFonts w:cs="Arial"/>
        </w:rPr>
        <w:t xml:space="preserve"> should identify any ethical issues relevant to this project and provide details of how any specific risks will be addresses. </w:t>
      </w:r>
      <w:r w:rsidRPr="707D3461">
        <w:rPr>
          <w:rFonts w:cs="Arial"/>
        </w:rPr>
        <w:t xml:space="preserve">The successful bidder must comply with </w:t>
      </w:r>
      <w:proofErr w:type="gramStart"/>
      <w:r w:rsidRPr="707D3461">
        <w:rPr>
          <w:rFonts w:cs="Arial"/>
        </w:rPr>
        <w:t>all of</w:t>
      </w:r>
      <w:proofErr w:type="gramEnd"/>
      <w:r w:rsidRPr="707D3461">
        <w:rPr>
          <w:rFonts w:cs="Arial"/>
        </w:rPr>
        <w:t xml:space="preserve"> the requirements of the Data Protection Act 2018 and shall ensure appropriate research consents from interviews or any data collection.</w:t>
      </w:r>
      <w:r>
        <w:rPr>
          <w:rFonts w:cs="Arial"/>
        </w:rPr>
        <w:t xml:space="preserve"> Contractors are responsible for ensuring that all necessary permissions are acquired for the use of data, visuals or other materials through the project that are subject to copyright law, and that the materials are used in accordance with the permissions that have been secured.   Contractors are also responsible for ensuring suitable referencing of materials in all project outputs including project data.</w:t>
      </w:r>
    </w:p>
    <w:p w14:paraId="7D725D40" w14:textId="77777777" w:rsidR="006F2A4E" w:rsidRDefault="006F2A4E" w:rsidP="006F2A4E">
      <w:pPr>
        <w:pStyle w:val="Roundbullet"/>
        <w:numPr>
          <w:ilvl w:val="0"/>
          <w:numId w:val="0"/>
        </w:numPr>
        <w:rPr>
          <w:rFonts w:cs="Arial"/>
        </w:rPr>
      </w:pPr>
      <w:r>
        <w:rPr>
          <w:rFonts w:cs="Arial"/>
        </w:rPr>
        <w:t xml:space="preserve">The successful contractor must comply with General Data protection regulation (GDPR) and ensure that any information collected, </w:t>
      </w:r>
      <w:proofErr w:type="gramStart"/>
      <w:r>
        <w:rPr>
          <w:rFonts w:cs="Arial"/>
        </w:rPr>
        <w:t>processed</w:t>
      </w:r>
      <w:proofErr w:type="gramEnd"/>
      <w:r>
        <w:rPr>
          <w:rFonts w:cs="Arial"/>
        </w:rPr>
        <w:t xml:space="preserve"> and transferred on behalf of Defra will be managed, held, handled and transferred successfully.   The successful contractor will be assigned the role of ‘Data Processor’ for the duration of the contract and Defra will act as the ‘Data Controller’.</w:t>
      </w:r>
    </w:p>
    <w:p w14:paraId="5C2CE3C9" w14:textId="65FDC281" w:rsidR="001826C3" w:rsidRDefault="006F2A4E" w:rsidP="3362FF79">
      <w:pPr>
        <w:pStyle w:val="Roundbullet"/>
        <w:numPr>
          <w:ilvl w:val="0"/>
          <w:numId w:val="0"/>
        </w:numPr>
        <w:spacing w:before="240"/>
        <w:rPr>
          <w:rFonts w:cs="Arial"/>
        </w:rPr>
      </w:pPr>
      <w:r w:rsidRPr="3362FF79">
        <w:rPr>
          <w:rFonts w:cs="Arial"/>
        </w:rPr>
        <w:t>Contractors should provide a data management plan outlining any specific data security issues related to this project and detailing how these will be managed.</w:t>
      </w:r>
    </w:p>
    <w:p w14:paraId="59BD506E" w14:textId="5C7A9E6B" w:rsidR="3362FF79" w:rsidRDefault="3362FF79" w:rsidP="3362FF79">
      <w:pPr>
        <w:pStyle w:val="Roundbullet"/>
        <w:numPr>
          <w:ilvl w:val="0"/>
          <w:numId w:val="0"/>
        </w:numPr>
        <w:rPr>
          <w:rFonts w:cs="Arial"/>
        </w:rPr>
      </w:pPr>
    </w:p>
    <w:p w14:paraId="1B52043B" w14:textId="6B8E92FC" w:rsidR="4D7144F7" w:rsidRDefault="4D7144F7" w:rsidP="3362FF79">
      <w:pPr>
        <w:pStyle w:val="Roundbullet"/>
        <w:numPr>
          <w:ilvl w:val="0"/>
          <w:numId w:val="0"/>
        </w:numPr>
        <w:rPr>
          <w:rFonts w:cs="Arial"/>
          <w:b/>
          <w:bCs/>
          <w:sz w:val="28"/>
          <w:szCs w:val="28"/>
        </w:rPr>
      </w:pPr>
      <w:r w:rsidRPr="3362FF79">
        <w:rPr>
          <w:rFonts w:cs="Arial"/>
          <w:b/>
          <w:bCs/>
          <w:sz w:val="24"/>
          <w:szCs w:val="24"/>
        </w:rPr>
        <w:t xml:space="preserve">Intellectual Property Rights </w:t>
      </w:r>
    </w:p>
    <w:p w14:paraId="5DED107F" w14:textId="487C701D" w:rsidR="4D7144F7" w:rsidRPr="00D12102" w:rsidRDefault="00D12102" w:rsidP="3362FF79">
      <w:pPr>
        <w:pStyle w:val="Roundbullet"/>
        <w:numPr>
          <w:ilvl w:val="0"/>
          <w:numId w:val="0"/>
        </w:numPr>
        <w:rPr>
          <w:rFonts w:cs="Arial"/>
        </w:rPr>
      </w:pPr>
      <w:r w:rsidRPr="00D12102">
        <w:rPr>
          <w:rFonts w:cs="Arial"/>
        </w:rPr>
        <w:t xml:space="preserve">Contained in the Terms and Conditions. </w:t>
      </w:r>
    </w:p>
    <w:p w14:paraId="3C40C7A5" w14:textId="23B88625" w:rsidR="001826C3" w:rsidRPr="008F4448" w:rsidRDefault="00FE33A6">
      <w:pPr>
        <w:spacing w:before="240"/>
        <w:jc w:val="both"/>
        <w:rPr>
          <w:rFonts w:ascii="Arial" w:hAnsi="Arial" w:cs="Arial"/>
          <w:b/>
          <w:bCs/>
          <w:sz w:val="28"/>
          <w:szCs w:val="28"/>
        </w:rPr>
      </w:pPr>
      <w:r w:rsidRPr="008F4448">
        <w:rPr>
          <w:rFonts w:ascii="Arial" w:hAnsi="Arial" w:cs="Arial"/>
          <w:b/>
          <w:bCs/>
          <w:sz w:val="28"/>
          <w:szCs w:val="28"/>
        </w:rPr>
        <w:t>Evaluation criteria</w:t>
      </w:r>
    </w:p>
    <w:p w14:paraId="78FF00EB" w14:textId="15A60FAD" w:rsidR="00FE33A6" w:rsidRDefault="00FE33A6">
      <w:pPr>
        <w:spacing w:before="240"/>
        <w:jc w:val="both"/>
        <w:rPr>
          <w:rFonts w:ascii="Arial" w:hAnsi="Arial" w:cs="Arial"/>
          <w:sz w:val="22"/>
          <w:szCs w:val="22"/>
        </w:rPr>
      </w:pPr>
      <w:r w:rsidRPr="3362FF79">
        <w:rPr>
          <w:rFonts w:ascii="Arial" w:hAnsi="Arial" w:cs="Arial"/>
          <w:sz w:val="22"/>
          <w:szCs w:val="22"/>
        </w:rPr>
        <w:t xml:space="preserve">The criterion for evaluating your proposal is detailed below. The </w:t>
      </w:r>
      <w:r w:rsidR="79431B08" w:rsidRPr="3362FF79">
        <w:rPr>
          <w:rFonts w:ascii="Arial" w:hAnsi="Arial" w:cs="Arial"/>
          <w:sz w:val="22"/>
          <w:szCs w:val="22"/>
        </w:rPr>
        <w:t xml:space="preserve">description for sub-criteria </w:t>
      </w:r>
      <w:r w:rsidRPr="3362FF79">
        <w:rPr>
          <w:rFonts w:ascii="Arial" w:hAnsi="Arial" w:cs="Arial"/>
          <w:sz w:val="22"/>
          <w:szCs w:val="22"/>
        </w:rPr>
        <w:t xml:space="preserve">should be used to guide your response; however, we welcome additional details. </w:t>
      </w:r>
    </w:p>
    <w:p w14:paraId="6D4B5F4A" w14:textId="516EB3BB" w:rsidR="000C2EFF" w:rsidRDefault="000C2EFF">
      <w:pPr>
        <w:spacing w:before="240"/>
        <w:jc w:val="both"/>
        <w:rPr>
          <w:rFonts w:ascii="Arial" w:hAnsi="Arial" w:cs="Arial"/>
          <w:sz w:val="22"/>
          <w:szCs w:val="22"/>
        </w:rPr>
      </w:pPr>
      <w:r w:rsidRPr="417B28A8">
        <w:rPr>
          <w:rFonts w:ascii="Arial" w:hAnsi="Arial" w:cs="Arial"/>
          <w:sz w:val="22"/>
          <w:szCs w:val="22"/>
        </w:rPr>
        <w:t xml:space="preserve">Table </w:t>
      </w:r>
      <w:r w:rsidR="4945A1AF" w:rsidRPr="417B28A8">
        <w:rPr>
          <w:rFonts w:ascii="Arial" w:hAnsi="Arial" w:cs="Arial"/>
          <w:sz w:val="22"/>
          <w:szCs w:val="22"/>
        </w:rPr>
        <w:t>2</w:t>
      </w:r>
      <w:r w:rsidRPr="417B28A8">
        <w:rPr>
          <w:rFonts w:ascii="Arial" w:hAnsi="Arial" w:cs="Arial"/>
          <w:sz w:val="22"/>
          <w:szCs w:val="22"/>
        </w:rPr>
        <w:t>:</w:t>
      </w:r>
    </w:p>
    <w:tbl>
      <w:tblPr>
        <w:tblStyle w:val="TableGrid"/>
        <w:tblW w:w="9015" w:type="dxa"/>
        <w:tblLook w:val="04A0" w:firstRow="1" w:lastRow="0" w:firstColumn="1" w:lastColumn="0" w:noHBand="0" w:noVBand="1"/>
      </w:tblPr>
      <w:tblGrid>
        <w:gridCol w:w="2091"/>
        <w:gridCol w:w="3026"/>
        <w:gridCol w:w="1949"/>
        <w:gridCol w:w="1949"/>
      </w:tblGrid>
      <w:tr w:rsidR="000C2EFF" w:rsidRPr="000C2EFF" w14:paraId="4F64E4A2" w14:textId="77777777" w:rsidTr="768CB235">
        <w:trPr>
          <w:trHeight w:val="300"/>
        </w:trPr>
        <w:tc>
          <w:tcPr>
            <w:tcW w:w="2091" w:type="dxa"/>
            <w:hideMark/>
          </w:tcPr>
          <w:p w14:paraId="340BF6BD" w14:textId="1EEF0004" w:rsidR="000C2EFF" w:rsidRPr="000C2EFF" w:rsidRDefault="000C2EFF" w:rsidP="000C2EFF">
            <w:pPr>
              <w:widowControl/>
              <w:textAlignment w:val="baseline"/>
              <w:rPr>
                <w:rFonts w:ascii="Arial" w:hAnsi="Arial" w:cs="Arial"/>
                <w:b/>
                <w:bCs/>
                <w:snapToGrid/>
                <w:sz w:val="22"/>
                <w:szCs w:val="22"/>
                <w:lang w:val="en-GB" w:eastAsia="en-GB"/>
              </w:rPr>
            </w:pPr>
            <w:r w:rsidRPr="000C2EFF">
              <w:rPr>
                <w:rFonts w:ascii="Arial" w:hAnsi="Arial" w:cs="Arial"/>
                <w:b/>
                <w:bCs/>
                <w:snapToGrid/>
                <w:sz w:val="22"/>
                <w:szCs w:val="22"/>
                <w:lang w:val="en-GB" w:eastAsia="en-GB"/>
              </w:rPr>
              <w:t>Criteria</w:t>
            </w:r>
          </w:p>
        </w:tc>
        <w:tc>
          <w:tcPr>
            <w:tcW w:w="3026" w:type="dxa"/>
            <w:hideMark/>
          </w:tcPr>
          <w:p w14:paraId="4A057944" w14:textId="65B45156" w:rsidR="000C2EFF" w:rsidRPr="000C2EFF" w:rsidRDefault="000C2EFF" w:rsidP="000C2EFF">
            <w:pPr>
              <w:widowControl/>
              <w:textAlignment w:val="baseline"/>
              <w:rPr>
                <w:rFonts w:ascii="Arial" w:hAnsi="Arial" w:cs="Arial"/>
                <w:snapToGrid/>
                <w:sz w:val="22"/>
                <w:szCs w:val="22"/>
                <w:lang w:val="en-GB" w:eastAsia="en-GB"/>
              </w:rPr>
            </w:pPr>
            <w:r w:rsidRPr="000C2EFF">
              <w:rPr>
                <w:rFonts w:ascii="Arial" w:hAnsi="Arial" w:cs="Arial"/>
                <w:snapToGrid/>
                <w:sz w:val="22"/>
                <w:szCs w:val="22"/>
                <w:lang w:eastAsia="en-GB"/>
              </w:rPr>
              <w:t>Quality</w:t>
            </w:r>
          </w:p>
        </w:tc>
        <w:tc>
          <w:tcPr>
            <w:tcW w:w="1949" w:type="dxa"/>
            <w:hideMark/>
          </w:tcPr>
          <w:p w14:paraId="4F0A0B6B" w14:textId="0072403C" w:rsidR="000C2EFF" w:rsidRPr="000C2EFF" w:rsidRDefault="45CE436E" w:rsidP="000C2EFF">
            <w:pPr>
              <w:widowControl/>
              <w:textAlignment w:val="baseline"/>
              <w:rPr>
                <w:rFonts w:ascii="Arial" w:hAnsi="Arial" w:cs="Arial"/>
                <w:snapToGrid/>
                <w:sz w:val="22"/>
                <w:szCs w:val="22"/>
                <w:lang w:val="en-GB" w:eastAsia="en-GB"/>
              </w:rPr>
            </w:pPr>
            <w:r w:rsidRPr="000C2EFF">
              <w:rPr>
                <w:rFonts w:ascii="Arial" w:hAnsi="Arial" w:cs="Arial"/>
                <w:snapToGrid/>
                <w:sz w:val="22"/>
                <w:szCs w:val="22"/>
                <w:lang w:val="en-GB" w:eastAsia="en-GB"/>
              </w:rPr>
              <w:t>Price </w:t>
            </w:r>
          </w:p>
        </w:tc>
        <w:tc>
          <w:tcPr>
            <w:tcW w:w="1949" w:type="dxa"/>
          </w:tcPr>
          <w:p w14:paraId="4C7156BB" w14:textId="3D9C5AB3" w:rsidR="2E62545D" w:rsidRDefault="2E62545D" w:rsidP="3362FF79">
            <w:pPr>
              <w:rPr>
                <w:rFonts w:ascii="Arial" w:hAnsi="Arial" w:cs="Arial"/>
                <w:sz w:val="22"/>
                <w:szCs w:val="22"/>
                <w:lang w:val="en-GB" w:eastAsia="en-GB"/>
              </w:rPr>
            </w:pPr>
            <w:r w:rsidRPr="3362FF79">
              <w:rPr>
                <w:rFonts w:ascii="Arial" w:hAnsi="Arial" w:cs="Arial"/>
                <w:sz w:val="22"/>
                <w:szCs w:val="22"/>
                <w:lang w:val="en-GB" w:eastAsia="en-GB"/>
              </w:rPr>
              <w:t>Social Value</w:t>
            </w:r>
          </w:p>
        </w:tc>
      </w:tr>
      <w:tr w:rsidR="000C2EFF" w:rsidRPr="000C2EFF" w14:paraId="11BA297E" w14:textId="77777777" w:rsidTr="768CB235">
        <w:trPr>
          <w:trHeight w:val="300"/>
        </w:trPr>
        <w:tc>
          <w:tcPr>
            <w:tcW w:w="2091" w:type="dxa"/>
          </w:tcPr>
          <w:p w14:paraId="322AEDE6" w14:textId="0E070326" w:rsidR="000C2EFF" w:rsidRPr="000C2EFF" w:rsidRDefault="000C2EFF" w:rsidP="000C2EFF">
            <w:pPr>
              <w:widowControl/>
              <w:textAlignment w:val="baseline"/>
              <w:rPr>
                <w:rFonts w:ascii="Arial" w:hAnsi="Arial" w:cs="Arial"/>
                <w:b/>
                <w:bCs/>
                <w:snapToGrid/>
                <w:sz w:val="22"/>
                <w:szCs w:val="22"/>
                <w:lang w:val="en-GB" w:eastAsia="en-GB"/>
              </w:rPr>
            </w:pPr>
            <w:r w:rsidRPr="000C2EFF">
              <w:rPr>
                <w:rFonts w:ascii="Arial" w:hAnsi="Arial" w:cs="Arial"/>
                <w:b/>
                <w:bCs/>
                <w:snapToGrid/>
                <w:sz w:val="22"/>
                <w:szCs w:val="22"/>
                <w:lang w:val="en-GB" w:eastAsia="en-GB"/>
              </w:rPr>
              <w:t>Weighting</w:t>
            </w:r>
          </w:p>
        </w:tc>
        <w:tc>
          <w:tcPr>
            <w:tcW w:w="3026" w:type="dxa"/>
          </w:tcPr>
          <w:p w14:paraId="33F56E4B" w14:textId="2EC0B14B" w:rsidR="000C2EFF" w:rsidRPr="000C2EFF" w:rsidRDefault="4051E9E7" w:rsidP="000C2EFF">
            <w:pPr>
              <w:widowControl/>
              <w:textAlignment w:val="baseline"/>
              <w:rPr>
                <w:rFonts w:ascii="Arial" w:hAnsi="Arial" w:cs="Arial"/>
                <w:snapToGrid/>
                <w:sz w:val="22"/>
                <w:szCs w:val="22"/>
                <w:lang w:eastAsia="en-GB"/>
              </w:rPr>
            </w:pPr>
            <w:r>
              <w:rPr>
                <w:rFonts w:ascii="Arial" w:hAnsi="Arial" w:cs="Arial"/>
                <w:snapToGrid/>
                <w:sz w:val="22"/>
                <w:szCs w:val="22"/>
                <w:lang w:eastAsia="en-GB"/>
              </w:rPr>
              <w:t>6</w:t>
            </w:r>
            <w:r w:rsidR="3E9DBE44">
              <w:rPr>
                <w:rFonts w:ascii="Arial" w:hAnsi="Arial" w:cs="Arial"/>
                <w:snapToGrid/>
                <w:sz w:val="22"/>
                <w:szCs w:val="22"/>
                <w:lang w:eastAsia="en-GB"/>
              </w:rPr>
              <w:t>0%</w:t>
            </w:r>
          </w:p>
        </w:tc>
        <w:tc>
          <w:tcPr>
            <w:tcW w:w="1949" w:type="dxa"/>
          </w:tcPr>
          <w:p w14:paraId="6994EFA3" w14:textId="0CE504C8" w:rsidR="000C2EFF" w:rsidRPr="000C2EFF" w:rsidRDefault="3E9DBE44" w:rsidP="000C2EFF">
            <w:pPr>
              <w:widowControl/>
              <w:textAlignment w:val="baseline"/>
              <w:rPr>
                <w:rFonts w:ascii="Arial" w:hAnsi="Arial" w:cs="Arial"/>
                <w:snapToGrid/>
                <w:sz w:val="22"/>
                <w:szCs w:val="22"/>
                <w:lang w:eastAsia="en-GB"/>
              </w:rPr>
            </w:pPr>
            <w:r>
              <w:rPr>
                <w:rFonts w:ascii="Arial" w:hAnsi="Arial" w:cs="Arial"/>
                <w:snapToGrid/>
                <w:sz w:val="22"/>
                <w:szCs w:val="22"/>
                <w:lang w:eastAsia="en-GB"/>
              </w:rPr>
              <w:t>30%</w:t>
            </w:r>
          </w:p>
        </w:tc>
        <w:tc>
          <w:tcPr>
            <w:tcW w:w="1949" w:type="dxa"/>
          </w:tcPr>
          <w:p w14:paraId="45EC8B3E" w14:textId="1589854B" w:rsidR="32D2D23B" w:rsidRDefault="32D2D23B" w:rsidP="3362FF79">
            <w:pPr>
              <w:rPr>
                <w:rFonts w:ascii="Arial" w:hAnsi="Arial" w:cs="Arial"/>
                <w:sz w:val="22"/>
                <w:szCs w:val="22"/>
                <w:lang w:eastAsia="en-GB"/>
              </w:rPr>
            </w:pPr>
            <w:r w:rsidRPr="3362FF79">
              <w:rPr>
                <w:rFonts w:ascii="Arial" w:hAnsi="Arial" w:cs="Arial"/>
                <w:sz w:val="22"/>
                <w:szCs w:val="22"/>
                <w:lang w:eastAsia="en-GB"/>
              </w:rPr>
              <w:t>10%</w:t>
            </w:r>
          </w:p>
        </w:tc>
      </w:tr>
    </w:tbl>
    <w:p w14:paraId="641D7B09" w14:textId="6AC646DD" w:rsidR="000C2EFF" w:rsidRPr="000C2EFF" w:rsidRDefault="5926D8EF" w:rsidP="3362FF79">
      <w:pPr>
        <w:spacing w:before="240"/>
        <w:jc w:val="both"/>
        <w:rPr>
          <w:rFonts w:ascii="Arial" w:hAnsi="Arial" w:cs="Arial"/>
          <w:b/>
          <w:bCs/>
        </w:rPr>
      </w:pPr>
      <w:r w:rsidRPr="3362FF79">
        <w:rPr>
          <w:rFonts w:ascii="Arial" w:hAnsi="Arial" w:cs="Arial"/>
          <w:b/>
          <w:bCs/>
        </w:rPr>
        <w:t>Quality sub-criteria weightings</w:t>
      </w:r>
    </w:p>
    <w:p w14:paraId="2ADFF93B" w14:textId="744F46E4" w:rsidR="000C2EFF" w:rsidRPr="000C2EFF" w:rsidRDefault="000C2EFF" w:rsidP="3362FF79">
      <w:pPr>
        <w:spacing w:before="240"/>
        <w:jc w:val="both"/>
        <w:rPr>
          <w:rFonts w:ascii="Arial" w:hAnsi="Arial" w:cs="Arial"/>
          <w:sz w:val="22"/>
          <w:szCs w:val="22"/>
        </w:rPr>
      </w:pPr>
      <w:r w:rsidRPr="417B28A8">
        <w:rPr>
          <w:rFonts w:ascii="Arial" w:hAnsi="Arial" w:cs="Arial"/>
          <w:sz w:val="22"/>
          <w:szCs w:val="22"/>
        </w:rPr>
        <w:t xml:space="preserve">Table </w:t>
      </w:r>
      <w:r w:rsidR="2CD9D4D0" w:rsidRPr="417B28A8">
        <w:rPr>
          <w:rFonts w:ascii="Arial" w:hAnsi="Arial" w:cs="Arial"/>
          <w:sz w:val="22"/>
          <w:szCs w:val="22"/>
        </w:rPr>
        <w:t>4</w:t>
      </w:r>
      <w:r w:rsidRPr="417B28A8">
        <w:rPr>
          <w:rFonts w:ascii="Arial" w:hAnsi="Arial" w:cs="Arial"/>
          <w:sz w:val="22"/>
          <w:szCs w:val="22"/>
        </w:rPr>
        <w:t>:</w:t>
      </w:r>
    </w:p>
    <w:tbl>
      <w:tblPr>
        <w:tblStyle w:val="TableGrid"/>
        <w:tblW w:w="9016" w:type="dxa"/>
        <w:tblLook w:val="04A0" w:firstRow="1" w:lastRow="0" w:firstColumn="1" w:lastColumn="0" w:noHBand="0" w:noVBand="1"/>
      </w:tblPr>
      <w:tblGrid>
        <w:gridCol w:w="1699"/>
        <w:gridCol w:w="278"/>
        <w:gridCol w:w="5632"/>
        <w:gridCol w:w="1407"/>
      </w:tblGrid>
      <w:tr w:rsidR="000C2EFF" w14:paraId="22DCBBA8" w14:textId="77777777" w:rsidTr="57408ECF">
        <w:tc>
          <w:tcPr>
            <w:tcW w:w="1977" w:type="dxa"/>
            <w:gridSpan w:val="2"/>
            <w:vAlign w:val="center"/>
          </w:tcPr>
          <w:p w14:paraId="15C7F3B1" w14:textId="61C5D7F7" w:rsidR="000C2EFF" w:rsidRPr="000C2EFF" w:rsidRDefault="45CE436E" w:rsidP="000C2EFF">
            <w:pPr>
              <w:rPr>
                <w:rFonts w:ascii="Arial" w:hAnsi="Arial" w:cs="Arial"/>
                <w:b/>
                <w:bCs/>
                <w:sz w:val="22"/>
                <w:szCs w:val="22"/>
              </w:rPr>
            </w:pPr>
            <w:r w:rsidRPr="768CB235">
              <w:rPr>
                <w:rFonts w:ascii="Arial" w:hAnsi="Arial" w:cs="Arial"/>
                <w:b/>
                <w:bCs/>
                <w:sz w:val="22"/>
                <w:szCs w:val="22"/>
              </w:rPr>
              <w:t>Sub-criteria</w:t>
            </w:r>
          </w:p>
        </w:tc>
        <w:tc>
          <w:tcPr>
            <w:tcW w:w="5632" w:type="dxa"/>
            <w:vAlign w:val="center"/>
          </w:tcPr>
          <w:p w14:paraId="32DC8952" w14:textId="5EA3F69B" w:rsidR="000C2EFF" w:rsidRPr="000C2EFF" w:rsidRDefault="000C2EFF" w:rsidP="000C2EFF">
            <w:pPr>
              <w:rPr>
                <w:rFonts w:ascii="Arial" w:hAnsi="Arial" w:cs="Arial"/>
                <w:b/>
                <w:bCs/>
                <w:sz w:val="22"/>
                <w:szCs w:val="22"/>
              </w:rPr>
            </w:pPr>
            <w:r w:rsidRPr="000C2EFF">
              <w:rPr>
                <w:rFonts w:ascii="Arial" w:hAnsi="Arial" w:cs="Arial"/>
                <w:b/>
                <w:bCs/>
                <w:sz w:val="22"/>
                <w:szCs w:val="22"/>
              </w:rPr>
              <w:t>Description</w:t>
            </w:r>
          </w:p>
        </w:tc>
        <w:tc>
          <w:tcPr>
            <w:tcW w:w="1407" w:type="dxa"/>
            <w:vAlign w:val="center"/>
          </w:tcPr>
          <w:p w14:paraId="518CD539" w14:textId="579C8A66" w:rsidR="000C2EFF" w:rsidRPr="000C2EFF" w:rsidRDefault="000C2EFF" w:rsidP="000C2EFF">
            <w:pPr>
              <w:rPr>
                <w:rFonts w:ascii="Arial" w:hAnsi="Arial" w:cs="Arial"/>
                <w:b/>
                <w:bCs/>
                <w:sz w:val="22"/>
                <w:szCs w:val="22"/>
              </w:rPr>
            </w:pPr>
            <w:r w:rsidRPr="000C2EFF">
              <w:rPr>
                <w:rFonts w:ascii="Arial" w:hAnsi="Arial" w:cs="Arial"/>
                <w:b/>
                <w:bCs/>
                <w:sz w:val="22"/>
                <w:szCs w:val="22"/>
              </w:rPr>
              <w:t>Weighting</w:t>
            </w:r>
          </w:p>
        </w:tc>
      </w:tr>
      <w:tr w:rsidR="00440267" w14:paraId="3356A429" w14:textId="77777777" w:rsidTr="57408ECF">
        <w:tc>
          <w:tcPr>
            <w:tcW w:w="1977" w:type="dxa"/>
            <w:gridSpan w:val="2"/>
            <w:vAlign w:val="center"/>
          </w:tcPr>
          <w:p w14:paraId="413F27F7" w14:textId="21972DC2" w:rsidR="00440267" w:rsidRPr="00534F87" w:rsidRDefault="34CC90E5" w:rsidP="768CB235">
            <w:r w:rsidRPr="768CB235">
              <w:rPr>
                <w:rStyle w:val="normaltextrun"/>
                <w:rFonts w:ascii="Arial" w:eastAsiaTheme="majorEastAsia" w:hAnsi="Arial" w:cs="Arial"/>
                <w:b/>
                <w:bCs/>
                <w:color w:val="000000" w:themeColor="text1"/>
                <w:sz w:val="22"/>
                <w:szCs w:val="22"/>
              </w:rPr>
              <w:t>What methodology has been proposed?</w:t>
            </w:r>
          </w:p>
        </w:tc>
        <w:tc>
          <w:tcPr>
            <w:tcW w:w="5632" w:type="dxa"/>
            <w:vAlign w:val="center"/>
          </w:tcPr>
          <w:p w14:paraId="21A413CE" w14:textId="578B39DA" w:rsidR="004E48F8" w:rsidRPr="004E48F8" w:rsidRDefault="5FDF060E" w:rsidP="3362FF79">
            <w:pPr>
              <w:rPr>
                <w:rFonts w:ascii="Arial" w:hAnsi="Arial" w:cs="Arial"/>
                <w:sz w:val="22"/>
                <w:szCs w:val="22"/>
              </w:rPr>
            </w:pPr>
            <w:r w:rsidRPr="3362FF79">
              <w:rPr>
                <w:rFonts w:ascii="Arial" w:hAnsi="Arial" w:cs="Arial"/>
                <w:sz w:val="22"/>
                <w:szCs w:val="22"/>
              </w:rPr>
              <w:t>The</w:t>
            </w:r>
            <w:r w:rsidR="64101089" w:rsidRPr="3362FF79">
              <w:rPr>
                <w:rFonts w:ascii="Arial" w:hAnsi="Arial" w:cs="Arial"/>
                <w:sz w:val="22"/>
                <w:szCs w:val="22"/>
              </w:rPr>
              <w:t xml:space="preserve"> supplier </w:t>
            </w:r>
            <w:r w:rsidR="1BC2DA7F" w:rsidRPr="3362FF79">
              <w:rPr>
                <w:rFonts w:ascii="Arial" w:hAnsi="Arial" w:cs="Arial"/>
                <w:sz w:val="22"/>
                <w:szCs w:val="22"/>
              </w:rPr>
              <w:t xml:space="preserve">has </w:t>
            </w:r>
            <w:r w:rsidR="64101089" w:rsidRPr="3362FF79">
              <w:rPr>
                <w:rFonts w:ascii="Arial" w:hAnsi="Arial" w:cs="Arial"/>
                <w:sz w:val="22"/>
                <w:szCs w:val="22"/>
              </w:rPr>
              <w:t xml:space="preserve">demonstrated a clear understanding of the aims, </w:t>
            </w:r>
            <w:proofErr w:type="gramStart"/>
            <w:r w:rsidR="64101089" w:rsidRPr="3362FF79">
              <w:rPr>
                <w:rFonts w:ascii="Arial" w:hAnsi="Arial" w:cs="Arial"/>
                <w:sz w:val="22"/>
                <w:szCs w:val="22"/>
              </w:rPr>
              <w:t>objectives</w:t>
            </w:r>
            <w:proofErr w:type="gramEnd"/>
            <w:r w:rsidR="64101089" w:rsidRPr="3362FF79">
              <w:rPr>
                <w:rFonts w:ascii="Arial" w:hAnsi="Arial" w:cs="Arial"/>
                <w:sz w:val="22"/>
                <w:szCs w:val="22"/>
              </w:rPr>
              <w:t xml:space="preserve"> and main concerns of demonstrating the </w:t>
            </w:r>
            <w:proofErr w:type="spellStart"/>
            <w:r w:rsidR="64101089" w:rsidRPr="3362FF79">
              <w:rPr>
                <w:rFonts w:ascii="Arial" w:hAnsi="Arial" w:cs="Arial"/>
                <w:sz w:val="22"/>
                <w:szCs w:val="22"/>
              </w:rPr>
              <w:t>Programme’s</w:t>
            </w:r>
            <w:proofErr w:type="spellEnd"/>
            <w:r w:rsidR="64101089" w:rsidRPr="3362FF79">
              <w:rPr>
                <w:rFonts w:ascii="Arial" w:hAnsi="Arial" w:cs="Arial"/>
                <w:sz w:val="22"/>
                <w:szCs w:val="22"/>
              </w:rPr>
              <w:t xml:space="preserve"> impact</w:t>
            </w:r>
            <w:r w:rsidR="0A8FA10D" w:rsidRPr="3362FF79">
              <w:rPr>
                <w:rFonts w:ascii="Arial" w:hAnsi="Arial" w:cs="Arial"/>
                <w:sz w:val="22"/>
                <w:szCs w:val="22"/>
              </w:rPr>
              <w:t>.</w:t>
            </w:r>
          </w:p>
          <w:p w14:paraId="1C6E66E8" w14:textId="5DBD7E85" w:rsidR="3362FF79" w:rsidRDefault="3362FF79" w:rsidP="3362FF79">
            <w:pPr>
              <w:rPr>
                <w:rFonts w:ascii="Arial" w:hAnsi="Arial" w:cs="Arial"/>
                <w:sz w:val="22"/>
                <w:szCs w:val="22"/>
              </w:rPr>
            </w:pPr>
          </w:p>
          <w:p w14:paraId="244FC810" w14:textId="283D9109" w:rsidR="00534F87" w:rsidRPr="00534F87" w:rsidRDefault="0A8FA10D" w:rsidP="3362FF79">
            <w:pPr>
              <w:rPr>
                <w:rStyle w:val="normaltextrun"/>
                <w:rFonts w:ascii="Arial" w:hAnsi="Arial" w:cs="Arial"/>
                <w:color w:val="000000"/>
                <w:sz w:val="22"/>
                <w:szCs w:val="22"/>
                <w:shd w:val="clear" w:color="auto" w:fill="FFFFFF"/>
              </w:rPr>
            </w:pPr>
            <w:r w:rsidRPr="00534F87">
              <w:rPr>
                <w:rStyle w:val="normaltextrun"/>
                <w:rFonts w:ascii="Arial" w:hAnsi="Arial" w:cs="Arial"/>
                <w:color w:val="000000"/>
                <w:sz w:val="22"/>
                <w:szCs w:val="22"/>
                <w:shd w:val="clear" w:color="auto" w:fill="FFFFFF"/>
              </w:rPr>
              <w:t>T</w:t>
            </w:r>
            <w:r w:rsidR="00534F87" w:rsidRPr="00534F87">
              <w:rPr>
                <w:rStyle w:val="normaltextrun"/>
                <w:rFonts w:ascii="Arial" w:hAnsi="Arial" w:cs="Arial"/>
                <w:color w:val="000000"/>
                <w:sz w:val="22"/>
                <w:szCs w:val="22"/>
                <w:shd w:val="clear" w:color="auto" w:fill="FFFFFF"/>
              </w:rPr>
              <w:t xml:space="preserve">he supplier </w:t>
            </w:r>
            <w:r w:rsidR="55A0F977" w:rsidRPr="00534F87">
              <w:rPr>
                <w:rStyle w:val="normaltextrun"/>
                <w:rFonts w:ascii="Arial" w:hAnsi="Arial" w:cs="Arial"/>
                <w:color w:val="000000"/>
                <w:sz w:val="22"/>
                <w:szCs w:val="22"/>
                <w:shd w:val="clear" w:color="auto" w:fill="FFFFFF"/>
              </w:rPr>
              <w:t xml:space="preserve">has </w:t>
            </w:r>
            <w:r w:rsidR="00534F87" w:rsidRPr="00534F87">
              <w:rPr>
                <w:rStyle w:val="normaltextrun"/>
                <w:rFonts w:ascii="Arial" w:hAnsi="Arial" w:cs="Arial"/>
                <w:color w:val="000000"/>
                <w:sz w:val="22"/>
                <w:szCs w:val="22"/>
                <w:shd w:val="clear" w:color="auto" w:fill="FFFFFF"/>
              </w:rPr>
              <w:t xml:space="preserve">provided a detailed description of how the outcome areas will be addressed including (but not limited to): </w:t>
            </w:r>
          </w:p>
          <w:p w14:paraId="1EB12B57" w14:textId="51ED5DCE" w:rsidR="00534F87" w:rsidRPr="00534F87" w:rsidRDefault="00534F87" w:rsidP="3362FF79">
            <w:pPr>
              <w:pStyle w:val="ListParagraph"/>
              <w:numPr>
                <w:ilvl w:val="0"/>
                <w:numId w:val="7"/>
              </w:numPr>
              <w:rPr>
                <w:rStyle w:val="normaltextrun"/>
                <w:rFonts w:ascii="Arial" w:hAnsi="Arial" w:cs="Arial"/>
                <w:color w:val="000000"/>
                <w:sz w:val="22"/>
                <w:szCs w:val="22"/>
                <w:shd w:val="clear" w:color="auto" w:fill="FFFFFF"/>
              </w:rPr>
            </w:pPr>
            <w:r w:rsidRPr="00534F87">
              <w:rPr>
                <w:rStyle w:val="normaltextrun"/>
                <w:rFonts w:ascii="Arial" w:hAnsi="Arial" w:cs="Arial"/>
                <w:color w:val="000000"/>
                <w:sz w:val="22"/>
                <w:szCs w:val="22"/>
                <w:shd w:val="clear" w:color="auto" w:fill="FFFFFF"/>
              </w:rPr>
              <w:t>details on methods,</w:t>
            </w:r>
          </w:p>
          <w:p w14:paraId="00D9FC05" w14:textId="021BD396" w:rsidR="00534F87" w:rsidRPr="00534F87" w:rsidRDefault="00534F87" w:rsidP="3362FF79">
            <w:pPr>
              <w:pStyle w:val="ListParagraph"/>
              <w:numPr>
                <w:ilvl w:val="0"/>
                <w:numId w:val="7"/>
              </w:numPr>
              <w:rPr>
                <w:rStyle w:val="normaltextrun"/>
                <w:rFonts w:ascii="Arial" w:hAnsi="Arial" w:cs="Arial"/>
                <w:color w:val="000000"/>
                <w:sz w:val="22"/>
                <w:szCs w:val="22"/>
                <w:shd w:val="clear" w:color="auto" w:fill="FFFFFF"/>
              </w:rPr>
            </w:pPr>
            <w:r w:rsidRPr="00534F87">
              <w:rPr>
                <w:rStyle w:val="normaltextrun"/>
                <w:rFonts w:ascii="Arial" w:hAnsi="Arial" w:cs="Arial"/>
                <w:color w:val="000000"/>
                <w:sz w:val="22"/>
                <w:szCs w:val="22"/>
                <w:shd w:val="clear" w:color="auto" w:fill="FFFFFF"/>
              </w:rPr>
              <w:t>data sources</w:t>
            </w:r>
            <w:r w:rsidR="004E48F8">
              <w:rPr>
                <w:rStyle w:val="normaltextrun"/>
                <w:rFonts w:ascii="Arial" w:hAnsi="Arial" w:cs="Arial"/>
                <w:color w:val="000000"/>
                <w:sz w:val="22"/>
                <w:szCs w:val="22"/>
                <w:shd w:val="clear" w:color="auto" w:fill="FFFFFF"/>
              </w:rPr>
              <w:t xml:space="preserve"> (primary / secondary)</w:t>
            </w:r>
            <w:r w:rsidRPr="00534F87">
              <w:rPr>
                <w:rStyle w:val="normaltextrun"/>
                <w:rFonts w:ascii="Arial" w:hAnsi="Arial" w:cs="Arial"/>
                <w:color w:val="000000"/>
                <w:sz w:val="22"/>
                <w:szCs w:val="22"/>
                <w:shd w:val="clear" w:color="auto" w:fill="FFFFFF"/>
              </w:rPr>
              <w:t xml:space="preserve">, </w:t>
            </w:r>
          </w:p>
          <w:p w14:paraId="0DFA5E02" w14:textId="77777777" w:rsidR="00534F87" w:rsidRPr="00534F87" w:rsidRDefault="00534F87" w:rsidP="3362FF79">
            <w:pPr>
              <w:pStyle w:val="ListParagraph"/>
              <w:numPr>
                <w:ilvl w:val="0"/>
                <w:numId w:val="7"/>
              </w:numPr>
              <w:rPr>
                <w:rStyle w:val="normaltextrun"/>
                <w:rFonts w:ascii="Arial" w:hAnsi="Arial" w:cs="Arial"/>
                <w:color w:val="000000"/>
                <w:sz w:val="22"/>
                <w:szCs w:val="22"/>
                <w:shd w:val="clear" w:color="auto" w:fill="FFFFFF"/>
              </w:rPr>
            </w:pPr>
            <w:r w:rsidRPr="00534F87">
              <w:rPr>
                <w:rStyle w:val="normaltextrun"/>
                <w:rFonts w:ascii="Arial" w:hAnsi="Arial" w:cs="Arial"/>
                <w:color w:val="000000"/>
                <w:sz w:val="22"/>
                <w:szCs w:val="22"/>
                <w:shd w:val="clear" w:color="auto" w:fill="FFFFFF"/>
              </w:rPr>
              <w:t xml:space="preserve">how attribution will be addressed, </w:t>
            </w:r>
          </w:p>
          <w:p w14:paraId="4E4EDB81" w14:textId="4EAEA69F" w:rsidR="00534F87" w:rsidRPr="00534F87" w:rsidRDefault="00534F87" w:rsidP="3362FF79">
            <w:pPr>
              <w:pStyle w:val="ListParagraph"/>
              <w:numPr>
                <w:ilvl w:val="0"/>
                <w:numId w:val="7"/>
              </w:numPr>
              <w:rPr>
                <w:rStyle w:val="normaltextrun"/>
                <w:rFonts w:ascii="Arial" w:hAnsi="Arial" w:cs="Arial"/>
                <w:color w:val="000000"/>
                <w:sz w:val="22"/>
                <w:szCs w:val="22"/>
                <w:shd w:val="clear" w:color="auto" w:fill="FFFFFF"/>
              </w:rPr>
            </w:pPr>
            <w:r w:rsidRPr="00534F87">
              <w:rPr>
                <w:rStyle w:val="normaltextrun"/>
                <w:rFonts w:ascii="Arial" w:hAnsi="Arial" w:cs="Arial"/>
                <w:color w:val="000000"/>
                <w:sz w:val="22"/>
                <w:szCs w:val="22"/>
                <w:shd w:val="clear" w:color="auto" w:fill="FFFFFF"/>
              </w:rPr>
              <w:t xml:space="preserve">the scope (site specific </w:t>
            </w:r>
            <w:r w:rsidR="047328A0">
              <w:rPr>
                <w:rStyle w:val="normaltextrun"/>
                <w:rFonts w:ascii="Arial" w:hAnsi="Arial" w:cs="Arial"/>
                <w:color w:val="000000"/>
                <w:sz w:val="22"/>
                <w:szCs w:val="22"/>
                <w:shd w:val="clear" w:color="auto" w:fill="FFFFFF"/>
              </w:rPr>
              <w:t>/</w:t>
            </w:r>
            <w:r w:rsidRPr="00534F87">
              <w:rPr>
                <w:rStyle w:val="normaltextrun"/>
                <w:rFonts w:ascii="Arial" w:hAnsi="Arial" w:cs="Arial"/>
                <w:color w:val="000000"/>
                <w:sz w:val="22"/>
                <w:szCs w:val="22"/>
                <w:shd w:val="clear" w:color="auto" w:fill="FFFFFF"/>
              </w:rPr>
              <w:t xml:space="preserve"> national picture),</w:t>
            </w:r>
          </w:p>
          <w:p w14:paraId="509468D9" w14:textId="619A18DF" w:rsidR="00440267" w:rsidRPr="00534F87" w:rsidRDefault="00534F87" w:rsidP="3362FF79">
            <w:pPr>
              <w:pStyle w:val="ListParagraph"/>
              <w:numPr>
                <w:ilvl w:val="0"/>
                <w:numId w:val="7"/>
              </w:numPr>
              <w:rPr>
                <w:rFonts w:ascii="Arial" w:hAnsi="Arial" w:cs="Arial"/>
                <w:color w:val="000000"/>
                <w:sz w:val="22"/>
                <w:szCs w:val="22"/>
                <w:shd w:val="clear" w:color="auto" w:fill="FFFFFF"/>
              </w:rPr>
            </w:pPr>
            <w:r w:rsidRPr="00534F87">
              <w:rPr>
                <w:rStyle w:val="normaltextrun"/>
                <w:rFonts w:ascii="Arial" w:hAnsi="Arial" w:cs="Arial"/>
                <w:color w:val="000000"/>
                <w:sz w:val="22"/>
                <w:szCs w:val="22"/>
                <w:shd w:val="clear" w:color="auto" w:fill="FFFFFF"/>
              </w:rPr>
              <w:t>any underlying assumptions</w:t>
            </w:r>
            <w:r w:rsidR="047328A0">
              <w:rPr>
                <w:rStyle w:val="normaltextrun"/>
                <w:rFonts w:ascii="Arial" w:hAnsi="Arial" w:cs="Arial"/>
                <w:color w:val="000000"/>
                <w:sz w:val="22"/>
                <w:szCs w:val="22"/>
                <w:shd w:val="clear" w:color="auto" w:fill="FFFFFF"/>
              </w:rPr>
              <w:t xml:space="preserve"> and </w:t>
            </w:r>
            <w:r w:rsidRPr="00534F87">
              <w:rPr>
                <w:rStyle w:val="normaltextrun"/>
                <w:rFonts w:ascii="Arial" w:hAnsi="Arial" w:cs="Arial"/>
                <w:color w:val="000000"/>
                <w:sz w:val="22"/>
                <w:szCs w:val="22"/>
                <w:shd w:val="clear" w:color="auto" w:fill="FFFFFF"/>
              </w:rPr>
              <w:t>limitations</w:t>
            </w:r>
            <w:r w:rsidR="5217C36A" w:rsidRPr="00534F87">
              <w:rPr>
                <w:rStyle w:val="normaltextrun"/>
                <w:rFonts w:ascii="Arial" w:hAnsi="Arial" w:cs="Arial"/>
                <w:color w:val="000000"/>
                <w:sz w:val="22"/>
                <w:szCs w:val="22"/>
                <w:shd w:val="clear" w:color="auto" w:fill="FFFFFF"/>
              </w:rPr>
              <w:t>,</w:t>
            </w:r>
          </w:p>
          <w:p w14:paraId="2EECFE88" w14:textId="23AA0466" w:rsidR="00440267" w:rsidRPr="00534F87" w:rsidRDefault="33EC1B96" w:rsidP="768CB235">
            <w:pPr>
              <w:pStyle w:val="ListParagraph"/>
              <w:numPr>
                <w:ilvl w:val="0"/>
                <w:numId w:val="7"/>
              </w:numPr>
              <w:rPr>
                <w:rStyle w:val="normaltextrun"/>
                <w:rFonts w:ascii="Arial" w:hAnsi="Arial" w:cs="Arial"/>
                <w:color w:val="000000"/>
                <w:sz w:val="22"/>
                <w:szCs w:val="22"/>
                <w:shd w:val="clear" w:color="auto" w:fill="FFFFFF"/>
              </w:rPr>
            </w:pPr>
            <w:r w:rsidRPr="5BFFA0BB">
              <w:rPr>
                <w:rStyle w:val="normaltextrun"/>
                <w:rFonts w:ascii="Arial" w:hAnsi="Arial" w:cs="Arial"/>
                <w:color w:val="000000" w:themeColor="text1"/>
                <w:sz w:val="22"/>
                <w:szCs w:val="22"/>
              </w:rPr>
              <w:t>p</w:t>
            </w:r>
            <w:r w:rsidR="3CB1776D" w:rsidRPr="5BFFA0BB">
              <w:rPr>
                <w:rStyle w:val="normaltextrun"/>
                <w:rFonts w:ascii="Arial" w:hAnsi="Arial" w:cs="Arial"/>
                <w:color w:val="000000" w:themeColor="text1"/>
                <w:sz w:val="22"/>
                <w:szCs w:val="22"/>
              </w:rPr>
              <w:t xml:space="preserve">otential applicability to successor </w:t>
            </w:r>
            <w:proofErr w:type="spellStart"/>
            <w:r w:rsidR="3CB1776D" w:rsidRPr="5BFFA0BB">
              <w:rPr>
                <w:rStyle w:val="normaltextrun"/>
                <w:rFonts w:ascii="Arial" w:hAnsi="Arial" w:cs="Arial"/>
                <w:color w:val="000000" w:themeColor="text1"/>
                <w:sz w:val="22"/>
                <w:szCs w:val="22"/>
              </w:rPr>
              <w:t>programmes</w:t>
            </w:r>
            <w:proofErr w:type="spellEnd"/>
            <w:r w:rsidR="3CB1776D" w:rsidRPr="5BFFA0BB">
              <w:rPr>
                <w:rStyle w:val="normaltextrun"/>
                <w:rFonts w:ascii="Arial" w:hAnsi="Arial" w:cs="Arial"/>
                <w:color w:val="000000" w:themeColor="text1"/>
                <w:sz w:val="22"/>
                <w:szCs w:val="22"/>
              </w:rPr>
              <w:t xml:space="preserve"> </w:t>
            </w:r>
          </w:p>
        </w:tc>
        <w:tc>
          <w:tcPr>
            <w:tcW w:w="1407" w:type="dxa"/>
            <w:vAlign w:val="center"/>
          </w:tcPr>
          <w:p w14:paraId="54ED6C0A" w14:textId="1666DC3F" w:rsidR="00440267" w:rsidRPr="00534F87" w:rsidRDefault="01FF1DF6" w:rsidP="5CA25B4F">
            <w:pPr>
              <w:rPr>
                <w:rFonts w:ascii="Arial" w:hAnsi="Arial" w:cs="Arial"/>
                <w:sz w:val="22"/>
                <w:szCs w:val="22"/>
              </w:rPr>
            </w:pPr>
            <w:r w:rsidRPr="768CB235">
              <w:rPr>
                <w:rFonts w:ascii="Arial" w:hAnsi="Arial" w:cs="Arial"/>
                <w:sz w:val="22"/>
                <w:szCs w:val="22"/>
              </w:rPr>
              <w:t>40</w:t>
            </w:r>
          </w:p>
        </w:tc>
      </w:tr>
      <w:tr w:rsidR="00440267" w14:paraId="36ECE9CF" w14:textId="77777777" w:rsidTr="57408ECF">
        <w:tc>
          <w:tcPr>
            <w:tcW w:w="1977" w:type="dxa"/>
            <w:gridSpan w:val="2"/>
            <w:vAlign w:val="center"/>
          </w:tcPr>
          <w:p w14:paraId="1DE47B49" w14:textId="1616A708" w:rsidR="00440267" w:rsidRPr="00534F87" w:rsidRDefault="18FECE56" w:rsidP="768CB235">
            <w:pPr>
              <w:rPr>
                <w:rFonts w:ascii="Arial" w:hAnsi="Arial" w:cs="Arial"/>
                <w:b/>
                <w:bCs/>
                <w:sz w:val="22"/>
                <w:szCs w:val="22"/>
              </w:rPr>
            </w:pPr>
            <w:r w:rsidRPr="768CB235">
              <w:rPr>
                <w:rFonts w:ascii="Arial" w:hAnsi="Arial" w:cs="Arial"/>
                <w:b/>
                <w:bCs/>
                <w:sz w:val="22"/>
                <w:szCs w:val="22"/>
              </w:rPr>
              <w:t>Are</w:t>
            </w:r>
            <w:r w:rsidR="49977E10" w:rsidRPr="768CB235">
              <w:rPr>
                <w:rFonts w:ascii="Arial" w:hAnsi="Arial" w:cs="Arial"/>
                <w:b/>
                <w:bCs/>
                <w:sz w:val="22"/>
                <w:szCs w:val="22"/>
              </w:rPr>
              <w:t xml:space="preserve"> the</w:t>
            </w:r>
            <w:r w:rsidRPr="768CB235">
              <w:rPr>
                <w:rFonts w:ascii="Arial" w:hAnsi="Arial" w:cs="Arial"/>
                <w:b/>
                <w:bCs/>
                <w:sz w:val="22"/>
                <w:szCs w:val="22"/>
              </w:rPr>
              <w:t xml:space="preserve"> proposed outputs appropriate for lay </w:t>
            </w:r>
            <w:r w:rsidR="19BA5420" w:rsidRPr="768CB235">
              <w:rPr>
                <w:rFonts w:ascii="Arial" w:hAnsi="Arial" w:cs="Arial"/>
                <w:b/>
                <w:bCs/>
                <w:sz w:val="22"/>
                <w:szCs w:val="22"/>
              </w:rPr>
              <w:t>audiences</w:t>
            </w:r>
            <w:r w:rsidRPr="768CB235">
              <w:rPr>
                <w:rFonts w:ascii="Arial" w:hAnsi="Arial" w:cs="Arial"/>
                <w:b/>
                <w:bCs/>
                <w:sz w:val="22"/>
                <w:szCs w:val="22"/>
              </w:rPr>
              <w:t>?</w:t>
            </w:r>
            <w:r w:rsidR="5484DFA9" w:rsidRPr="768CB235">
              <w:rPr>
                <w:rFonts w:ascii="Arial" w:hAnsi="Arial" w:cs="Arial"/>
                <w:b/>
                <w:bCs/>
                <w:sz w:val="22"/>
                <w:szCs w:val="22"/>
              </w:rPr>
              <w:t xml:space="preserve"> </w:t>
            </w:r>
            <w:r w:rsidR="5484DFA9" w:rsidRPr="768CB235">
              <w:rPr>
                <w:rFonts w:ascii="Arial" w:hAnsi="Arial" w:cs="Arial"/>
                <w:b/>
                <w:bCs/>
                <w:sz w:val="22"/>
                <w:szCs w:val="22"/>
              </w:rPr>
              <w:lastRenderedPageBreak/>
              <w:t xml:space="preserve">How will outputs be </w:t>
            </w:r>
            <w:proofErr w:type="spellStart"/>
            <w:r w:rsidR="5484DFA9" w:rsidRPr="768CB235">
              <w:rPr>
                <w:rFonts w:ascii="Arial" w:hAnsi="Arial" w:cs="Arial"/>
                <w:b/>
                <w:bCs/>
                <w:sz w:val="22"/>
                <w:szCs w:val="22"/>
              </w:rPr>
              <w:t>visualised</w:t>
            </w:r>
            <w:proofErr w:type="spellEnd"/>
            <w:r w:rsidR="5484DFA9" w:rsidRPr="768CB235">
              <w:rPr>
                <w:rFonts w:ascii="Arial" w:hAnsi="Arial" w:cs="Arial"/>
                <w:b/>
                <w:bCs/>
                <w:sz w:val="22"/>
                <w:szCs w:val="22"/>
              </w:rPr>
              <w:t>?</w:t>
            </w:r>
            <w:r w:rsidRPr="768CB235">
              <w:rPr>
                <w:rFonts w:ascii="Arial" w:hAnsi="Arial" w:cs="Arial"/>
                <w:b/>
                <w:bCs/>
                <w:sz w:val="22"/>
                <w:szCs w:val="22"/>
              </w:rPr>
              <w:t xml:space="preserve"> </w:t>
            </w:r>
          </w:p>
        </w:tc>
        <w:tc>
          <w:tcPr>
            <w:tcW w:w="5632" w:type="dxa"/>
            <w:vAlign w:val="center"/>
          </w:tcPr>
          <w:p w14:paraId="46B20A42" w14:textId="634A8682" w:rsidR="00440267" w:rsidRPr="004E48F8" w:rsidRDefault="1DBB1111" w:rsidP="3362FF79">
            <w:pPr>
              <w:rPr>
                <w:rFonts w:ascii="Arial" w:hAnsi="Arial" w:cs="Arial"/>
                <w:sz w:val="22"/>
                <w:szCs w:val="22"/>
              </w:rPr>
            </w:pPr>
            <w:r w:rsidRPr="3362FF79">
              <w:rPr>
                <w:rFonts w:ascii="Arial" w:hAnsi="Arial" w:cs="Arial"/>
                <w:sz w:val="22"/>
                <w:szCs w:val="22"/>
              </w:rPr>
              <w:lastRenderedPageBreak/>
              <w:t>T</w:t>
            </w:r>
            <w:r w:rsidR="004E48F8" w:rsidRPr="3362FF79">
              <w:rPr>
                <w:rFonts w:ascii="Arial" w:hAnsi="Arial" w:cs="Arial"/>
                <w:sz w:val="22"/>
                <w:szCs w:val="22"/>
              </w:rPr>
              <w:t xml:space="preserve">he supplier </w:t>
            </w:r>
            <w:r w:rsidR="2EF78316" w:rsidRPr="3362FF79">
              <w:rPr>
                <w:rFonts w:ascii="Arial" w:hAnsi="Arial" w:cs="Arial"/>
                <w:sz w:val="22"/>
                <w:szCs w:val="22"/>
              </w:rPr>
              <w:t xml:space="preserve">has </w:t>
            </w:r>
            <w:r w:rsidR="004E48F8" w:rsidRPr="3362FF79">
              <w:rPr>
                <w:rFonts w:ascii="Arial" w:hAnsi="Arial" w:cs="Arial"/>
                <w:sz w:val="22"/>
                <w:szCs w:val="22"/>
              </w:rPr>
              <w:t xml:space="preserve">demonstrated the indicator can </w:t>
            </w:r>
            <w:r w:rsidR="7ADAC5D1" w:rsidRPr="3362FF79">
              <w:rPr>
                <w:rFonts w:ascii="Arial" w:hAnsi="Arial" w:cs="Arial"/>
                <w:sz w:val="22"/>
                <w:szCs w:val="22"/>
              </w:rPr>
              <w:t xml:space="preserve">be </w:t>
            </w:r>
            <w:r w:rsidR="004E48F8" w:rsidRPr="3362FF79">
              <w:rPr>
                <w:rFonts w:ascii="Arial" w:hAnsi="Arial" w:cs="Arial"/>
                <w:sz w:val="22"/>
                <w:szCs w:val="22"/>
              </w:rPr>
              <w:t>digestible for lay audiences</w:t>
            </w:r>
            <w:r w:rsidR="4AD65CBA" w:rsidRPr="3362FF79">
              <w:rPr>
                <w:rFonts w:ascii="Arial" w:hAnsi="Arial" w:cs="Arial"/>
                <w:sz w:val="22"/>
                <w:szCs w:val="22"/>
              </w:rPr>
              <w:t>.</w:t>
            </w:r>
          </w:p>
          <w:p w14:paraId="2CCA38D4" w14:textId="65168E7A" w:rsidR="004E48F8" w:rsidRDefault="3F99F67A" w:rsidP="00440267">
            <w:pPr>
              <w:rPr>
                <w:rFonts w:ascii="Arial" w:hAnsi="Arial" w:cs="Arial"/>
                <w:sz w:val="22"/>
                <w:szCs w:val="22"/>
              </w:rPr>
            </w:pPr>
            <w:r w:rsidRPr="3362FF79">
              <w:rPr>
                <w:rFonts w:ascii="Arial" w:hAnsi="Arial" w:cs="Arial"/>
                <w:sz w:val="22"/>
                <w:szCs w:val="22"/>
              </w:rPr>
              <w:t xml:space="preserve">The supplier has provided </w:t>
            </w:r>
            <w:r w:rsidR="004E48F8" w:rsidRPr="3362FF79">
              <w:rPr>
                <w:rFonts w:ascii="Arial" w:hAnsi="Arial" w:cs="Arial"/>
                <w:sz w:val="22"/>
                <w:szCs w:val="22"/>
              </w:rPr>
              <w:t xml:space="preserve">infographics and / or </w:t>
            </w:r>
            <w:proofErr w:type="spellStart"/>
            <w:r w:rsidR="004E48F8" w:rsidRPr="3362FF79">
              <w:rPr>
                <w:rFonts w:ascii="Arial" w:hAnsi="Arial" w:cs="Arial"/>
                <w:sz w:val="22"/>
                <w:szCs w:val="22"/>
              </w:rPr>
              <w:t>visualisations</w:t>
            </w:r>
            <w:proofErr w:type="spellEnd"/>
            <w:r w:rsidR="5D9918FF" w:rsidRPr="3362FF79">
              <w:rPr>
                <w:rFonts w:ascii="Arial" w:hAnsi="Arial" w:cs="Arial"/>
                <w:sz w:val="22"/>
                <w:szCs w:val="22"/>
              </w:rPr>
              <w:t xml:space="preserve"> for the evaluation and lay audiences.</w:t>
            </w:r>
          </w:p>
          <w:p w14:paraId="615A5072" w14:textId="55623547" w:rsidR="004E48F8" w:rsidRPr="00534F87" w:rsidRDefault="5D9918FF" w:rsidP="00440267">
            <w:pPr>
              <w:rPr>
                <w:rFonts w:ascii="Arial" w:hAnsi="Arial" w:cs="Arial"/>
                <w:sz w:val="22"/>
                <w:szCs w:val="22"/>
              </w:rPr>
            </w:pPr>
            <w:r w:rsidRPr="3362FF79">
              <w:rPr>
                <w:rFonts w:ascii="Arial" w:hAnsi="Arial" w:cs="Arial"/>
                <w:sz w:val="22"/>
                <w:szCs w:val="22"/>
              </w:rPr>
              <w:t>T</w:t>
            </w:r>
            <w:r w:rsidR="004E48F8" w:rsidRPr="3362FF79">
              <w:rPr>
                <w:rFonts w:ascii="Arial" w:hAnsi="Arial" w:cs="Arial"/>
                <w:sz w:val="22"/>
                <w:szCs w:val="22"/>
              </w:rPr>
              <w:t xml:space="preserve">he supplier </w:t>
            </w:r>
            <w:r w:rsidR="0AA85A58" w:rsidRPr="3362FF79">
              <w:rPr>
                <w:rFonts w:ascii="Arial" w:hAnsi="Arial" w:cs="Arial"/>
                <w:sz w:val="22"/>
                <w:szCs w:val="22"/>
              </w:rPr>
              <w:t xml:space="preserve">has </w:t>
            </w:r>
            <w:r w:rsidR="004E48F8" w:rsidRPr="3362FF79">
              <w:rPr>
                <w:rFonts w:ascii="Arial" w:hAnsi="Arial" w:cs="Arial"/>
                <w:sz w:val="22"/>
                <w:szCs w:val="22"/>
              </w:rPr>
              <w:t xml:space="preserve">provided innovative or creative </w:t>
            </w:r>
            <w:r w:rsidR="004E48F8" w:rsidRPr="3362FF79">
              <w:rPr>
                <w:rFonts w:ascii="Arial" w:hAnsi="Arial" w:cs="Arial"/>
                <w:sz w:val="22"/>
                <w:szCs w:val="22"/>
              </w:rPr>
              <w:lastRenderedPageBreak/>
              <w:t>solutions to disseminating research findings</w:t>
            </w:r>
            <w:r w:rsidR="15D767CD" w:rsidRPr="3362FF79">
              <w:rPr>
                <w:rFonts w:ascii="Arial" w:hAnsi="Arial" w:cs="Arial"/>
                <w:sz w:val="22"/>
                <w:szCs w:val="22"/>
              </w:rPr>
              <w:t>.</w:t>
            </w:r>
          </w:p>
        </w:tc>
        <w:tc>
          <w:tcPr>
            <w:tcW w:w="1407" w:type="dxa"/>
            <w:vAlign w:val="center"/>
          </w:tcPr>
          <w:p w14:paraId="60CD16B4" w14:textId="36ED9661" w:rsidR="00440267" w:rsidRPr="00534F87" w:rsidRDefault="1EBEEB48" w:rsidP="00440267">
            <w:pPr>
              <w:rPr>
                <w:rFonts w:ascii="Arial" w:hAnsi="Arial" w:cs="Arial"/>
                <w:sz w:val="22"/>
                <w:szCs w:val="22"/>
              </w:rPr>
            </w:pPr>
            <w:r w:rsidRPr="2A755F83">
              <w:rPr>
                <w:rFonts w:ascii="Arial" w:hAnsi="Arial" w:cs="Arial"/>
                <w:sz w:val="22"/>
                <w:szCs w:val="22"/>
              </w:rPr>
              <w:lastRenderedPageBreak/>
              <w:t>1</w:t>
            </w:r>
            <w:r w:rsidR="7758529D" w:rsidRPr="2A755F83">
              <w:rPr>
                <w:rFonts w:ascii="Arial" w:hAnsi="Arial" w:cs="Arial"/>
                <w:sz w:val="22"/>
                <w:szCs w:val="22"/>
              </w:rPr>
              <w:t>5</w:t>
            </w:r>
          </w:p>
        </w:tc>
      </w:tr>
      <w:tr w:rsidR="00534F87" w14:paraId="439A50F9" w14:textId="77777777" w:rsidTr="57408ECF">
        <w:tc>
          <w:tcPr>
            <w:tcW w:w="1977" w:type="dxa"/>
            <w:gridSpan w:val="2"/>
            <w:vAlign w:val="center"/>
          </w:tcPr>
          <w:p w14:paraId="3FF4D396" w14:textId="52CC8C0E" w:rsidR="00534F87" w:rsidRPr="00534F87" w:rsidRDefault="2BAE5F60" w:rsidP="00440267">
            <w:pPr>
              <w:rPr>
                <w:rFonts w:ascii="Arial" w:hAnsi="Arial" w:cs="Arial"/>
                <w:b/>
                <w:bCs/>
                <w:sz w:val="22"/>
                <w:szCs w:val="22"/>
              </w:rPr>
            </w:pPr>
            <w:r w:rsidRPr="768CB235">
              <w:rPr>
                <w:rFonts w:ascii="Arial" w:hAnsi="Arial" w:cs="Arial"/>
                <w:b/>
                <w:bCs/>
                <w:sz w:val="22"/>
                <w:szCs w:val="22"/>
              </w:rPr>
              <w:t xml:space="preserve">What </w:t>
            </w:r>
            <w:proofErr w:type="gramStart"/>
            <w:r w:rsidRPr="768CB235">
              <w:rPr>
                <w:rFonts w:ascii="Arial" w:hAnsi="Arial" w:cs="Arial"/>
                <w:b/>
                <w:bCs/>
                <w:sz w:val="22"/>
                <w:szCs w:val="22"/>
              </w:rPr>
              <w:t>is</w:t>
            </w:r>
            <w:proofErr w:type="gramEnd"/>
            <w:r w:rsidRPr="768CB235">
              <w:rPr>
                <w:rFonts w:ascii="Arial" w:hAnsi="Arial" w:cs="Arial"/>
                <w:b/>
                <w:bCs/>
                <w:sz w:val="22"/>
                <w:szCs w:val="22"/>
              </w:rPr>
              <w:t xml:space="preserve"> the suppliers</w:t>
            </w:r>
            <w:r w:rsidR="7C7EA379" w:rsidRPr="768CB235">
              <w:rPr>
                <w:rFonts w:ascii="Arial" w:hAnsi="Arial" w:cs="Arial"/>
                <w:b/>
                <w:bCs/>
                <w:sz w:val="22"/>
                <w:szCs w:val="22"/>
              </w:rPr>
              <w:t>’</w:t>
            </w:r>
            <w:r w:rsidRPr="768CB235">
              <w:rPr>
                <w:rFonts w:ascii="Arial" w:hAnsi="Arial" w:cs="Arial"/>
                <w:b/>
                <w:bCs/>
                <w:sz w:val="22"/>
                <w:szCs w:val="22"/>
              </w:rPr>
              <w:t xml:space="preserve"> </w:t>
            </w:r>
            <w:proofErr w:type="spellStart"/>
            <w:r w:rsidRPr="768CB235">
              <w:rPr>
                <w:rFonts w:ascii="Arial" w:hAnsi="Arial" w:cs="Arial"/>
                <w:b/>
                <w:bCs/>
                <w:sz w:val="22"/>
                <w:szCs w:val="22"/>
              </w:rPr>
              <w:t>o</w:t>
            </w:r>
            <w:r w:rsidR="00534F87" w:rsidRPr="768CB235">
              <w:rPr>
                <w:rFonts w:ascii="Arial" w:hAnsi="Arial" w:cs="Arial"/>
                <w:b/>
                <w:bCs/>
                <w:sz w:val="22"/>
                <w:szCs w:val="22"/>
              </w:rPr>
              <w:t>rganisational</w:t>
            </w:r>
            <w:proofErr w:type="spellEnd"/>
            <w:r w:rsidR="00534F87" w:rsidRPr="768CB235">
              <w:rPr>
                <w:rFonts w:ascii="Arial" w:hAnsi="Arial" w:cs="Arial"/>
                <w:b/>
                <w:bCs/>
                <w:sz w:val="22"/>
                <w:szCs w:val="22"/>
              </w:rPr>
              <w:t xml:space="preserve"> experience</w:t>
            </w:r>
            <w:r w:rsidR="13E31105" w:rsidRPr="768CB235">
              <w:rPr>
                <w:rFonts w:ascii="Arial" w:hAnsi="Arial" w:cs="Arial"/>
                <w:b/>
                <w:bCs/>
                <w:sz w:val="22"/>
                <w:szCs w:val="22"/>
              </w:rPr>
              <w:t>? What is the</w:t>
            </w:r>
            <w:r w:rsidR="00534F87" w:rsidRPr="768CB235">
              <w:rPr>
                <w:rFonts w:ascii="Arial" w:hAnsi="Arial" w:cs="Arial"/>
                <w:b/>
                <w:bCs/>
                <w:sz w:val="22"/>
                <w:szCs w:val="22"/>
              </w:rPr>
              <w:t xml:space="preserve"> team expertise</w:t>
            </w:r>
            <w:r w:rsidR="19182565" w:rsidRPr="768CB235">
              <w:rPr>
                <w:rFonts w:ascii="Arial" w:hAnsi="Arial" w:cs="Arial"/>
                <w:b/>
                <w:bCs/>
                <w:sz w:val="22"/>
                <w:szCs w:val="22"/>
              </w:rPr>
              <w:t>?</w:t>
            </w:r>
          </w:p>
        </w:tc>
        <w:tc>
          <w:tcPr>
            <w:tcW w:w="5632" w:type="dxa"/>
            <w:vAlign w:val="center"/>
          </w:tcPr>
          <w:p w14:paraId="36DB9EBE" w14:textId="30B25304" w:rsidR="004E48F8" w:rsidRDefault="64B23F44" w:rsidP="3362FF79">
            <w:pPr>
              <w:rPr>
                <w:rStyle w:val="normaltextrun"/>
                <w:rFonts w:ascii="Arial" w:eastAsiaTheme="majorEastAsia" w:hAnsi="Arial" w:cs="Arial"/>
                <w:color w:val="000000"/>
                <w:sz w:val="22"/>
                <w:szCs w:val="22"/>
                <w:shd w:val="clear" w:color="auto" w:fill="FFFFFF"/>
              </w:rPr>
            </w:pPr>
            <w:r w:rsidRPr="3362FF79">
              <w:rPr>
                <w:rStyle w:val="normaltextrun"/>
                <w:rFonts w:ascii="Arial" w:eastAsiaTheme="majorEastAsia" w:hAnsi="Arial" w:cs="Arial"/>
                <w:color w:val="000000"/>
                <w:sz w:val="22"/>
                <w:szCs w:val="22"/>
                <w:shd w:val="clear" w:color="auto" w:fill="FFFFFF"/>
              </w:rPr>
              <w:t>There is</w:t>
            </w:r>
            <w:r w:rsidR="004E48F8" w:rsidRPr="3362FF79">
              <w:rPr>
                <w:rStyle w:val="normaltextrun"/>
                <w:rFonts w:ascii="Arial" w:eastAsiaTheme="majorEastAsia" w:hAnsi="Arial" w:cs="Arial"/>
                <w:b/>
                <w:bCs/>
                <w:color w:val="000000"/>
                <w:sz w:val="22"/>
                <w:szCs w:val="22"/>
                <w:shd w:val="clear" w:color="auto" w:fill="FFFFFF"/>
              </w:rPr>
              <w:t xml:space="preserve"> </w:t>
            </w:r>
            <w:proofErr w:type="spellStart"/>
            <w:r w:rsidR="004E48F8" w:rsidRPr="3362FF79">
              <w:rPr>
                <w:rStyle w:val="normaltextrun"/>
                <w:rFonts w:ascii="Arial" w:eastAsiaTheme="majorEastAsia" w:hAnsi="Arial" w:cs="Arial"/>
                <w:color w:val="000000"/>
                <w:sz w:val="22"/>
                <w:szCs w:val="22"/>
                <w:shd w:val="clear" w:color="auto" w:fill="FFFFFF"/>
              </w:rPr>
              <w:t>organisational</w:t>
            </w:r>
            <w:proofErr w:type="spellEnd"/>
            <w:r w:rsidR="004E48F8" w:rsidRPr="3362FF79">
              <w:rPr>
                <w:rStyle w:val="normaltextrun"/>
                <w:rFonts w:ascii="Arial" w:eastAsiaTheme="majorEastAsia" w:hAnsi="Arial" w:cs="Arial"/>
                <w:color w:val="000000"/>
                <w:sz w:val="22"/>
                <w:szCs w:val="22"/>
                <w:shd w:val="clear" w:color="auto" w:fill="FFFFFF"/>
              </w:rPr>
              <w:t xml:space="preserve"> a</w:t>
            </w:r>
            <w:r w:rsidR="004E48F8" w:rsidRPr="3362FF79">
              <w:rPr>
                <w:rStyle w:val="normaltextrun"/>
                <w:rFonts w:eastAsiaTheme="majorEastAsia"/>
                <w:color w:val="000000"/>
                <w:shd w:val="clear" w:color="auto" w:fill="FFFFFF"/>
              </w:rPr>
              <w:t xml:space="preserve">nd individual </w:t>
            </w:r>
            <w:r w:rsidR="004E48F8" w:rsidRPr="3362FF79">
              <w:rPr>
                <w:rStyle w:val="normaltextrun"/>
                <w:rFonts w:ascii="Arial" w:eastAsiaTheme="majorEastAsia" w:hAnsi="Arial" w:cs="Arial"/>
                <w:color w:val="000000"/>
                <w:sz w:val="22"/>
                <w:szCs w:val="22"/>
                <w:shd w:val="clear" w:color="auto" w:fill="FFFFFF"/>
              </w:rPr>
              <w:t>experience relating to each outcome area</w:t>
            </w:r>
            <w:r w:rsidR="4CC3FF29" w:rsidRPr="3362FF79">
              <w:rPr>
                <w:rStyle w:val="normaltextrun"/>
                <w:rFonts w:ascii="Arial" w:eastAsiaTheme="majorEastAsia" w:hAnsi="Arial" w:cs="Arial"/>
                <w:color w:val="000000"/>
                <w:sz w:val="22"/>
                <w:szCs w:val="22"/>
                <w:shd w:val="clear" w:color="auto" w:fill="FFFFFF"/>
              </w:rPr>
              <w:t xml:space="preserve">. </w:t>
            </w:r>
          </w:p>
          <w:p w14:paraId="17679F15" w14:textId="267C351E" w:rsidR="3362FF79" w:rsidRDefault="3362FF79" w:rsidP="3362FF79">
            <w:pPr>
              <w:rPr>
                <w:rStyle w:val="normaltextrun"/>
                <w:rFonts w:ascii="Arial" w:eastAsiaTheme="majorEastAsia" w:hAnsi="Arial" w:cs="Arial"/>
                <w:color w:val="000000" w:themeColor="text1"/>
                <w:sz w:val="22"/>
                <w:szCs w:val="22"/>
              </w:rPr>
            </w:pPr>
          </w:p>
          <w:p w14:paraId="471160FB" w14:textId="217D98B6" w:rsidR="004E48F8" w:rsidRDefault="4CC3FF29" w:rsidP="00440267">
            <w:pPr>
              <w:rPr>
                <w:rStyle w:val="eop"/>
                <w:rFonts w:ascii="Arial" w:hAnsi="Arial" w:cs="Arial"/>
                <w:sz w:val="22"/>
                <w:szCs w:val="22"/>
              </w:rPr>
            </w:pPr>
            <w:r>
              <w:rPr>
                <w:rStyle w:val="eop"/>
                <w:rFonts w:ascii="Arial" w:hAnsi="Arial" w:cs="Arial"/>
                <w:sz w:val="22"/>
                <w:szCs w:val="22"/>
              </w:rPr>
              <w:t>T</w:t>
            </w:r>
            <w:r w:rsidR="004E48F8">
              <w:rPr>
                <w:rStyle w:val="eop"/>
                <w:rFonts w:ascii="Arial" w:hAnsi="Arial" w:cs="Arial"/>
                <w:sz w:val="22"/>
                <w:szCs w:val="22"/>
              </w:rPr>
              <w:t xml:space="preserve">here </w:t>
            </w:r>
            <w:r w:rsidR="45FA1E7F">
              <w:rPr>
                <w:rStyle w:val="eop"/>
                <w:rFonts w:ascii="Arial" w:hAnsi="Arial" w:cs="Arial"/>
                <w:sz w:val="22"/>
                <w:szCs w:val="22"/>
              </w:rPr>
              <w:t xml:space="preserve">is </w:t>
            </w:r>
            <w:r w:rsidR="004E48F8">
              <w:rPr>
                <w:rStyle w:val="eop"/>
                <w:rFonts w:ascii="Arial" w:hAnsi="Arial" w:cs="Arial"/>
                <w:sz w:val="22"/>
                <w:szCs w:val="22"/>
              </w:rPr>
              <w:t>strong scientific</w:t>
            </w:r>
            <w:r w:rsidR="1C3DFE31">
              <w:rPr>
                <w:rStyle w:val="eop"/>
                <w:rFonts w:ascii="Arial" w:hAnsi="Arial" w:cs="Arial"/>
                <w:sz w:val="22"/>
                <w:szCs w:val="22"/>
              </w:rPr>
              <w:t xml:space="preserve">, </w:t>
            </w:r>
            <w:proofErr w:type="gramStart"/>
            <w:r w:rsidR="1C3DFE31">
              <w:rPr>
                <w:rStyle w:val="eop"/>
                <w:rFonts w:ascii="Arial" w:hAnsi="Arial" w:cs="Arial"/>
                <w:sz w:val="22"/>
                <w:szCs w:val="22"/>
              </w:rPr>
              <w:t>technical</w:t>
            </w:r>
            <w:proofErr w:type="gramEnd"/>
            <w:r w:rsidR="1C3DFE31">
              <w:rPr>
                <w:rStyle w:val="eop"/>
                <w:rFonts w:ascii="Arial" w:hAnsi="Arial" w:cs="Arial"/>
                <w:sz w:val="22"/>
                <w:szCs w:val="22"/>
              </w:rPr>
              <w:t xml:space="preserve"> and </w:t>
            </w:r>
            <w:r w:rsidR="004E48F8">
              <w:rPr>
                <w:rStyle w:val="eop"/>
                <w:rFonts w:ascii="Arial" w:hAnsi="Arial" w:cs="Arial"/>
                <w:sz w:val="22"/>
                <w:szCs w:val="22"/>
              </w:rPr>
              <w:t>statistical expertise or ability to draw on experts</w:t>
            </w:r>
            <w:r w:rsidR="0FAE1C47">
              <w:rPr>
                <w:rStyle w:val="eop"/>
                <w:rFonts w:ascii="Arial" w:hAnsi="Arial" w:cs="Arial"/>
                <w:sz w:val="22"/>
                <w:szCs w:val="22"/>
              </w:rPr>
              <w:t>.</w:t>
            </w:r>
          </w:p>
          <w:p w14:paraId="0BA6A4AE" w14:textId="7D65BFB0" w:rsidR="3362FF79" w:rsidRDefault="3362FF79" w:rsidP="3362FF79">
            <w:pPr>
              <w:rPr>
                <w:rStyle w:val="eop"/>
                <w:rFonts w:ascii="Arial" w:hAnsi="Arial" w:cs="Arial"/>
                <w:sz w:val="22"/>
                <w:szCs w:val="22"/>
              </w:rPr>
            </w:pPr>
          </w:p>
          <w:p w14:paraId="735A51B9" w14:textId="6032F116" w:rsidR="004E48F8" w:rsidRPr="004E48F8" w:rsidRDefault="7370680F" w:rsidP="3362FF79">
            <w:pPr>
              <w:rPr>
                <w:rStyle w:val="normaltextrun"/>
                <w:rFonts w:ascii="Arial" w:eastAsiaTheme="majorEastAsia" w:hAnsi="Arial" w:cs="Arial"/>
                <w:color w:val="000000"/>
                <w:sz w:val="22"/>
                <w:szCs w:val="22"/>
                <w:shd w:val="clear" w:color="auto" w:fill="FFFFFF"/>
              </w:rPr>
            </w:pPr>
            <w:r w:rsidRPr="3362FF79">
              <w:rPr>
                <w:rStyle w:val="normaltextrun"/>
                <w:rFonts w:ascii="Arial" w:eastAsiaTheme="majorEastAsia" w:hAnsi="Arial" w:cs="Arial"/>
                <w:color w:val="000000"/>
                <w:sz w:val="22"/>
                <w:szCs w:val="22"/>
                <w:shd w:val="clear" w:color="auto" w:fill="FFFFFF"/>
              </w:rPr>
              <w:t xml:space="preserve">The assigned team is suitable for the project and have a vast amount of experience. </w:t>
            </w:r>
          </w:p>
          <w:p w14:paraId="42114214" w14:textId="77777777" w:rsidR="004E48F8" w:rsidRDefault="004E48F8" w:rsidP="00440267">
            <w:pPr>
              <w:rPr>
                <w:rStyle w:val="eop"/>
                <w:rFonts w:ascii="Arial" w:hAnsi="Arial" w:cs="Arial"/>
                <w:sz w:val="22"/>
                <w:szCs w:val="22"/>
              </w:rPr>
            </w:pPr>
          </w:p>
          <w:p w14:paraId="2E660140" w14:textId="5668711D" w:rsidR="00534F87" w:rsidRPr="00534F87" w:rsidRDefault="004E48F8" w:rsidP="00440267">
            <w:pPr>
              <w:rPr>
                <w:rFonts w:ascii="Arial" w:hAnsi="Arial" w:cs="Arial"/>
                <w:sz w:val="22"/>
                <w:szCs w:val="22"/>
              </w:rPr>
            </w:pPr>
            <w:r>
              <w:rPr>
                <w:rStyle w:val="normaltextrun"/>
                <w:rFonts w:ascii="Arial" w:eastAsiaTheme="majorEastAsia" w:hAnsi="Arial" w:cs="Arial"/>
                <w:color w:val="000000"/>
                <w:sz w:val="22"/>
                <w:szCs w:val="22"/>
                <w:shd w:val="clear" w:color="auto" w:fill="FFFFFF"/>
              </w:rPr>
              <w:t>Note: Pen profiles should be provided in the response. CVs should be a maximum of 0</w:t>
            </w:r>
            <w:r>
              <w:rPr>
                <w:rStyle w:val="normaltextrun"/>
                <w:rFonts w:eastAsiaTheme="majorEastAsia"/>
                <w:color w:val="000000"/>
                <w:shd w:val="clear" w:color="auto" w:fill="FFFFFF"/>
              </w:rPr>
              <w:t xml:space="preserve">.5 </w:t>
            </w:r>
            <w:r>
              <w:rPr>
                <w:rStyle w:val="normaltextrun"/>
                <w:rFonts w:ascii="Arial" w:eastAsiaTheme="majorEastAsia" w:hAnsi="Arial" w:cs="Arial"/>
                <w:color w:val="000000"/>
                <w:sz w:val="22"/>
                <w:szCs w:val="22"/>
                <w:shd w:val="clear" w:color="auto" w:fill="FFFFFF"/>
              </w:rPr>
              <w:t>pages per member of staff. </w:t>
            </w:r>
            <w:r>
              <w:rPr>
                <w:rStyle w:val="eop"/>
                <w:rFonts w:ascii="Arial" w:hAnsi="Arial" w:cs="Arial"/>
                <w:color w:val="000000"/>
                <w:sz w:val="22"/>
                <w:szCs w:val="22"/>
                <w:shd w:val="clear" w:color="auto" w:fill="FFFFFF"/>
              </w:rPr>
              <w:t> </w:t>
            </w:r>
            <w:r>
              <w:rPr>
                <w:rStyle w:val="eop"/>
                <w:rFonts w:ascii="Arial" w:hAnsi="Arial" w:cs="Arial"/>
                <w:sz w:val="22"/>
                <w:szCs w:val="22"/>
              </w:rPr>
              <w:t xml:space="preserve"> </w:t>
            </w:r>
            <w:r>
              <w:rPr>
                <w:rStyle w:val="eop"/>
                <w:rFonts w:ascii="Arial" w:hAnsi="Arial" w:cs="Arial"/>
                <w:color w:val="000000"/>
                <w:sz w:val="22"/>
                <w:szCs w:val="22"/>
                <w:shd w:val="clear" w:color="auto" w:fill="FFFFFF"/>
              </w:rPr>
              <w:t> </w:t>
            </w:r>
          </w:p>
        </w:tc>
        <w:tc>
          <w:tcPr>
            <w:tcW w:w="1407" w:type="dxa"/>
            <w:vAlign w:val="center"/>
          </w:tcPr>
          <w:p w14:paraId="1A4AD356" w14:textId="4AE6E1D4" w:rsidR="00534F87" w:rsidRPr="00534F87" w:rsidRDefault="4360FA0A" w:rsidP="00440267">
            <w:pPr>
              <w:rPr>
                <w:rFonts w:ascii="Arial" w:hAnsi="Arial" w:cs="Arial"/>
                <w:sz w:val="22"/>
                <w:szCs w:val="22"/>
              </w:rPr>
            </w:pPr>
            <w:r w:rsidRPr="5CA25B4F">
              <w:rPr>
                <w:rFonts w:ascii="Arial" w:hAnsi="Arial" w:cs="Arial"/>
                <w:sz w:val="22"/>
                <w:szCs w:val="22"/>
              </w:rPr>
              <w:t>15</w:t>
            </w:r>
          </w:p>
        </w:tc>
      </w:tr>
      <w:tr w:rsidR="00440267" w14:paraId="0ACDCDE6" w14:textId="77777777" w:rsidTr="57408ECF">
        <w:tc>
          <w:tcPr>
            <w:tcW w:w="1977" w:type="dxa"/>
            <w:gridSpan w:val="2"/>
            <w:vAlign w:val="center"/>
          </w:tcPr>
          <w:p w14:paraId="39D26BB0" w14:textId="3F2EDDC2" w:rsidR="00440267" w:rsidRPr="00534F87" w:rsidRDefault="679FE68E" w:rsidP="768CB235">
            <w:pPr>
              <w:rPr>
                <w:rFonts w:ascii="Arial" w:hAnsi="Arial" w:cs="Arial"/>
                <w:b/>
                <w:bCs/>
                <w:sz w:val="22"/>
                <w:szCs w:val="22"/>
              </w:rPr>
            </w:pPr>
            <w:r w:rsidRPr="768CB235">
              <w:rPr>
                <w:rFonts w:ascii="Arial" w:hAnsi="Arial" w:cs="Arial"/>
                <w:b/>
                <w:bCs/>
                <w:sz w:val="22"/>
                <w:szCs w:val="22"/>
              </w:rPr>
              <w:t xml:space="preserve">How will the supplier </w:t>
            </w:r>
            <w:r w:rsidR="093666CA" w:rsidRPr="768CB235">
              <w:rPr>
                <w:rFonts w:ascii="Arial" w:hAnsi="Arial" w:cs="Arial"/>
                <w:b/>
                <w:bCs/>
                <w:sz w:val="22"/>
                <w:szCs w:val="22"/>
              </w:rPr>
              <w:t xml:space="preserve">enable </w:t>
            </w:r>
            <w:r w:rsidR="6AC93D99" w:rsidRPr="768CB235">
              <w:rPr>
                <w:rFonts w:ascii="Arial" w:hAnsi="Arial" w:cs="Arial"/>
                <w:b/>
                <w:bCs/>
                <w:sz w:val="22"/>
                <w:szCs w:val="22"/>
              </w:rPr>
              <w:t>strong</w:t>
            </w:r>
            <w:r w:rsidR="093666CA" w:rsidRPr="768CB235">
              <w:rPr>
                <w:rFonts w:ascii="Arial" w:hAnsi="Arial" w:cs="Arial"/>
                <w:b/>
                <w:bCs/>
                <w:sz w:val="22"/>
                <w:szCs w:val="22"/>
              </w:rPr>
              <w:t xml:space="preserve"> co-ordination across elements of the project and deliver</w:t>
            </w:r>
            <w:r w:rsidR="5799956A" w:rsidRPr="768CB235">
              <w:rPr>
                <w:rFonts w:ascii="Arial" w:hAnsi="Arial" w:cs="Arial"/>
                <w:b/>
                <w:bCs/>
                <w:sz w:val="22"/>
                <w:szCs w:val="22"/>
              </w:rPr>
              <w:t xml:space="preserve"> </w:t>
            </w:r>
            <w:r w:rsidR="093666CA" w:rsidRPr="768CB235">
              <w:rPr>
                <w:rFonts w:ascii="Arial" w:hAnsi="Arial" w:cs="Arial"/>
                <w:b/>
                <w:bCs/>
                <w:sz w:val="22"/>
                <w:szCs w:val="22"/>
              </w:rPr>
              <w:t>the project on time?</w:t>
            </w:r>
          </w:p>
        </w:tc>
        <w:tc>
          <w:tcPr>
            <w:tcW w:w="5632" w:type="dxa"/>
            <w:vAlign w:val="center"/>
          </w:tcPr>
          <w:p w14:paraId="5A7DAE6D" w14:textId="5A29D17A" w:rsidR="004E48F8" w:rsidRPr="004E48F8" w:rsidRDefault="3B38A491" w:rsidP="3362FF79">
            <w:pPr>
              <w:rPr>
                <w:rFonts w:ascii="Arial" w:hAnsi="Arial" w:cs="Arial"/>
                <w:sz w:val="22"/>
                <w:szCs w:val="22"/>
              </w:rPr>
            </w:pPr>
            <w:r w:rsidRPr="3362FF79">
              <w:rPr>
                <w:rFonts w:ascii="Arial" w:hAnsi="Arial" w:cs="Arial"/>
                <w:color w:val="000000"/>
                <w:sz w:val="22"/>
                <w:szCs w:val="22"/>
                <w:shd w:val="clear" w:color="auto" w:fill="FFFFFF"/>
              </w:rPr>
              <w:t>The lead</w:t>
            </w:r>
            <w:r w:rsidRPr="004E48F8">
              <w:rPr>
                <w:rFonts w:ascii="Arial" w:hAnsi="Arial" w:cs="Arial"/>
                <w:b/>
                <w:bCs/>
                <w:color w:val="000000"/>
                <w:sz w:val="22"/>
                <w:szCs w:val="22"/>
                <w:shd w:val="clear" w:color="auto" w:fill="FFFFFF"/>
              </w:rPr>
              <w:t xml:space="preserve"> </w:t>
            </w:r>
            <w:proofErr w:type="spellStart"/>
            <w:r w:rsidR="719A5D6B" w:rsidRPr="7F4A9E36">
              <w:rPr>
                <w:rFonts w:ascii="Arial" w:hAnsi="Arial" w:cs="Arial"/>
                <w:color w:val="000000"/>
                <w:sz w:val="22"/>
                <w:szCs w:val="22"/>
                <w:shd w:val="clear" w:color="auto" w:fill="FFFFFF"/>
              </w:rPr>
              <w:t>organisation</w:t>
            </w:r>
            <w:proofErr w:type="spellEnd"/>
            <w:r w:rsidR="0E430F35" w:rsidRPr="7F4A9E36">
              <w:rPr>
                <w:rFonts w:ascii="Arial" w:hAnsi="Arial" w:cs="Arial"/>
                <w:color w:val="000000"/>
                <w:sz w:val="22"/>
                <w:szCs w:val="22"/>
                <w:shd w:val="clear" w:color="auto" w:fill="FFFFFF"/>
              </w:rPr>
              <w:t>(s)</w:t>
            </w:r>
            <w:r w:rsidR="719A5D6B" w:rsidRPr="7F4A9E36">
              <w:rPr>
                <w:rFonts w:ascii="Arial" w:hAnsi="Arial" w:cs="Arial"/>
                <w:color w:val="000000"/>
                <w:sz w:val="22"/>
                <w:szCs w:val="22"/>
                <w:shd w:val="clear" w:color="auto" w:fill="FFFFFF"/>
              </w:rPr>
              <w:t xml:space="preserve"> </w:t>
            </w:r>
            <w:r w:rsidR="4F3FB823" w:rsidRPr="7F4A9E36">
              <w:rPr>
                <w:rFonts w:ascii="Arial" w:hAnsi="Arial" w:cs="Arial"/>
                <w:color w:val="000000"/>
                <w:sz w:val="22"/>
                <w:szCs w:val="22"/>
                <w:shd w:val="clear" w:color="auto" w:fill="FFFFFF"/>
              </w:rPr>
              <w:t xml:space="preserve">are </w:t>
            </w:r>
            <w:r w:rsidR="719A5D6B" w:rsidRPr="7F4A9E36">
              <w:rPr>
                <w:rFonts w:ascii="Arial" w:hAnsi="Arial" w:cs="Arial"/>
                <w:color w:val="000000"/>
                <w:sz w:val="22"/>
                <w:szCs w:val="22"/>
                <w:shd w:val="clear" w:color="auto" w:fill="FFFFFF"/>
              </w:rPr>
              <w:t>well equipped to successfully liaise with its partners</w:t>
            </w:r>
            <w:r w:rsidR="689E2E6F" w:rsidRPr="7F4A9E36">
              <w:rPr>
                <w:rFonts w:ascii="Arial" w:hAnsi="Arial" w:cs="Arial"/>
                <w:color w:val="000000"/>
                <w:sz w:val="22"/>
                <w:szCs w:val="22"/>
                <w:shd w:val="clear" w:color="auto" w:fill="FFFFFF"/>
              </w:rPr>
              <w:t>.</w:t>
            </w:r>
          </w:p>
          <w:p w14:paraId="75613F13" w14:textId="5AB54765" w:rsidR="004E48F8" w:rsidRPr="004E48F8" w:rsidRDefault="004E48F8" w:rsidP="3362FF79">
            <w:pPr>
              <w:rPr>
                <w:rStyle w:val="normaltextrun"/>
                <w:rFonts w:ascii="Arial" w:eastAsiaTheme="majorEastAsia" w:hAnsi="Arial" w:cs="Arial"/>
                <w:color w:val="000000" w:themeColor="text1"/>
                <w:sz w:val="22"/>
                <w:szCs w:val="22"/>
              </w:rPr>
            </w:pPr>
          </w:p>
          <w:p w14:paraId="1A1E6239" w14:textId="78BB9695" w:rsidR="004E48F8" w:rsidRPr="004E48F8" w:rsidRDefault="14B3DE36" w:rsidP="3362FF79">
            <w:pPr>
              <w:rPr>
                <w:rStyle w:val="normaltextrun"/>
                <w:rFonts w:ascii="Arial" w:eastAsiaTheme="majorEastAsia" w:hAnsi="Arial" w:cs="Arial"/>
                <w:color w:val="000000" w:themeColor="text1"/>
                <w:sz w:val="22"/>
                <w:szCs w:val="22"/>
              </w:rPr>
            </w:pPr>
            <w:r w:rsidRPr="3362FF79">
              <w:rPr>
                <w:rStyle w:val="normaltextrun"/>
                <w:rFonts w:ascii="Arial" w:eastAsiaTheme="majorEastAsia" w:hAnsi="Arial" w:cs="Arial"/>
                <w:color w:val="000000"/>
                <w:sz w:val="22"/>
                <w:szCs w:val="22"/>
                <w:shd w:val="clear" w:color="auto" w:fill="FFFFFF"/>
              </w:rPr>
              <w:t>There is a suitable</w:t>
            </w:r>
            <w:r w:rsidR="664164BA" w:rsidRPr="3362FF79">
              <w:rPr>
                <w:rStyle w:val="normaltextrun"/>
                <w:rFonts w:ascii="Arial" w:eastAsiaTheme="majorEastAsia" w:hAnsi="Arial" w:cs="Arial"/>
                <w:color w:val="000000"/>
                <w:sz w:val="22"/>
                <w:szCs w:val="22"/>
                <w:shd w:val="clear" w:color="auto" w:fill="FFFFFF"/>
              </w:rPr>
              <w:t xml:space="preserve"> approach to project management</w:t>
            </w:r>
            <w:r w:rsidR="2B0C5C43" w:rsidRPr="3362FF79">
              <w:rPr>
                <w:rStyle w:val="normaltextrun"/>
                <w:rFonts w:ascii="Arial" w:eastAsiaTheme="majorEastAsia" w:hAnsi="Arial" w:cs="Arial"/>
                <w:color w:val="000000"/>
                <w:sz w:val="22"/>
                <w:szCs w:val="22"/>
                <w:shd w:val="clear" w:color="auto" w:fill="FFFFFF"/>
              </w:rPr>
              <w:t xml:space="preserve"> to suppor</w:t>
            </w:r>
            <w:r w:rsidR="51C61761" w:rsidRPr="3362FF79">
              <w:rPr>
                <w:rStyle w:val="normaltextrun"/>
                <w:rFonts w:ascii="Arial" w:eastAsiaTheme="majorEastAsia" w:hAnsi="Arial" w:cs="Arial"/>
                <w:color w:val="000000"/>
                <w:sz w:val="22"/>
                <w:szCs w:val="22"/>
                <w:shd w:val="clear" w:color="auto" w:fill="FFFFFF"/>
              </w:rPr>
              <w:t>t the successful delivery</w:t>
            </w:r>
            <w:r w:rsidR="2B0C5C43" w:rsidRPr="3362FF79">
              <w:rPr>
                <w:rStyle w:val="normaltextrun"/>
                <w:rFonts w:ascii="Arial" w:eastAsiaTheme="majorEastAsia" w:hAnsi="Arial" w:cs="Arial"/>
                <w:color w:val="000000"/>
                <w:sz w:val="22"/>
                <w:szCs w:val="22"/>
                <w:shd w:val="clear" w:color="auto" w:fill="FFFFFF"/>
              </w:rPr>
              <w:t xml:space="preserve"> of the project</w:t>
            </w:r>
            <w:r w:rsidR="73C38511" w:rsidRPr="3362FF79">
              <w:rPr>
                <w:rStyle w:val="normaltextrun"/>
                <w:rFonts w:ascii="Arial" w:eastAsiaTheme="majorEastAsia" w:hAnsi="Arial" w:cs="Arial"/>
                <w:color w:val="000000"/>
                <w:sz w:val="22"/>
                <w:szCs w:val="22"/>
                <w:shd w:val="clear" w:color="auto" w:fill="FFFFFF"/>
              </w:rPr>
              <w:t xml:space="preserve"> on time. </w:t>
            </w:r>
          </w:p>
          <w:p w14:paraId="738275D8" w14:textId="1C6D5856" w:rsidR="3362FF79" w:rsidRDefault="3362FF79" w:rsidP="3362FF79">
            <w:pPr>
              <w:rPr>
                <w:rStyle w:val="eop"/>
                <w:rFonts w:ascii="Arial" w:hAnsi="Arial" w:cs="Arial"/>
                <w:color w:val="000000" w:themeColor="text1"/>
                <w:sz w:val="22"/>
                <w:szCs w:val="22"/>
              </w:rPr>
            </w:pPr>
          </w:p>
          <w:p w14:paraId="5B9F48D0" w14:textId="321B8187" w:rsidR="004E48F8" w:rsidRPr="004E48F8" w:rsidRDefault="0B87731A" w:rsidP="57408ECF">
            <w:pPr>
              <w:rPr>
                <w:rStyle w:val="eop"/>
                <w:rFonts w:ascii="Arial" w:hAnsi="Arial" w:cs="Arial"/>
                <w:color w:val="000000" w:themeColor="text1"/>
                <w:sz w:val="22"/>
                <w:szCs w:val="22"/>
              </w:rPr>
            </w:pPr>
            <w:r w:rsidRPr="57408ECF">
              <w:rPr>
                <w:rStyle w:val="eop"/>
                <w:rFonts w:ascii="Arial" w:hAnsi="Arial" w:cs="Arial"/>
                <w:color w:val="000000" w:themeColor="text1"/>
                <w:sz w:val="22"/>
                <w:szCs w:val="22"/>
              </w:rPr>
              <w:t>There is a strong</w:t>
            </w:r>
            <w:r w:rsidR="6A2BC638" w:rsidRPr="57408ECF">
              <w:rPr>
                <w:rStyle w:val="eop"/>
                <w:rFonts w:ascii="Arial" w:hAnsi="Arial" w:cs="Arial"/>
                <w:color w:val="000000" w:themeColor="text1"/>
                <w:sz w:val="22"/>
                <w:szCs w:val="22"/>
              </w:rPr>
              <w:t xml:space="preserve"> team structure and </w:t>
            </w:r>
            <w:proofErr w:type="gramStart"/>
            <w:r w:rsidR="6A2BC638" w:rsidRPr="57408ECF">
              <w:rPr>
                <w:rStyle w:val="eop"/>
                <w:rFonts w:ascii="Arial" w:hAnsi="Arial" w:cs="Arial"/>
                <w:color w:val="000000" w:themeColor="text1"/>
                <w:sz w:val="22"/>
                <w:szCs w:val="22"/>
              </w:rPr>
              <w:t>roles</w:t>
            </w:r>
            <w:proofErr w:type="gramEnd"/>
            <w:r w:rsidR="6A2BC638" w:rsidRPr="57408ECF">
              <w:rPr>
                <w:rStyle w:val="eop"/>
                <w:rFonts w:ascii="Arial" w:hAnsi="Arial" w:cs="Arial"/>
                <w:color w:val="000000" w:themeColor="text1"/>
                <w:sz w:val="22"/>
                <w:szCs w:val="22"/>
              </w:rPr>
              <w:t xml:space="preserve"> and responsibilities</w:t>
            </w:r>
            <w:r w:rsidR="26A7448D" w:rsidRPr="57408ECF">
              <w:rPr>
                <w:rStyle w:val="eop"/>
                <w:rFonts w:ascii="Arial" w:hAnsi="Arial" w:cs="Arial"/>
                <w:color w:val="000000" w:themeColor="text1"/>
                <w:sz w:val="22"/>
                <w:szCs w:val="22"/>
              </w:rPr>
              <w:t xml:space="preserve"> are defined. </w:t>
            </w:r>
          </w:p>
          <w:p w14:paraId="2C7D2EF6" w14:textId="33BB9123" w:rsidR="004E48F8" w:rsidRPr="004E48F8" w:rsidRDefault="004E48F8" w:rsidP="57408ECF">
            <w:pPr>
              <w:rPr>
                <w:rStyle w:val="eop"/>
                <w:rFonts w:ascii="Arial" w:hAnsi="Arial" w:cs="Arial"/>
                <w:color w:val="000000" w:themeColor="text1"/>
                <w:sz w:val="22"/>
                <w:szCs w:val="22"/>
              </w:rPr>
            </w:pPr>
          </w:p>
          <w:p w14:paraId="7E994D33" w14:textId="7F0F1F53" w:rsidR="004E48F8" w:rsidRPr="004E48F8" w:rsidRDefault="11102F43" w:rsidP="466D6D63">
            <w:r w:rsidRPr="57408ECF">
              <w:rPr>
                <w:rFonts w:ascii="Arial" w:eastAsia="Arial" w:hAnsi="Arial" w:cs="Arial"/>
                <w:sz w:val="22"/>
                <w:szCs w:val="22"/>
              </w:rPr>
              <w:t>The appropriate governance is in place and clearly explained.</w:t>
            </w:r>
          </w:p>
          <w:p w14:paraId="587A0F56" w14:textId="186BB9AC" w:rsidR="004E48F8" w:rsidRPr="004E48F8" w:rsidRDefault="004E48F8" w:rsidP="57408ECF">
            <w:pPr>
              <w:rPr>
                <w:rStyle w:val="eop"/>
                <w:rFonts w:ascii="Arial" w:hAnsi="Arial" w:cs="Arial"/>
                <w:color w:val="000000" w:themeColor="text1"/>
                <w:sz w:val="22"/>
                <w:szCs w:val="22"/>
              </w:rPr>
            </w:pPr>
          </w:p>
        </w:tc>
        <w:tc>
          <w:tcPr>
            <w:tcW w:w="1407" w:type="dxa"/>
            <w:vAlign w:val="center"/>
          </w:tcPr>
          <w:p w14:paraId="5DAB2C42" w14:textId="0CDD3561" w:rsidR="00440267" w:rsidRPr="00534F87" w:rsidRDefault="4AFF7242" w:rsidP="768CB235">
            <w:pPr>
              <w:rPr>
                <w:rFonts w:ascii="Arial" w:hAnsi="Arial" w:cs="Arial"/>
                <w:sz w:val="22"/>
                <w:szCs w:val="22"/>
              </w:rPr>
            </w:pPr>
            <w:r w:rsidRPr="768CB235">
              <w:rPr>
                <w:rFonts w:ascii="Arial" w:hAnsi="Arial" w:cs="Arial"/>
                <w:sz w:val="22"/>
                <w:szCs w:val="22"/>
              </w:rPr>
              <w:t>20</w:t>
            </w:r>
          </w:p>
        </w:tc>
      </w:tr>
      <w:tr w:rsidR="00440267" w14:paraId="630D9037" w14:textId="77777777" w:rsidTr="57408ECF">
        <w:tc>
          <w:tcPr>
            <w:tcW w:w="1977" w:type="dxa"/>
            <w:gridSpan w:val="2"/>
            <w:vAlign w:val="center"/>
          </w:tcPr>
          <w:p w14:paraId="1460B5F1" w14:textId="7D1098ED" w:rsidR="00440267" w:rsidRPr="00534F87" w:rsidRDefault="164898B9" w:rsidP="768CB235">
            <w:r w:rsidRPr="768CB235">
              <w:rPr>
                <w:rFonts w:ascii="Arial" w:hAnsi="Arial" w:cs="Arial"/>
                <w:b/>
                <w:bCs/>
                <w:sz w:val="22"/>
                <w:szCs w:val="22"/>
              </w:rPr>
              <w:t>How will risk be managed?</w:t>
            </w:r>
          </w:p>
        </w:tc>
        <w:tc>
          <w:tcPr>
            <w:tcW w:w="5632" w:type="dxa"/>
            <w:vAlign w:val="center"/>
          </w:tcPr>
          <w:p w14:paraId="611CA2CD" w14:textId="66B6A659" w:rsidR="002E7A78" w:rsidRPr="002E7A78" w:rsidRDefault="3BFBE790" w:rsidP="002E7A78">
            <w:pPr>
              <w:rPr>
                <w:rFonts w:ascii="Arial" w:hAnsi="Arial" w:cs="Arial"/>
                <w:sz w:val="22"/>
                <w:szCs w:val="22"/>
              </w:rPr>
            </w:pPr>
            <w:r w:rsidRPr="3362FF79">
              <w:rPr>
                <w:rFonts w:ascii="Arial" w:hAnsi="Arial" w:cs="Arial"/>
                <w:sz w:val="22"/>
                <w:szCs w:val="22"/>
              </w:rPr>
              <w:t xml:space="preserve">The supplier has </w:t>
            </w:r>
            <w:r w:rsidR="002E7A78" w:rsidRPr="3362FF79">
              <w:rPr>
                <w:rFonts w:ascii="Arial" w:hAnsi="Arial" w:cs="Arial"/>
                <w:sz w:val="22"/>
                <w:szCs w:val="22"/>
              </w:rPr>
              <w:t>a suitable approach to performance management and stakeholder management</w:t>
            </w:r>
          </w:p>
          <w:p w14:paraId="229E8617" w14:textId="77777777" w:rsidR="002E7A78" w:rsidRPr="002E7A78" w:rsidRDefault="002E7A78" w:rsidP="002E7A78">
            <w:pPr>
              <w:rPr>
                <w:rFonts w:ascii="Arial" w:hAnsi="Arial" w:cs="Arial"/>
                <w:sz w:val="22"/>
                <w:szCs w:val="22"/>
              </w:rPr>
            </w:pPr>
          </w:p>
          <w:p w14:paraId="7B088697" w14:textId="5B28573D" w:rsidR="00440267" w:rsidRPr="002E7A78" w:rsidRDefault="1987C894" w:rsidP="3362FF79">
            <w:pPr>
              <w:rPr>
                <w:rFonts w:ascii="Arial" w:hAnsi="Arial" w:cs="Arial"/>
                <w:sz w:val="22"/>
                <w:szCs w:val="22"/>
              </w:rPr>
            </w:pPr>
            <w:r w:rsidRPr="3362FF79">
              <w:rPr>
                <w:rFonts w:ascii="Arial" w:hAnsi="Arial" w:cs="Arial"/>
                <w:sz w:val="22"/>
                <w:szCs w:val="22"/>
              </w:rPr>
              <w:t>The supplier has a suitable approach to risk management</w:t>
            </w:r>
            <w:r w:rsidR="002E7A78" w:rsidRPr="3362FF79">
              <w:rPr>
                <w:rFonts w:ascii="Arial" w:hAnsi="Arial" w:cs="Arial"/>
                <w:sz w:val="22"/>
                <w:szCs w:val="22"/>
              </w:rPr>
              <w:t xml:space="preserve"> (including risk log and mitigation actions)</w:t>
            </w:r>
            <w:r w:rsidR="7397DBC3" w:rsidRPr="3362FF79">
              <w:rPr>
                <w:rFonts w:ascii="Arial" w:hAnsi="Arial" w:cs="Arial"/>
                <w:sz w:val="22"/>
                <w:szCs w:val="22"/>
              </w:rPr>
              <w:t>.</w:t>
            </w:r>
          </w:p>
          <w:p w14:paraId="5D3099AB" w14:textId="165D074B" w:rsidR="00440267" w:rsidRPr="002E7A78" w:rsidRDefault="00440267" w:rsidP="3362FF79">
            <w:pPr>
              <w:rPr>
                <w:rFonts w:ascii="Arial" w:hAnsi="Arial" w:cs="Arial"/>
                <w:sz w:val="22"/>
                <w:szCs w:val="22"/>
              </w:rPr>
            </w:pPr>
          </w:p>
        </w:tc>
        <w:tc>
          <w:tcPr>
            <w:tcW w:w="1407" w:type="dxa"/>
            <w:vAlign w:val="center"/>
          </w:tcPr>
          <w:p w14:paraId="2C841B06" w14:textId="51DBC45B" w:rsidR="00440267" w:rsidRPr="00534F87" w:rsidRDefault="579F252F" w:rsidP="00440267">
            <w:pPr>
              <w:rPr>
                <w:rFonts w:ascii="Arial" w:hAnsi="Arial" w:cs="Arial"/>
                <w:sz w:val="22"/>
                <w:szCs w:val="22"/>
              </w:rPr>
            </w:pPr>
            <w:r w:rsidRPr="68D50EC3">
              <w:rPr>
                <w:rFonts w:ascii="Arial" w:hAnsi="Arial" w:cs="Arial"/>
                <w:sz w:val="22"/>
                <w:szCs w:val="22"/>
              </w:rPr>
              <w:t>5</w:t>
            </w:r>
          </w:p>
        </w:tc>
      </w:tr>
      <w:tr w:rsidR="00440267" w14:paraId="381E8AAF" w14:textId="77777777" w:rsidTr="57408ECF">
        <w:tc>
          <w:tcPr>
            <w:tcW w:w="1977" w:type="dxa"/>
            <w:gridSpan w:val="2"/>
            <w:vAlign w:val="center"/>
          </w:tcPr>
          <w:p w14:paraId="1A62826C" w14:textId="3B988ACC" w:rsidR="00440267" w:rsidRPr="00534F87" w:rsidRDefault="1D5D2030" w:rsidP="00440267">
            <w:pPr>
              <w:rPr>
                <w:rFonts w:ascii="Arial" w:hAnsi="Arial" w:cs="Arial"/>
                <w:b/>
                <w:bCs/>
                <w:sz w:val="22"/>
                <w:szCs w:val="22"/>
              </w:rPr>
            </w:pPr>
            <w:r w:rsidRPr="768CB235">
              <w:rPr>
                <w:rFonts w:ascii="Arial" w:hAnsi="Arial" w:cs="Arial"/>
                <w:b/>
                <w:bCs/>
                <w:sz w:val="22"/>
                <w:szCs w:val="22"/>
              </w:rPr>
              <w:t>What q</w:t>
            </w:r>
            <w:r w:rsidR="00534F87" w:rsidRPr="768CB235">
              <w:rPr>
                <w:rFonts w:ascii="Arial" w:hAnsi="Arial" w:cs="Arial"/>
                <w:b/>
                <w:bCs/>
                <w:sz w:val="22"/>
                <w:szCs w:val="22"/>
              </w:rPr>
              <w:t>uality management, data protection and ethics</w:t>
            </w:r>
            <w:r w:rsidR="3268BEC7" w:rsidRPr="768CB235">
              <w:rPr>
                <w:rFonts w:ascii="Arial" w:hAnsi="Arial" w:cs="Arial"/>
                <w:b/>
                <w:bCs/>
                <w:sz w:val="22"/>
                <w:szCs w:val="22"/>
              </w:rPr>
              <w:t xml:space="preserve"> protocols will be in place?</w:t>
            </w:r>
          </w:p>
        </w:tc>
        <w:tc>
          <w:tcPr>
            <w:tcW w:w="5632" w:type="dxa"/>
            <w:vAlign w:val="center"/>
          </w:tcPr>
          <w:p w14:paraId="5B2E6F1D" w14:textId="39C45661" w:rsidR="002E7A78" w:rsidRPr="002E7A78" w:rsidRDefault="582CADC5" w:rsidP="3362FF79">
            <w:pPr>
              <w:widowControl/>
              <w:textAlignment w:val="baseline"/>
              <w:rPr>
                <w:rFonts w:ascii="Arial" w:hAnsi="Arial" w:cs="Arial"/>
                <w:color w:val="000000" w:themeColor="text1"/>
                <w:sz w:val="22"/>
                <w:szCs w:val="22"/>
                <w:lang w:val="en-GB" w:eastAsia="en-GB"/>
              </w:rPr>
            </w:pPr>
            <w:r w:rsidRPr="002E7A78">
              <w:rPr>
                <w:rFonts w:ascii="Arial" w:hAnsi="Arial" w:cs="Arial"/>
                <w:snapToGrid/>
                <w:color w:val="000000"/>
                <w:sz w:val="22"/>
                <w:szCs w:val="22"/>
                <w:lang w:eastAsia="en-GB"/>
              </w:rPr>
              <w:t>The</w:t>
            </w:r>
            <w:r w:rsidR="002E7A78" w:rsidRPr="002E7A78">
              <w:rPr>
                <w:rFonts w:ascii="Arial" w:hAnsi="Arial" w:cs="Arial"/>
                <w:snapToGrid/>
                <w:color w:val="000000"/>
                <w:sz w:val="22"/>
                <w:szCs w:val="22"/>
                <w:lang w:eastAsia="en-GB"/>
              </w:rPr>
              <w:t xml:space="preserve"> </w:t>
            </w:r>
            <w:r w:rsidR="1EBF6214" w:rsidRPr="002E7A78">
              <w:rPr>
                <w:rFonts w:ascii="Arial" w:hAnsi="Arial" w:cs="Arial"/>
                <w:snapToGrid/>
                <w:color w:val="000000"/>
                <w:sz w:val="22"/>
                <w:szCs w:val="22"/>
                <w:lang w:eastAsia="en-GB"/>
              </w:rPr>
              <w:t xml:space="preserve">supplier has </w:t>
            </w:r>
            <w:r w:rsidR="002E7A78" w:rsidRPr="002E7A78">
              <w:rPr>
                <w:rFonts w:ascii="Arial" w:hAnsi="Arial" w:cs="Arial"/>
                <w:snapToGrid/>
                <w:color w:val="000000"/>
                <w:sz w:val="22"/>
                <w:szCs w:val="22"/>
                <w:lang w:eastAsia="en-GB"/>
              </w:rPr>
              <w:t>considered ethics and ha</w:t>
            </w:r>
            <w:r w:rsidR="1A4444AA" w:rsidRPr="002E7A78">
              <w:rPr>
                <w:rFonts w:ascii="Arial" w:hAnsi="Arial" w:cs="Arial"/>
                <w:snapToGrid/>
                <w:color w:val="000000"/>
                <w:sz w:val="22"/>
                <w:szCs w:val="22"/>
                <w:lang w:eastAsia="en-GB"/>
              </w:rPr>
              <w:t>s</w:t>
            </w:r>
            <w:r w:rsidR="002E7A78" w:rsidRPr="002E7A78">
              <w:rPr>
                <w:rFonts w:ascii="Arial" w:hAnsi="Arial" w:cs="Arial"/>
                <w:snapToGrid/>
                <w:color w:val="000000"/>
                <w:sz w:val="22"/>
                <w:szCs w:val="22"/>
                <w:lang w:eastAsia="en-GB"/>
              </w:rPr>
              <w:t xml:space="preserve"> procedures and protocols in place</w:t>
            </w:r>
            <w:r w:rsidR="3A3AF6D6" w:rsidRPr="002E7A78">
              <w:rPr>
                <w:rFonts w:ascii="Arial" w:hAnsi="Arial" w:cs="Arial"/>
                <w:snapToGrid/>
                <w:color w:val="000000"/>
                <w:sz w:val="22"/>
                <w:szCs w:val="22"/>
                <w:lang w:eastAsia="en-GB"/>
              </w:rPr>
              <w:t>.</w:t>
            </w:r>
          </w:p>
          <w:p w14:paraId="18F73696" w14:textId="4B0DCD93" w:rsidR="3362FF79" w:rsidRDefault="3362FF79" w:rsidP="3362FF79">
            <w:pPr>
              <w:widowControl/>
              <w:rPr>
                <w:rFonts w:ascii="Arial" w:hAnsi="Arial" w:cs="Arial"/>
                <w:color w:val="000000" w:themeColor="text1"/>
                <w:sz w:val="22"/>
                <w:szCs w:val="22"/>
                <w:lang w:eastAsia="en-GB"/>
              </w:rPr>
            </w:pPr>
          </w:p>
          <w:p w14:paraId="5032270D" w14:textId="2E9E445E" w:rsidR="00440267" w:rsidRPr="002E7A78" w:rsidRDefault="3A3AF6D6" w:rsidP="3362FF79">
            <w:pPr>
              <w:widowControl/>
              <w:textAlignment w:val="baseline"/>
              <w:rPr>
                <w:rFonts w:ascii="Arial" w:hAnsi="Arial" w:cs="Arial"/>
                <w:snapToGrid/>
                <w:color w:val="000000" w:themeColor="text1"/>
                <w:sz w:val="22"/>
                <w:szCs w:val="22"/>
                <w:lang w:val="en-GB" w:eastAsia="en-GB"/>
              </w:rPr>
            </w:pPr>
            <w:r w:rsidRPr="002E7A78">
              <w:rPr>
                <w:rFonts w:ascii="Arial" w:hAnsi="Arial" w:cs="Arial"/>
                <w:snapToGrid/>
                <w:color w:val="000000"/>
                <w:sz w:val="22"/>
                <w:szCs w:val="22"/>
                <w:lang w:eastAsia="en-GB"/>
              </w:rPr>
              <w:t>The supplier has</w:t>
            </w:r>
            <w:r w:rsidR="002E7A78" w:rsidRPr="002E7A78">
              <w:rPr>
                <w:rFonts w:ascii="Arial" w:hAnsi="Arial" w:cs="Arial"/>
                <w:snapToGrid/>
                <w:color w:val="000000"/>
                <w:sz w:val="22"/>
                <w:szCs w:val="22"/>
                <w:lang w:eastAsia="en-GB"/>
              </w:rPr>
              <w:t xml:space="preserve"> secure systems in place for data sharing (</w:t>
            </w:r>
            <w:r w:rsidR="4EE8278B" w:rsidRPr="002E7A78">
              <w:rPr>
                <w:rFonts w:ascii="Arial" w:hAnsi="Arial" w:cs="Arial"/>
                <w:snapToGrid/>
                <w:color w:val="000000"/>
                <w:sz w:val="22"/>
                <w:szCs w:val="22"/>
                <w:lang w:eastAsia="en-GB"/>
              </w:rPr>
              <w:t>e.g.,</w:t>
            </w:r>
            <w:r w:rsidR="002E7A78" w:rsidRPr="002E7A78">
              <w:rPr>
                <w:rFonts w:ascii="Arial" w:hAnsi="Arial" w:cs="Arial"/>
                <w:snapToGrid/>
                <w:color w:val="000000"/>
                <w:sz w:val="22"/>
                <w:szCs w:val="22"/>
                <w:lang w:eastAsia="en-GB"/>
              </w:rPr>
              <w:t xml:space="preserve"> cloud-</w:t>
            </w:r>
            <w:proofErr w:type="gramStart"/>
            <w:r w:rsidR="002E7A78" w:rsidRPr="002E7A78">
              <w:rPr>
                <w:rFonts w:ascii="Arial" w:hAnsi="Arial" w:cs="Arial"/>
                <w:snapToGrid/>
                <w:color w:val="000000"/>
                <w:sz w:val="22"/>
                <w:szCs w:val="22"/>
                <w:lang w:eastAsia="en-GB"/>
              </w:rPr>
              <w:t>based</w:t>
            </w:r>
            <w:proofErr w:type="gramEnd"/>
            <w:r w:rsidR="002E7A78" w:rsidRPr="002E7A78">
              <w:rPr>
                <w:rFonts w:ascii="Arial" w:hAnsi="Arial" w:cs="Arial"/>
                <w:snapToGrid/>
                <w:color w:val="000000"/>
                <w:sz w:val="22"/>
                <w:szCs w:val="22"/>
                <w:lang w:eastAsia="en-GB"/>
              </w:rPr>
              <w:t xml:space="preserve"> or other) in line with GDPR requirements</w:t>
            </w:r>
            <w:r w:rsidR="54F28C02" w:rsidRPr="002E7A78">
              <w:rPr>
                <w:rFonts w:ascii="Arial" w:hAnsi="Arial" w:cs="Arial"/>
                <w:snapToGrid/>
                <w:color w:val="000000"/>
                <w:sz w:val="22"/>
                <w:szCs w:val="22"/>
                <w:lang w:eastAsia="en-GB"/>
              </w:rPr>
              <w:t>.</w:t>
            </w:r>
          </w:p>
        </w:tc>
        <w:tc>
          <w:tcPr>
            <w:tcW w:w="1407" w:type="dxa"/>
            <w:vAlign w:val="center"/>
          </w:tcPr>
          <w:p w14:paraId="2F10F1F2" w14:textId="1B7C5629" w:rsidR="00440267" w:rsidRPr="00534F87" w:rsidRDefault="579F252F" w:rsidP="00440267">
            <w:pPr>
              <w:rPr>
                <w:rFonts w:ascii="Arial" w:hAnsi="Arial" w:cs="Arial"/>
                <w:sz w:val="22"/>
                <w:szCs w:val="22"/>
              </w:rPr>
            </w:pPr>
            <w:r w:rsidRPr="68D50EC3">
              <w:rPr>
                <w:rFonts w:ascii="Arial" w:hAnsi="Arial" w:cs="Arial"/>
                <w:sz w:val="22"/>
                <w:szCs w:val="22"/>
              </w:rPr>
              <w:t>5</w:t>
            </w:r>
          </w:p>
        </w:tc>
      </w:tr>
      <w:tr w:rsidR="40C05DC9" w14:paraId="7340553E" w14:textId="77777777" w:rsidTr="57408EC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6A0" w:firstRow="1" w:lastRow="0" w:firstColumn="1" w:lastColumn="0" w:noHBand="1" w:noVBand="1"/>
        </w:tblPrEx>
        <w:trPr>
          <w:trHeight w:val="300"/>
        </w:trPr>
        <w:tc>
          <w:tcPr>
            <w:tcW w:w="1699"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5FA46098" w14:textId="702FC2E6" w:rsidR="40C05DC9" w:rsidRDefault="40C05DC9" w:rsidP="40C05DC9">
            <w:pPr>
              <w:rPr>
                <w:rFonts w:ascii="Arial" w:eastAsia="Arial" w:hAnsi="Arial" w:cs="Arial"/>
                <w:color w:val="242424"/>
                <w:sz w:val="21"/>
                <w:szCs w:val="21"/>
              </w:rPr>
            </w:pPr>
            <w:r w:rsidRPr="40C05DC9">
              <w:rPr>
                <w:rFonts w:ascii="Arial" w:eastAsia="Arial" w:hAnsi="Arial" w:cs="Arial"/>
                <w:color w:val="242424"/>
                <w:sz w:val="21"/>
                <w:szCs w:val="21"/>
              </w:rPr>
              <w:t>Score</w:t>
            </w:r>
          </w:p>
        </w:tc>
        <w:tc>
          <w:tcPr>
            <w:tcW w:w="7316" w:type="dxa"/>
            <w:gridSpan w:val="3"/>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2BAB13E3" w14:textId="33DF27F8" w:rsidR="40C05DC9" w:rsidRDefault="40C05DC9" w:rsidP="40C05DC9">
            <w:pPr>
              <w:rPr>
                <w:rFonts w:ascii="Arial" w:eastAsia="Arial" w:hAnsi="Arial" w:cs="Arial"/>
                <w:color w:val="242424"/>
                <w:sz w:val="21"/>
                <w:szCs w:val="21"/>
              </w:rPr>
            </w:pPr>
            <w:r w:rsidRPr="40C05DC9">
              <w:rPr>
                <w:rFonts w:ascii="Arial" w:eastAsia="Arial" w:hAnsi="Arial" w:cs="Arial"/>
                <w:color w:val="242424"/>
                <w:sz w:val="21"/>
                <w:szCs w:val="21"/>
              </w:rPr>
              <w:t>Comment</w:t>
            </w:r>
          </w:p>
        </w:tc>
      </w:tr>
      <w:tr w:rsidR="40C05DC9" w14:paraId="0E0C6006" w14:textId="77777777" w:rsidTr="57408EC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6A0" w:firstRow="1" w:lastRow="0" w:firstColumn="1" w:lastColumn="0" w:noHBand="1" w:noVBand="1"/>
        </w:tblPrEx>
        <w:trPr>
          <w:trHeight w:val="300"/>
        </w:trPr>
        <w:tc>
          <w:tcPr>
            <w:tcW w:w="1699"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58A017F3" w14:textId="65ABF596" w:rsidR="40C05DC9" w:rsidRDefault="40C05DC9" w:rsidP="40C05DC9">
            <w:pPr>
              <w:rPr>
                <w:rFonts w:ascii="Arial" w:eastAsia="Arial" w:hAnsi="Arial" w:cs="Arial"/>
                <w:color w:val="242424"/>
                <w:sz w:val="21"/>
                <w:szCs w:val="21"/>
              </w:rPr>
            </w:pPr>
            <w:r w:rsidRPr="40C05DC9">
              <w:rPr>
                <w:rFonts w:ascii="Arial" w:eastAsia="Arial" w:hAnsi="Arial" w:cs="Arial"/>
                <w:color w:val="242424"/>
                <w:sz w:val="21"/>
                <w:szCs w:val="21"/>
              </w:rPr>
              <w:t>100</w:t>
            </w:r>
          </w:p>
        </w:tc>
        <w:tc>
          <w:tcPr>
            <w:tcW w:w="7316" w:type="dxa"/>
            <w:gridSpan w:val="3"/>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46F212B2" w14:textId="1AC76F71" w:rsidR="40C05DC9" w:rsidRDefault="40C05DC9" w:rsidP="40C05DC9">
            <w:pPr>
              <w:rPr>
                <w:rFonts w:ascii="Arial" w:eastAsia="Arial" w:hAnsi="Arial" w:cs="Arial"/>
                <w:color w:val="242424"/>
                <w:sz w:val="21"/>
                <w:szCs w:val="21"/>
              </w:rPr>
            </w:pPr>
            <w:r w:rsidRPr="40C05DC9">
              <w:rPr>
                <w:rFonts w:ascii="Arial" w:eastAsia="Arial" w:hAnsi="Arial" w:cs="Arial"/>
                <w:color w:val="242424"/>
                <w:sz w:val="21"/>
                <w:szCs w:val="21"/>
              </w:rPr>
              <w:t>Excellent - Response that meets the requirements. Indicates an excellent response with detailed supporting evidence and no weaknesses resulting in a high level of confidence.</w:t>
            </w:r>
          </w:p>
        </w:tc>
      </w:tr>
      <w:tr w:rsidR="40C05DC9" w14:paraId="63BAA83E" w14:textId="77777777" w:rsidTr="57408EC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6A0" w:firstRow="1" w:lastRow="0" w:firstColumn="1" w:lastColumn="0" w:noHBand="1" w:noVBand="1"/>
        </w:tblPrEx>
        <w:trPr>
          <w:trHeight w:val="300"/>
        </w:trPr>
        <w:tc>
          <w:tcPr>
            <w:tcW w:w="1699"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7F6D2031" w14:textId="38856AFD" w:rsidR="40C05DC9" w:rsidRDefault="40C05DC9" w:rsidP="40C05DC9">
            <w:pPr>
              <w:rPr>
                <w:rFonts w:ascii="Arial" w:eastAsia="Arial" w:hAnsi="Arial" w:cs="Arial"/>
                <w:color w:val="242424"/>
                <w:sz w:val="21"/>
                <w:szCs w:val="21"/>
              </w:rPr>
            </w:pPr>
            <w:r w:rsidRPr="40C05DC9">
              <w:rPr>
                <w:rFonts w:ascii="Arial" w:eastAsia="Arial" w:hAnsi="Arial" w:cs="Arial"/>
                <w:color w:val="242424"/>
                <w:sz w:val="21"/>
                <w:szCs w:val="21"/>
              </w:rPr>
              <w:t>70</w:t>
            </w:r>
          </w:p>
        </w:tc>
        <w:tc>
          <w:tcPr>
            <w:tcW w:w="7316" w:type="dxa"/>
            <w:gridSpan w:val="3"/>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2C84925E" w14:textId="644579EF" w:rsidR="40C05DC9" w:rsidRDefault="40C05DC9" w:rsidP="40C05DC9">
            <w:pPr>
              <w:rPr>
                <w:rFonts w:ascii="Arial" w:eastAsia="Arial" w:hAnsi="Arial" w:cs="Arial"/>
                <w:color w:val="242424"/>
                <w:sz w:val="21"/>
                <w:szCs w:val="21"/>
              </w:rPr>
            </w:pPr>
            <w:r w:rsidRPr="40C05DC9">
              <w:rPr>
                <w:rFonts w:ascii="Arial" w:eastAsia="Arial" w:hAnsi="Arial" w:cs="Arial"/>
                <w:color w:val="242424"/>
                <w:sz w:val="21"/>
                <w:szCs w:val="21"/>
              </w:rPr>
              <w:t>Good - Response that meets the requirements with good supporting evidence. Demonstrates good understanding.</w:t>
            </w:r>
          </w:p>
        </w:tc>
      </w:tr>
      <w:tr w:rsidR="40C05DC9" w14:paraId="7F23A425" w14:textId="77777777" w:rsidTr="57408EC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6A0" w:firstRow="1" w:lastRow="0" w:firstColumn="1" w:lastColumn="0" w:noHBand="1" w:noVBand="1"/>
        </w:tblPrEx>
        <w:trPr>
          <w:trHeight w:val="300"/>
        </w:trPr>
        <w:tc>
          <w:tcPr>
            <w:tcW w:w="1699"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621EB179" w14:textId="2DC999F6" w:rsidR="40C05DC9" w:rsidRDefault="6E0164B8" w:rsidP="40C05DC9">
            <w:pPr>
              <w:rPr>
                <w:rFonts w:ascii="Arial" w:eastAsia="Arial" w:hAnsi="Arial" w:cs="Arial"/>
                <w:color w:val="242424"/>
                <w:sz w:val="21"/>
                <w:szCs w:val="21"/>
              </w:rPr>
            </w:pPr>
            <w:r w:rsidRPr="3362FF79">
              <w:rPr>
                <w:rFonts w:ascii="Arial" w:eastAsia="Arial" w:hAnsi="Arial" w:cs="Arial"/>
                <w:color w:val="242424"/>
                <w:sz w:val="21"/>
                <w:szCs w:val="21"/>
              </w:rPr>
              <w:t>50</w:t>
            </w:r>
          </w:p>
        </w:tc>
        <w:tc>
          <w:tcPr>
            <w:tcW w:w="7316" w:type="dxa"/>
            <w:gridSpan w:val="3"/>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08BA0606" w14:textId="0BE4764E" w:rsidR="40C05DC9" w:rsidRDefault="6E0164B8" w:rsidP="40C05DC9">
            <w:pPr>
              <w:rPr>
                <w:rFonts w:ascii="Arial" w:eastAsia="Arial" w:hAnsi="Arial" w:cs="Arial"/>
                <w:color w:val="242424"/>
                <w:sz w:val="21"/>
                <w:szCs w:val="21"/>
              </w:rPr>
            </w:pPr>
            <w:r w:rsidRPr="3362FF79">
              <w:rPr>
                <w:rFonts w:ascii="Arial" w:eastAsia="Arial" w:hAnsi="Arial" w:cs="Arial"/>
                <w:color w:val="242424"/>
                <w:sz w:val="21"/>
                <w:szCs w:val="21"/>
              </w:rPr>
              <w:t xml:space="preserve">Acceptable </w:t>
            </w:r>
            <w:proofErr w:type="gramStart"/>
            <w:r w:rsidRPr="3362FF79">
              <w:rPr>
                <w:rFonts w:ascii="Arial" w:eastAsia="Arial" w:hAnsi="Arial" w:cs="Arial"/>
                <w:color w:val="242424"/>
                <w:sz w:val="21"/>
                <w:szCs w:val="21"/>
              </w:rPr>
              <w:t>-  Response</w:t>
            </w:r>
            <w:proofErr w:type="gramEnd"/>
            <w:r w:rsidRPr="3362FF79">
              <w:rPr>
                <w:rFonts w:ascii="Arial" w:eastAsia="Arial" w:hAnsi="Arial" w:cs="Arial"/>
                <w:color w:val="242424"/>
                <w:sz w:val="21"/>
                <w:szCs w:val="21"/>
              </w:rPr>
              <w:t xml:space="preserve"> is relevant and acceptable. Meets the requirements – the response generally meets the requirements but lacks sufficient detail to warrant a higher mark.</w:t>
            </w:r>
          </w:p>
        </w:tc>
      </w:tr>
      <w:tr w:rsidR="40C05DC9" w14:paraId="345C5D52" w14:textId="77777777" w:rsidTr="57408EC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6A0" w:firstRow="1" w:lastRow="0" w:firstColumn="1" w:lastColumn="0" w:noHBand="1" w:noVBand="1"/>
        </w:tblPrEx>
        <w:trPr>
          <w:trHeight w:val="300"/>
        </w:trPr>
        <w:tc>
          <w:tcPr>
            <w:tcW w:w="1699"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381B4356" w14:textId="2B7ECD1B" w:rsidR="40C05DC9" w:rsidRDefault="40C05DC9" w:rsidP="40C05DC9">
            <w:pPr>
              <w:rPr>
                <w:rFonts w:ascii="Arial" w:eastAsia="Arial" w:hAnsi="Arial" w:cs="Arial"/>
                <w:color w:val="242424"/>
                <w:sz w:val="21"/>
                <w:szCs w:val="21"/>
              </w:rPr>
            </w:pPr>
            <w:r w:rsidRPr="40C05DC9">
              <w:rPr>
                <w:rFonts w:ascii="Arial" w:eastAsia="Arial" w:hAnsi="Arial" w:cs="Arial"/>
                <w:color w:val="242424"/>
                <w:sz w:val="21"/>
                <w:szCs w:val="21"/>
              </w:rPr>
              <w:t>20</w:t>
            </w:r>
          </w:p>
        </w:tc>
        <w:tc>
          <w:tcPr>
            <w:tcW w:w="7316" w:type="dxa"/>
            <w:gridSpan w:val="3"/>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43CC6992" w14:textId="0E70A520" w:rsidR="40C05DC9" w:rsidRDefault="40C05DC9" w:rsidP="40C05DC9">
            <w:pPr>
              <w:rPr>
                <w:rFonts w:ascii="Arial" w:eastAsia="Arial" w:hAnsi="Arial" w:cs="Arial"/>
                <w:color w:val="242424"/>
                <w:sz w:val="21"/>
                <w:szCs w:val="21"/>
              </w:rPr>
            </w:pPr>
            <w:r w:rsidRPr="40C05DC9">
              <w:rPr>
                <w:rFonts w:ascii="Arial" w:eastAsia="Arial" w:hAnsi="Arial" w:cs="Arial"/>
                <w:color w:val="242424"/>
                <w:sz w:val="21"/>
                <w:szCs w:val="21"/>
              </w:rPr>
              <w:t xml:space="preserve">Poor - Response provides the minimum level of detail to meet the requirements for the first year for which funding is requested and will require further clarity/detail ahead of any further </w:t>
            </w:r>
            <w:proofErr w:type="gramStart"/>
            <w:r w:rsidRPr="40C05DC9">
              <w:rPr>
                <w:rFonts w:ascii="Arial" w:eastAsia="Arial" w:hAnsi="Arial" w:cs="Arial"/>
                <w:color w:val="242424"/>
                <w:sz w:val="21"/>
                <w:szCs w:val="21"/>
              </w:rPr>
              <w:t>years</w:t>
            </w:r>
            <w:proofErr w:type="gramEnd"/>
            <w:r w:rsidRPr="40C05DC9">
              <w:rPr>
                <w:rFonts w:ascii="Arial" w:eastAsia="Arial" w:hAnsi="Arial" w:cs="Arial"/>
                <w:color w:val="242424"/>
                <w:sz w:val="21"/>
                <w:szCs w:val="21"/>
              </w:rPr>
              <w:t xml:space="preserve"> funding.</w:t>
            </w:r>
          </w:p>
        </w:tc>
      </w:tr>
      <w:tr w:rsidR="40C05DC9" w14:paraId="5451A33E" w14:textId="77777777" w:rsidTr="57408EC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6A0" w:firstRow="1" w:lastRow="0" w:firstColumn="1" w:lastColumn="0" w:noHBand="1" w:noVBand="1"/>
        </w:tblPrEx>
        <w:trPr>
          <w:trHeight w:val="300"/>
        </w:trPr>
        <w:tc>
          <w:tcPr>
            <w:tcW w:w="1699"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3B0AD188" w14:textId="03C0D3AA" w:rsidR="40C05DC9" w:rsidRDefault="40C05DC9" w:rsidP="40C05DC9">
            <w:pPr>
              <w:rPr>
                <w:rFonts w:ascii="Arial" w:eastAsia="Arial" w:hAnsi="Arial" w:cs="Arial"/>
                <w:color w:val="242424"/>
                <w:sz w:val="21"/>
                <w:szCs w:val="21"/>
              </w:rPr>
            </w:pPr>
            <w:r w:rsidRPr="40C05DC9">
              <w:rPr>
                <w:rFonts w:ascii="Arial" w:eastAsia="Arial" w:hAnsi="Arial" w:cs="Arial"/>
                <w:color w:val="242424"/>
                <w:sz w:val="21"/>
                <w:szCs w:val="21"/>
              </w:rPr>
              <w:t>0</w:t>
            </w:r>
          </w:p>
        </w:tc>
        <w:tc>
          <w:tcPr>
            <w:tcW w:w="7316" w:type="dxa"/>
            <w:gridSpan w:val="3"/>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3FD3CD41" w14:textId="75C10123" w:rsidR="40C05DC9" w:rsidRDefault="40C05DC9" w:rsidP="40C05DC9">
            <w:pPr>
              <w:rPr>
                <w:rFonts w:ascii="Arial" w:eastAsia="Arial" w:hAnsi="Arial" w:cs="Arial"/>
                <w:color w:val="242424"/>
                <w:sz w:val="21"/>
                <w:szCs w:val="21"/>
              </w:rPr>
            </w:pPr>
            <w:r w:rsidRPr="40C05DC9">
              <w:rPr>
                <w:rFonts w:ascii="Arial" w:eastAsia="Arial" w:hAnsi="Arial" w:cs="Arial"/>
                <w:color w:val="242424"/>
                <w:sz w:val="21"/>
                <w:szCs w:val="21"/>
              </w:rPr>
              <w:t>Unacceptable - Nil or inadequate response. Failed to provide confidence that the proposal will meet the requirements. An unacceptable response with serious reservations.</w:t>
            </w:r>
          </w:p>
        </w:tc>
      </w:tr>
    </w:tbl>
    <w:p w14:paraId="2B49F81E" w14:textId="727CD90C" w:rsidR="001826C3" w:rsidRDefault="001826C3" w:rsidP="0404BC84">
      <w:pPr>
        <w:spacing w:before="240"/>
        <w:jc w:val="both"/>
        <w:rPr>
          <w:rFonts w:ascii="Arial" w:hAnsi="Arial" w:cs="Arial"/>
          <w:sz w:val="22"/>
          <w:szCs w:val="22"/>
        </w:rPr>
      </w:pPr>
    </w:p>
    <w:p w14:paraId="203F9E8D" w14:textId="43B245DD" w:rsidR="001826C3" w:rsidRDefault="001826C3">
      <w:pPr>
        <w:spacing w:before="240"/>
        <w:jc w:val="both"/>
        <w:rPr>
          <w:rFonts w:ascii="Arial" w:hAnsi="Arial" w:cs="Arial"/>
          <w:sz w:val="22"/>
          <w:szCs w:val="22"/>
        </w:rPr>
      </w:pPr>
    </w:p>
    <w:p w14:paraId="292F036E" w14:textId="0BA36C21" w:rsidR="001826C3" w:rsidRDefault="001826C3">
      <w:pPr>
        <w:spacing w:before="240"/>
        <w:jc w:val="both"/>
        <w:rPr>
          <w:rFonts w:ascii="Arial" w:hAnsi="Arial" w:cs="Arial"/>
          <w:sz w:val="22"/>
          <w:szCs w:val="22"/>
        </w:rPr>
      </w:pPr>
    </w:p>
    <w:p w14:paraId="1777E750" w14:textId="6DF199D0" w:rsidR="001826C3" w:rsidRDefault="001826C3">
      <w:pPr>
        <w:spacing w:before="240"/>
        <w:jc w:val="both"/>
        <w:rPr>
          <w:rFonts w:ascii="Arial" w:hAnsi="Arial" w:cs="Arial"/>
          <w:sz w:val="22"/>
          <w:szCs w:val="22"/>
        </w:rPr>
      </w:pPr>
    </w:p>
    <w:p w14:paraId="7843F662" w14:textId="655ADBDD" w:rsidR="00AD44BC" w:rsidRPr="00440267" w:rsidRDefault="006F2A4E">
      <w:pPr>
        <w:spacing w:before="240"/>
        <w:jc w:val="both"/>
        <w:rPr>
          <w:rFonts w:ascii="Arial" w:hAnsi="Arial" w:cs="Arial"/>
          <w:sz w:val="28"/>
          <w:szCs w:val="28"/>
        </w:rPr>
      </w:pPr>
      <w:r w:rsidRPr="00440267">
        <w:rPr>
          <w:rFonts w:ascii="Arial" w:hAnsi="Arial" w:cs="Arial"/>
          <w:b/>
          <w:bCs/>
          <w:sz w:val="28"/>
          <w:szCs w:val="28"/>
        </w:rPr>
        <w:t>PROPOSAL</w:t>
      </w:r>
    </w:p>
    <w:p w14:paraId="6D59AE5E" w14:textId="50F73AEC" w:rsidR="3F8BA8D6" w:rsidRDefault="1E6135AA" w:rsidP="768CB235">
      <w:pPr>
        <w:spacing w:before="240"/>
        <w:jc w:val="both"/>
        <w:rPr>
          <w:rFonts w:ascii="Arial" w:hAnsi="Arial" w:cs="Arial"/>
          <w:b/>
          <w:bCs/>
          <w:i/>
          <w:iCs/>
        </w:rPr>
      </w:pPr>
      <w:r w:rsidRPr="768CB235">
        <w:rPr>
          <w:rFonts w:ascii="Arial" w:eastAsia="Arial" w:hAnsi="Arial" w:cs="Arial"/>
          <w:color w:val="000000" w:themeColor="text1"/>
          <w:lang w:val="en-GB"/>
        </w:rPr>
        <w:t xml:space="preserve">Potential suppliers </w:t>
      </w:r>
      <w:r w:rsidR="45631DE6" w:rsidRPr="768CB235">
        <w:rPr>
          <w:rFonts w:ascii="Arial" w:eastAsia="Arial" w:hAnsi="Arial" w:cs="Arial"/>
          <w:b/>
          <w:bCs/>
          <w:color w:val="000000" w:themeColor="text1"/>
          <w:lang w:val="en-GB"/>
        </w:rPr>
        <w:t>must</w:t>
      </w:r>
      <w:r w:rsidR="45631DE6" w:rsidRPr="768CB235">
        <w:rPr>
          <w:rFonts w:ascii="Arial" w:eastAsia="Arial" w:hAnsi="Arial" w:cs="Arial"/>
          <w:color w:val="000000" w:themeColor="text1"/>
          <w:lang w:val="en-GB"/>
        </w:rPr>
        <w:t xml:space="preserve"> submit proposals to address </w:t>
      </w:r>
      <w:r w:rsidR="688AFD3F" w:rsidRPr="768CB235">
        <w:rPr>
          <w:rFonts w:ascii="Arial" w:eastAsia="Arial" w:hAnsi="Arial" w:cs="Arial"/>
          <w:color w:val="000000" w:themeColor="text1"/>
          <w:lang w:val="en-GB"/>
        </w:rPr>
        <w:t xml:space="preserve">all </w:t>
      </w:r>
      <w:r w:rsidR="45631DE6" w:rsidRPr="768CB235">
        <w:rPr>
          <w:rFonts w:ascii="Arial" w:eastAsia="Arial" w:hAnsi="Arial" w:cs="Arial"/>
          <w:color w:val="000000" w:themeColor="text1"/>
          <w:lang w:val="en-GB"/>
        </w:rPr>
        <w:t>outcome areas.</w:t>
      </w:r>
      <w:r w:rsidR="3E18CFEA" w:rsidRPr="768CB235">
        <w:rPr>
          <w:rFonts w:ascii="Arial" w:eastAsia="Arial" w:hAnsi="Arial" w:cs="Arial"/>
          <w:color w:val="000000" w:themeColor="text1"/>
          <w:lang w:val="en-GB"/>
        </w:rPr>
        <w:t xml:space="preserve"> </w:t>
      </w:r>
    </w:p>
    <w:p w14:paraId="40E716CB" w14:textId="657E926D" w:rsidR="00DD5EDF" w:rsidRPr="00440267" w:rsidRDefault="00DD5EDF" w:rsidP="006F2A4E">
      <w:pPr>
        <w:spacing w:before="240"/>
        <w:jc w:val="both"/>
        <w:rPr>
          <w:rFonts w:ascii="Arial" w:eastAsia="Arial" w:hAnsi="Arial" w:cs="Arial"/>
          <w:color w:val="000000" w:themeColor="text1"/>
          <w:szCs w:val="24"/>
          <w:lang w:val="en-GB"/>
        </w:rPr>
      </w:pPr>
      <w:r w:rsidRPr="00440267">
        <w:rPr>
          <w:rFonts w:ascii="Arial" w:eastAsia="Arial" w:hAnsi="Arial" w:cs="Arial"/>
          <w:color w:val="000000" w:themeColor="text1"/>
          <w:szCs w:val="24"/>
          <w:lang w:val="en-GB"/>
        </w:rPr>
        <w:t xml:space="preserve">We will not be providing indicative costs as contractors may adopt different approaches.  </w:t>
      </w:r>
    </w:p>
    <w:p w14:paraId="1886EE6C" w14:textId="0BF28C94" w:rsidR="006F2A4E" w:rsidRPr="00440267" w:rsidRDefault="006F2A4E" w:rsidP="3362FF79">
      <w:pPr>
        <w:spacing w:before="120" w:after="120"/>
        <w:rPr>
          <w:rFonts w:ascii="Arial" w:hAnsi="Arial" w:cs="Arial"/>
          <w:b/>
          <w:bCs/>
        </w:rPr>
      </w:pPr>
      <w:r w:rsidRPr="3362FF79">
        <w:rPr>
          <w:rFonts w:ascii="Arial" w:hAnsi="Arial" w:cs="Arial"/>
          <w:b/>
          <w:bCs/>
        </w:rPr>
        <w:t xml:space="preserve">Note: Your proposal should not exceed </w:t>
      </w:r>
      <w:r w:rsidR="00996A25" w:rsidRPr="3362FF79">
        <w:rPr>
          <w:rFonts w:ascii="Arial" w:hAnsi="Arial" w:cs="Arial"/>
          <w:b/>
          <w:bCs/>
        </w:rPr>
        <w:t>2</w:t>
      </w:r>
      <w:r w:rsidR="00440267" w:rsidRPr="3362FF79">
        <w:rPr>
          <w:rFonts w:ascii="Arial" w:hAnsi="Arial" w:cs="Arial"/>
          <w:b/>
          <w:bCs/>
        </w:rPr>
        <w:t>5</w:t>
      </w:r>
      <w:r w:rsidRPr="3362FF79">
        <w:rPr>
          <w:rFonts w:ascii="Arial" w:hAnsi="Arial" w:cs="Arial"/>
          <w:b/>
          <w:bCs/>
        </w:rPr>
        <w:t xml:space="preserve"> sides of A4 (excluding the Costs and CVs which can be provided as additional attachments).</w:t>
      </w:r>
    </w:p>
    <w:p w14:paraId="32C18E4B" w14:textId="77777777" w:rsidR="006F2A4E" w:rsidRPr="00440267" w:rsidRDefault="006F2A4E" w:rsidP="006F2A4E">
      <w:pPr>
        <w:spacing w:before="120" w:after="120"/>
        <w:rPr>
          <w:rFonts w:ascii="Arial" w:hAnsi="Arial" w:cs="Arial"/>
          <w:szCs w:val="24"/>
        </w:rPr>
      </w:pPr>
      <w:r w:rsidRPr="00440267">
        <w:rPr>
          <w:rFonts w:ascii="Arial" w:hAnsi="Arial" w:cs="Arial"/>
          <w:szCs w:val="24"/>
        </w:rPr>
        <w:t>Attachments must not be included unless requested apart from a full cost schedule that presents the task/deliverable against the number of days required, by whom, and associated cost, and CVs.</w:t>
      </w:r>
    </w:p>
    <w:p w14:paraId="338A9108" w14:textId="38FD4BAC" w:rsidR="00AD44BC" w:rsidRPr="00440267" w:rsidRDefault="006F2A4E" w:rsidP="3362FF79">
      <w:pPr>
        <w:spacing w:before="240"/>
        <w:jc w:val="both"/>
        <w:rPr>
          <w:rFonts w:ascii="Arial" w:hAnsi="Arial" w:cs="Arial"/>
        </w:rPr>
      </w:pPr>
      <w:r w:rsidRPr="3362FF79">
        <w:rPr>
          <w:rFonts w:ascii="Arial" w:hAnsi="Arial" w:cs="Arial"/>
        </w:rPr>
        <w:t>Do not make or append Caveats and Assumptions in your proposal – any points of uncertainty must be raised as a clarification point prior to submitting the proposal. Where assumptions are to be made, these will be stated by the Authority’s Project Manager.</w:t>
      </w:r>
    </w:p>
    <w:p w14:paraId="5717A194" w14:textId="13169E05" w:rsidR="390CB236" w:rsidRDefault="390CB236" w:rsidP="3362FF79">
      <w:pPr>
        <w:spacing w:before="240"/>
        <w:jc w:val="both"/>
        <w:rPr>
          <w:rFonts w:ascii="Arial" w:hAnsi="Arial" w:cs="Arial"/>
        </w:rPr>
      </w:pPr>
    </w:p>
    <w:p w14:paraId="416FCAAB" w14:textId="40319D1F" w:rsidR="64DFA8F9" w:rsidRDefault="64DFA8F9" w:rsidP="768CB235">
      <w:pPr>
        <w:spacing w:before="240"/>
        <w:jc w:val="both"/>
        <w:rPr>
          <w:rFonts w:ascii="Arial" w:hAnsi="Arial" w:cs="Arial"/>
        </w:rPr>
      </w:pPr>
      <w:r w:rsidRPr="768CB235">
        <w:rPr>
          <w:rFonts w:ascii="Arial" w:hAnsi="Arial" w:cs="Arial"/>
          <w:b/>
          <w:bCs/>
        </w:rPr>
        <w:t>Presentation:</w:t>
      </w:r>
    </w:p>
    <w:p w14:paraId="7E515FDD" w14:textId="1D67666C" w:rsidR="64DFA8F9" w:rsidRDefault="64DFA8F9" w:rsidP="57408ECF">
      <w:pPr>
        <w:spacing w:before="240"/>
        <w:jc w:val="both"/>
        <w:rPr>
          <w:rFonts w:ascii="Arial" w:hAnsi="Arial" w:cs="Arial"/>
          <w:b/>
          <w:bCs/>
        </w:rPr>
      </w:pPr>
      <w:r w:rsidRPr="57408ECF">
        <w:rPr>
          <w:rFonts w:ascii="Arial" w:hAnsi="Arial" w:cs="Arial"/>
          <w:b/>
          <w:bCs/>
        </w:rPr>
        <w:t>What methodology has been proposed for Tier 1 indicators</w:t>
      </w:r>
      <w:r w:rsidR="697AF9E7" w:rsidRPr="57408ECF">
        <w:rPr>
          <w:rFonts w:ascii="Arial" w:hAnsi="Arial" w:cs="Arial"/>
          <w:b/>
          <w:bCs/>
        </w:rPr>
        <w:t>, how does it</w:t>
      </w:r>
      <w:r w:rsidRPr="57408ECF">
        <w:rPr>
          <w:rFonts w:ascii="Arial" w:hAnsi="Arial" w:cs="Arial"/>
          <w:b/>
          <w:bCs/>
        </w:rPr>
        <w:t xml:space="preserve"> </w:t>
      </w:r>
      <w:r w:rsidR="568D1C74" w:rsidRPr="57408ECF">
        <w:rPr>
          <w:rFonts w:ascii="Arial" w:hAnsi="Arial" w:cs="Arial"/>
          <w:b/>
          <w:bCs/>
        </w:rPr>
        <w:t xml:space="preserve">achieve our objectives </w:t>
      </w:r>
      <w:r w:rsidRPr="57408ECF">
        <w:rPr>
          <w:rFonts w:ascii="Arial" w:hAnsi="Arial" w:cs="Arial"/>
          <w:b/>
          <w:bCs/>
        </w:rPr>
        <w:t xml:space="preserve">and </w:t>
      </w:r>
      <w:r w:rsidR="0F98E263" w:rsidRPr="57408ECF">
        <w:rPr>
          <w:rFonts w:ascii="Arial" w:hAnsi="Arial" w:cs="Arial"/>
          <w:b/>
          <w:bCs/>
        </w:rPr>
        <w:t xml:space="preserve">how </w:t>
      </w:r>
      <w:r w:rsidR="36990D3E" w:rsidRPr="57408ECF">
        <w:rPr>
          <w:rFonts w:ascii="Arial" w:hAnsi="Arial" w:cs="Arial"/>
          <w:b/>
          <w:bCs/>
        </w:rPr>
        <w:t>will</w:t>
      </w:r>
      <w:r w:rsidR="0F98E263" w:rsidRPr="57408ECF">
        <w:rPr>
          <w:rFonts w:ascii="Arial" w:hAnsi="Arial" w:cs="Arial"/>
          <w:b/>
          <w:bCs/>
        </w:rPr>
        <w:t xml:space="preserve"> key</w:t>
      </w:r>
      <w:r w:rsidRPr="57408ECF">
        <w:rPr>
          <w:rFonts w:ascii="Arial" w:hAnsi="Arial" w:cs="Arial"/>
          <w:b/>
          <w:bCs/>
        </w:rPr>
        <w:t xml:space="preserve"> limitations</w:t>
      </w:r>
      <w:r w:rsidR="0AA1FAAF" w:rsidRPr="57408ECF">
        <w:rPr>
          <w:rFonts w:ascii="Arial" w:hAnsi="Arial" w:cs="Arial"/>
          <w:b/>
          <w:bCs/>
        </w:rPr>
        <w:t xml:space="preserve"> be addressed</w:t>
      </w:r>
      <w:r w:rsidRPr="57408ECF">
        <w:rPr>
          <w:rFonts w:ascii="Arial" w:hAnsi="Arial" w:cs="Arial"/>
          <w:b/>
          <w:bCs/>
        </w:rPr>
        <w:t>?</w:t>
      </w:r>
      <w:r w:rsidR="14855DE8" w:rsidRPr="57408ECF">
        <w:rPr>
          <w:rFonts w:ascii="Arial" w:hAnsi="Arial" w:cs="Arial"/>
          <w:b/>
          <w:bCs/>
        </w:rPr>
        <w:t xml:space="preserve"> </w:t>
      </w:r>
      <w:r w:rsidR="75729EB5" w:rsidRPr="57408ECF">
        <w:rPr>
          <w:rFonts w:ascii="Arial" w:hAnsi="Arial" w:cs="Arial"/>
          <w:b/>
          <w:bCs/>
        </w:rPr>
        <w:t>60%</w:t>
      </w:r>
    </w:p>
    <w:p w14:paraId="26EC33A8" w14:textId="4E61B115" w:rsidR="6241728A" w:rsidRDefault="6241728A" w:rsidP="57408ECF">
      <w:pPr>
        <w:rPr>
          <w:rStyle w:val="normaltextrun"/>
          <w:rFonts w:ascii="Arial" w:hAnsi="Arial" w:cs="Arial"/>
          <w:color w:val="000000" w:themeColor="text1"/>
          <w:sz w:val="22"/>
          <w:szCs w:val="22"/>
        </w:rPr>
      </w:pPr>
      <w:r w:rsidRPr="57408ECF">
        <w:rPr>
          <w:rStyle w:val="normaltextrun"/>
          <w:rFonts w:ascii="Arial" w:hAnsi="Arial" w:cs="Arial"/>
          <w:color w:val="000000" w:themeColor="text1"/>
          <w:sz w:val="22"/>
          <w:szCs w:val="22"/>
        </w:rPr>
        <w:t>The supplier has clearly set out how</w:t>
      </w:r>
      <w:r w:rsidR="607B3114" w:rsidRPr="57408ECF">
        <w:rPr>
          <w:rStyle w:val="normaltextrun"/>
          <w:rFonts w:ascii="Arial" w:hAnsi="Arial" w:cs="Arial"/>
          <w:color w:val="000000" w:themeColor="text1"/>
          <w:sz w:val="22"/>
          <w:szCs w:val="22"/>
        </w:rPr>
        <w:t xml:space="preserve"> their proposed methodology</w:t>
      </w:r>
      <w:r w:rsidR="22D77FC9" w:rsidRPr="57408ECF">
        <w:rPr>
          <w:rStyle w:val="normaltextrun"/>
          <w:rFonts w:ascii="Arial" w:hAnsi="Arial" w:cs="Arial"/>
          <w:color w:val="000000" w:themeColor="text1"/>
          <w:sz w:val="22"/>
          <w:szCs w:val="22"/>
        </w:rPr>
        <w:t xml:space="preserve">: </w:t>
      </w:r>
    </w:p>
    <w:p w14:paraId="012AD31D" w14:textId="2A378F4A" w:rsidR="6241728A" w:rsidRDefault="6241728A" w:rsidP="57408ECF">
      <w:pPr>
        <w:pStyle w:val="ListParagraph"/>
        <w:numPr>
          <w:ilvl w:val="0"/>
          <w:numId w:val="3"/>
        </w:numPr>
        <w:rPr>
          <w:rStyle w:val="normaltextrun"/>
          <w:rFonts w:ascii="Arial" w:hAnsi="Arial" w:cs="Arial"/>
          <w:color w:val="000000" w:themeColor="text1"/>
          <w:sz w:val="22"/>
          <w:szCs w:val="22"/>
        </w:rPr>
      </w:pPr>
      <w:r w:rsidRPr="57408ECF">
        <w:rPr>
          <w:rStyle w:val="normaltextrun"/>
          <w:rFonts w:ascii="Arial" w:hAnsi="Arial" w:cs="Arial"/>
          <w:color w:val="000000" w:themeColor="text1"/>
          <w:sz w:val="22"/>
          <w:szCs w:val="22"/>
        </w:rPr>
        <w:t>achieve</w:t>
      </w:r>
      <w:r w:rsidR="1EEA22FA" w:rsidRPr="57408ECF">
        <w:rPr>
          <w:rStyle w:val="normaltextrun"/>
          <w:rFonts w:ascii="Arial" w:hAnsi="Arial" w:cs="Arial"/>
          <w:color w:val="000000" w:themeColor="text1"/>
          <w:sz w:val="22"/>
          <w:szCs w:val="22"/>
        </w:rPr>
        <w:t>s</w:t>
      </w:r>
      <w:r w:rsidRPr="57408ECF">
        <w:rPr>
          <w:rStyle w:val="normaltextrun"/>
          <w:rFonts w:ascii="Arial" w:hAnsi="Arial" w:cs="Arial"/>
          <w:color w:val="000000" w:themeColor="text1"/>
          <w:sz w:val="22"/>
          <w:szCs w:val="22"/>
        </w:rPr>
        <w:t xml:space="preserve"> our </w:t>
      </w:r>
      <w:proofErr w:type="gramStart"/>
      <w:r w:rsidRPr="57408ECF">
        <w:rPr>
          <w:rStyle w:val="normaltextrun"/>
          <w:rFonts w:ascii="Arial" w:hAnsi="Arial" w:cs="Arial"/>
          <w:color w:val="000000" w:themeColor="text1"/>
          <w:sz w:val="22"/>
          <w:szCs w:val="22"/>
        </w:rPr>
        <w:t>objectives</w:t>
      </w:r>
      <w:r w:rsidR="2882CA88" w:rsidRPr="57408ECF">
        <w:rPr>
          <w:rStyle w:val="normaltextrun"/>
          <w:rFonts w:ascii="Arial" w:hAnsi="Arial" w:cs="Arial"/>
          <w:color w:val="000000" w:themeColor="text1"/>
          <w:sz w:val="22"/>
          <w:szCs w:val="22"/>
        </w:rPr>
        <w:t>;</w:t>
      </w:r>
      <w:proofErr w:type="gramEnd"/>
    </w:p>
    <w:p w14:paraId="31D663EB" w14:textId="6967A0AE" w:rsidR="366F13F0" w:rsidRDefault="366F13F0" w:rsidP="57408ECF">
      <w:pPr>
        <w:pStyle w:val="ListParagraph"/>
        <w:numPr>
          <w:ilvl w:val="0"/>
          <w:numId w:val="3"/>
        </w:numPr>
        <w:rPr>
          <w:rStyle w:val="normaltextrun"/>
          <w:rFonts w:ascii="Arial" w:hAnsi="Arial" w:cs="Arial"/>
          <w:color w:val="000000" w:themeColor="text1"/>
          <w:sz w:val="22"/>
          <w:szCs w:val="22"/>
        </w:rPr>
      </w:pPr>
      <w:r w:rsidRPr="57408ECF">
        <w:rPr>
          <w:rStyle w:val="normaltextrun"/>
          <w:rFonts w:ascii="Arial" w:hAnsi="Arial" w:cs="Arial"/>
          <w:color w:val="000000" w:themeColor="text1"/>
          <w:sz w:val="22"/>
          <w:szCs w:val="22"/>
        </w:rPr>
        <w:t>a</w:t>
      </w:r>
      <w:r w:rsidR="2D2BC066" w:rsidRPr="57408ECF">
        <w:rPr>
          <w:rStyle w:val="normaltextrun"/>
          <w:rFonts w:ascii="Arial" w:hAnsi="Arial" w:cs="Arial"/>
          <w:color w:val="000000" w:themeColor="text1"/>
          <w:sz w:val="22"/>
          <w:szCs w:val="22"/>
        </w:rPr>
        <w:t>ddress</w:t>
      </w:r>
      <w:r w:rsidR="4F510612" w:rsidRPr="57408ECF">
        <w:rPr>
          <w:rStyle w:val="normaltextrun"/>
          <w:rFonts w:ascii="Arial" w:hAnsi="Arial" w:cs="Arial"/>
          <w:color w:val="000000" w:themeColor="text1"/>
          <w:sz w:val="22"/>
          <w:szCs w:val="22"/>
        </w:rPr>
        <w:t>es</w:t>
      </w:r>
      <w:r w:rsidR="2D2BC066" w:rsidRPr="57408ECF">
        <w:rPr>
          <w:rStyle w:val="normaltextrun"/>
          <w:rFonts w:ascii="Arial" w:hAnsi="Arial" w:cs="Arial"/>
          <w:color w:val="000000" w:themeColor="text1"/>
          <w:sz w:val="22"/>
          <w:szCs w:val="22"/>
        </w:rPr>
        <w:t xml:space="preserve"> key </w:t>
      </w:r>
      <w:proofErr w:type="gramStart"/>
      <w:r w:rsidR="2D2BC066" w:rsidRPr="57408ECF">
        <w:rPr>
          <w:rStyle w:val="normaltextrun"/>
          <w:rFonts w:ascii="Arial" w:hAnsi="Arial" w:cs="Arial"/>
          <w:color w:val="000000" w:themeColor="text1"/>
          <w:sz w:val="22"/>
          <w:szCs w:val="22"/>
        </w:rPr>
        <w:t>limitations</w:t>
      </w:r>
      <w:r w:rsidR="5D4F026F" w:rsidRPr="57408ECF">
        <w:rPr>
          <w:rStyle w:val="normaltextrun"/>
          <w:rFonts w:ascii="Arial" w:hAnsi="Arial" w:cs="Arial"/>
          <w:color w:val="000000" w:themeColor="text1"/>
          <w:sz w:val="22"/>
          <w:szCs w:val="22"/>
        </w:rPr>
        <w:t>;</w:t>
      </w:r>
      <w:proofErr w:type="gramEnd"/>
    </w:p>
    <w:p w14:paraId="2BFE488C" w14:textId="4FFF541C" w:rsidR="514FFA38" w:rsidRDefault="514FFA38" w:rsidP="57408ECF">
      <w:pPr>
        <w:pStyle w:val="ListParagraph"/>
        <w:numPr>
          <w:ilvl w:val="0"/>
          <w:numId w:val="3"/>
        </w:numPr>
        <w:rPr>
          <w:rStyle w:val="normaltextrun"/>
          <w:rFonts w:ascii="Arial" w:hAnsi="Arial" w:cs="Arial"/>
          <w:color w:val="000000" w:themeColor="text1"/>
          <w:sz w:val="22"/>
          <w:szCs w:val="22"/>
        </w:rPr>
      </w:pPr>
      <w:r w:rsidRPr="57408ECF">
        <w:rPr>
          <w:rStyle w:val="normaltextrun"/>
          <w:rFonts w:ascii="Arial" w:hAnsi="Arial" w:cs="Arial"/>
          <w:color w:val="000000" w:themeColor="text1"/>
          <w:sz w:val="22"/>
          <w:szCs w:val="22"/>
        </w:rPr>
        <w:t>p</w:t>
      </w:r>
      <w:r w:rsidR="5D4F026F" w:rsidRPr="57408ECF">
        <w:rPr>
          <w:rStyle w:val="normaltextrun"/>
          <w:rFonts w:ascii="Arial" w:hAnsi="Arial" w:cs="Arial"/>
          <w:color w:val="000000" w:themeColor="text1"/>
          <w:sz w:val="22"/>
          <w:szCs w:val="22"/>
        </w:rPr>
        <w:t>rovides additional value in comparison to the current indicators</w:t>
      </w:r>
      <w:r w:rsidR="2D593A0C" w:rsidRPr="57408ECF">
        <w:rPr>
          <w:rStyle w:val="normaltextrun"/>
          <w:rFonts w:ascii="Arial" w:hAnsi="Arial" w:cs="Arial"/>
          <w:color w:val="000000" w:themeColor="text1"/>
          <w:sz w:val="22"/>
          <w:szCs w:val="22"/>
        </w:rPr>
        <w:t xml:space="preserve"> in our KPI framework</w:t>
      </w:r>
      <w:r w:rsidR="04C50D24" w:rsidRPr="57408ECF">
        <w:rPr>
          <w:rStyle w:val="normaltextrun"/>
          <w:rFonts w:ascii="Arial" w:hAnsi="Arial" w:cs="Arial"/>
          <w:color w:val="000000" w:themeColor="text1"/>
          <w:sz w:val="22"/>
          <w:szCs w:val="22"/>
        </w:rPr>
        <w:t>.</w:t>
      </w:r>
    </w:p>
    <w:p w14:paraId="67A73BE7" w14:textId="713400FB" w:rsidR="6241728A" w:rsidRDefault="6241728A" w:rsidP="57408ECF">
      <w:pPr>
        <w:rPr>
          <w:rStyle w:val="normaltextrun"/>
          <w:rFonts w:ascii="Arial" w:hAnsi="Arial" w:cs="Arial"/>
          <w:color w:val="000000" w:themeColor="text1"/>
          <w:sz w:val="22"/>
          <w:szCs w:val="22"/>
        </w:rPr>
      </w:pPr>
      <w:r w:rsidRPr="57408ECF">
        <w:rPr>
          <w:rStyle w:val="normaltextrun"/>
          <w:rFonts w:ascii="Arial" w:hAnsi="Arial" w:cs="Arial"/>
          <w:color w:val="000000" w:themeColor="text1"/>
          <w:sz w:val="22"/>
          <w:szCs w:val="22"/>
        </w:rPr>
        <w:t xml:space="preserve"> </w:t>
      </w:r>
    </w:p>
    <w:p w14:paraId="7366E43D" w14:textId="479B5B47" w:rsidR="57408ECF" w:rsidRDefault="57408ECF" w:rsidP="57408ECF">
      <w:pPr>
        <w:rPr>
          <w:rStyle w:val="normaltextrun"/>
          <w:rFonts w:ascii="Arial" w:hAnsi="Arial" w:cs="Arial"/>
          <w:color w:val="000000" w:themeColor="text1"/>
          <w:sz w:val="22"/>
          <w:szCs w:val="22"/>
        </w:rPr>
      </w:pPr>
    </w:p>
    <w:p w14:paraId="1ABCA6D2" w14:textId="1F419C33" w:rsidR="64DFA8F9" w:rsidRDefault="64DFA8F9" w:rsidP="768CB235">
      <w:pPr>
        <w:spacing w:before="240"/>
        <w:jc w:val="both"/>
        <w:rPr>
          <w:rFonts w:ascii="Arial" w:hAnsi="Arial" w:cs="Arial"/>
          <w:b/>
          <w:bCs/>
        </w:rPr>
      </w:pPr>
      <w:r w:rsidRPr="57408ECF">
        <w:rPr>
          <w:rFonts w:ascii="Arial" w:hAnsi="Arial" w:cs="Arial"/>
          <w:b/>
          <w:bCs/>
        </w:rPr>
        <w:t>How will the projec</w:t>
      </w:r>
      <w:r w:rsidR="2EC97C33" w:rsidRPr="57408ECF">
        <w:rPr>
          <w:rFonts w:ascii="Arial" w:hAnsi="Arial" w:cs="Arial"/>
          <w:b/>
          <w:bCs/>
        </w:rPr>
        <w:t>t</w:t>
      </w:r>
      <w:r w:rsidRPr="57408ECF">
        <w:rPr>
          <w:rFonts w:ascii="Arial" w:hAnsi="Arial" w:cs="Arial"/>
          <w:b/>
          <w:bCs/>
        </w:rPr>
        <w:t xml:space="preserve"> ensure </w:t>
      </w:r>
      <w:r w:rsidR="20CB7FD6" w:rsidRPr="57408ECF">
        <w:rPr>
          <w:rFonts w:ascii="Arial" w:hAnsi="Arial" w:cs="Arial"/>
          <w:b/>
          <w:bCs/>
        </w:rPr>
        <w:t xml:space="preserve">high quality </w:t>
      </w:r>
      <w:r w:rsidRPr="57408ECF">
        <w:rPr>
          <w:rFonts w:ascii="Arial" w:hAnsi="Arial" w:cs="Arial"/>
          <w:b/>
          <w:bCs/>
        </w:rPr>
        <w:t>outputs are delivered on time?</w:t>
      </w:r>
      <w:r w:rsidR="0FF94A32" w:rsidRPr="57408ECF">
        <w:rPr>
          <w:rFonts w:ascii="Arial" w:hAnsi="Arial" w:cs="Arial"/>
          <w:b/>
          <w:bCs/>
        </w:rPr>
        <w:t xml:space="preserve"> </w:t>
      </w:r>
      <w:r w:rsidR="56F6DA77" w:rsidRPr="57408ECF">
        <w:rPr>
          <w:rFonts w:ascii="Arial" w:hAnsi="Arial" w:cs="Arial"/>
          <w:b/>
          <w:bCs/>
        </w:rPr>
        <w:t>20</w:t>
      </w:r>
      <w:r w:rsidR="5979A5A9" w:rsidRPr="57408ECF">
        <w:rPr>
          <w:rFonts w:ascii="Arial" w:hAnsi="Arial" w:cs="Arial"/>
          <w:b/>
          <w:bCs/>
        </w:rPr>
        <w:t>%</w:t>
      </w:r>
    </w:p>
    <w:p w14:paraId="2402A104" w14:textId="49168747" w:rsidR="2238A306" w:rsidRDefault="37B20B92" w:rsidP="57408ECF">
      <w:pPr>
        <w:spacing w:before="240"/>
        <w:jc w:val="both"/>
        <w:rPr>
          <w:rStyle w:val="normaltextrun"/>
          <w:rFonts w:ascii="Arial" w:eastAsiaTheme="majorEastAsia" w:hAnsi="Arial" w:cs="Arial"/>
          <w:color w:val="000000" w:themeColor="text1"/>
          <w:sz w:val="22"/>
          <w:szCs w:val="22"/>
        </w:rPr>
      </w:pPr>
      <w:r w:rsidRPr="57408ECF">
        <w:rPr>
          <w:rStyle w:val="normaltextrun"/>
          <w:rFonts w:ascii="Arial" w:eastAsiaTheme="majorEastAsia" w:hAnsi="Arial" w:cs="Arial"/>
          <w:color w:val="000000" w:themeColor="text1"/>
          <w:sz w:val="22"/>
          <w:szCs w:val="22"/>
        </w:rPr>
        <w:t xml:space="preserve">The supplier has clearly set out how: </w:t>
      </w:r>
    </w:p>
    <w:p w14:paraId="660AD1E6" w14:textId="51B0E36D" w:rsidR="2238A306" w:rsidRDefault="0E1BEECC" w:rsidP="57408ECF">
      <w:pPr>
        <w:pStyle w:val="ListParagraph"/>
        <w:numPr>
          <w:ilvl w:val="0"/>
          <w:numId w:val="2"/>
        </w:numPr>
        <w:spacing w:before="240"/>
        <w:jc w:val="both"/>
        <w:rPr>
          <w:rStyle w:val="normaltextrun"/>
          <w:rFonts w:ascii="Arial" w:eastAsiaTheme="majorEastAsia" w:hAnsi="Arial" w:cs="Arial"/>
          <w:color w:val="000000" w:themeColor="text1"/>
          <w:sz w:val="22"/>
          <w:szCs w:val="22"/>
        </w:rPr>
      </w:pPr>
      <w:r w:rsidRPr="57408ECF">
        <w:rPr>
          <w:rStyle w:val="normaltextrun"/>
          <w:rFonts w:ascii="Arial" w:eastAsiaTheme="majorEastAsia" w:hAnsi="Arial" w:cs="Arial"/>
          <w:color w:val="000000" w:themeColor="text1"/>
          <w:sz w:val="22"/>
          <w:szCs w:val="22"/>
        </w:rPr>
        <w:t xml:space="preserve">The </w:t>
      </w:r>
      <w:r w:rsidR="2A7C8092" w:rsidRPr="57408ECF">
        <w:rPr>
          <w:rStyle w:val="normaltextrun"/>
          <w:rFonts w:ascii="Arial" w:eastAsiaTheme="majorEastAsia" w:hAnsi="Arial" w:cs="Arial"/>
          <w:color w:val="000000" w:themeColor="text1"/>
          <w:sz w:val="22"/>
          <w:szCs w:val="22"/>
        </w:rPr>
        <w:t xml:space="preserve">project will use a collaborative approach </w:t>
      </w:r>
    </w:p>
    <w:p w14:paraId="00373B14" w14:textId="7F4C6C1B" w:rsidR="2238A306" w:rsidRDefault="5F2047E5" w:rsidP="57408ECF">
      <w:pPr>
        <w:pStyle w:val="ListParagraph"/>
        <w:numPr>
          <w:ilvl w:val="0"/>
          <w:numId w:val="2"/>
        </w:numPr>
        <w:spacing w:before="240"/>
        <w:jc w:val="both"/>
        <w:rPr>
          <w:rStyle w:val="normaltextrun"/>
          <w:rFonts w:ascii="Arial" w:eastAsiaTheme="majorEastAsia" w:hAnsi="Arial" w:cs="Arial"/>
          <w:color w:val="000000" w:themeColor="text1"/>
          <w:sz w:val="22"/>
          <w:szCs w:val="22"/>
        </w:rPr>
      </w:pPr>
      <w:r w:rsidRPr="57408ECF">
        <w:rPr>
          <w:rStyle w:val="normaltextrun"/>
          <w:rFonts w:ascii="Arial" w:eastAsiaTheme="majorEastAsia" w:hAnsi="Arial" w:cs="Arial"/>
          <w:color w:val="000000" w:themeColor="text1"/>
          <w:sz w:val="22"/>
          <w:szCs w:val="22"/>
        </w:rPr>
        <w:t xml:space="preserve">Both internal and external stakeholders will be involved </w:t>
      </w:r>
    </w:p>
    <w:p w14:paraId="6F9A2679" w14:textId="1A0EA693" w:rsidR="2238A306" w:rsidRDefault="7606FB43" w:rsidP="57408ECF">
      <w:pPr>
        <w:pStyle w:val="ListParagraph"/>
        <w:numPr>
          <w:ilvl w:val="0"/>
          <w:numId w:val="2"/>
        </w:numPr>
        <w:spacing w:before="240"/>
        <w:jc w:val="both"/>
        <w:rPr>
          <w:rStyle w:val="normaltextrun"/>
          <w:rFonts w:ascii="Arial" w:eastAsiaTheme="majorEastAsia" w:hAnsi="Arial" w:cs="Arial"/>
          <w:color w:val="000000" w:themeColor="text1"/>
          <w:sz w:val="22"/>
          <w:szCs w:val="22"/>
        </w:rPr>
      </w:pPr>
      <w:r w:rsidRPr="57408ECF">
        <w:rPr>
          <w:rStyle w:val="normaltextrun"/>
          <w:rFonts w:ascii="Arial" w:eastAsiaTheme="majorEastAsia" w:hAnsi="Arial" w:cs="Arial"/>
          <w:color w:val="000000" w:themeColor="text1"/>
          <w:sz w:val="22"/>
          <w:szCs w:val="22"/>
        </w:rPr>
        <w:t>Draft and final</w:t>
      </w:r>
      <w:r w:rsidR="5F2047E5" w:rsidRPr="57408ECF">
        <w:rPr>
          <w:rStyle w:val="normaltextrun"/>
          <w:rFonts w:ascii="Arial" w:eastAsiaTheme="majorEastAsia" w:hAnsi="Arial" w:cs="Arial"/>
          <w:color w:val="000000" w:themeColor="text1"/>
          <w:sz w:val="22"/>
          <w:szCs w:val="22"/>
        </w:rPr>
        <w:t xml:space="preserve"> outputs will be of a high standard when shared with Defra</w:t>
      </w:r>
      <w:r w:rsidR="0CFC23B3" w:rsidRPr="57408ECF">
        <w:rPr>
          <w:rStyle w:val="normaltextrun"/>
          <w:rFonts w:ascii="Arial" w:eastAsiaTheme="majorEastAsia" w:hAnsi="Arial" w:cs="Arial"/>
          <w:color w:val="000000" w:themeColor="text1"/>
          <w:sz w:val="22"/>
          <w:szCs w:val="22"/>
        </w:rPr>
        <w:t xml:space="preserve"> (this could include but is not limited to internal quality assurance and peer reviews)</w:t>
      </w:r>
    </w:p>
    <w:p w14:paraId="5B16E91F" w14:textId="33A98143" w:rsidR="2238A306" w:rsidRDefault="7107F32F" w:rsidP="57408ECF">
      <w:pPr>
        <w:spacing w:before="240"/>
        <w:jc w:val="both"/>
      </w:pPr>
      <w:r w:rsidRPr="57408ECF">
        <w:rPr>
          <w:rFonts w:ascii="Arial" w:hAnsi="Arial" w:cs="Arial"/>
          <w:b/>
          <w:bCs/>
        </w:rPr>
        <w:t xml:space="preserve">What previous experience can be drawn on for </w:t>
      </w:r>
      <w:proofErr w:type="spellStart"/>
      <w:r w:rsidRPr="57408ECF">
        <w:rPr>
          <w:rFonts w:ascii="Arial" w:hAnsi="Arial" w:cs="Arial"/>
          <w:b/>
          <w:bCs/>
        </w:rPr>
        <w:t>visualising</w:t>
      </w:r>
      <w:proofErr w:type="spellEnd"/>
      <w:r w:rsidRPr="57408ECF">
        <w:rPr>
          <w:rFonts w:ascii="Arial" w:hAnsi="Arial" w:cs="Arial"/>
          <w:b/>
          <w:bCs/>
        </w:rPr>
        <w:t xml:space="preserve"> and disseminating outputs?</w:t>
      </w:r>
      <w:r w:rsidR="44982208" w:rsidRPr="57408ECF">
        <w:rPr>
          <w:rFonts w:ascii="Arial" w:hAnsi="Arial" w:cs="Arial"/>
          <w:b/>
          <w:bCs/>
        </w:rPr>
        <w:t xml:space="preserve"> </w:t>
      </w:r>
      <w:r w:rsidR="64DFA8F9" w:rsidRPr="57408ECF">
        <w:rPr>
          <w:rFonts w:ascii="Arial" w:hAnsi="Arial" w:cs="Arial"/>
          <w:b/>
          <w:bCs/>
        </w:rPr>
        <w:t xml:space="preserve"> </w:t>
      </w:r>
      <w:r w:rsidR="2238A306" w:rsidRPr="57408ECF">
        <w:rPr>
          <w:rFonts w:ascii="Arial" w:hAnsi="Arial" w:cs="Arial"/>
          <w:b/>
          <w:bCs/>
        </w:rPr>
        <w:t>20%</w:t>
      </w:r>
    </w:p>
    <w:p w14:paraId="1FC08FED" w14:textId="3AC04C80" w:rsidR="57408ECF" w:rsidRDefault="57408ECF" w:rsidP="57408ECF">
      <w:pPr>
        <w:rPr>
          <w:rFonts w:ascii="Arial" w:hAnsi="Arial" w:cs="Arial"/>
          <w:sz w:val="22"/>
          <w:szCs w:val="22"/>
        </w:rPr>
      </w:pPr>
    </w:p>
    <w:p w14:paraId="5EF551A8" w14:textId="024045C8" w:rsidR="5F706507" w:rsidRDefault="5F706507" w:rsidP="57408ECF">
      <w:pPr>
        <w:rPr>
          <w:rFonts w:ascii="Arial" w:hAnsi="Arial" w:cs="Arial"/>
          <w:sz w:val="22"/>
          <w:szCs w:val="22"/>
        </w:rPr>
      </w:pPr>
      <w:r w:rsidRPr="57408ECF">
        <w:rPr>
          <w:rFonts w:ascii="Arial" w:hAnsi="Arial" w:cs="Arial"/>
          <w:sz w:val="22"/>
          <w:szCs w:val="22"/>
        </w:rPr>
        <w:t xml:space="preserve">The supplier has </w:t>
      </w:r>
      <w:r w:rsidR="10007EE0" w:rsidRPr="57408ECF">
        <w:rPr>
          <w:rFonts w:ascii="Arial" w:hAnsi="Arial" w:cs="Arial"/>
          <w:sz w:val="22"/>
          <w:szCs w:val="22"/>
        </w:rPr>
        <w:t xml:space="preserve">provided a practical example of how they have </w:t>
      </w:r>
      <w:r w:rsidR="425C696B" w:rsidRPr="57408ECF">
        <w:rPr>
          <w:rFonts w:ascii="Arial" w:hAnsi="Arial" w:cs="Arial"/>
          <w:sz w:val="22"/>
          <w:szCs w:val="22"/>
        </w:rPr>
        <w:t xml:space="preserve">delivered innovative solutions for </w:t>
      </w:r>
      <w:proofErr w:type="spellStart"/>
      <w:r w:rsidR="425C696B" w:rsidRPr="57408ECF">
        <w:rPr>
          <w:rFonts w:ascii="Arial" w:hAnsi="Arial" w:cs="Arial"/>
          <w:sz w:val="22"/>
          <w:szCs w:val="22"/>
        </w:rPr>
        <w:t>visualising</w:t>
      </w:r>
      <w:proofErr w:type="spellEnd"/>
      <w:r w:rsidR="425C696B" w:rsidRPr="57408ECF">
        <w:rPr>
          <w:rFonts w:ascii="Arial" w:hAnsi="Arial" w:cs="Arial"/>
          <w:sz w:val="22"/>
          <w:szCs w:val="22"/>
        </w:rPr>
        <w:t xml:space="preserve"> or disseminating research and how that can be applied to this project. </w:t>
      </w:r>
    </w:p>
    <w:p w14:paraId="14C62996" w14:textId="7C713F93" w:rsidR="57408ECF" w:rsidRDefault="57408ECF" w:rsidP="57408ECF">
      <w:pPr>
        <w:rPr>
          <w:rFonts w:ascii="Arial" w:hAnsi="Arial" w:cs="Arial"/>
          <w:sz w:val="22"/>
          <w:szCs w:val="22"/>
        </w:rPr>
      </w:pPr>
    </w:p>
    <w:p w14:paraId="41E840D3" w14:textId="26B823B0" w:rsidR="768CB235" w:rsidRDefault="768CB235" w:rsidP="768CB235">
      <w:pPr>
        <w:spacing w:before="240"/>
        <w:jc w:val="both"/>
        <w:rPr>
          <w:rFonts w:ascii="Arial" w:hAnsi="Arial" w:cs="Arial"/>
          <w:b/>
          <w:bCs/>
        </w:rPr>
      </w:pPr>
    </w:p>
    <w:sectPr w:rsidR="768CB235" w:rsidSect="00E63EA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643BA7" w14:textId="77777777" w:rsidR="00440B3E" w:rsidRDefault="00440B3E" w:rsidP="00B82CBD">
      <w:r>
        <w:separator/>
      </w:r>
    </w:p>
  </w:endnote>
  <w:endnote w:type="continuationSeparator" w:id="0">
    <w:p w14:paraId="747E0A3E" w14:textId="77777777" w:rsidR="00440B3E" w:rsidRDefault="00440B3E" w:rsidP="00B82CBD">
      <w:r>
        <w:continuationSeparator/>
      </w:r>
    </w:p>
  </w:endnote>
  <w:endnote w:type="continuationNotice" w:id="1">
    <w:p w14:paraId="392E48FE" w14:textId="77777777" w:rsidR="00440B3E" w:rsidRDefault="00440B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BC73AA" w14:textId="77777777" w:rsidR="00440B3E" w:rsidRDefault="00440B3E" w:rsidP="00B82CBD">
      <w:r>
        <w:separator/>
      </w:r>
    </w:p>
  </w:footnote>
  <w:footnote w:type="continuationSeparator" w:id="0">
    <w:p w14:paraId="53332F64" w14:textId="77777777" w:rsidR="00440B3E" w:rsidRDefault="00440B3E" w:rsidP="00B82CBD">
      <w:r>
        <w:continuationSeparator/>
      </w:r>
    </w:p>
  </w:footnote>
  <w:footnote w:type="continuationNotice" w:id="1">
    <w:p w14:paraId="446981B3" w14:textId="77777777" w:rsidR="00440B3E" w:rsidRDefault="00440B3E"/>
  </w:footnote>
  <w:footnote w:id="2">
    <w:p w14:paraId="66948397" w14:textId="5B29EA18" w:rsidR="00B82CBD" w:rsidRDefault="00B82CBD">
      <w:pPr>
        <w:pStyle w:val="FootnoteText"/>
      </w:pPr>
      <w:r>
        <w:rPr>
          <w:rStyle w:val="FootnoteReference"/>
        </w:rPr>
        <w:footnoteRef/>
      </w:r>
      <w:r>
        <w:t xml:space="preserve"> Morison et al. (2012), ‘Understanding the carbon and greenhouse gas balance of forests in Britain’, </w:t>
      </w:r>
      <w:hyperlink r:id="rId1" w:history="1">
        <w:r w:rsidR="00470B3C">
          <w:rPr>
            <w:rStyle w:val="Hyperlink"/>
          </w:rPr>
          <w:t>fcrp018.pdf (forestresearch.gov.uk)</w:t>
        </w:r>
      </w:hyperlink>
    </w:p>
    <w:p w14:paraId="521E4512" w14:textId="124E77F1" w:rsidR="00B82CBD" w:rsidRPr="00B82CBD" w:rsidRDefault="00B82CBD">
      <w:pPr>
        <w:pStyle w:val="FootnoteText"/>
        <w:rPr>
          <w:lang w:val="en-GB"/>
        </w:rPr>
      </w:pPr>
    </w:p>
  </w:footnote>
  <w:footnote w:id="3">
    <w:p w14:paraId="543FF7F1" w14:textId="0C057DB2" w:rsidR="00B82CBD" w:rsidRPr="00B82CBD" w:rsidRDefault="00B82CBD">
      <w:pPr>
        <w:pStyle w:val="FootnoteText"/>
        <w:rPr>
          <w:lang w:val="en-GB"/>
        </w:rPr>
      </w:pPr>
      <w:r>
        <w:rPr>
          <w:rStyle w:val="FootnoteReference"/>
        </w:rPr>
        <w:footnoteRef/>
      </w:r>
      <w:r>
        <w:t xml:space="preserve"> Matthews, Broadmeadow (2009), ‘The potential of UK forestry to contribute to government’s emissions reduction commitments’, https://www.cabdirect.org/cabdirect/ abstract/20103082977 </w:t>
      </w:r>
    </w:p>
  </w:footnote>
  <w:footnote w:id="4">
    <w:p w14:paraId="41F51F17" w14:textId="495AF223" w:rsidR="768CB235" w:rsidRDefault="768CB235" w:rsidP="768CB235">
      <w:pPr>
        <w:pStyle w:val="FootnoteText"/>
        <w:rPr>
          <w:rFonts w:ascii="Arial" w:eastAsia="Arial" w:hAnsi="Arial" w:cs="Arial"/>
          <w:i/>
          <w:iCs/>
          <w:color w:val="000000" w:themeColor="text1"/>
          <w:sz w:val="22"/>
          <w:szCs w:val="22"/>
        </w:rPr>
      </w:pPr>
      <w:r w:rsidRPr="768CB235">
        <w:rPr>
          <w:rStyle w:val="FootnoteReference"/>
        </w:rPr>
        <w:footnoteRef/>
      </w:r>
      <w:r>
        <w:t xml:space="preserve"> </w:t>
      </w:r>
      <w:hyperlink r:id="rId2">
        <w:r w:rsidRPr="768CB235">
          <w:rPr>
            <w:rStyle w:val="Hyperlink"/>
            <w:rFonts w:ascii="Arial" w:eastAsia="Arial" w:hAnsi="Arial" w:cs="Arial"/>
            <w:i/>
            <w:iCs/>
          </w:rPr>
          <w:t>https://data.jncc.gov.uk/data/8fab1c70-e45f-4c41-ad5c-5c23fad46dbb/ukbi2022-summarybooklet-a.pdf</w:t>
        </w:r>
      </w:hyperlink>
    </w:p>
  </w:footnote>
  <w:footnote w:id="5">
    <w:p w14:paraId="53345DB6" w14:textId="16F2D7D2" w:rsidR="768CB235" w:rsidRDefault="768CB235" w:rsidP="768CB235">
      <w:pPr>
        <w:pStyle w:val="FootnoteText"/>
      </w:pPr>
      <w:r w:rsidRPr="768CB235">
        <w:rPr>
          <w:rStyle w:val="FootnoteReference"/>
        </w:rPr>
        <w:footnoteRef/>
      </w:r>
      <w:r>
        <w:t xml:space="preserve"> </w:t>
      </w:r>
      <w:hyperlink r:id="rId3">
        <w:r w:rsidRPr="768CB235">
          <w:rPr>
            <w:rStyle w:val="Hyperlink"/>
            <w:rFonts w:ascii="Segoe UI" w:eastAsia="Segoe UI" w:hAnsi="Segoe UI" w:cs="Segoe UI"/>
            <w:sz w:val="18"/>
            <w:szCs w:val="18"/>
          </w:rPr>
          <w:t>NFI Woodland Ecological Condition - Forest Research</w:t>
        </w:r>
      </w:hyperlink>
    </w:p>
  </w:footnote>
  <w:footnote w:id="6">
    <w:p w14:paraId="0CB7C174" w14:textId="7E7C7416" w:rsidR="768CB235" w:rsidRDefault="768CB235" w:rsidP="768CB235">
      <w:pPr>
        <w:pStyle w:val="FootnoteText"/>
        <w:rPr>
          <w:rFonts w:ascii="Arial" w:eastAsia="Arial" w:hAnsi="Arial" w:cs="Arial"/>
          <w:color w:val="000000" w:themeColor="text1"/>
        </w:rPr>
      </w:pPr>
      <w:r w:rsidRPr="768CB235">
        <w:rPr>
          <w:rStyle w:val="FootnoteReference"/>
        </w:rPr>
        <w:footnoteRef/>
      </w:r>
      <w:r>
        <w:t xml:space="preserve"> </w:t>
      </w:r>
      <w:hyperlink r:id="rId4">
        <w:r w:rsidRPr="768CB235">
          <w:rPr>
            <w:rStyle w:val="Hyperlink"/>
            <w:rFonts w:ascii="Arial" w:eastAsia="Arial" w:hAnsi="Arial" w:cs="Arial"/>
            <w:i/>
            <w:iCs/>
          </w:rPr>
          <w:t>Indicator: B3 - State of the water environment - Outcome indicator framework for the 25 Year Environment Plan (defra.gov.uk)</w:t>
        </w:r>
      </w:hyperlink>
    </w:p>
  </w:footnote>
</w:footnotes>
</file>

<file path=word/intelligence2.xml><?xml version="1.0" encoding="utf-8"?>
<int2:intelligence xmlns:int2="http://schemas.microsoft.com/office/intelligence/2020/intelligence" xmlns:oel="http://schemas.microsoft.com/office/2019/extlst">
  <int2:observations>
    <int2:textHash int2:hashCode="FXArT6fvLtOOK0" int2:id="1EcqCFuS">
      <int2:state int2:value="Rejected" int2:type="LegacyProofing"/>
    </int2:textHash>
    <int2:textHash int2:hashCode="MyiGOuDCesIGls" int2:id="Wj6lFKKZ">
      <int2:state int2:value="Rejected" int2:type="LegacyProofing"/>
    </int2:textHash>
    <int2:textHash int2:hashCode="Y5roLshL9AC54B" int2:id="C91BIF24">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C75A6"/>
    <w:multiLevelType w:val="hybridMultilevel"/>
    <w:tmpl w:val="96C8005E"/>
    <w:lvl w:ilvl="0" w:tplc="57944276">
      <w:start w:val="1"/>
      <w:numFmt w:val="bullet"/>
      <w:lvlText w:val=""/>
      <w:lvlJc w:val="left"/>
      <w:pPr>
        <w:ind w:left="360" w:hanging="360"/>
      </w:pPr>
      <w:rPr>
        <w:rFonts w:ascii="Symbol" w:hAnsi="Symbol" w:hint="default"/>
      </w:rPr>
    </w:lvl>
    <w:lvl w:ilvl="1" w:tplc="10C46DEC">
      <w:start w:val="1"/>
      <w:numFmt w:val="bullet"/>
      <w:lvlText w:val="o"/>
      <w:lvlJc w:val="left"/>
      <w:pPr>
        <w:ind w:left="1080" w:hanging="360"/>
      </w:pPr>
      <w:rPr>
        <w:rFonts w:ascii="Courier New" w:hAnsi="Courier New" w:hint="default"/>
      </w:rPr>
    </w:lvl>
    <w:lvl w:ilvl="2" w:tplc="73C8386C">
      <w:start w:val="1"/>
      <w:numFmt w:val="bullet"/>
      <w:lvlText w:val=""/>
      <w:lvlJc w:val="left"/>
      <w:pPr>
        <w:ind w:left="1800" w:hanging="360"/>
      </w:pPr>
      <w:rPr>
        <w:rFonts w:ascii="Wingdings" w:hAnsi="Wingdings" w:hint="default"/>
      </w:rPr>
    </w:lvl>
    <w:lvl w:ilvl="3" w:tplc="11B469AE">
      <w:start w:val="1"/>
      <w:numFmt w:val="bullet"/>
      <w:lvlText w:val=""/>
      <w:lvlJc w:val="left"/>
      <w:pPr>
        <w:ind w:left="2520" w:hanging="360"/>
      </w:pPr>
      <w:rPr>
        <w:rFonts w:ascii="Symbol" w:hAnsi="Symbol" w:hint="default"/>
      </w:rPr>
    </w:lvl>
    <w:lvl w:ilvl="4" w:tplc="AB2064FA">
      <w:start w:val="1"/>
      <w:numFmt w:val="bullet"/>
      <w:lvlText w:val="o"/>
      <w:lvlJc w:val="left"/>
      <w:pPr>
        <w:ind w:left="3240" w:hanging="360"/>
      </w:pPr>
      <w:rPr>
        <w:rFonts w:ascii="Courier New" w:hAnsi="Courier New" w:hint="default"/>
      </w:rPr>
    </w:lvl>
    <w:lvl w:ilvl="5" w:tplc="5B706682">
      <w:start w:val="1"/>
      <w:numFmt w:val="bullet"/>
      <w:lvlText w:val=""/>
      <w:lvlJc w:val="left"/>
      <w:pPr>
        <w:ind w:left="3960" w:hanging="360"/>
      </w:pPr>
      <w:rPr>
        <w:rFonts w:ascii="Wingdings" w:hAnsi="Wingdings" w:hint="default"/>
      </w:rPr>
    </w:lvl>
    <w:lvl w:ilvl="6" w:tplc="1E18EAC2">
      <w:start w:val="1"/>
      <w:numFmt w:val="bullet"/>
      <w:lvlText w:val=""/>
      <w:lvlJc w:val="left"/>
      <w:pPr>
        <w:ind w:left="4680" w:hanging="360"/>
      </w:pPr>
      <w:rPr>
        <w:rFonts w:ascii="Symbol" w:hAnsi="Symbol" w:hint="default"/>
      </w:rPr>
    </w:lvl>
    <w:lvl w:ilvl="7" w:tplc="D6AC329E">
      <w:start w:val="1"/>
      <w:numFmt w:val="bullet"/>
      <w:lvlText w:val="o"/>
      <w:lvlJc w:val="left"/>
      <w:pPr>
        <w:ind w:left="5400" w:hanging="360"/>
      </w:pPr>
      <w:rPr>
        <w:rFonts w:ascii="Courier New" w:hAnsi="Courier New" w:hint="default"/>
      </w:rPr>
    </w:lvl>
    <w:lvl w:ilvl="8" w:tplc="4FDADB84">
      <w:start w:val="1"/>
      <w:numFmt w:val="bullet"/>
      <w:lvlText w:val=""/>
      <w:lvlJc w:val="left"/>
      <w:pPr>
        <w:ind w:left="6120" w:hanging="360"/>
      </w:pPr>
      <w:rPr>
        <w:rFonts w:ascii="Wingdings" w:hAnsi="Wingdings" w:hint="default"/>
      </w:rPr>
    </w:lvl>
  </w:abstractNum>
  <w:abstractNum w:abstractNumId="1" w15:restartNumberingAfterBreak="0">
    <w:nsid w:val="022A761D"/>
    <w:multiLevelType w:val="hybridMultilevel"/>
    <w:tmpl w:val="DB46B440"/>
    <w:lvl w:ilvl="0" w:tplc="B3426C14">
      <w:start w:val="1"/>
      <w:numFmt w:val="bullet"/>
      <w:lvlText w:val=""/>
      <w:lvlJc w:val="left"/>
      <w:pPr>
        <w:ind w:left="720" w:hanging="360"/>
      </w:pPr>
      <w:rPr>
        <w:rFonts w:ascii="Symbol" w:hAnsi="Symbol" w:hint="default"/>
      </w:rPr>
    </w:lvl>
    <w:lvl w:ilvl="1" w:tplc="C3E0DDE4">
      <w:start w:val="1"/>
      <w:numFmt w:val="bullet"/>
      <w:lvlText w:val="o"/>
      <w:lvlJc w:val="left"/>
      <w:pPr>
        <w:ind w:left="1440" w:hanging="360"/>
      </w:pPr>
      <w:rPr>
        <w:rFonts w:ascii="Courier New" w:hAnsi="Courier New" w:hint="default"/>
      </w:rPr>
    </w:lvl>
    <w:lvl w:ilvl="2" w:tplc="2C52D428">
      <w:start w:val="1"/>
      <w:numFmt w:val="bullet"/>
      <w:lvlText w:val=""/>
      <w:lvlJc w:val="left"/>
      <w:pPr>
        <w:ind w:left="2160" w:hanging="360"/>
      </w:pPr>
      <w:rPr>
        <w:rFonts w:ascii="Wingdings" w:hAnsi="Wingdings" w:hint="default"/>
      </w:rPr>
    </w:lvl>
    <w:lvl w:ilvl="3" w:tplc="99BA01A2">
      <w:start w:val="1"/>
      <w:numFmt w:val="bullet"/>
      <w:lvlText w:val=""/>
      <w:lvlJc w:val="left"/>
      <w:pPr>
        <w:ind w:left="2880" w:hanging="360"/>
      </w:pPr>
      <w:rPr>
        <w:rFonts w:ascii="Symbol" w:hAnsi="Symbol" w:hint="default"/>
      </w:rPr>
    </w:lvl>
    <w:lvl w:ilvl="4" w:tplc="08E45C58">
      <w:start w:val="1"/>
      <w:numFmt w:val="bullet"/>
      <w:lvlText w:val="o"/>
      <w:lvlJc w:val="left"/>
      <w:pPr>
        <w:ind w:left="3600" w:hanging="360"/>
      </w:pPr>
      <w:rPr>
        <w:rFonts w:ascii="Courier New" w:hAnsi="Courier New" w:hint="default"/>
      </w:rPr>
    </w:lvl>
    <w:lvl w:ilvl="5" w:tplc="0D3C24C8">
      <w:start w:val="1"/>
      <w:numFmt w:val="bullet"/>
      <w:lvlText w:val=""/>
      <w:lvlJc w:val="left"/>
      <w:pPr>
        <w:ind w:left="4320" w:hanging="360"/>
      </w:pPr>
      <w:rPr>
        <w:rFonts w:ascii="Wingdings" w:hAnsi="Wingdings" w:hint="default"/>
      </w:rPr>
    </w:lvl>
    <w:lvl w:ilvl="6" w:tplc="74B22DB2">
      <w:start w:val="1"/>
      <w:numFmt w:val="bullet"/>
      <w:lvlText w:val=""/>
      <w:lvlJc w:val="left"/>
      <w:pPr>
        <w:ind w:left="5040" w:hanging="360"/>
      </w:pPr>
      <w:rPr>
        <w:rFonts w:ascii="Symbol" w:hAnsi="Symbol" w:hint="default"/>
      </w:rPr>
    </w:lvl>
    <w:lvl w:ilvl="7" w:tplc="6AC0DC80">
      <w:start w:val="1"/>
      <w:numFmt w:val="bullet"/>
      <w:lvlText w:val="o"/>
      <w:lvlJc w:val="left"/>
      <w:pPr>
        <w:ind w:left="5760" w:hanging="360"/>
      </w:pPr>
      <w:rPr>
        <w:rFonts w:ascii="Courier New" w:hAnsi="Courier New" w:hint="default"/>
      </w:rPr>
    </w:lvl>
    <w:lvl w:ilvl="8" w:tplc="C19611B6">
      <w:start w:val="1"/>
      <w:numFmt w:val="bullet"/>
      <w:lvlText w:val=""/>
      <w:lvlJc w:val="left"/>
      <w:pPr>
        <w:ind w:left="6480" w:hanging="360"/>
      </w:pPr>
      <w:rPr>
        <w:rFonts w:ascii="Wingdings" w:hAnsi="Wingdings" w:hint="default"/>
      </w:rPr>
    </w:lvl>
  </w:abstractNum>
  <w:abstractNum w:abstractNumId="2" w15:restartNumberingAfterBreak="0">
    <w:nsid w:val="0263CE37"/>
    <w:multiLevelType w:val="multilevel"/>
    <w:tmpl w:val="8CBEC99A"/>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3" w15:restartNumberingAfterBreak="0">
    <w:nsid w:val="045DDE0D"/>
    <w:multiLevelType w:val="hybridMultilevel"/>
    <w:tmpl w:val="3A2C11AC"/>
    <w:lvl w:ilvl="0" w:tplc="65749F74">
      <w:start w:val="1"/>
      <w:numFmt w:val="bullet"/>
      <w:lvlText w:val=""/>
      <w:lvlJc w:val="left"/>
      <w:pPr>
        <w:ind w:left="720" w:hanging="360"/>
      </w:pPr>
      <w:rPr>
        <w:rFonts w:ascii="Symbol" w:hAnsi="Symbol" w:hint="default"/>
      </w:rPr>
    </w:lvl>
    <w:lvl w:ilvl="1" w:tplc="947E4C62">
      <w:start w:val="1"/>
      <w:numFmt w:val="bullet"/>
      <w:lvlText w:val="o"/>
      <w:lvlJc w:val="left"/>
      <w:pPr>
        <w:ind w:left="1440" w:hanging="360"/>
      </w:pPr>
      <w:rPr>
        <w:rFonts w:ascii="Courier New" w:hAnsi="Courier New" w:hint="default"/>
      </w:rPr>
    </w:lvl>
    <w:lvl w:ilvl="2" w:tplc="D71A7A4C">
      <w:start w:val="1"/>
      <w:numFmt w:val="bullet"/>
      <w:lvlText w:val=""/>
      <w:lvlJc w:val="left"/>
      <w:pPr>
        <w:ind w:left="2160" w:hanging="360"/>
      </w:pPr>
      <w:rPr>
        <w:rFonts w:ascii="Wingdings" w:hAnsi="Wingdings" w:hint="default"/>
      </w:rPr>
    </w:lvl>
    <w:lvl w:ilvl="3" w:tplc="40C8B158">
      <w:start w:val="1"/>
      <w:numFmt w:val="bullet"/>
      <w:lvlText w:val=""/>
      <w:lvlJc w:val="left"/>
      <w:pPr>
        <w:ind w:left="2880" w:hanging="360"/>
      </w:pPr>
      <w:rPr>
        <w:rFonts w:ascii="Symbol" w:hAnsi="Symbol" w:hint="default"/>
      </w:rPr>
    </w:lvl>
    <w:lvl w:ilvl="4" w:tplc="131C95CC">
      <w:start w:val="1"/>
      <w:numFmt w:val="bullet"/>
      <w:lvlText w:val="o"/>
      <w:lvlJc w:val="left"/>
      <w:pPr>
        <w:ind w:left="3600" w:hanging="360"/>
      </w:pPr>
      <w:rPr>
        <w:rFonts w:ascii="Courier New" w:hAnsi="Courier New" w:hint="default"/>
      </w:rPr>
    </w:lvl>
    <w:lvl w:ilvl="5" w:tplc="1876DF56">
      <w:start w:val="1"/>
      <w:numFmt w:val="bullet"/>
      <w:lvlText w:val=""/>
      <w:lvlJc w:val="left"/>
      <w:pPr>
        <w:ind w:left="4320" w:hanging="360"/>
      </w:pPr>
      <w:rPr>
        <w:rFonts w:ascii="Wingdings" w:hAnsi="Wingdings" w:hint="default"/>
      </w:rPr>
    </w:lvl>
    <w:lvl w:ilvl="6" w:tplc="80163506">
      <w:start w:val="1"/>
      <w:numFmt w:val="bullet"/>
      <w:lvlText w:val=""/>
      <w:lvlJc w:val="left"/>
      <w:pPr>
        <w:ind w:left="5040" w:hanging="360"/>
      </w:pPr>
      <w:rPr>
        <w:rFonts w:ascii="Symbol" w:hAnsi="Symbol" w:hint="default"/>
      </w:rPr>
    </w:lvl>
    <w:lvl w:ilvl="7" w:tplc="7EAADD4C">
      <w:start w:val="1"/>
      <w:numFmt w:val="bullet"/>
      <w:lvlText w:val="o"/>
      <w:lvlJc w:val="left"/>
      <w:pPr>
        <w:ind w:left="5760" w:hanging="360"/>
      </w:pPr>
      <w:rPr>
        <w:rFonts w:ascii="Courier New" w:hAnsi="Courier New" w:hint="default"/>
      </w:rPr>
    </w:lvl>
    <w:lvl w:ilvl="8" w:tplc="2E1EA3A8">
      <w:start w:val="1"/>
      <w:numFmt w:val="bullet"/>
      <w:lvlText w:val=""/>
      <w:lvlJc w:val="left"/>
      <w:pPr>
        <w:ind w:left="6480" w:hanging="360"/>
      </w:pPr>
      <w:rPr>
        <w:rFonts w:ascii="Wingdings" w:hAnsi="Wingdings" w:hint="default"/>
      </w:rPr>
    </w:lvl>
  </w:abstractNum>
  <w:abstractNum w:abstractNumId="4" w15:restartNumberingAfterBreak="0">
    <w:nsid w:val="05524B01"/>
    <w:multiLevelType w:val="hybridMultilevel"/>
    <w:tmpl w:val="102A59E2"/>
    <w:lvl w:ilvl="0" w:tplc="FFFFFFFF">
      <w:start w:val="1"/>
      <w:numFmt w:val="lowerLetter"/>
      <w:lvlText w:val="%1."/>
      <w:lvlJc w:val="left"/>
      <w:pPr>
        <w:ind w:left="720" w:hanging="360"/>
      </w:pPr>
      <w:rPr>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6349A75"/>
    <w:multiLevelType w:val="hybridMultilevel"/>
    <w:tmpl w:val="45A2C2FC"/>
    <w:lvl w:ilvl="0" w:tplc="C0065624">
      <w:start w:val="1"/>
      <w:numFmt w:val="bullet"/>
      <w:lvlText w:val="-"/>
      <w:lvlJc w:val="left"/>
      <w:pPr>
        <w:ind w:left="720" w:hanging="360"/>
      </w:pPr>
      <w:rPr>
        <w:rFonts w:ascii="Calibri" w:hAnsi="Calibri" w:hint="default"/>
      </w:rPr>
    </w:lvl>
    <w:lvl w:ilvl="1" w:tplc="1F7AE470">
      <w:start w:val="1"/>
      <w:numFmt w:val="bullet"/>
      <w:lvlText w:val="o"/>
      <w:lvlJc w:val="left"/>
      <w:pPr>
        <w:ind w:left="1440" w:hanging="360"/>
      </w:pPr>
      <w:rPr>
        <w:rFonts w:ascii="Courier New" w:hAnsi="Courier New" w:hint="default"/>
      </w:rPr>
    </w:lvl>
    <w:lvl w:ilvl="2" w:tplc="419670D6">
      <w:start w:val="1"/>
      <w:numFmt w:val="bullet"/>
      <w:lvlText w:val=""/>
      <w:lvlJc w:val="left"/>
      <w:pPr>
        <w:ind w:left="2160" w:hanging="360"/>
      </w:pPr>
      <w:rPr>
        <w:rFonts w:ascii="Wingdings" w:hAnsi="Wingdings" w:hint="default"/>
      </w:rPr>
    </w:lvl>
    <w:lvl w:ilvl="3" w:tplc="2822018A">
      <w:start w:val="1"/>
      <w:numFmt w:val="bullet"/>
      <w:lvlText w:val=""/>
      <w:lvlJc w:val="left"/>
      <w:pPr>
        <w:ind w:left="2880" w:hanging="360"/>
      </w:pPr>
      <w:rPr>
        <w:rFonts w:ascii="Symbol" w:hAnsi="Symbol" w:hint="default"/>
      </w:rPr>
    </w:lvl>
    <w:lvl w:ilvl="4" w:tplc="85A0CAE2">
      <w:start w:val="1"/>
      <w:numFmt w:val="bullet"/>
      <w:lvlText w:val="o"/>
      <w:lvlJc w:val="left"/>
      <w:pPr>
        <w:ind w:left="3600" w:hanging="360"/>
      </w:pPr>
      <w:rPr>
        <w:rFonts w:ascii="Courier New" w:hAnsi="Courier New" w:hint="default"/>
      </w:rPr>
    </w:lvl>
    <w:lvl w:ilvl="5" w:tplc="C07495E0">
      <w:start w:val="1"/>
      <w:numFmt w:val="bullet"/>
      <w:lvlText w:val=""/>
      <w:lvlJc w:val="left"/>
      <w:pPr>
        <w:ind w:left="4320" w:hanging="360"/>
      </w:pPr>
      <w:rPr>
        <w:rFonts w:ascii="Wingdings" w:hAnsi="Wingdings" w:hint="default"/>
      </w:rPr>
    </w:lvl>
    <w:lvl w:ilvl="6" w:tplc="5156ACD8">
      <w:start w:val="1"/>
      <w:numFmt w:val="bullet"/>
      <w:lvlText w:val=""/>
      <w:lvlJc w:val="left"/>
      <w:pPr>
        <w:ind w:left="5040" w:hanging="360"/>
      </w:pPr>
      <w:rPr>
        <w:rFonts w:ascii="Symbol" w:hAnsi="Symbol" w:hint="default"/>
      </w:rPr>
    </w:lvl>
    <w:lvl w:ilvl="7" w:tplc="6BAC3A36">
      <w:start w:val="1"/>
      <w:numFmt w:val="bullet"/>
      <w:lvlText w:val="o"/>
      <w:lvlJc w:val="left"/>
      <w:pPr>
        <w:ind w:left="5760" w:hanging="360"/>
      </w:pPr>
      <w:rPr>
        <w:rFonts w:ascii="Courier New" w:hAnsi="Courier New" w:hint="default"/>
      </w:rPr>
    </w:lvl>
    <w:lvl w:ilvl="8" w:tplc="B8263276">
      <w:start w:val="1"/>
      <w:numFmt w:val="bullet"/>
      <w:lvlText w:val=""/>
      <w:lvlJc w:val="left"/>
      <w:pPr>
        <w:ind w:left="6480" w:hanging="360"/>
      </w:pPr>
      <w:rPr>
        <w:rFonts w:ascii="Wingdings" w:hAnsi="Wingdings" w:hint="default"/>
      </w:rPr>
    </w:lvl>
  </w:abstractNum>
  <w:abstractNum w:abstractNumId="6" w15:restartNumberingAfterBreak="0">
    <w:nsid w:val="078431C8"/>
    <w:multiLevelType w:val="hybridMultilevel"/>
    <w:tmpl w:val="D81A0EAC"/>
    <w:lvl w:ilvl="0" w:tplc="4DAC1044">
      <w:start w:val="1"/>
      <w:numFmt w:val="decimal"/>
      <w:lvlText w:val="%1."/>
      <w:lvlJc w:val="left"/>
      <w:pPr>
        <w:ind w:left="720" w:hanging="360"/>
      </w:pPr>
    </w:lvl>
    <w:lvl w:ilvl="1" w:tplc="61C43200">
      <w:start w:val="1"/>
      <w:numFmt w:val="lowerLetter"/>
      <w:lvlText w:val="%2."/>
      <w:lvlJc w:val="left"/>
      <w:pPr>
        <w:ind w:left="1440" w:hanging="360"/>
      </w:pPr>
    </w:lvl>
    <w:lvl w:ilvl="2" w:tplc="705ABB72">
      <w:start w:val="1"/>
      <w:numFmt w:val="lowerRoman"/>
      <w:lvlText w:val="%3."/>
      <w:lvlJc w:val="right"/>
      <w:pPr>
        <w:ind w:left="2160" w:hanging="180"/>
      </w:pPr>
    </w:lvl>
    <w:lvl w:ilvl="3" w:tplc="9E1E5E62">
      <w:start w:val="1"/>
      <w:numFmt w:val="decimal"/>
      <w:lvlText w:val="%4."/>
      <w:lvlJc w:val="left"/>
      <w:pPr>
        <w:ind w:left="2880" w:hanging="360"/>
      </w:pPr>
    </w:lvl>
    <w:lvl w:ilvl="4" w:tplc="4F6C3F10">
      <w:start w:val="1"/>
      <w:numFmt w:val="lowerLetter"/>
      <w:lvlText w:val="%5."/>
      <w:lvlJc w:val="left"/>
      <w:pPr>
        <w:ind w:left="3600" w:hanging="360"/>
      </w:pPr>
    </w:lvl>
    <w:lvl w:ilvl="5" w:tplc="D08E5228">
      <w:start w:val="1"/>
      <w:numFmt w:val="lowerRoman"/>
      <w:lvlText w:val="%6."/>
      <w:lvlJc w:val="right"/>
      <w:pPr>
        <w:ind w:left="4320" w:hanging="180"/>
      </w:pPr>
    </w:lvl>
    <w:lvl w:ilvl="6" w:tplc="1EF88A46">
      <w:start w:val="1"/>
      <w:numFmt w:val="decimal"/>
      <w:lvlText w:val="%7."/>
      <w:lvlJc w:val="left"/>
      <w:pPr>
        <w:ind w:left="5040" w:hanging="360"/>
      </w:pPr>
    </w:lvl>
    <w:lvl w:ilvl="7" w:tplc="1D640BD6">
      <w:start w:val="1"/>
      <w:numFmt w:val="lowerLetter"/>
      <w:lvlText w:val="%8."/>
      <w:lvlJc w:val="left"/>
      <w:pPr>
        <w:ind w:left="5760" w:hanging="360"/>
      </w:pPr>
    </w:lvl>
    <w:lvl w:ilvl="8" w:tplc="74CE7340">
      <w:start w:val="1"/>
      <w:numFmt w:val="lowerRoman"/>
      <w:lvlText w:val="%9."/>
      <w:lvlJc w:val="right"/>
      <w:pPr>
        <w:ind w:left="6480" w:hanging="180"/>
      </w:pPr>
    </w:lvl>
  </w:abstractNum>
  <w:abstractNum w:abstractNumId="7" w15:restartNumberingAfterBreak="0">
    <w:nsid w:val="0B8D65FF"/>
    <w:multiLevelType w:val="multilevel"/>
    <w:tmpl w:val="96943F64"/>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8" w15:restartNumberingAfterBreak="0">
    <w:nsid w:val="0BBB283D"/>
    <w:multiLevelType w:val="hybridMultilevel"/>
    <w:tmpl w:val="B68A7C5C"/>
    <w:lvl w:ilvl="0" w:tplc="6F2EC322">
      <w:start w:val="1"/>
      <w:numFmt w:val="decimal"/>
      <w:lvlText w:val="%1."/>
      <w:lvlJc w:val="left"/>
      <w:pPr>
        <w:ind w:left="720" w:hanging="360"/>
      </w:pPr>
      <w:rPr>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5650A2B"/>
    <w:multiLevelType w:val="hybridMultilevel"/>
    <w:tmpl w:val="102A59E2"/>
    <w:lvl w:ilvl="0" w:tplc="C4EAD7CE">
      <w:start w:val="1"/>
      <w:numFmt w:val="lowerLetter"/>
      <w:lvlText w:val="%1."/>
      <w:lvlJc w:val="left"/>
      <w:pPr>
        <w:ind w:left="720" w:hanging="360"/>
      </w:pPr>
      <w:rPr>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9767AAA"/>
    <w:multiLevelType w:val="hybridMultilevel"/>
    <w:tmpl w:val="37A63FE0"/>
    <w:lvl w:ilvl="0" w:tplc="98D81C0C">
      <w:start w:val="2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D916D0E"/>
    <w:multiLevelType w:val="hybridMultilevel"/>
    <w:tmpl w:val="16EC9A1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2" w15:restartNumberingAfterBreak="0">
    <w:nsid w:val="1F5CC4D7"/>
    <w:multiLevelType w:val="hybridMultilevel"/>
    <w:tmpl w:val="5C129870"/>
    <w:lvl w:ilvl="0" w:tplc="8480B2EA">
      <w:start w:val="1"/>
      <w:numFmt w:val="bullet"/>
      <w:lvlText w:val=""/>
      <w:lvlJc w:val="left"/>
      <w:pPr>
        <w:ind w:left="720" w:hanging="360"/>
      </w:pPr>
      <w:rPr>
        <w:rFonts w:ascii="Symbol" w:hAnsi="Symbol" w:hint="default"/>
      </w:rPr>
    </w:lvl>
    <w:lvl w:ilvl="1" w:tplc="4F865C60">
      <w:start w:val="1"/>
      <w:numFmt w:val="bullet"/>
      <w:lvlText w:val="o"/>
      <w:lvlJc w:val="left"/>
      <w:pPr>
        <w:ind w:left="1440" w:hanging="360"/>
      </w:pPr>
      <w:rPr>
        <w:rFonts w:ascii="Courier New" w:hAnsi="Courier New" w:hint="default"/>
      </w:rPr>
    </w:lvl>
    <w:lvl w:ilvl="2" w:tplc="3B2C8D0C">
      <w:start w:val="1"/>
      <w:numFmt w:val="bullet"/>
      <w:lvlText w:val=""/>
      <w:lvlJc w:val="left"/>
      <w:pPr>
        <w:ind w:left="2160" w:hanging="360"/>
      </w:pPr>
      <w:rPr>
        <w:rFonts w:ascii="Wingdings" w:hAnsi="Wingdings" w:hint="default"/>
      </w:rPr>
    </w:lvl>
    <w:lvl w:ilvl="3" w:tplc="98403C14">
      <w:start w:val="1"/>
      <w:numFmt w:val="bullet"/>
      <w:lvlText w:val=""/>
      <w:lvlJc w:val="left"/>
      <w:pPr>
        <w:ind w:left="2880" w:hanging="360"/>
      </w:pPr>
      <w:rPr>
        <w:rFonts w:ascii="Symbol" w:hAnsi="Symbol" w:hint="default"/>
      </w:rPr>
    </w:lvl>
    <w:lvl w:ilvl="4" w:tplc="568C9CF2">
      <w:start w:val="1"/>
      <w:numFmt w:val="bullet"/>
      <w:lvlText w:val="o"/>
      <w:lvlJc w:val="left"/>
      <w:pPr>
        <w:ind w:left="3600" w:hanging="360"/>
      </w:pPr>
      <w:rPr>
        <w:rFonts w:ascii="Courier New" w:hAnsi="Courier New" w:hint="default"/>
      </w:rPr>
    </w:lvl>
    <w:lvl w:ilvl="5" w:tplc="804416B0">
      <w:start w:val="1"/>
      <w:numFmt w:val="bullet"/>
      <w:lvlText w:val=""/>
      <w:lvlJc w:val="left"/>
      <w:pPr>
        <w:ind w:left="4320" w:hanging="360"/>
      </w:pPr>
      <w:rPr>
        <w:rFonts w:ascii="Wingdings" w:hAnsi="Wingdings" w:hint="default"/>
      </w:rPr>
    </w:lvl>
    <w:lvl w:ilvl="6" w:tplc="CAB6650E">
      <w:start w:val="1"/>
      <w:numFmt w:val="bullet"/>
      <w:lvlText w:val=""/>
      <w:lvlJc w:val="left"/>
      <w:pPr>
        <w:ind w:left="5040" w:hanging="360"/>
      </w:pPr>
      <w:rPr>
        <w:rFonts w:ascii="Symbol" w:hAnsi="Symbol" w:hint="default"/>
      </w:rPr>
    </w:lvl>
    <w:lvl w:ilvl="7" w:tplc="3514873C">
      <w:start w:val="1"/>
      <w:numFmt w:val="bullet"/>
      <w:lvlText w:val="o"/>
      <w:lvlJc w:val="left"/>
      <w:pPr>
        <w:ind w:left="5760" w:hanging="360"/>
      </w:pPr>
      <w:rPr>
        <w:rFonts w:ascii="Courier New" w:hAnsi="Courier New" w:hint="default"/>
      </w:rPr>
    </w:lvl>
    <w:lvl w:ilvl="8" w:tplc="6E78572A">
      <w:start w:val="1"/>
      <w:numFmt w:val="bullet"/>
      <w:lvlText w:val=""/>
      <w:lvlJc w:val="left"/>
      <w:pPr>
        <w:ind w:left="6480" w:hanging="360"/>
      </w:pPr>
      <w:rPr>
        <w:rFonts w:ascii="Wingdings" w:hAnsi="Wingdings" w:hint="default"/>
      </w:rPr>
    </w:lvl>
  </w:abstractNum>
  <w:abstractNum w:abstractNumId="13" w15:restartNumberingAfterBreak="0">
    <w:nsid w:val="207BB246"/>
    <w:multiLevelType w:val="hybridMultilevel"/>
    <w:tmpl w:val="0A4A2850"/>
    <w:lvl w:ilvl="0" w:tplc="FDCAD85A">
      <w:start w:val="1"/>
      <w:numFmt w:val="bullet"/>
      <w:lvlText w:val=""/>
      <w:lvlJc w:val="left"/>
      <w:pPr>
        <w:ind w:left="720" w:hanging="360"/>
      </w:pPr>
      <w:rPr>
        <w:rFonts w:ascii="Symbol" w:hAnsi="Symbol" w:hint="default"/>
      </w:rPr>
    </w:lvl>
    <w:lvl w:ilvl="1" w:tplc="7EAAC1CC">
      <w:start w:val="1"/>
      <w:numFmt w:val="bullet"/>
      <w:lvlText w:val="o"/>
      <w:lvlJc w:val="left"/>
      <w:pPr>
        <w:ind w:left="1440" w:hanging="360"/>
      </w:pPr>
      <w:rPr>
        <w:rFonts w:ascii="Courier New" w:hAnsi="Courier New" w:hint="default"/>
      </w:rPr>
    </w:lvl>
    <w:lvl w:ilvl="2" w:tplc="4C6670DA">
      <w:start w:val="1"/>
      <w:numFmt w:val="bullet"/>
      <w:lvlText w:val=""/>
      <w:lvlJc w:val="left"/>
      <w:pPr>
        <w:ind w:left="2160" w:hanging="360"/>
      </w:pPr>
      <w:rPr>
        <w:rFonts w:ascii="Wingdings" w:hAnsi="Wingdings" w:hint="default"/>
      </w:rPr>
    </w:lvl>
    <w:lvl w:ilvl="3" w:tplc="D3920570">
      <w:start w:val="1"/>
      <w:numFmt w:val="bullet"/>
      <w:lvlText w:val=""/>
      <w:lvlJc w:val="left"/>
      <w:pPr>
        <w:ind w:left="2880" w:hanging="360"/>
      </w:pPr>
      <w:rPr>
        <w:rFonts w:ascii="Symbol" w:hAnsi="Symbol" w:hint="default"/>
      </w:rPr>
    </w:lvl>
    <w:lvl w:ilvl="4" w:tplc="E42AD966">
      <w:start w:val="1"/>
      <w:numFmt w:val="bullet"/>
      <w:lvlText w:val="o"/>
      <w:lvlJc w:val="left"/>
      <w:pPr>
        <w:ind w:left="3600" w:hanging="360"/>
      </w:pPr>
      <w:rPr>
        <w:rFonts w:ascii="Courier New" w:hAnsi="Courier New" w:hint="default"/>
      </w:rPr>
    </w:lvl>
    <w:lvl w:ilvl="5" w:tplc="9708892A">
      <w:start w:val="1"/>
      <w:numFmt w:val="bullet"/>
      <w:lvlText w:val=""/>
      <w:lvlJc w:val="left"/>
      <w:pPr>
        <w:ind w:left="4320" w:hanging="360"/>
      </w:pPr>
      <w:rPr>
        <w:rFonts w:ascii="Wingdings" w:hAnsi="Wingdings" w:hint="default"/>
      </w:rPr>
    </w:lvl>
    <w:lvl w:ilvl="6" w:tplc="6F988414">
      <w:start w:val="1"/>
      <w:numFmt w:val="bullet"/>
      <w:lvlText w:val=""/>
      <w:lvlJc w:val="left"/>
      <w:pPr>
        <w:ind w:left="5040" w:hanging="360"/>
      </w:pPr>
      <w:rPr>
        <w:rFonts w:ascii="Symbol" w:hAnsi="Symbol" w:hint="default"/>
      </w:rPr>
    </w:lvl>
    <w:lvl w:ilvl="7" w:tplc="64742ABE">
      <w:start w:val="1"/>
      <w:numFmt w:val="bullet"/>
      <w:lvlText w:val="o"/>
      <w:lvlJc w:val="left"/>
      <w:pPr>
        <w:ind w:left="5760" w:hanging="360"/>
      </w:pPr>
      <w:rPr>
        <w:rFonts w:ascii="Courier New" w:hAnsi="Courier New" w:hint="default"/>
      </w:rPr>
    </w:lvl>
    <w:lvl w:ilvl="8" w:tplc="0E38FCD4">
      <w:start w:val="1"/>
      <w:numFmt w:val="bullet"/>
      <w:lvlText w:val=""/>
      <w:lvlJc w:val="left"/>
      <w:pPr>
        <w:ind w:left="6480" w:hanging="360"/>
      </w:pPr>
      <w:rPr>
        <w:rFonts w:ascii="Wingdings" w:hAnsi="Wingdings" w:hint="default"/>
      </w:rPr>
    </w:lvl>
  </w:abstractNum>
  <w:abstractNum w:abstractNumId="14" w15:restartNumberingAfterBreak="0">
    <w:nsid w:val="21087884"/>
    <w:multiLevelType w:val="hybridMultilevel"/>
    <w:tmpl w:val="57920932"/>
    <w:lvl w:ilvl="0" w:tplc="C4EAD7CE">
      <w:start w:val="1"/>
      <w:numFmt w:val="lowerLetter"/>
      <w:lvlText w:val="%1."/>
      <w:lvlJc w:val="left"/>
      <w:pPr>
        <w:ind w:left="780" w:hanging="360"/>
      </w:pPr>
      <w:rPr>
        <w:rFonts w:hint="default"/>
      </w:rPr>
    </w:lvl>
    <w:lvl w:ilvl="1" w:tplc="FFFFFFFF" w:tentative="1">
      <w:start w:val="1"/>
      <w:numFmt w:val="bullet"/>
      <w:lvlText w:val="o"/>
      <w:lvlJc w:val="left"/>
      <w:pPr>
        <w:ind w:left="1500" w:hanging="360"/>
      </w:pPr>
      <w:rPr>
        <w:rFonts w:ascii="Courier New" w:hAnsi="Courier New" w:cs="Courier New" w:hint="default"/>
      </w:rPr>
    </w:lvl>
    <w:lvl w:ilvl="2" w:tplc="FFFFFFFF" w:tentative="1">
      <w:start w:val="1"/>
      <w:numFmt w:val="bullet"/>
      <w:lvlText w:val=""/>
      <w:lvlJc w:val="left"/>
      <w:pPr>
        <w:ind w:left="2220" w:hanging="360"/>
      </w:pPr>
      <w:rPr>
        <w:rFonts w:ascii="Wingdings" w:hAnsi="Wingdings" w:hint="default"/>
      </w:rPr>
    </w:lvl>
    <w:lvl w:ilvl="3" w:tplc="FFFFFFFF" w:tentative="1">
      <w:start w:val="1"/>
      <w:numFmt w:val="bullet"/>
      <w:lvlText w:val=""/>
      <w:lvlJc w:val="left"/>
      <w:pPr>
        <w:ind w:left="2940" w:hanging="360"/>
      </w:pPr>
      <w:rPr>
        <w:rFonts w:ascii="Symbol" w:hAnsi="Symbol" w:hint="default"/>
      </w:rPr>
    </w:lvl>
    <w:lvl w:ilvl="4" w:tplc="FFFFFFFF" w:tentative="1">
      <w:start w:val="1"/>
      <w:numFmt w:val="bullet"/>
      <w:lvlText w:val="o"/>
      <w:lvlJc w:val="left"/>
      <w:pPr>
        <w:ind w:left="3660" w:hanging="360"/>
      </w:pPr>
      <w:rPr>
        <w:rFonts w:ascii="Courier New" w:hAnsi="Courier New" w:cs="Courier New" w:hint="default"/>
      </w:rPr>
    </w:lvl>
    <w:lvl w:ilvl="5" w:tplc="FFFFFFFF" w:tentative="1">
      <w:start w:val="1"/>
      <w:numFmt w:val="bullet"/>
      <w:lvlText w:val=""/>
      <w:lvlJc w:val="left"/>
      <w:pPr>
        <w:ind w:left="4380" w:hanging="360"/>
      </w:pPr>
      <w:rPr>
        <w:rFonts w:ascii="Wingdings" w:hAnsi="Wingdings" w:hint="default"/>
      </w:rPr>
    </w:lvl>
    <w:lvl w:ilvl="6" w:tplc="FFFFFFFF" w:tentative="1">
      <w:start w:val="1"/>
      <w:numFmt w:val="bullet"/>
      <w:lvlText w:val=""/>
      <w:lvlJc w:val="left"/>
      <w:pPr>
        <w:ind w:left="5100" w:hanging="360"/>
      </w:pPr>
      <w:rPr>
        <w:rFonts w:ascii="Symbol" w:hAnsi="Symbol" w:hint="default"/>
      </w:rPr>
    </w:lvl>
    <w:lvl w:ilvl="7" w:tplc="FFFFFFFF" w:tentative="1">
      <w:start w:val="1"/>
      <w:numFmt w:val="bullet"/>
      <w:lvlText w:val="o"/>
      <w:lvlJc w:val="left"/>
      <w:pPr>
        <w:ind w:left="5820" w:hanging="360"/>
      </w:pPr>
      <w:rPr>
        <w:rFonts w:ascii="Courier New" w:hAnsi="Courier New" w:cs="Courier New" w:hint="default"/>
      </w:rPr>
    </w:lvl>
    <w:lvl w:ilvl="8" w:tplc="FFFFFFFF" w:tentative="1">
      <w:start w:val="1"/>
      <w:numFmt w:val="bullet"/>
      <w:lvlText w:val=""/>
      <w:lvlJc w:val="left"/>
      <w:pPr>
        <w:ind w:left="6540" w:hanging="360"/>
      </w:pPr>
      <w:rPr>
        <w:rFonts w:ascii="Wingdings" w:hAnsi="Wingdings" w:hint="default"/>
      </w:rPr>
    </w:lvl>
  </w:abstractNum>
  <w:abstractNum w:abstractNumId="15" w15:restartNumberingAfterBreak="0">
    <w:nsid w:val="21BFDBC7"/>
    <w:multiLevelType w:val="hybridMultilevel"/>
    <w:tmpl w:val="CC209B02"/>
    <w:lvl w:ilvl="0" w:tplc="24ECF8F8">
      <w:start w:val="1"/>
      <w:numFmt w:val="bullet"/>
      <w:lvlText w:val=""/>
      <w:lvlJc w:val="left"/>
      <w:pPr>
        <w:ind w:left="720" w:hanging="360"/>
      </w:pPr>
      <w:rPr>
        <w:rFonts w:ascii="Symbol" w:hAnsi="Symbol" w:hint="default"/>
      </w:rPr>
    </w:lvl>
    <w:lvl w:ilvl="1" w:tplc="F30CBD84">
      <w:start w:val="1"/>
      <w:numFmt w:val="bullet"/>
      <w:lvlText w:val="o"/>
      <w:lvlJc w:val="left"/>
      <w:pPr>
        <w:ind w:left="1440" w:hanging="360"/>
      </w:pPr>
      <w:rPr>
        <w:rFonts w:ascii="Courier New" w:hAnsi="Courier New" w:hint="default"/>
      </w:rPr>
    </w:lvl>
    <w:lvl w:ilvl="2" w:tplc="F1EEBBAE">
      <w:start w:val="1"/>
      <w:numFmt w:val="bullet"/>
      <w:lvlText w:val=""/>
      <w:lvlJc w:val="left"/>
      <w:pPr>
        <w:ind w:left="2160" w:hanging="360"/>
      </w:pPr>
      <w:rPr>
        <w:rFonts w:ascii="Wingdings" w:hAnsi="Wingdings" w:hint="default"/>
      </w:rPr>
    </w:lvl>
    <w:lvl w:ilvl="3" w:tplc="91CA8836">
      <w:start w:val="1"/>
      <w:numFmt w:val="bullet"/>
      <w:lvlText w:val=""/>
      <w:lvlJc w:val="left"/>
      <w:pPr>
        <w:ind w:left="2880" w:hanging="360"/>
      </w:pPr>
      <w:rPr>
        <w:rFonts w:ascii="Symbol" w:hAnsi="Symbol" w:hint="default"/>
      </w:rPr>
    </w:lvl>
    <w:lvl w:ilvl="4" w:tplc="E66EB4C6">
      <w:start w:val="1"/>
      <w:numFmt w:val="bullet"/>
      <w:lvlText w:val="o"/>
      <w:lvlJc w:val="left"/>
      <w:pPr>
        <w:ind w:left="3600" w:hanging="360"/>
      </w:pPr>
      <w:rPr>
        <w:rFonts w:ascii="Courier New" w:hAnsi="Courier New" w:hint="default"/>
      </w:rPr>
    </w:lvl>
    <w:lvl w:ilvl="5" w:tplc="9EC0C942">
      <w:start w:val="1"/>
      <w:numFmt w:val="bullet"/>
      <w:lvlText w:val=""/>
      <w:lvlJc w:val="left"/>
      <w:pPr>
        <w:ind w:left="4320" w:hanging="360"/>
      </w:pPr>
      <w:rPr>
        <w:rFonts w:ascii="Wingdings" w:hAnsi="Wingdings" w:hint="default"/>
      </w:rPr>
    </w:lvl>
    <w:lvl w:ilvl="6" w:tplc="893C4B6C">
      <w:start w:val="1"/>
      <w:numFmt w:val="bullet"/>
      <w:lvlText w:val=""/>
      <w:lvlJc w:val="left"/>
      <w:pPr>
        <w:ind w:left="5040" w:hanging="360"/>
      </w:pPr>
      <w:rPr>
        <w:rFonts w:ascii="Symbol" w:hAnsi="Symbol" w:hint="default"/>
      </w:rPr>
    </w:lvl>
    <w:lvl w:ilvl="7" w:tplc="FF02ACCE">
      <w:start w:val="1"/>
      <w:numFmt w:val="bullet"/>
      <w:lvlText w:val="o"/>
      <w:lvlJc w:val="left"/>
      <w:pPr>
        <w:ind w:left="5760" w:hanging="360"/>
      </w:pPr>
      <w:rPr>
        <w:rFonts w:ascii="Courier New" w:hAnsi="Courier New" w:hint="default"/>
      </w:rPr>
    </w:lvl>
    <w:lvl w:ilvl="8" w:tplc="116CAB6C">
      <w:start w:val="1"/>
      <w:numFmt w:val="bullet"/>
      <w:lvlText w:val=""/>
      <w:lvlJc w:val="left"/>
      <w:pPr>
        <w:ind w:left="6480" w:hanging="360"/>
      </w:pPr>
      <w:rPr>
        <w:rFonts w:ascii="Wingdings" w:hAnsi="Wingdings" w:hint="default"/>
      </w:rPr>
    </w:lvl>
  </w:abstractNum>
  <w:abstractNum w:abstractNumId="16" w15:restartNumberingAfterBreak="0">
    <w:nsid w:val="2ABD4080"/>
    <w:multiLevelType w:val="hybridMultilevel"/>
    <w:tmpl w:val="FF0CFE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EC58462"/>
    <w:multiLevelType w:val="hybridMultilevel"/>
    <w:tmpl w:val="19DEDCE0"/>
    <w:lvl w:ilvl="0" w:tplc="0C3A4A1E">
      <w:start w:val="1"/>
      <w:numFmt w:val="bullet"/>
      <w:lvlText w:val=""/>
      <w:lvlJc w:val="left"/>
      <w:pPr>
        <w:ind w:left="720" w:hanging="360"/>
      </w:pPr>
      <w:rPr>
        <w:rFonts w:ascii="Symbol" w:hAnsi="Symbol" w:hint="default"/>
      </w:rPr>
    </w:lvl>
    <w:lvl w:ilvl="1" w:tplc="F8D6ACB8">
      <w:start w:val="1"/>
      <w:numFmt w:val="bullet"/>
      <w:lvlText w:val="o"/>
      <w:lvlJc w:val="left"/>
      <w:pPr>
        <w:ind w:left="1440" w:hanging="360"/>
      </w:pPr>
      <w:rPr>
        <w:rFonts w:ascii="Courier New" w:hAnsi="Courier New" w:hint="default"/>
      </w:rPr>
    </w:lvl>
    <w:lvl w:ilvl="2" w:tplc="879E408A">
      <w:start w:val="1"/>
      <w:numFmt w:val="bullet"/>
      <w:lvlText w:val=""/>
      <w:lvlJc w:val="left"/>
      <w:pPr>
        <w:ind w:left="2160" w:hanging="360"/>
      </w:pPr>
      <w:rPr>
        <w:rFonts w:ascii="Wingdings" w:hAnsi="Wingdings" w:hint="default"/>
      </w:rPr>
    </w:lvl>
    <w:lvl w:ilvl="3" w:tplc="40DE1444">
      <w:start w:val="1"/>
      <w:numFmt w:val="bullet"/>
      <w:lvlText w:val=""/>
      <w:lvlJc w:val="left"/>
      <w:pPr>
        <w:ind w:left="2880" w:hanging="360"/>
      </w:pPr>
      <w:rPr>
        <w:rFonts w:ascii="Symbol" w:hAnsi="Symbol" w:hint="default"/>
      </w:rPr>
    </w:lvl>
    <w:lvl w:ilvl="4" w:tplc="EA30D1B0">
      <w:start w:val="1"/>
      <w:numFmt w:val="bullet"/>
      <w:lvlText w:val="o"/>
      <w:lvlJc w:val="left"/>
      <w:pPr>
        <w:ind w:left="3600" w:hanging="360"/>
      </w:pPr>
      <w:rPr>
        <w:rFonts w:ascii="Courier New" w:hAnsi="Courier New" w:hint="default"/>
      </w:rPr>
    </w:lvl>
    <w:lvl w:ilvl="5" w:tplc="D14838C2">
      <w:start w:val="1"/>
      <w:numFmt w:val="bullet"/>
      <w:lvlText w:val=""/>
      <w:lvlJc w:val="left"/>
      <w:pPr>
        <w:ind w:left="4320" w:hanging="360"/>
      </w:pPr>
      <w:rPr>
        <w:rFonts w:ascii="Wingdings" w:hAnsi="Wingdings" w:hint="default"/>
      </w:rPr>
    </w:lvl>
    <w:lvl w:ilvl="6" w:tplc="CC662020">
      <w:start w:val="1"/>
      <w:numFmt w:val="bullet"/>
      <w:lvlText w:val=""/>
      <w:lvlJc w:val="left"/>
      <w:pPr>
        <w:ind w:left="5040" w:hanging="360"/>
      </w:pPr>
      <w:rPr>
        <w:rFonts w:ascii="Symbol" w:hAnsi="Symbol" w:hint="default"/>
      </w:rPr>
    </w:lvl>
    <w:lvl w:ilvl="7" w:tplc="DC52F08E">
      <w:start w:val="1"/>
      <w:numFmt w:val="bullet"/>
      <w:lvlText w:val="o"/>
      <w:lvlJc w:val="left"/>
      <w:pPr>
        <w:ind w:left="5760" w:hanging="360"/>
      </w:pPr>
      <w:rPr>
        <w:rFonts w:ascii="Courier New" w:hAnsi="Courier New" w:hint="default"/>
      </w:rPr>
    </w:lvl>
    <w:lvl w:ilvl="8" w:tplc="2D509EA6">
      <w:start w:val="1"/>
      <w:numFmt w:val="bullet"/>
      <w:lvlText w:val=""/>
      <w:lvlJc w:val="left"/>
      <w:pPr>
        <w:ind w:left="6480" w:hanging="360"/>
      </w:pPr>
      <w:rPr>
        <w:rFonts w:ascii="Wingdings" w:hAnsi="Wingdings" w:hint="default"/>
      </w:rPr>
    </w:lvl>
  </w:abstractNum>
  <w:abstractNum w:abstractNumId="18" w15:restartNumberingAfterBreak="0">
    <w:nsid w:val="308645B7"/>
    <w:multiLevelType w:val="hybridMultilevel"/>
    <w:tmpl w:val="8348C6FE"/>
    <w:lvl w:ilvl="0" w:tplc="0809000F">
      <w:start w:val="1"/>
      <w:numFmt w:val="decimal"/>
      <w:lvlText w:val="%1."/>
      <w:lvlJc w:val="left"/>
      <w:pPr>
        <w:ind w:left="780" w:hanging="360"/>
      </w:pPr>
      <w:rPr>
        <w:rFonts w:hint="default"/>
      </w:rPr>
    </w:lvl>
    <w:lvl w:ilvl="1" w:tplc="FFFFFFFF" w:tentative="1">
      <w:start w:val="1"/>
      <w:numFmt w:val="bullet"/>
      <w:lvlText w:val="o"/>
      <w:lvlJc w:val="left"/>
      <w:pPr>
        <w:ind w:left="1500" w:hanging="360"/>
      </w:pPr>
      <w:rPr>
        <w:rFonts w:ascii="Courier New" w:hAnsi="Courier New" w:cs="Courier New" w:hint="default"/>
      </w:rPr>
    </w:lvl>
    <w:lvl w:ilvl="2" w:tplc="FFFFFFFF" w:tentative="1">
      <w:start w:val="1"/>
      <w:numFmt w:val="bullet"/>
      <w:lvlText w:val=""/>
      <w:lvlJc w:val="left"/>
      <w:pPr>
        <w:ind w:left="2220" w:hanging="360"/>
      </w:pPr>
      <w:rPr>
        <w:rFonts w:ascii="Wingdings" w:hAnsi="Wingdings" w:hint="default"/>
      </w:rPr>
    </w:lvl>
    <w:lvl w:ilvl="3" w:tplc="FFFFFFFF" w:tentative="1">
      <w:start w:val="1"/>
      <w:numFmt w:val="bullet"/>
      <w:lvlText w:val=""/>
      <w:lvlJc w:val="left"/>
      <w:pPr>
        <w:ind w:left="2940" w:hanging="360"/>
      </w:pPr>
      <w:rPr>
        <w:rFonts w:ascii="Symbol" w:hAnsi="Symbol" w:hint="default"/>
      </w:rPr>
    </w:lvl>
    <w:lvl w:ilvl="4" w:tplc="FFFFFFFF" w:tentative="1">
      <w:start w:val="1"/>
      <w:numFmt w:val="bullet"/>
      <w:lvlText w:val="o"/>
      <w:lvlJc w:val="left"/>
      <w:pPr>
        <w:ind w:left="3660" w:hanging="360"/>
      </w:pPr>
      <w:rPr>
        <w:rFonts w:ascii="Courier New" w:hAnsi="Courier New" w:cs="Courier New" w:hint="default"/>
      </w:rPr>
    </w:lvl>
    <w:lvl w:ilvl="5" w:tplc="FFFFFFFF" w:tentative="1">
      <w:start w:val="1"/>
      <w:numFmt w:val="bullet"/>
      <w:lvlText w:val=""/>
      <w:lvlJc w:val="left"/>
      <w:pPr>
        <w:ind w:left="4380" w:hanging="360"/>
      </w:pPr>
      <w:rPr>
        <w:rFonts w:ascii="Wingdings" w:hAnsi="Wingdings" w:hint="default"/>
      </w:rPr>
    </w:lvl>
    <w:lvl w:ilvl="6" w:tplc="FFFFFFFF" w:tentative="1">
      <w:start w:val="1"/>
      <w:numFmt w:val="bullet"/>
      <w:lvlText w:val=""/>
      <w:lvlJc w:val="left"/>
      <w:pPr>
        <w:ind w:left="5100" w:hanging="360"/>
      </w:pPr>
      <w:rPr>
        <w:rFonts w:ascii="Symbol" w:hAnsi="Symbol" w:hint="default"/>
      </w:rPr>
    </w:lvl>
    <w:lvl w:ilvl="7" w:tplc="FFFFFFFF" w:tentative="1">
      <w:start w:val="1"/>
      <w:numFmt w:val="bullet"/>
      <w:lvlText w:val="o"/>
      <w:lvlJc w:val="left"/>
      <w:pPr>
        <w:ind w:left="5820" w:hanging="360"/>
      </w:pPr>
      <w:rPr>
        <w:rFonts w:ascii="Courier New" w:hAnsi="Courier New" w:cs="Courier New" w:hint="default"/>
      </w:rPr>
    </w:lvl>
    <w:lvl w:ilvl="8" w:tplc="FFFFFFFF" w:tentative="1">
      <w:start w:val="1"/>
      <w:numFmt w:val="bullet"/>
      <w:lvlText w:val=""/>
      <w:lvlJc w:val="left"/>
      <w:pPr>
        <w:ind w:left="6540" w:hanging="360"/>
      </w:pPr>
      <w:rPr>
        <w:rFonts w:ascii="Wingdings" w:hAnsi="Wingdings" w:hint="default"/>
      </w:rPr>
    </w:lvl>
  </w:abstractNum>
  <w:abstractNum w:abstractNumId="19" w15:restartNumberingAfterBreak="0">
    <w:nsid w:val="31F00532"/>
    <w:multiLevelType w:val="hybridMultilevel"/>
    <w:tmpl w:val="102A59E2"/>
    <w:lvl w:ilvl="0" w:tplc="FFFFFFFF">
      <w:start w:val="1"/>
      <w:numFmt w:val="lowerLetter"/>
      <w:lvlText w:val="%1."/>
      <w:lvlJc w:val="left"/>
      <w:pPr>
        <w:ind w:left="720" w:hanging="360"/>
      </w:pPr>
      <w:rPr>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7AC02FB"/>
    <w:multiLevelType w:val="hybridMultilevel"/>
    <w:tmpl w:val="102A59E2"/>
    <w:lvl w:ilvl="0" w:tplc="FFFFFFFF">
      <w:start w:val="1"/>
      <w:numFmt w:val="lowerLetter"/>
      <w:lvlText w:val="%1."/>
      <w:lvlJc w:val="left"/>
      <w:pPr>
        <w:ind w:left="720" w:hanging="360"/>
      </w:pPr>
      <w:rPr>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8A95CBD"/>
    <w:multiLevelType w:val="hybridMultilevel"/>
    <w:tmpl w:val="16F2B936"/>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AB41F36"/>
    <w:multiLevelType w:val="hybridMultilevel"/>
    <w:tmpl w:val="4E9ADEBC"/>
    <w:lvl w:ilvl="0" w:tplc="828CA2DA">
      <w:start w:val="1"/>
      <w:numFmt w:val="bullet"/>
      <w:lvlText w:val="-"/>
      <w:lvlJc w:val="left"/>
      <w:pPr>
        <w:ind w:left="720" w:hanging="360"/>
      </w:pPr>
      <w:rPr>
        <w:rFonts w:ascii="Calibri" w:hAnsi="Calibri" w:hint="default"/>
      </w:rPr>
    </w:lvl>
    <w:lvl w:ilvl="1" w:tplc="1E8C45BA">
      <w:start w:val="1"/>
      <w:numFmt w:val="bullet"/>
      <w:lvlText w:val="o"/>
      <w:lvlJc w:val="left"/>
      <w:pPr>
        <w:ind w:left="1440" w:hanging="360"/>
      </w:pPr>
      <w:rPr>
        <w:rFonts w:ascii="Courier New" w:hAnsi="Courier New" w:hint="default"/>
      </w:rPr>
    </w:lvl>
    <w:lvl w:ilvl="2" w:tplc="7E3ADA10">
      <w:start w:val="1"/>
      <w:numFmt w:val="bullet"/>
      <w:lvlText w:val=""/>
      <w:lvlJc w:val="left"/>
      <w:pPr>
        <w:ind w:left="2160" w:hanging="360"/>
      </w:pPr>
      <w:rPr>
        <w:rFonts w:ascii="Wingdings" w:hAnsi="Wingdings" w:hint="default"/>
      </w:rPr>
    </w:lvl>
    <w:lvl w:ilvl="3" w:tplc="540CAED6">
      <w:start w:val="1"/>
      <w:numFmt w:val="bullet"/>
      <w:lvlText w:val=""/>
      <w:lvlJc w:val="left"/>
      <w:pPr>
        <w:ind w:left="2880" w:hanging="360"/>
      </w:pPr>
      <w:rPr>
        <w:rFonts w:ascii="Symbol" w:hAnsi="Symbol" w:hint="default"/>
      </w:rPr>
    </w:lvl>
    <w:lvl w:ilvl="4" w:tplc="DB2A88C6">
      <w:start w:val="1"/>
      <w:numFmt w:val="bullet"/>
      <w:lvlText w:val="o"/>
      <w:lvlJc w:val="left"/>
      <w:pPr>
        <w:ind w:left="3600" w:hanging="360"/>
      </w:pPr>
      <w:rPr>
        <w:rFonts w:ascii="Courier New" w:hAnsi="Courier New" w:hint="default"/>
      </w:rPr>
    </w:lvl>
    <w:lvl w:ilvl="5" w:tplc="BE401EC2">
      <w:start w:val="1"/>
      <w:numFmt w:val="bullet"/>
      <w:lvlText w:val=""/>
      <w:lvlJc w:val="left"/>
      <w:pPr>
        <w:ind w:left="4320" w:hanging="360"/>
      </w:pPr>
      <w:rPr>
        <w:rFonts w:ascii="Wingdings" w:hAnsi="Wingdings" w:hint="default"/>
      </w:rPr>
    </w:lvl>
    <w:lvl w:ilvl="6" w:tplc="428A1664">
      <w:start w:val="1"/>
      <w:numFmt w:val="bullet"/>
      <w:lvlText w:val=""/>
      <w:lvlJc w:val="left"/>
      <w:pPr>
        <w:ind w:left="5040" w:hanging="360"/>
      </w:pPr>
      <w:rPr>
        <w:rFonts w:ascii="Symbol" w:hAnsi="Symbol" w:hint="default"/>
      </w:rPr>
    </w:lvl>
    <w:lvl w:ilvl="7" w:tplc="51885434">
      <w:start w:val="1"/>
      <w:numFmt w:val="bullet"/>
      <w:lvlText w:val="o"/>
      <w:lvlJc w:val="left"/>
      <w:pPr>
        <w:ind w:left="5760" w:hanging="360"/>
      </w:pPr>
      <w:rPr>
        <w:rFonts w:ascii="Courier New" w:hAnsi="Courier New" w:hint="default"/>
      </w:rPr>
    </w:lvl>
    <w:lvl w:ilvl="8" w:tplc="AD7C001C">
      <w:start w:val="1"/>
      <w:numFmt w:val="bullet"/>
      <w:lvlText w:val=""/>
      <w:lvlJc w:val="left"/>
      <w:pPr>
        <w:ind w:left="6480" w:hanging="360"/>
      </w:pPr>
      <w:rPr>
        <w:rFonts w:ascii="Wingdings" w:hAnsi="Wingdings" w:hint="default"/>
      </w:rPr>
    </w:lvl>
  </w:abstractNum>
  <w:abstractNum w:abstractNumId="23" w15:restartNumberingAfterBreak="0">
    <w:nsid w:val="3AF36B22"/>
    <w:multiLevelType w:val="hybridMultilevel"/>
    <w:tmpl w:val="C3F88E4C"/>
    <w:lvl w:ilvl="0" w:tplc="633A3AC8">
      <w:start w:val="1"/>
      <w:numFmt w:val="bullet"/>
      <w:lvlText w:val="-"/>
      <w:lvlJc w:val="left"/>
      <w:pPr>
        <w:ind w:left="720" w:hanging="360"/>
      </w:pPr>
      <w:rPr>
        <w:rFonts w:ascii="Calibri" w:hAnsi="Calibri" w:hint="default"/>
      </w:rPr>
    </w:lvl>
    <w:lvl w:ilvl="1" w:tplc="5908F706">
      <w:start w:val="1"/>
      <w:numFmt w:val="bullet"/>
      <w:lvlText w:val="o"/>
      <w:lvlJc w:val="left"/>
      <w:pPr>
        <w:ind w:left="1440" w:hanging="360"/>
      </w:pPr>
      <w:rPr>
        <w:rFonts w:ascii="Courier New" w:hAnsi="Courier New" w:hint="default"/>
      </w:rPr>
    </w:lvl>
    <w:lvl w:ilvl="2" w:tplc="43A818F4">
      <w:start w:val="1"/>
      <w:numFmt w:val="bullet"/>
      <w:lvlText w:val=""/>
      <w:lvlJc w:val="left"/>
      <w:pPr>
        <w:ind w:left="2160" w:hanging="360"/>
      </w:pPr>
      <w:rPr>
        <w:rFonts w:ascii="Wingdings" w:hAnsi="Wingdings" w:hint="default"/>
      </w:rPr>
    </w:lvl>
    <w:lvl w:ilvl="3" w:tplc="C9625FF8">
      <w:start w:val="1"/>
      <w:numFmt w:val="bullet"/>
      <w:lvlText w:val=""/>
      <w:lvlJc w:val="left"/>
      <w:pPr>
        <w:ind w:left="2880" w:hanging="360"/>
      </w:pPr>
      <w:rPr>
        <w:rFonts w:ascii="Symbol" w:hAnsi="Symbol" w:hint="default"/>
      </w:rPr>
    </w:lvl>
    <w:lvl w:ilvl="4" w:tplc="050026C2">
      <w:start w:val="1"/>
      <w:numFmt w:val="bullet"/>
      <w:lvlText w:val="o"/>
      <w:lvlJc w:val="left"/>
      <w:pPr>
        <w:ind w:left="3600" w:hanging="360"/>
      </w:pPr>
      <w:rPr>
        <w:rFonts w:ascii="Courier New" w:hAnsi="Courier New" w:hint="default"/>
      </w:rPr>
    </w:lvl>
    <w:lvl w:ilvl="5" w:tplc="5B2883DA">
      <w:start w:val="1"/>
      <w:numFmt w:val="bullet"/>
      <w:lvlText w:val=""/>
      <w:lvlJc w:val="left"/>
      <w:pPr>
        <w:ind w:left="4320" w:hanging="360"/>
      </w:pPr>
      <w:rPr>
        <w:rFonts w:ascii="Wingdings" w:hAnsi="Wingdings" w:hint="default"/>
      </w:rPr>
    </w:lvl>
    <w:lvl w:ilvl="6" w:tplc="A608F2A6">
      <w:start w:val="1"/>
      <w:numFmt w:val="bullet"/>
      <w:lvlText w:val=""/>
      <w:lvlJc w:val="left"/>
      <w:pPr>
        <w:ind w:left="5040" w:hanging="360"/>
      </w:pPr>
      <w:rPr>
        <w:rFonts w:ascii="Symbol" w:hAnsi="Symbol" w:hint="default"/>
      </w:rPr>
    </w:lvl>
    <w:lvl w:ilvl="7" w:tplc="63B8F9E6">
      <w:start w:val="1"/>
      <w:numFmt w:val="bullet"/>
      <w:lvlText w:val="o"/>
      <w:lvlJc w:val="left"/>
      <w:pPr>
        <w:ind w:left="5760" w:hanging="360"/>
      </w:pPr>
      <w:rPr>
        <w:rFonts w:ascii="Courier New" w:hAnsi="Courier New" w:hint="default"/>
      </w:rPr>
    </w:lvl>
    <w:lvl w:ilvl="8" w:tplc="7F3E0AF2">
      <w:start w:val="1"/>
      <w:numFmt w:val="bullet"/>
      <w:lvlText w:val=""/>
      <w:lvlJc w:val="left"/>
      <w:pPr>
        <w:ind w:left="6480" w:hanging="360"/>
      </w:pPr>
      <w:rPr>
        <w:rFonts w:ascii="Wingdings" w:hAnsi="Wingdings" w:hint="default"/>
      </w:rPr>
    </w:lvl>
  </w:abstractNum>
  <w:abstractNum w:abstractNumId="24" w15:restartNumberingAfterBreak="0">
    <w:nsid w:val="3AF762AF"/>
    <w:multiLevelType w:val="hybridMultilevel"/>
    <w:tmpl w:val="1C5A29D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5" w15:restartNumberingAfterBreak="0">
    <w:nsid w:val="3B60D7F7"/>
    <w:multiLevelType w:val="hybridMultilevel"/>
    <w:tmpl w:val="28AE092C"/>
    <w:lvl w:ilvl="0" w:tplc="55783948">
      <w:start w:val="1"/>
      <w:numFmt w:val="decimal"/>
      <w:lvlText w:val="%1."/>
      <w:lvlJc w:val="left"/>
      <w:pPr>
        <w:ind w:left="720" w:hanging="360"/>
      </w:pPr>
    </w:lvl>
    <w:lvl w:ilvl="1" w:tplc="F582239A">
      <w:start w:val="1"/>
      <w:numFmt w:val="lowerLetter"/>
      <w:lvlText w:val="%2."/>
      <w:lvlJc w:val="left"/>
      <w:pPr>
        <w:ind w:left="1440" w:hanging="360"/>
      </w:pPr>
    </w:lvl>
    <w:lvl w:ilvl="2" w:tplc="55C03CDE">
      <w:start w:val="1"/>
      <w:numFmt w:val="lowerRoman"/>
      <w:lvlText w:val="%3."/>
      <w:lvlJc w:val="right"/>
      <w:pPr>
        <w:ind w:left="2160" w:hanging="180"/>
      </w:pPr>
    </w:lvl>
    <w:lvl w:ilvl="3" w:tplc="6A2A6016">
      <w:start w:val="1"/>
      <w:numFmt w:val="decimal"/>
      <w:lvlText w:val="%4."/>
      <w:lvlJc w:val="left"/>
      <w:pPr>
        <w:ind w:left="2880" w:hanging="360"/>
      </w:pPr>
    </w:lvl>
    <w:lvl w:ilvl="4" w:tplc="8F5C5C7A">
      <w:start w:val="1"/>
      <w:numFmt w:val="lowerLetter"/>
      <w:lvlText w:val="%5."/>
      <w:lvlJc w:val="left"/>
      <w:pPr>
        <w:ind w:left="3600" w:hanging="360"/>
      </w:pPr>
    </w:lvl>
    <w:lvl w:ilvl="5" w:tplc="15920A20">
      <w:start w:val="1"/>
      <w:numFmt w:val="lowerRoman"/>
      <w:lvlText w:val="%6."/>
      <w:lvlJc w:val="right"/>
      <w:pPr>
        <w:ind w:left="4320" w:hanging="180"/>
      </w:pPr>
    </w:lvl>
    <w:lvl w:ilvl="6" w:tplc="D17AC0DC">
      <w:start w:val="1"/>
      <w:numFmt w:val="decimal"/>
      <w:lvlText w:val="%7."/>
      <w:lvlJc w:val="left"/>
      <w:pPr>
        <w:ind w:left="5040" w:hanging="360"/>
      </w:pPr>
    </w:lvl>
    <w:lvl w:ilvl="7" w:tplc="620A6DE6">
      <w:start w:val="1"/>
      <w:numFmt w:val="lowerLetter"/>
      <w:lvlText w:val="%8."/>
      <w:lvlJc w:val="left"/>
      <w:pPr>
        <w:ind w:left="5760" w:hanging="360"/>
      </w:pPr>
    </w:lvl>
    <w:lvl w:ilvl="8" w:tplc="8BFEF42E">
      <w:start w:val="1"/>
      <w:numFmt w:val="lowerRoman"/>
      <w:lvlText w:val="%9."/>
      <w:lvlJc w:val="right"/>
      <w:pPr>
        <w:ind w:left="6480" w:hanging="180"/>
      </w:pPr>
    </w:lvl>
  </w:abstractNum>
  <w:abstractNum w:abstractNumId="26" w15:restartNumberingAfterBreak="0">
    <w:nsid w:val="42BB4CED"/>
    <w:multiLevelType w:val="hybridMultilevel"/>
    <w:tmpl w:val="E42C1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5116A66"/>
    <w:multiLevelType w:val="hybridMultilevel"/>
    <w:tmpl w:val="5198B1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E5E7B79"/>
    <w:multiLevelType w:val="hybridMultilevel"/>
    <w:tmpl w:val="A872B8A2"/>
    <w:lvl w:ilvl="0" w:tplc="BACC9E70">
      <w:start w:val="1"/>
      <w:numFmt w:val="decimal"/>
      <w:lvlText w:val="%1."/>
      <w:lvlJc w:val="left"/>
      <w:pPr>
        <w:ind w:left="720" w:hanging="360"/>
      </w:pPr>
    </w:lvl>
    <w:lvl w:ilvl="1" w:tplc="C4EAD7CE">
      <w:start w:val="1"/>
      <w:numFmt w:val="lowerLetter"/>
      <w:lvlText w:val="%2."/>
      <w:lvlJc w:val="left"/>
      <w:pPr>
        <w:ind w:left="1440" w:hanging="360"/>
      </w:pPr>
    </w:lvl>
    <w:lvl w:ilvl="2" w:tplc="738AE746">
      <w:start w:val="1"/>
      <w:numFmt w:val="lowerRoman"/>
      <w:lvlText w:val="%3."/>
      <w:lvlJc w:val="right"/>
      <w:pPr>
        <w:ind w:left="2160" w:hanging="180"/>
      </w:pPr>
    </w:lvl>
    <w:lvl w:ilvl="3" w:tplc="E952B722">
      <w:start w:val="1"/>
      <w:numFmt w:val="decimal"/>
      <w:lvlText w:val="%4."/>
      <w:lvlJc w:val="left"/>
      <w:pPr>
        <w:ind w:left="2880" w:hanging="360"/>
      </w:pPr>
    </w:lvl>
    <w:lvl w:ilvl="4" w:tplc="28F47996">
      <w:start w:val="1"/>
      <w:numFmt w:val="lowerLetter"/>
      <w:lvlText w:val="%5."/>
      <w:lvlJc w:val="left"/>
      <w:pPr>
        <w:ind w:left="3600" w:hanging="360"/>
      </w:pPr>
    </w:lvl>
    <w:lvl w:ilvl="5" w:tplc="D242CD8A">
      <w:start w:val="1"/>
      <w:numFmt w:val="lowerRoman"/>
      <w:lvlText w:val="%6."/>
      <w:lvlJc w:val="right"/>
      <w:pPr>
        <w:ind w:left="4320" w:hanging="180"/>
      </w:pPr>
    </w:lvl>
    <w:lvl w:ilvl="6" w:tplc="A80A380A">
      <w:start w:val="1"/>
      <w:numFmt w:val="decimal"/>
      <w:lvlText w:val="%7."/>
      <w:lvlJc w:val="left"/>
      <w:pPr>
        <w:ind w:left="5040" w:hanging="360"/>
      </w:pPr>
    </w:lvl>
    <w:lvl w:ilvl="7" w:tplc="30BE6B5A">
      <w:start w:val="1"/>
      <w:numFmt w:val="lowerLetter"/>
      <w:lvlText w:val="%8."/>
      <w:lvlJc w:val="left"/>
      <w:pPr>
        <w:ind w:left="5760" w:hanging="360"/>
      </w:pPr>
    </w:lvl>
    <w:lvl w:ilvl="8" w:tplc="B55072F0">
      <w:start w:val="1"/>
      <w:numFmt w:val="lowerRoman"/>
      <w:lvlText w:val="%9."/>
      <w:lvlJc w:val="right"/>
      <w:pPr>
        <w:ind w:left="6480" w:hanging="180"/>
      </w:pPr>
    </w:lvl>
  </w:abstractNum>
  <w:abstractNum w:abstractNumId="29" w15:restartNumberingAfterBreak="0">
    <w:nsid w:val="4E9DEE30"/>
    <w:multiLevelType w:val="multilevel"/>
    <w:tmpl w:val="CC8A519E"/>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Wingdings" w:hAnsi="Wingdings" w:hint="default"/>
      </w:rPr>
    </w:lvl>
    <w:lvl w:ilvl="7">
      <w:start w:val="1"/>
      <w:numFmt w:val="bullet"/>
      <w:lvlText w:val=""/>
      <w:lvlJc w:val="left"/>
      <w:pPr>
        <w:ind w:left="5760" w:hanging="360"/>
      </w:pPr>
      <w:rPr>
        <w:rFonts w:ascii="Symbol" w:hAnsi="Symbol" w:hint="default"/>
      </w:rPr>
    </w:lvl>
    <w:lvl w:ilvl="8">
      <w:start w:val="1"/>
      <w:numFmt w:val="bullet"/>
      <w:lvlText w:val="♦"/>
      <w:lvlJc w:val="left"/>
      <w:pPr>
        <w:ind w:left="6480" w:hanging="360"/>
      </w:pPr>
      <w:rPr>
        <w:rFonts w:ascii="Courier New" w:hAnsi="Courier New" w:hint="default"/>
      </w:rPr>
    </w:lvl>
  </w:abstractNum>
  <w:abstractNum w:abstractNumId="30" w15:restartNumberingAfterBreak="0">
    <w:nsid w:val="50F34D6B"/>
    <w:multiLevelType w:val="hybridMultilevel"/>
    <w:tmpl w:val="7D08395A"/>
    <w:lvl w:ilvl="0" w:tplc="ADA8A1CC">
      <w:start w:val="1"/>
      <w:numFmt w:val="decimal"/>
      <w:lvlText w:val="%1."/>
      <w:lvlJc w:val="left"/>
      <w:pPr>
        <w:ind w:left="720" w:hanging="360"/>
      </w:pPr>
      <w:rPr>
        <w:rFonts w:ascii="Arial"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247A6FC"/>
    <w:multiLevelType w:val="hybridMultilevel"/>
    <w:tmpl w:val="75B056AC"/>
    <w:lvl w:ilvl="0" w:tplc="7D9089AA">
      <w:start w:val="1"/>
      <w:numFmt w:val="bullet"/>
      <w:lvlText w:val=""/>
      <w:lvlJc w:val="left"/>
      <w:pPr>
        <w:ind w:left="720" w:hanging="360"/>
      </w:pPr>
      <w:rPr>
        <w:rFonts w:ascii="Symbol" w:hAnsi="Symbol" w:hint="default"/>
      </w:rPr>
    </w:lvl>
    <w:lvl w:ilvl="1" w:tplc="A2182418">
      <w:start w:val="1"/>
      <w:numFmt w:val="bullet"/>
      <w:lvlText w:val="o"/>
      <w:lvlJc w:val="left"/>
      <w:pPr>
        <w:ind w:left="1440" w:hanging="360"/>
      </w:pPr>
      <w:rPr>
        <w:rFonts w:ascii="Courier New" w:hAnsi="Courier New" w:hint="default"/>
      </w:rPr>
    </w:lvl>
    <w:lvl w:ilvl="2" w:tplc="2BD845FC">
      <w:start w:val="1"/>
      <w:numFmt w:val="bullet"/>
      <w:lvlText w:val=""/>
      <w:lvlJc w:val="left"/>
      <w:pPr>
        <w:ind w:left="2160" w:hanging="360"/>
      </w:pPr>
      <w:rPr>
        <w:rFonts w:ascii="Wingdings" w:hAnsi="Wingdings" w:hint="default"/>
      </w:rPr>
    </w:lvl>
    <w:lvl w:ilvl="3" w:tplc="3FFE6248">
      <w:start w:val="1"/>
      <w:numFmt w:val="bullet"/>
      <w:lvlText w:val=""/>
      <w:lvlJc w:val="left"/>
      <w:pPr>
        <w:ind w:left="2880" w:hanging="360"/>
      </w:pPr>
      <w:rPr>
        <w:rFonts w:ascii="Symbol" w:hAnsi="Symbol" w:hint="default"/>
      </w:rPr>
    </w:lvl>
    <w:lvl w:ilvl="4" w:tplc="02B89ECA">
      <w:start w:val="1"/>
      <w:numFmt w:val="bullet"/>
      <w:lvlText w:val="o"/>
      <w:lvlJc w:val="left"/>
      <w:pPr>
        <w:ind w:left="3600" w:hanging="360"/>
      </w:pPr>
      <w:rPr>
        <w:rFonts w:ascii="Courier New" w:hAnsi="Courier New" w:hint="default"/>
      </w:rPr>
    </w:lvl>
    <w:lvl w:ilvl="5" w:tplc="5A8C04E2">
      <w:start w:val="1"/>
      <w:numFmt w:val="bullet"/>
      <w:lvlText w:val=""/>
      <w:lvlJc w:val="left"/>
      <w:pPr>
        <w:ind w:left="4320" w:hanging="360"/>
      </w:pPr>
      <w:rPr>
        <w:rFonts w:ascii="Wingdings" w:hAnsi="Wingdings" w:hint="default"/>
      </w:rPr>
    </w:lvl>
    <w:lvl w:ilvl="6" w:tplc="AE42A53C">
      <w:start w:val="1"/>
      <w:numFmt w:val="bullet"/>
      <w:lvlText w:val=""/>
      <w:lvlJc w:val="left"/>
      <w:pPr>
        <w:ind w:left="5040" w:hanging="360"/>
      </w:pPr>
      <w:rPr>
        <w:rFonts w:ascii="Symbol" w:hAnsi="Symbol" w:hint="default"/>
      </w:rPr>
    </w:lvl>
    <w:lvl w:ilvl="7" w:tplc="7B20ED40">
      <w:start w:val="1"/>
      <w:numFmt w:val="bullet"/>
      <w:lvlText w:val="o"/>
      <w:lvlJc w:val="left"/>
      <w:pPr>
        <w:ind w:left="5760" w:hanging="360"/>
      </w:pPr>
      <w:rPr>
        <w:rFonts w:ascii="Courier New" w:hAnsi="Courier New" w:hint="default"/>
      </w:rPr>
    </w:lvl>
    <w:lvl w:ilvl="8" w:tplc="5E7C3440">
      <w:start w:val="1"/>
      <w:numFmt w:val="bullet"/>
      <w:lvlText w:val=""/>
      <w:lvlJc w:val="left"/>
      <w:pPr>
        <w:ind w:left="6480" w:hanging="360"/>
      </w:pPr>
      <w:rPr>
        <w:rFonts w:ascii="Wingdings" w:hAnsi="Wingdings" w:hint="default"/>
      </w:rPr>
    </w:lvl>
  </w:abstractNum>
  <w:abstractNum w:abstractNumId="32" w15:restartNumberingAfterBreak="0">
    <w:nsid w:val="5B853FF9"/>
    <w:multiLevelType w:val="hybridMultilevel"/>
    <w:tmpl w:val="79203486"/>
    <w:lvl w:ilvl="0" w:tplc="F68CDEC2">
      <w:start w:val="4"/>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BFC0F8B"/>
    <w:multiLevelType w:val="hybridMultilevel"/>
    <w:tmpl w:val="EF288F34"/>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5C02DA25"/>
    <w:multiLevelType w:val="hybridMultilevel"/>
    <w:tmpl w:val="35E62910"/>
    <w:lvl w:ilvl="0" w:tplc="C518C2A2">
      <w:start w:val="1"/>
      <w:numFmt w:val="bullet"/>
      <w:lvlText w:val="-"/>
      <w:lvlJc w:val="left"/>
      <w:pPr>
        <w:ind w:left="720" w:hanging="360"/>
      </w:pPr>
      <w:rPr>
        <w:rFonts w:ascii="Calibri" w:hAnsi="Calibri" w:hint="default"/>
      </w:rPr>
    </w:lvl>
    <w:lvl w:ilvl="1" w:tplc="43F6B68C">
      <w:start w:val="1"/>
      <w:numFmt w:val="bullet"/>
      <w:lvlText w:val="o"/>
      <w:lvlJc w:val="left"/>
      <w:pPr>
        <w:ind w:left="1440" w:hanging="360"/>
      </w:pPr>
      <w:rPr>
        <w:rFonts w:ascii="Courier New" w:hAnsi="Courier New" w:hint="default"/>
      </w:rPr>
    </w:lvl>
    <w:lvl w:ilvl="2" w:tplc="93489406">
      <w:start w:val="1"/>
      <w:numFmt w:val="bullet"/>
      <w:lvlText w:val=""/>
      <w:lvlJc w:val="left"/>
      <w:pPr>
        <w:ind w:left="2160" w:hanging="360"/>
      </w:pPr>
      <w:rPr>
        <w:rFonts w:ascii="Wingdings" w:hAnsi="Wingdings" w:hint="default"/>
      </w:rPr>
    </w:lvl>
    <w:lvl w:ilvl="3" w:tplc="1248B34A">
      <w:start w:val="1"/>
      <w:numFmt w:val="bullet"/>
      <w:lvlText w:val=""/>
      <w:lvlJc w:val="left"/>
      <w:pPr>
        <w:ind w:left="2880" w:hanging="360"/>
      </w:pPr>
      <w:rPr>
        <w:rFonts w:ascii="Symbol" w:hAnsi="Symbol" w:hint="default"/>
      </w:rPr>
    </w:lvl>
    <w:lvl w:ilvl="4" w:tplc="9C76CEB8">
      <w:start w:val="1"/>
      <w:numFmt w:val="bullet"/>
      <w:lvlText w:val="o"/>
      <w:lvlJc w:val="left"/>
      <w:pPr>
        <w:ind w:left="3600" w:hanging="360"/>
      </w:pPr>
      <w:rPr>
        <w:rFonts w:ascii="Courier New" w:hAnsi="Courier New" w:hint="default"/>
      </w:rPr>
    </w:lvl>
    <w:lvl w:ilvl="5" w:tplc="151ACAF4">
      <w:start w:val="1"/>
      <w:numFmt w:val="bullet"/>
      <w:lvlText w:val=""/>
      <w:lvlJc w:val="left"/>
      <w:pPr>
        <w:ind w:left="4320" w:hanging="360"/>
      </w:pPr>
      <w:rPr>
        <w:rFonts w:ascii="Wingdings" w:hAnsi="Wingdings" w:hint="default"/>
      </w:rPr>
    </w:lvl>
    <w:lvl w:ilvl="6" w:tplc="98CAE20A">
      <w:start w:val="1"/>
      <w:numFmt w:val="bullet"/>
      <w:lvlText w:val=""/>
      <w:lvlJc w:val="left"/>
      <w:pPr>
        <w:ind w:left="5040" w:hanging="360"/>
      </w:pPr>
      <w:rPr>
        <w:rFonts w:ascii="Symbol" w:hAnsi="Symbol" w:hint="default"/>
      </w:rPr>
    </w:lvl>
    <w:lvl w:ilvl="7" w:tplc="2D00A6C8">
      <w:start w:val="1"/>
      <w:numFmt w:val="bullet"/>
      <w:lvlText w:val="o"/>
      <w:lvlJc w:val="left"/>
      <w:pPr>
        <w:ind w:left="5760" w:hanging="360"/>
      </w:pPr>
      <w:rPr>
        <w:rFonts w:ascii="Courier New" w:hAnsi="Courier New" w:hint="default"/>
      </w:rPr>
    </w:lvl>
    <w:lvl w:ilvl="8" w:tplc="B81A5634">
      <w:start w:val="1"/>
      <w:numFmt w:val="bullet"/>
      <w:lvlText w:val=""/>
      <w:lvlJc w:val="left"/>
      <w:pPr>
        <w:ind w:left="6480" w:hanging="360"/>
      </w:pPr>
      <w:rPr>
        <w:rFonts w:ascii="Wingdings" w:hAnsi="Wingdings" w:hint="default"/>
      </w:rPr>
    </w:lvl>
  </w:abstractNum>
  <w:abstractNum w:abstractNumId="35" w15:restartNumberingAfterBreak="0">
    <w:nsid w:val="5F44740D"/>
    <w:multiLevelType w:val="hybridMultilevel"/>
    <w:tmpl w:val="B26C4B92"/>
    <w:lvl w:ilvl="0" w:tplc="C4EAD7CE">
      <w:start w:val="1"/>
      <w:numFmt w:val="lowerLetter"/>
      <w:lvlText w:val="%1."/>
      <w:lvlJc w:val="left"/>
      <w:pPr>
        <w:ind w:left="720" w:hanging="360"/>
      </w:pPr>
      <w:rPr>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14C6DA5"/>
    <w:multiLevelType w:val="hybridMultilevel"/>
    <w:tmpl w:val="F132C182"/>
    <w:lvl w:ilvl="0" w:tplc="FFFFFFFF">
      <w:start w:val="1"/>
      <w:numFmt w:val="bullet"/>
      <w:pStyle w:val="Roundbullet"/>
      <w:lvlText w:val="•"/>
      <w:lvlJc w:val="left"/>
      <w:pPr>
        <w:ind w:left="360" w:hanging="360"/>
      </w:pPr>
      <w:rPr>
        <w:rFonts w:ascii="Arial" w:hAnsi="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513A910"/>
    <w:multiLevelType w:val="hybridMultilevel"/>
    <w:tmpl w:val="BC4AD350"/>
    <w:lvl w:ilvl="0" w:tplc="27DA1C58">
      <w:start w:val="1"/>
      <w:numFmt w:val="bullet"/>
      <w:lvlText w:val=""/>
      <w:lvlJc w:val="left"/>
      <w:pPr>
        <w:ind w:left="1080" w:hanging="360"/>
      </w:pPr>
      <w:rPr>
        <w:rFonts w:ascii="Symbol" w:hAnsi="Symbol" w:hint="default"/>
      </w:rPr>
    </w:lvl>
    <w:lvl w:ilvl="1" w:tplc="C81A3C9A">
      <w:start w:val="1"/>
      <w:numFmt w:val="bullet"/>
      <w:lvlText w:val="o"/>
      <w:lvlJc w:val="left"/>
      <w:pPr>
        <w:ind w:left="1800" w:hanging="360"/>
      </w:pPr>
      <w:rPr>
        <w:rFonts w:ascii="Courier New" w:hAnsi="Courier New" w:hint="default"/>
      </w:rPr>
    </w:lvl>
    <w:lvl w:ilvl="2" w:tplc="35322E02">
      <w:start w:val="1"/>
      <w:numFmt w:val="bullet"/>
      <w:lvlText w:val=""/>
      <w:lvlJc w:val="left"/>
      <w:pPr>
        <w:ind w:left="2520" w:hanging="360"/>
      </w:pPr>
      <w:rPr>
        <w:rFonts w:ascii="Wingdings" w:hAnsi="Wingdings" w:hint="default"/>
      </w:rPr>
    </w:lvl>
    <w:lvl w:ilvl="3" w:tplc="88D838B4">
      <w:start w:val="1"/>
      <w:numFmt w:val="bullet"/>
      <w:lvlText w:val=""/>
      <w:lvlJc w:val="left"/>
      <w:pPr>
        <w:ind w:left="3240" w:hanging="360"/>
      </w:pPr>
      <w:rPr>
        <w:rFonts w:ascii="Symbol" w:hAnsi="Symbol" w:hint="default"/>
      </w:rPr>
    </w:lvl>
    <w:lvl w:ilvl="4" w:tplc="B6C0750C">
      <w:start w:val="1"/>
      <w:numFmt w:val="bullet"/>
      <w:lvlText w:val="o"/>
      <w:lvlJc w:val="left"/>
      <w:pPr>
        <w:ind w:left="3960" w:hanging="360"/>
      </w:pPr>
      <w:rPr>
        <w:rFonts w:ascii="Courier New" w:hAnsi="Courier New" w:hint="default"/>
      </w:rPr>
    </w:lvl>
    <w:lvl w:ilvl="5" w:tplc="BE321070">
      <w:start w:val="1"/>
      <w:numFmt w:val="bullet"/>
      <w:lvlText w:val=""/>
      <w:lvlJc w:val="left"/>
      <w:pPr>
        <w:ind w:left="4680" w:hanging="360"/>
      </w:pPr>
      <w:rPr>
        <w:rFonts w:ascii="Wingdings" w:hAnsi="Wingdings" w:hint="default"/>
      </w:rPr>
    </w:lvl>
    <w:lvl w:ilvl="6" w:tplc="D9A4261C">
      <w:start w:val="1"/>
      <w:numFmt w:val="bullet"/>
      <w:lvlText w:val=""/>
      <w:lvlJc w:val="left"/>
      <w:pPr>
        <w:ind w:left="5400" w:hanging="360"/>
      </w:pPr>
      <w:rPr>
        <w:rFonts w:ascii="Symbol" w:hAnsi="Symbol" w:hint="default"/>
      </w:rPr>
    </w:lvl>
    <w:lvl w:ilvl="7" w:tplc="55A29016">
      <w:start w:val="1"/>
      <w:numFmt w:val="bullet"/>
      <w:lvlText w:val="o"/>
      <w:lvlJc w:val="left"/>
      <w:pPr>
        <w:ind w:left="6120" w:hanging="360"/>
      </w:pPr>
      <w:rPr>
        <w:rFonts w:ascii="Courier New" w:hAnsi="Courier New" w:hint="default"/>
      </w:rPr>
    </w:lvl>
    <w:lvl w:ilvl="8" w:tplc="38E07C96">
      <w:start w:val="1"/>
      <w:numFmt w:val="bullet"/>
      <w:lvlText w:val=""/>
      <w:lvlJc w:val="left"/>
      <w:pPr>
        <w:ind w:left="6840" w:hanging="360"/>
      </w:pPr>
      <w:rPr>
        <w:rFonts w:ascii="Wingdings" w:hAnsi="Wingdings" w:hint="default"/>
      </w:rPr>
    </w:lvl>
  </w:abstractNum>
  <w:abstractNum w:abstractNumId="38" w15:restartNumberingAfterBreak="0">
    <w:nsid w:val="65F431D1"/>
    <w:multiLevelType w:val="hybridMultilevel"/>
    <w:tmpl w:val="0488448E"/>
    <w:lvl w:ilvl="0" w:tplc="64DCBB16">
      <w:start w:val="1"/>
      <w:numFmt w:val="bullet"/>
      <w:lvlText w:val=""/>
      <w:lvlJc w:val="left"/>
      <w:pPr>
        <w:ind w:left="720" w:hanging="360"/>
      </w:pPr>
      <w:rPr>
        <w:rFonts w:ascii="Symbol" w:hAnsi="Symbol" w:hint="default"/>
      </w:rPr>
    </w:lvl>
    <w:lvl w:ilvl="1" w:tplc="D2E08DA0">
      <w:start w:val="1"/>
      <w:numFmt w:val="bullet"/>
      <w:lvlText w:val="o"/>
      <w:lvlJc w:val="left"/>
      <w:pPr>
        <w:ind w:left="1440" w:hanging="360"/>
      </w:pPr>
      <w:rPr>
        <w:rFonts w:ascii="Courier New" w:hAnsi="Courier New" w:hint="default"/>
      </w:rPr>
    </w:lvl>
    <w:lvl w:ilvl="2" w:tplc="CA164552">
      <w:start w:val="1"/>
      <w:numFmt w:val="bullet"/>
      <w:lvlText w:val=""/>
      <w:lvlJc w:val="left"/>
      <w:pPr>
        <w:ind w:left="2160" w:hanging="360"/>
      </w:pPr>
      <w:rPr>
        <w:rFonts w:ascii="Wingdings" w:hAnsi="Wingdings" w:hint="default"/>
      </w:rPr>
    </w:lvl>
    <w:lvl w:ilvl="3" w:tplc="A6CED4B6">
      <w:start w:val="1"/>
      <w:numFmt w:val="bullet"/>
      <w:lvlText w:val=""/>
      <w:lvlJc w:val="left"/>
      <w:pPr>
        <w:ind w:left="2880" w:hanging="360"/>
      </w:pPr>
      <w:rPr>
        <w:rFonts w:ascii="Symbol" w:hAnsi="Symbol" w:hint="default"/>
      </w:rPr>
    </w:lvl>
    <w:lvl w:ilvl="4" w:tplc="D7683BC8">
      <w:start w:val="1"/>
      <w:numFmt w:val="bullet"/>
      <w:lvlText w:val="o"/>
      <w:lvlJc w:val="left"/>
      <w:pPr>
        <w:ind w:left="3600" w:hanging="360"/>
      </w:pPr>
      <w:rPr>
        <w:rFonts w:ascii="Courier New" w:hAnsi="Courier New" w:hint="default"/>
      </w:rPr>
    </w:lvl>
    <w:lvl w:ilvl="5" w:tplc="DE9820FE">
      <w:start w:val="1"/>
      <w:numFmt w:val="bullet"/>
      <w:lvlText w:val=""/>
      <w:lvlJc w:val="left"/>
      <w:pPr>
        <w:ind w:left="4320" w:hanging="360"/>
      </w:pPr>
      <w:rPr>
        <w:rFonts w:ascii="Wingdings" w:hAnsi="Wingdings" w:hint="default"/>
      </w:rPr>
    </w:lvl>
    <w:lvl w:ilvl="6" w:tplc="1FF68324">
      <w:start w:val="1"/>
      <w:numFmt w:val="bullet"/>
      <w:lvlText w:val=""/>
      <w:lvlJc w:val="left"/>
      <w:pPr>
        <w:ind w:left="5040" w:hanging="360"/>
      </w:pPr>
      <w:rPr>
        <w:rFonts w:ascii="Symbol" w:hAnsi="Symbol" w:hint="default"/>
      </w:rPr>
    </w:lvl>
    <w:lvl w:ilvl="7" w:tplc="6F465CA0">
      <w:start w:val="1"/>
      <w:numFmt w:val="bullet"/>
      <w:lvlText w:val="o"/>
      <w:lvlJc w:val="left"/>
      <w:pPr>
        <w:ind w:left="5760" w:hanging="360"/>
      </w:pPr>
      <w:rPr>
        <w:rFonts w:ascii="Courier New" w:hAnsi="Courier New" w:hint="default"/>
      </w:rPr>
    </w:lvl>
    <w:lvl w:ilvl="8" w:tplc="CD885656">
      <w:start w:val="1"/>
      <w:numFmt w:val="bullet"/>
      <w:lvlText w:val=""/>
      <w:lvlJc w:val="left"/>
      <w:pPr>
        <w:ind w:left="6480" w:hanging="360"/>
      </w:pPr>
      <w:rPr>
        <w:rFonts w:ascii="Wingdings" w:hAnsi="Wingdings" w:hint="default"/>
      </w:rPr>
    </w:lvl>
  </w:abstractNum>
  <w:abstractNum w:abstractNumId="39" w15:restartNumberingAfterBreak="0">
    <w:nsid w:val="66627768"/>
    <w:multiLevelType w:val="hybridMultilevel"/>
    <w:tmpl w:val="5C1C2A5E"/>
    <w:lvl w:ilvl="0" w:tplc="F68CDEC2">
      <w:start w:val="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9401279"/>
    <w:multiLevelType w:val="hybridMultilevel"/>
    <w:tmpl w:val="67E402D4"/>
    <w:lvl w:ilvl="0" w:tplc="F47AB1C0">
      <w:start w:val="1"/>
      <w:numFmt w:val="bullet"/>
      <w:lvlText w:val=""/>
      <w:lvlJc w:val="left"/>
      <w:pPr>
        <w:ind w:left="720" w:hanging="360"/>
      </w:pPr>
      <w:rPr>
        <w:rFonts w:ascii="Symbol" w:hAnsi="Symbol" w:hint="default"/>
      </w:rPr>
    </w:lvl>
    <w:lvl w:ilvl="1" w:tplc="B770CB22">
      <w:start w:val="1"/>
      <w:numFmt w:val="bullet"/>
      <w:lvlText w:val="o"/>
      <w:lvlJc w:val="left"/>
      <w:pPr>
        <w:ind w:left="1440" w:hanging="360"/>
      </w:pPr>
      <w:rPr>
        <w:rFonts w:ascii="Courier New" w:hAnsi="Courier New" w:hint="default"/>
      </w:rPr>
    </w:lvl>
    <w:lvl w:ilvl="2" w:tplc="85D6CFCE">
      <w:start w:val="1"/>
      <w:numFmt w:val="bullet"/>
      <w:lvlText w:val=""/>
      <w:lvlJc w:val="left"/>
      <w:pPr>
        <w:ind w:left="2160" w:hanging="360"/>
      </w:pPr>
      <w:rPr>
        <w:rFonts w:ascii="Wingdings" w:hAnsi="Wingdings" w:hint="default"/>
      </w:rPr>
    </w:lvl>
    <w:lvl w:ilvl="3" w:tplc="BC20AD64">
      <w:start w:val="1"/>
      <w:numFmt w:val="bullet"/>
      <w:lvlText w:val=""/>
      <w:lvlJc w:val="left"/>
      <w:pPr>
        <w:ind w:left="2880" w:hanging="360"/>
      </w:pPr>
      <w:rPr>
        <w:rFonts w:ascii="Symbol" w:hAnsi="Symbol" w:hint="default"/>
      </w:rPr>
    </w:lvl>
    <w:lvl w:ilvl="4" w:tplc="68226A0E">
      <w:start w:val="1"/>
      <w:numFmt w:val="bullet"/>
      <w:lvlText w:val="o"/>
      <w:lvlJc w:val="left"/>
      <w:pPr>
        <w:ind w:left="3600" w:hanging="360"/>
      </w:pPr>
      <w:rPr>
        <w:rFonts w:ascii="Courier New" w:hAnsi="Courier New" w:hint="default"/>
      </w:rPr>
    </w:lvl>
    <w:lvl w:ilvl="5" w:tplc="FD0A2E9C">
      <w:start w:val="1"/>
      <w:numFmt w:val="bullet"/>
      <w:lvlText w:val=""/>
      <w:lvlJc w:val="left"/>
      <w:pPr>
        <w:ind w:left="4320" w:hanging="360"/>
      </w:pPr>
      <w:rPr>
        <w:rFonts w:ascii="Wingdings" w:hAnsi="Wingdings" w:hint="default"/>
      </w:rPr>
    </w:lvl>
    <w:lvl w:ilvl="6" w:tplc="7BEC68FE">
      <w:start w:val="1"/>
      <w:numFmt w:val="bullet"/>
      <w:lvlText w:val=""/>
      <w:lvlJc w:val="left"/>
      <w:pPr>
        <w:ind w:left="5040" w:hanging="360"/>
      </w:pPr>
      <w:rPr>
        <w:rFonts w:ascii="Symbol" w:hAnsi="Symbol" w:hint="default"/>
      </w:rPr>
    </w:lvl>
    <w:lvl w:ilvl="7" w:tplc="77AED94A">
      <w:start w:val="1"/>
      <w:numFmt w:val="bullet"/>
      <w:lvlText w:val="o"/>
      <w:lvlJc w:val="left"/>
      <w:pPr>
        <w:ind w:left="5760" w:hanging="360"/>
      </w:pPr>
      <w:rPr>
        <w:rFonts w:ascii="Courier New" w:hAnsi="Courier New" w:hint="default"/>
      </w:rPr>
    </w:lvl>
    <w:lvl w:ilvl="8" w:tplc="A906E4EE">
      <w:start w:val="1"/>
      <w:numFmt w:val="bullet"/>
      <w:lvlText w:val=""/>
      <w:lvlJc w:val="left"/>
      <w:pPr>
        <w:ind w:left="6480" w:hanging="360"/>
      </w:pPr>
      <w:rPr>
        <w:rFonts w:ascii="Wingdings" w:hAnsi="Wingdings" w:hint="default"/>
      </w:rPr>
    </w:lvl>
  </w:abstractNum>
  <w:abstractNum w:abstractNumId="41" w15:restartNumberingAfterBreak="0">
    <w:nsid w:val="6ED64EA7"/>
    <w:multiLevelType w:val="hybridMultilevel"/>
    <w:tmpl w:val="2BEEBB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26C7417"/>
    <w:multiLevelType w:val="hybridMultilevel"/>
    <w:tmpl w:val="AE906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3B776D8"/>
    <w:multiLevelType w:val="hybridMultilevel"/>
    <w:tmpl w:val="4072B7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44B5F19"/>
    <w:multiLevelType w:val="hybridMultilevel"/>
    <w:tmpl w:val="2BA6D022"/>
    <w:lvl w:ilvl="0" w:tplc="4F8AC27E">
      <w:start w:val="1"/>
      <w:numFmt w:val="decimal"/>
      <w:lvlText w:val="%1."/>
      <w:lvlJc w:val="left"/>
      <w:pPr>
        <w:ind w:left="360" w:hanging="360"/>
      </w:pPr>
    </w:lvl>
    <w:lvl w:ilvl="1" w:tplc="E6D40EA8">
      <w:start w:val="1"/>
      <w:numFmt w:val="lowerLetter"/>
      <w:lvlText w:val="%2."/>
      <w:lvlJc w:val="left"/>
      <w:pPr>
        <w:ind w:left="1440" w:hanging="360"/>
      </w:pPr>
    </w:lvl>
    <w:lvl w:ilvl="2" w:tplc="838CF364">
      <w:start w:val="1"/>
      <w:numFmt w:val="lowerRoman"/>
      <w:lvlText w:val="%3."/>
      <w:lvlJc w:val="right"/>
      <w:pPr>
        <w:ind w:left="2160" w:hanging="180"/>
      </w:pPr>
    </w:lvl>
    <w:lvl w:ilvl="3" w:tplc="E39A374C">
      <w:start w:val="1"/>
      <w:numFmt w:val="decimal"/>
      <w:lvlText w:val="%4."/>
      <w:lvlJc w:val="left"/>
      <w:pPr>
        <w:ind w:left="2880" w:hanging="360"/>
      </w:pPr>
    </w:lvl>
    <w:lvl w:ilvl="4" w:tplc="DBCCAB82">
      <w:start w:val="1"/>
      <w:numFmt w:val="lowerLetter"/>
      <w:lvlText w:val="%5."/>
      <w:lvlJc w:val="left"/>
      <w:pPr>
        <w:ind w:left="3600" w:hanging="360"/>
      </w:pPr>
    </w:lvl>
    <w:lvl w:ilvl="5" w:tplc="276846A0">
      <w:start w:val="1"/>
      <w:numFmt w:val="lowerRoman"/>
      <w:lvlText w:val="%6."/>
      <w:lvlJc w:val="right"/>
      <w:pPr>
        <w:ind w:left="4320" w:hanging="180"/>
      </w:pPr>
    </w:lvl>
    <w:lvl w:ilvl="6" w:tplc="E15C2F18">
      <w:start w:val="1"/>
      <w:numFmt w:val="decimal"/>
      <w:lvlText w:val="%7."/>
      <w:lvlJc w:val="left"/>
      <w:pPr>
        <w:ind w:left="5040" w:hanging="360"/>
      </w:pPr>
    </w:lvl>
    <w:lvl w:ilvl="7" w:tplc="F96C5F7A">
      <w:start w:val="1"/>
      <w:numFmt w:val="lowerLetter"/>
      <w:lvlText w:val="%8."/>
      <w:lvlJc w:val="left"/>
      <w:pPr>
        <w:ind w:left="5760" w:hanging="360"/>
      </w:pPr>
    </w:lvl>
    <w:lvl w:ilvl="8" w:tplc="456233E0">
      <w:start w:val="1"/>
      <w:numFmt w:val="lowerRoman"/>
      <w:lvlText w:val="%9."/>
      <w:lvlJc w:val="right"/>
      <w:pPr>
        <w:ind w:left="6480" w:hanging="180"/>
      </w:pPr>
    </w:lvl>
  </w:abstractNum>
  <w:abstractNum w:abstractNumId="45" w15:restartNumberingAfterBreak="0">
    <w:nsid w:val="76C66172"/>
    <w:multiLevelType w:val="multilevel"/>
    <w:tmpl w:val="1944913C"/>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
      <w:lvlJc w:val="left"/>
      <w:pPr>
        <w:tabs>
          <w:tab w:val="num" w:pos="1364"/>
        </w:tabs>
        <w:ind w:left="1364" w:hanging="360"/>
      </w:pPr>
      <w:rPr>
        <w:rFonts w:ascii="Symbol" w:hAnsi="Symbol" w:hint="default"/>
        <w:sz w:val="20"/>
      </w:rPr>
    </w:lvl>
    <w:lvl w:ilvl="2" w:tentative="1">
      <w:start w:val="1"/>
      <w:numFmt w:val="bullet"/>
      <w:lvlText w:val=""/>
      <w:lvlJc w:val="left"/>
      <w:pPr>
        <w:tabs>
          <w:tab w:val="num" w:pos="2084"/>
        </w:tabs>
        <w:ind w:left="2084" w:hanging="360"/>
      </w:pPr>
      <w:rPr>
        <w:rFonts w:ascii="Symbol" w:hAnsi="Symbol" w:hint="default"/>
        <w:sz w:val="20"/>
      </w:rPr>
    </w:lvl>
    <w:lvl w:ilvl="3" w:tentative="1">
      <w:start w:val="1"/>
      <w:numFmt w:val="bullet"/>
      <w:lvlText w:val=""/>
      <w:lvlJc w:val="left"/>
      <w:pPr>
        <w:tabs>
          <w:tab w:val="num" w:pos="2804"/>
        </w:tabs>
        <w:ind w:left="2804" w:hanging="360"/>
      </w:pPr>
      <w:rPr>
        <w:rFonts w:ascii="Symbol" w:hAnsi="Symbol" w:hint="default"/>
        <w:sz w:val="20"/>
      </w:rPr>
    </w:lvl>
    <w:lvl w:ilvl="4" w:tentative="1">
      <w:start w:val="1"/>
      <w:numFmt w:val="bullet"/>
      <w:lvlText w:val=""/>
      <w:lvlJc w:val="left"/>
      <w:pPr>
        <w:tabs>
          <w:tab w:val="num" w:pos="3524"/>
        </w:tabs>
        <w:ind w:left="3524" w:hanging="360"/>
      </w:pPr>
      <w:rPr>
        <w:rFonts w:ascii="Symbol" w:hAnsi="Symbol" w:hint="default"/>
        <w:sz w:val="20"/>
      </w:rPr>
    </w:lvl>
    <w:lvl w:ilvl="5" w:tentative="1">
      <w:start w:val="1"/>
      <w:numFmt w:val="bullet"/>
      <w:lvlText w:val=""/>
      <w:lvlJc w:val="left"/>
      <w:pPr>
        <w:tabs>
          <w:tab w:val="num" w:pos="4244"/>
        </w:tabs>
        <w:ind w:left="4244" w:hanging="360"/>
      </w:pPr>
      <w:rPr>
        <w:rFonts w:ascii="Symbol" w:hAnsi="Symbol" w:hint="default"/>
        <w:sz w:val="20"/>
      </w:rPr>
    </w:lvl>
    <w:lvl w:ilvl="6" w:tentative="1">
      <w:start w:val="1"/>
      <w:numFmt w:val="bullet"/>
      <w:lvlText w:val=""/>
      <w:lvlJc w:val="left"/>
      <w:pPr>
        <w:tabs>
          <w:tab w:val="num" w:pos="4964"/>
        </w:tabs>
        <w:ind w:left="4964" w:hanging="360"/>
      </w:pPr>
      <w:rPr>
        <w:rFonts w:ascii="Symbol" w:hAnsi="Symbol" w:hint="default"/>
        <w:sz w:val="20"/>
      </w:rPr>
    </w:lvl>
    <w:lvl w:ilvl="7" w:tentative="1">
      <w:start w:val="1"/>
      <w:numFmt w:val="bullet"/>
      <w:lvlText w:val=""/>
      <w:lvlJc w:val="left"/>
      <w:pPr>
        <w:tabs>
          <w:tab w:val="num" w:pos="5684"/>
        </w:tabs>
        <w:ind w:left="5684" w:hanging="360"/>
      </w:pPr>
      <w:rPr>
        <w:rFonts w:ascii="Symbol" w:hAnsi="Symbol" w:hint="default"/>
        <w:sz w:val="20"/>
      </w:rPr>
    </w:lvl>
    <w:lvl w:ilvl="8" w:tentative="1">
      <w:start w:val="1"/>
      <w:numFmt w:val="bullet"/>
      <w:lvlText w:val=""/>
      <w:lvlJc w:val="left"/>
      <w:pPr>
        <w:tabs>
          <w:tab w:val="num" w:pos="6404"/>
        </w:tabs>
        <w:ind w:left="6404" w:hanging="360"/>
      </w:pPr>
      <w:rPr>
        <w:rFonts w:ascii="Symbol" w:hAnsi="Symbol" w:hint="default"/>
        <w:sz w:val="20"/>
      </w:rPr>
    </w:lvl>
  </w:abstractNum>
  <w:abstractNum w:abstractNumId="46" w15:restartNumberingAfterBreak="0">
    <w:nsid w:val="7B0006DB"/>
    <w:multiLevelType w:val="multilevel"/>
    <w:tmpl w:val="5B344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7D2BC9B3"/>
    <w:multiLevelType w:val="hybridMultilevel"/>
    <w:tmpl w:val="2260473A"/>
    <w:lvl w:ilvl="0" w:tplc="0F9ADA02">
      <w:start w:val="1"/>
      <w:numFmt w:val="bullet"/>
      <w:lvlText w:val=""/>
      <w:lvlJc w:val="left"/>
      <w:pPr>
        <w:ind w:left="720" w:hanging="360"/>
      </w:pPr>
      <w:rPr>
        <w:rFonts w:ascii="Symbol" w:hAnsi="Symbol" w:hint="default"/>
      </w:rPr>
    </w:lvl>
    <w:lvl w:ilvl="1" w:tplc="20DE4DFA">
      <w:start w:val="1"/>
      <w:numFmt w:val="bullet"/>
      <w:lvlText w:val="o"/>
      <w:lvlJc w:val="left"/>
      <w:pPr>
        <w:ind w:left="1440" w:hanging="360"/>
      </w:pPr>
      <w:rPr>
        <w:rFonts w:ascii="Courier New" w:hAnsi="Courier New" w:hint="default"/>
      </w:rPr>
    </w:lvl>
    <w:lvl w:ilvl="2" w:tplc="F62CC228">
      <w:start w:val="1"/>
      <w:numFmt w:val="bullet"/>
      <w:lvlText w:val=""/>
      <w:lvlJc w:val="left"/>
      <w:pPr>
        <w:ind w:left="2160" w:hanging="360"/>
      </w:pPr>
      <w:rPr>
        <w:rFonts w:ascii="Wingdings" w:hAnsi="Wingdings" w:hint="default"/>
      </w:rPr>
    </w:lvl>
    <w:lvl w:ilvl="3" w:tplc="F696895E">
      <w:start w:val="1"/>
      <w:numFmt w:val="bullet"/>
      <w:lvlText w:val=""/>
      <w:lvlJc w:val="left"/>
      <w:pPr>
        <w:ind w:left="2880" w:hanging="360"/>
      </w:pPr>
      <w:rPr>
        <w:rFonts w:ascii="Symbol" w:hAnsi="Symbol" w:hint="default"/>
      </w:rPr>
    </w:lvl>
    <w:lvl w:ilvl="4" w:tplc="6C16054A">
      <w:start w:val="1"/>
      <w:numFmt w:val="bullet"/>
      <w:lvlText w:val="o"/>
      <w:lvlJc w:val="left"/>
      <w:pPr>
        <w:ind w:left="3600" w:hanging="360"/>
      </w:pPr>
      <w:rPr>
        <w:rFonts w:ascii="Courier New" w:hAnsi="Courier New" w:hint="default"/>
      </w:rPr>
    </w:lvl>
    <w:lvl w:ilvl="5" w:tplc="39E21EBC">
      <w:start w:val="1"/>
      <w:numFmt w:val="bullet"/>
      <w:lvlText w:val=""/>
      <w:lvlJc w:val="left"/>
      <w:pPr>
        <w:ind w:left="4320" w:hanging="360"/>
      </w:pPr>
      <w:rPr>
        <w:rFonts w:ascii="Wingdings" w:hAnsi="Wingdings" w:hint="default"/>
      </w:rPr>
    </w:lvl>
    <w:lvl w:ilvl="6" w:tplc="67D00064">
      <w:start w:val="1"/>
      <w:numFmt w:val="bullet"/>
      <w:lvlText w:val=""/>
      <w:lvlJc w:val="left"/>
      <w:pPr>
        <w:ind w:left="5040" w:hanging="360"/>
      </w:pPr>
      <w:rPr>
        <w:rFonts w:ascii="Symbol" w:hAnsi="Symbol" w:hint="default"/>
      </w:rPr>
    </w:lvl>
    <w:lvl w:ilvl="7" w:tplc="7368E634">
      <w:start w:val="1"/>
      <w:numFmt w:val="bullet"/>
      <w:lvlText w:val="o"/>
      <w:lvlJc w:val="left"/>
      <w:pPr>
        <w:ind w:left="5760" w:hanging="360"/>
      </w:pPr>
      <w:rPr>
        <w:rFonts w:ascii="Courier New" w:hAnsi="Courier New" w:hint="default"/>
      </w:rPr>
    </w:lvl>
    <w:lvl w:ilvl="8" w:tplc="DC80D1E4">
      <w:start w:val="1"/>
      <w:numFmt w:val="bullet"/>
      <w:lvlText w:val=""/>
      <w:lvlJc w:val="left"/>
      <w:pPr>
        <w:ind w:left="6480" w:hanging="360"/>
      </w:pPr>
      <w:rPr>
        <w:rFonts w:ascii="Wingdings" w:hAnsi="Wingdings" w:hint="default"/>
      </w:rPr>
    </w:lvl>
  </w:abstractNum>
  <w:num w:numId="1" w16cid:durableId="244342548">
    <w:abstractNumId w:val="25"/>
  </w:num>
  <w:num w:numId="2" w16cid:durableId="284234143">
    <w:abstractNumId w:val="34"/>
  </w:num>
  <w:num w:numId="3" w16cid:durableId="949315457">
    <w:abstractNumId w:val="5"/>
  </w:num>
  <w:num w:numId="4" w16cid:durableId="952320892">
    <w:abstractNumId w:val="22"/>
  </w:num>
  <w:num w:numId="5" w16cid:durableId="817451750">
    <w:abstractNumId w:val="15"/>
  </w:num>
  <w:num w:numId="6" w16cid:durableId="309483022">
    <w:abstractNumId w:val="23"/>
  </w:num>
  <w:num w:numId="7" w16cid:durableId="1311398608">
    <w:abstractNumId w:val="3"/>
  </w:num>
  <w:num w:numId="8" w16cid:durableId="1810241974">
    <w:abstractNumId w:val="29"/>
  </w:num>
  <w:num w:numId="9" w16cid:durableId="1434321508">
    <w:abstractNumId w:val="2"/>
  </w:num>
  <w:num w:numId="10" w16cid:durableId="825706265">
    <w:abstractNumId w:val="7"/>
  </w:num>
  <w:num w:numId="11" w16cid:durableId="58674431">
    <w:abstractNumId w:val="12"/>
  </w:num>
  <w:num w:numId="12" w16cid:durableId="1853954672">
    <w:abstractNumId w:val="28"/>
  </w:num>
  <w:num w:numId="13" w16cid:durableId="1782190269">
    <w:abstractNumId w:val="1"/>
  </w:num>
  <w:num w:numId="14" w16cid:durableId="1874346166">
    <w:abstractNumId w:val="6"/>
  </w:num>
  <w:num w:numId="15" w16cid:durableId="1003826131">
    <w:abstractNumId w:val="37"/>
  </w:num>
  <w:num w:numId="16" w16cid:durableId="1768424551">
    <w:abstractNumId w:val="10"/>
  </w:num>
  <w:num w:numId="17" w16cid:durableId="715861256">
    <w:abstractNumId w:val="31"/>
  </w:num>
  <w:num w:numId="18" w16cid:durableId="214199851">
    <w:abstractNumId w:val="13"/>
  </w:num>
  <w:num w:numId="19" w16cid:durableId="297878712">
    <w:abstractNumId w:val="17"/>
  </w:num>
  <w:num w:numId="20" w16cid:durableId="40593229">
    <w:abstractNumId w:val="41"/>
  </w:num>
  <w:num w:numId="21" w16cid:durableId="9070509">
    <w:abstractNumId w:val="8"/>
  </w:num>
  <w:num w:numId="22" w16cid:durableId="1325208002">
    <w:abstractNumId w:val="0"/>
  </w:num>
  <w:num w:numId="23" w16cid:durableId="1642534097">
    <w:abstractNumId w:val="30"/>
  </w:num>
  <w:num w:numId="24" w16cid:durableId="985430126">
    <w:abstractNumId w:val="21"/>
  </w:num>
  <w:num w:numId="25" w16cid:durableId="1009261469">
    <w:abstractNumId w:val="40"/>
  </w:num>
  <w:num w:numId="26" w16cid:durableId="173426875">
    <w:abstractNumId w:val="38"/>
  </w:num>
  <w:num w:numId="27" w16cid:durableId="1283878751">
    <w:abstractNumId w:val="27"/>
  </w:num>
  <w:num w:numId="28" w16cid:durableId="1167476676">
    <w:abstractNumId w:val="44"/>
  </w:num>
  <w:num w:numId="29" w16cid:durableId="1634824979">
    <w:abstractNumId w:val="26"/>
  </w:num>
  <w:num w:numId="30" w16cid:durableId="295725455">
    <w:abstractNumId w:val="47"/>
  </w:num>
  <w:num w:numId="31" w16cid:durableId="1415853608">
    <w:abstractNumId w:val="36"/>
  </w:num>
  <w:num w:numId="32" w16cid:durableId="1560826829">
    <w:abstractNumId w:val="9"/>
  </w:num>
  <w:num w:numId="33" w16cid:durableId="146824789">
    <w:abstractNumId w:val="35"/>
  </w:num>
  <w:num w:numId="34" w16cid:durableId="123277912">
    <w:abstractNumId w:val="32"/>
  </w:num>
  <w:num w:numId="35" w16cid:durableId="2140223500">
    <w:abstractNumId w:val="39"/>
  </w:num>
  <w:num w:numId="36" w16cid:durableId="136923074">
    <w:abstractNumId w:val="16"/>
  </w:num>
  <w:num w:numId="37" w16cid:durableId="1662611689">
    <w:abstractNumId w:val="45"/>
  </w:num>
  <w:num w:numId="38" w16cid:durableId="44641532">
    <w:abstractNumId w:val="42"/>
  </w:num>
  <w:num w:numId="39" w16cid:durableId="1221793687">
    <w:abstractNumId w:val="11"/>
  </w:num>
  <w:num w:numId="40" w16cid:durableId="1792239244">
    <w:abstractNumId w:val="14"/>
  </w:num>
  <w:num w:numId="41" w16cid:durableId="1131555414">
    <w:abstractNumId w:val="18"/>
  </w:num>
  <w:num w:numId="42" w16cid:durableId="1984190900">
    <w:abstractNumId w:val="20"/>
  </w:num>
  <w:num w:numId="43" w16cid:durableId="564339262">
    <w:abstractNumId w:val="4"/>
  </w:num>
  <w:num w:numId="44" w16cid:durableId="1350521661">
    <w:abstractNumId w:val="19"/>
  </w:num>
  <w:num w:numId="45" w16cid:durableId="1728840049">
    <w:abstractNumId w:val="33"/>
  </w:num>
  <w:num w:numId="46" w16cid:durableId="386803696">
    <w:abstractNumId w:val="43"/>
  </w:num>
  <w:num w:numId="47" w16cid:durableId="1740443180">
    <w:abstractNumId w:val="46"/>
  </w:num>
  <w:num w:numId="48" w16cid:durableId="212036791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98A"/>
    <w:rsid w:val="00002325"/>
    <w:rsid w:val="00002FD7"/>
    <w:rsid w:val="0001009E"/>
    <w:rsid w:val="00010116"/>
    <w:rsid w:val="00015C75"/>
    <w:rsid w:val="00017895"/>
    <w:rsid w:val="0002031C"/>
    <w:rsid w:val="0002106A"/>
    <w:rsid w:val="0002342D"/>
    <w:rsid w:val="00026E30"/>
    <w:rsid w:val="0002B0DA"/>
    <w:rsid w:val="0003773F"/>
    <w:rsid w:val="00046FDE"/>
    <w:rsid w:val="000521DF"/>
    <w:rsid w:val="00057117"/>
    <w:rsid w:val="000652A8"/>
    <w:rsid w:val="0006754B"/>
    <w:rsid w:val="00070CA1"/>
    <w:rsid w:val="00084035"/>
    <w:rsid w:val="000919CC"/>
    <w:rsid w:val="00097EA4"/>
    <w:rsid w:val="000A34BA"/>
    <w:rsid w:val="000B020D"/>
    <w:rsid w:val="000B704C"/>
    <w:rsid w:val="000C2EFF"/>
    <w:rsid w:val="000C54D1"/>
    <w:rsid w:val="000E0631"/>
    <w:rsid w:val="000E77A3"/>
    <w:rsid w:val="000F02FC"/>
    <w:rsid w:val="000F738C"/>
    <w:rsid w:val="001101D6"/>
    <w:rsid w:val="001263AC"/>
    <w:rsid w:val="00126ACC"/>
    <w:rsid w:val="00135CC0"/>
    <w:rsid w:val="00144386"/>
    <w:rsid w:val="00146546"/>
    <w:rsid w:val="001476F9"/>
    <w:rsid w:val="00163034"/>
    <w:rsid w:val="00167557"/>
    <w:rsid w:val="00171F4B"/>
    <w:rsid w:val="00181C75"/>
    <w:rsid w:val="001826C3"/>
    <w:rsid w:val="0018311C"/>
    <w:rsid w:val="001B7636"/>
    <w:rsid w:val="001BFAFA"/>
    <w:rsid w:val="001C34BC"/>
    <w:rsid w:val="001C360A"/>
    <w:rsid w:val="001C6370"/>
    <w:rsid w:val="001C6BED"/>
    <w:rsid w:val="001E2136"/>
    <w:rsid w:val="001F4301"/>
    <w:rsid w:val="00202D96"/>
    <w:rsid w:val="00203EBA"/>
    <w:rsid w:val="0021282A"/>
    <w:rsid w:val="00221D05"/>
    <w:rsid w:val="00222852"/>
    <w:rsid w:val="00236760"/>
    <w:rsid w:val="00250410"/>
    <w:rsid w:val="002650A3"/>
    <w:rsid w:val="002660A0"/>
    <w:rsid w:val="00272629"/>
    <w:rsid w:val="002769A7"/>
    <w:rsid w:val="00282583"/>
    <w:rsid w:val="00283EAE"/>
    <w:rsid w:val="002874E1"/>
    <w:rsid w:val="00291F21"/>
    <w:rsid w:val="0029331E"/>
    <w:rsid w:val="00293D76"/>
    <w:rsid w:val="002A0625"/>
    <w:rsid w:val="002A12C4"/>
    <w:rsid w:val="002C10B1"/>
    <w:rsid w:val="002C1319"/>
    <w:rsid w:val="002C4846"/>
    <w:rsid w:val="002C52A1"/>
    <w:rsid w:val="002C5484"/>
    <w:rsid w:val="002D3CEA"/>
    <w:rsid w:val="002D4918"/>
    <w:rsid w:val="002D70D6"/>
    <w:rsid w:val="002E7A78"/>
    <w:rsid w:val="002F1CED"/>
    <w:rsid w:val="002F796C"/>
    <w:rsid w:val="00306587"/>
    <w:rsid w:val="00317688"/>
    <w:rsid w:val="00327E5A"/>
    <w:rsid w:val="003329E5"/>
    <w:rsid w:val="003437BC"/>
    <w:rsid w:val="00350854"/>
    <w:rsid w:val="003518ED"/>
    <w:rsid w:val="0036030C"/>
    <w:rsid w:val="00362B8A"/>
    <w:rsid w:val="0036672C"/>
    <w:rsid w:val="0037037E"/>
    <w:rsid w:val="00372EFF"/>
    <w:rsid w:val="00387254"/>
    <w:rsid w:val="0039069C"/>
    <w:rsid w:val="00394555"/>
    <w:rsid w:val="003A1F29"/>
    <w:rsid w:val="003A4AE8"/>
    <w:rsid w:val="003B01BA"/>
    <w:rsid w:val="003E4B7F"/>
    <w:rsid w:val="00412F4A"/>
    <w:rsid w:val="004131D3"/>
    <w:rsid w:val="004203B4"/>
    <w:rsid w:val="00425ABE"/>
    <w:rsid w:val="0042796F"/>
    <w:rsid w:val="00440267"/>
    <w:rsid w:val="00440B3E"/>
    <w:rsid w:val="00443C80"/>
    <w:rsid w:val="0045429C"/>
    <w:rsid w:val="004679A3"/>
    <w:rsid w:val="00470B3C"/>
    <w:rsid w:val="00487EAC"/>
    <w:rsid w:val="0049056E"/>
    <w:rsid w:val="004942E9"/>
    <w:rsid w:val="004971BD"/>
    <w:rsid w:val="004B7311"/>
    <w:rsid w:val="004C077A"/>
    <w:rsid w:val="004C239C"/>
    <w:rsid w:val="004C451C"/>
    <w:rsid w:val="004C615F"/>
    <w:rsid w:val="004C75AE"/>
    <w:rsid w:val="004E0437"/>
    <w:rsid w:val="004E2207"/>
    <w:rsid w:val="004E48F8"/>
    <w:rsid w:val="00526AEF"/>
    <w:rsid w:val="00534F87"/>
    <w:rsid w:val="0057301F"/>
    <w:rsid w:val="005733B2"/>
    <w:rsid w:val="005737CC"/>
    <w:rsid w:val="00576F9C"/>
    <w:rsid w:val="0057715E"/>
    <w:rsid w:val="005821FA"/>
    <w:rsid w:val="00596297"/>
    <w:rsid w:val="005B751E"/>
    <w:rsid w:val="005C119F"/>
    <w:rsid w:val="005C1FFE"/>
    <w:rsid w:val="005D0EAA"/>
    <w:rsid w:val="005D64C3"/>
    <w:rsid w:val="005E0B7F"/>
    <w:rsid w:val="005F0AE7"/>
    <w:rsid w:val="005F506F"/>
    <w:rsid w:val="005F58BD"/>
    <w:rsid w:val="00604E0D"/>
    <w:rsid w:val="00604FC6"/>
    <w:rsid w:val="006206A2"/>
    <w:rsid w:val="006216CD"/>
    <w:rsid w:val="00627EDF"/>
    <w:rsid w:val="00645481"/>
    <w:rsid w:val="006455F0"/>
    <w:rsid w:val="006461C5"/>
    <w:rsid w:val="00646A78"/>
    <w:rsid w:val="006820B4"/>
    <w:rsid w:val="00683266"/>
    <w:rsid w:val="0069575A"/>
    <w:rsid w:val="006A02F6"/>
    <w:rsid w:val="006A38C0"/>
    <w:rsid w:val="006A42FC"/>
    <w:rsid w:val="006B095E"/>
    <w:rsid w:val="006B69E9"/>
    <w:rsid w:val="006C2D81"/>
    <w:rsid w:val="006C5687"/>
    <w:rsid w:val="006D53B8"/>
    <w:rsid w:val="006E044E"/>
    <w:rsid w:val="006E6BE6"/>
    <w:rsid w:val="006E7884"/>
    <w:rsid w:val="006F17CB"/>
    <w:rsid w:val="006F2A4E"/>
    <w:rsid w:val="00706F79"/>
    <w:rsid w:val="00710D0D"/>
    <w:rsid w:val="0071492C"/>
    <w:rsid w:val="00722286"/>
    <w:rsid w:val="00722D2D"/>
    <w:rsid w:val="0073285F"/>
    <w:rsid w:val="00735A5B"/>
    <w:rsid w:val="00743967"/>
    <w:rsid w:val="0075246C"/>
    <w:rsid w:val="007544DB"/>
    <w:rsid w:val="00754A7F"/>
    <w:rsid w:val="00755EE0"/>
    <w:rsid w:val="0075642C"/>
    <w:rsid w:val="007649F7"/>
    <w:rsid w:val="00793398"/>
    <w:rsid w:val="00793DF0"/>
    <w:rsid w:val="007A2265"/>
    <w:rsid w:val="007C093B"/>
    <w:rsid w:val="007C6F94"/>
    <w:rsid w:val="007D25AC"/>
    <w:rsid w:val="007E00F9"/>
    <w:rsid w:val="007E323A"/>
    <w:rsid w:val="007F1BA7"/>
    <w:rsid w:val="007F3FAB"/>
    <w:rsid w:val="007F3FED"/>
    <w:rsid w:val="0080323B"/>
    <w:rsid w:val="0080351A"/>
    <w:rsid w:val="0080450F"/>
    <w:rsid w:val="008333B5"/>
    <w:rsid w:val="00834163"/>
    <w:rsid w:val="008349F3"/>
    <w:rsid w:val="00843F27"/>
    <w:rsid w:val="008443F6"/>
    <w:rsid w:val="008512E9"/>
    <w:rsid w:val="00851FF6"/>
    <w:rsid w:val="0086451D"/>
    <w:rsid w:val="00864675"/>
    <w:rsid w:val="00891674"/>
    <w:rsid w:val="008957A0"/>
    <w:rsid w:val="008A3AD4"/>
    <w:rsid w:val="008A43A8"/>
    <w:rsid w:val="008A6944"/>
    <w:rsid w:val="008B62AA"/>
    <w:rsid w:val="008E460B"/>
    <w:rsid w:val="008F4448"/>
    <w:rsid w:val="00900055"/>
    <w:rsid w:val="009023BF"/>
    <w:rsid w:val="00924F0A"/>
    <w:rsid w:val="00954CA5"/>
    <w:rsid w:val="00955952"/>
    <w:rsid w:val="0096083C"/>
    <w:rsid w:val="0096116B"/>
    <w:rsid w:val="00961A50"/>
    <w:rsid w:val="00963DA5"/>
    <w:rsid w:val="00970742"/>
    <w:rsid w:val="009765B8"/>
    <w:rsid w:val="00996A25"/>
    <w:rsid w:val="009975FF"/>
    <w:rsid w:val="00997B8A"/>
    <w:rsid w:val="009B592B"/>
    <w:rsid w:val="009B6272"/>
    <w:rsid w:val="009B7760"/>
    <w:rsid w:val="009D0258"/>
    <w:rsid w:val="009D1786"/>
    <w:rsid w:val="009D2518"/>
    <w:rsid w:val="009E0070"/>
    <w:rsid w:val="009E0567"/>
    <w:rsid w:val="009E3F9F"/>
    <w:rsid w:val="009F567C"/>
    <w:rsid w:val="00A03F6D"/>
    <w:rsid w:val="00A07DE3"/>
    <w:rsid w:val="00A260A2"/>
    <w:rsid w:val="00A33896"/>
    <w:rsid w:val="00A54031"/>
    <w:rsid w:val="00A5645A"/>
    <w:rsid w:val="00A87C24"/>
    <w:rsid w:val="00A91545"/>
    <w:rsid w:val="00A97935"/>
    <w:rsid w:val="00AA56F6"/>
    <w:rsid w:val="00AA6DA2"/>
    <w:rsid w:val="00AB778A"/>
    <w:rsid w:val="00AD44BC"/>
    <w:rsid w:val="00AE1925"/>
    <w:rsid w:val="00AE2141"/>
    <w:rsid w:val="00AE4784"/>
    <w:rsid w:val="00AF5D92"/>
    <w:rsid w:val="00B2217B"/>
    <w:rsid w:val="00B30E00"/>
    <w:rsid w:val="00B722D7"/>
    <w:rsid w:val="00B7750B"/>
    <w:rsid w:val="00B8298D"/>
    <w:rsid w:val="00B82CBD"/>
    <w:rsid w:val="00B87051"/>
    <w:rsid w:val="00B92396"/>
    <w:rsid w:val="00BA1CEE"/>
    <w:rsid w:val="00BB1FA1"/>
    <w:rsid w:val="00BB2BAE"/>
    <w:rsid w:val="00BB3F8E"/>
    <w:rsid w:val="00BD3DFD"/>
    <w:rsid w:val="00BE0F20"/>
    <w:rsid w:val="00BE481A"/>
    <w:rsid w:val="00BE5F2D"/>
    <w:rsid w:val="00BF1758"/>
    <w:rsid w:val="00C07A3A"/>
    <w:rsid w:val="00C16DB5"/>
    <w:rsid w:val="00C22447"/>
    <w:rsid w:val="00C22A5C"/>
    <w:rsid w:val="00C22FED"/>
    <w:rsid w:val="00C251A4"/>
    <w:rsid w:val="00C30C63"/>
    <w:rsid w:val="00C35B73"/>
    <w:rsid w:val="00C44F79"/>
    <w:rsid w:val="00C61CCD"/>
    <w:rsid w:val="00C65094"/>
    <w:rsid w:val="00C7450F"/>
    <w:rsid w:val="00C76667"/>
    <w:rsid w:val="00C90415"/>
    <w:rsid w:val="00C9152B"/>
    <w:rsid w:val="00C92E69"/>
    <w:rsid w:val="00C96A0D"/>
    <w:rsid w:val="00CA2AFC"/>
    <w:rsid w:val="00CB1AB5"/>
    <w:rsid w:val="00CB1C72"/>
    <w:rsid w:val="00CB2046"/>
    <w:rsid w:val="00CC2E5A"/>
    <w:rsid w:val="00CC3ECE"/>
    <w:rsid w:val="00CC78A8"/>
    <w:rsid w:val="00CD0228"/>
    <w:rsid w:val="00CE3AEC"/>
    <w:rsid w:val="00CE5F8B"/>
    <w:rsid w:val="00D12102"/>
    <w:rsid w:val="00D1598A"/>
    <w:rsid w:val="00D15F05"/>
    <w:rsid w:val="00D219D3"/>
    <w:rsid w:val="00D2229E"/>
    <w:rsid w:val="00D33D50"/>
    <w:rsid w:val="00D4384B"/>
    <w:rsid w:val="00D46F35"/>
    <w:rsid w:val="00D47AEE"/>
    <w:rsid w:val="00D6AC9D"/>
    <w:rsid w:val="00D87300"/>
    <w:rsid w:val="00D8771F"/>
    <w:rsid w:val="00D911CF"/>
    <w:rsid w:val="00DC33AD"/>
    <w:rsid w:val="00DC598F"/>
    <w:rsid w:val="00DD5EDF"/>
    <w:rsid w:val="00DE02CF"/>
    <w:rsid w:val="00DE3EF7"/>
    <w:rsid w:val="00DE6868"/>
    <w:rsid w:val="00DF109F"/>
    <w:rsid w:val="00DF1FAA"/>
    <w:rsid w:val="00DF4A08"/>
    <w:rsid w:val="00E0005D"/>
    <w:rsid w:val="00E10149"/>
    <w:rsid w:val="00E15B50"/>
    <w:rsid w:val="00E21B0A"/>
    <w:rsid w:val="00E22003"/>
    <w:rsid w:val="00E24E01"/>
    <w:rsid w:val="00E33B17"/>
    <w:rsid w:val="00E377B0"/>
    <w:rsid w:val="00E412CB"/>
    <w:rsid w:val="00E4347E"/>
    <w:rsid w:val="00E434ED"/>
    <w:rsid w:val="00E50531"/>
    <w:rsid w:val="00E5413A"/>
    <w:rsid w:val="00E568D4"/>
    <w:rsid w:val="00E634C8"/>
    <w:rsid w:val="00E63EA1"/>
    <w:rsid w:val="00E71C72"/>
    <w:rsid w:val="00E71DD6"/>
    <w:rsid w:val="00E817BA"/>
    <w:rsid w:val="00E86A08"/>
    <w:rsid w:val="00E90068"/>
    <w:rsid w:val="00EA00A6"/>
    <w:rsid w:val="00EB4333"/>
    <w:rsid w:val="00ED1DF0"/>
    <w:rsid w:val="00ED3888"/>
    <w:rsid w:val="00EE47C2"/>
    <w:rsid w:val="00F049E5"/>
    <w:rsid w:val="00F07E4C"/>
    <w:rsid w:val="00F15366"/>
    <w:rsid w:val="00F15459"/>
    <w:rsid w:val="00F154B5"/>
    <w:rsid w:val="00F2132F"/>
    <w:rsid w:val="00F357A2"/>
    <w:rsid w:val="00F41BD9"/>
    <w:rsid w:val="00F50F24"/>
    <w:rsid w:val="00F53ABA"/>
    <w:rsid w:val="00F562A6"/>
    <w:rsid w:val="00F666DD"/>
    <w:rsid w:val="00F80F2C"/>
    <w:rsid w:val="00F84242"/>
    <w:rsid w:val="00FA0D06"/>
    <w:rsid w:val="00FA4022"/>
    <w:rsid w:val="00FA76EF"/>
    <w:rsid w:val="00FA7834"/>
    <w:rsid w:val="00FC67A3"/>
    <w:rsid w:val="00FE33A6"/>
    <w:rsid w:val="00FE4A68"/>
    <w:rsid w:val="00FF4395"/>
    <w:rsid w:val="00FF5E50"/>
    <w:rsid w:val="012542F8"/>
    <w:rsid w:val="01474C6E"/>
    <w:rsid w:val="014A6421"/>
    <w:rsid w:val="01544EE0"/>
    <w:rsid w:val="01561A74"/>
    <w:rsid w:val="015E31A4"/>
    <w:rsid w:val="01693C1F"/>
    <w:rsid w:val="016EA1C8"/>
    <w:rsid w:val="01712D06"/>
    <w:rsid w:val="01A69DF5"/>
    <w:rsid w:val="01A7BB86"/>
    <w:rsid w:val="01A95EC5"/>
    <w:rsid w:val="01B608D4"/>
    <w:rsid w:val="01CFA849"/>
    <w:rsid w:val="01DBA446"/>
    <w:rsid w:val="01EF0219"/>
    <w:rsid w:val="01F0BCC2"/>
    <w:rsid w:val="01FB45BD"/>
    <w:rsid w:val="01FF1DF6"/>
    <w:rsid w:val="02272B68"/>
    <w:rsid w:val="022E1206"/>
    <w:rsid w:val="022FA065"/>
    <w:rsid w:val="024FEE84"/>
    <w:rsid w:val="025E3F6C"/>
    <w:rsid w:val="0298515D"/>
    <w:rsid w:val="02A89DB2"/>
    <w:rsid w:val="02D4C669"/>
    <w:rsid w:val="02E60652"/>
    <w:rsid w:val="02E85572"/>
    <w:rsid w:val="02F1EAD5"/>
    <w:rsid w:val="0335A658"/>
    <w:rsid w:val="033F3EC4"/>
    <w:rsid w:val="03824E77"/>
    <w:rsid w:val="03927C87"/>
    <w:rsid w:val="03A50E50"/>
    <w:rsid w:val="03B997F9"/>
    <w:rsid w:val="03C0457E"/>
    <w:rsid w:val="03CC856B"/>
    <w:rsid w:val="03CDF8AC"/>
    <w:rsid w:val="03DCEA98"/>
    <w:rsid w:val="03F5FF3A"/>
    <w:rsid w:val="0404BC84"/>
    <w:rsid w:val="04266114"/>
    <w:rsid w:val="04411BBF"/>
    <w:rsid w:val="04446E13"/>
    <w:rsid w:val="0449B373"/>
    <w:rsid w:val="046E985B"/>
    <w:rsid w:val="047328A0"/>
    <w:rsid w:val="0488DFD8"/>
    <w:rsid w:val="0498E51A"/>
    <w:rsid w:val="049ABCBF"/>
    <w:rsid w:val="04C50D24"/>
    <w:rsid w:val="04DB6BBA"/>
    <w:rsid w:val="04EFDACC"/>
    <w:rsid w:val="050ADBE1"/>
    <w:rsid w:val="0518E0C7"/>
    <w:rsid w:val="051D7A14"/>
    <w:rsid w:val="05383106"/>
    <w:rsid w:val="054A000F"/>
    <w:rsid w:val="05583CC5"/>
    <w:rsid w:val="05786BBE"/>
    <w:rsid w:val="0591F471"/>
    <w:rsid w:val="059E26F2"/>
    <w:rsid w:val="05BBBC2C"/>
    <w:rsid w:val="05BF0ABA"/>
    <w:rsid w:val="05DDB0E9"/>
    <w:rsid w:val="05FF07C6"/>
    <w:rsid w:val="0608612F"/>
    <w:rsid w:val="060918A9"/>
    <w:rsid w:val="06360CCF"/>
    <w:rsid w:val="063A72B8"/>
    <w:rsid w:val="0656E8A3"/>
    <w:rsid w:val="066B7224"/>
    <w:rsid w:val="067076A3"/>
    <w:rsid w:val="06A53BD3"/>
    <w:rsid w:val="06A61A14"/>
    <w:rsid w:val="06B3F867"/>
    <w:rsid w:val="06BEAB2C"/>
    <w:rsid w:val="06C5B3E8"/>
    <w:rsid w:val="06D4D6A2"/>
    <w:rsid w:val="06EC8474"/>
    <w:rsid w:val="06F1CED7"/>
    <w:rsid w:val="070EC84C"/>
    <w:rsid w:val="07188832"/>
    <w:rsid w:val="071C11AC"/>
    <w:rsid w:val="072D62C4"/>
    <w:rsid w:val="0747FDDF"/>
    <w:rsid w:val="0749BF2C"/>
    <w:rsid w:val="075295FD"/>
    <w:rsid w:val="07577E80"/>
    <w:rsid w:val="075B3B8C"/>
    <w:rsid w:val="075D81EC"/>
    <w:rsid w:val="0763413A"/>
    <w:rsid w:val="079E84FE"/>
    <w:rsid w:val="079FA9B8"/>
    <w:rsid w:val="07A46197"/>
    <w:rsid w:val="07CFD283"/>
    <w:rsid w:val="07EDBFA7"/>
    <w:rsid w:val="07F95C61"/>
    <w:rsid w:val="0826EED6"/>
    <w:rsid w:val="08419AD4"/>
    <w:rsid w:val="08423EE6"/>
    <w:rsid w:val="087E5C66"/>
    <w:rsid w:val="08834341"/>
    <w:rsid w:val="08858059"/>
    <w:rsid w:val="088AA722"/>
    <w:rsid w:val="08AE600F"/>
    <w:rsid w:val="08B45893"/>
    <w:rsid w:val="08DA0487"/>
    <w:rsid w:val="08E58F8D"/>
    <w:rsid w:val="08FB0680"/>
    <w:rsid w:val="090B5247"/>
    <w:rsid w:val="090C4CD3"/>
    <w:rsid w:val="0914DB85"/>
    <w:rsid w:val="093666CA"/>
    <w:rsid w:val="093F2DB1"/>
    <w:rsid w:val="0947F82F"/>
    <w:rsid w:val="0949B851"/>
    <w:rsid w:val="09532DE0"/>
    <w:rsid w:val="09533580"/>
    <w:rsid w:val="0958B472"/>
    <w:rsid w:val="0959E1C8"/>
    <w:rsid w:val="09612C59"/>
    <w:rsid w:val="0965CEDB"/>
    <w:rsid w:val="097A462E"/>
    <w:rsid w:val="09982C6F"/>
    <w:rsid w:val="09D3FAD9"/>
    <w:rsid w:val="09DCC9E6"/>
    <w:rsid w:val="09DE96CF"/>
    <w:rsid w:val="09EB01B1"/>
    <w:rsid w:val="09FD288D"/>
    <w:rsid w:val="0A152A44"/>
    <w:rsid w:val="0A18652A"/>
    <w:rsid w:val="0A229E92"/>
    <w:rsid w:val="0A2CBFC5"/>
    <w:rsid w:val="0A37D578"/>
    <w:rsid w:val="0A81A089"/>
    <w:rsid w:val="0A8BA565"/>
    <w:rsid w:val="0A8FA10D"/>
    <w:rsid w:val="0A9B96A2"/>
    <w:rsid w:val="0AA1FAAF"/>
    <w:rsid w:val="0AA85A58"/>
    <w:rsid w:val="0AB0CC91"/>
    <w:rsid w:val="0AD6BF25"/>
    <w:rsid w:val="0AFEAA9C"/>
    <w:rsid w:val="0B00D6CB"/>
    <w:rsid w:val="0B06032F"/>
    <w:rsid w:val="0B497E58"/>
    <w:rsid w:val="0B694A5B"/>
    <w:rsid w:val="0B87731A"/>
    <w:rsid w:val="0BA9578D"/>
    <w:rsid w:val="0BC4C0F5"/>
    <w:rsid w:val="0BC5064B"/>
    <w:rsid w:val="0BFE10AD"/>
    <w:rsid w:val="0C2850ED"/>
    <w:rsid w:val="0C5355FE"/>
    <w:rsid w:val="0C61A2B4"/>
    <w:rsid w:val="0C8091FA"/>
    <w:rsid w:val="0C823617"/>
    <w:rsid w:val="0C8DB54D"/>
    <w:rsid w:val="0CABB77B"/>
    <w:rsid w:val="0CBBD7E6"/>
    <w:rsid w:val="0CE7500E"/>
    <w:rsid w:val="0CEBE630"/>
    <w:rsid w:val="0CEEE65B"/>
    <w:rsid w:val="0CF7F88D"/>
    <w:rsid w:val="0CFC23B3"/>
    <w:rsid w:val="0D015C7E"/>
    <w:rsid w:val="0D158519"/>
    <w:rsid w:val="0D188209"/>
    <w:rsid w:val="0D1E2FC5"/>
    <w:rsid w:val="0D323465"/>
    <w:rsid w:val="0D4A45A5"/>
    <w:rsid w:val="0D6E1A47"/>
    <w:rsid w:val="0D99E10E"/>
    <w:rsid w:val="0DAFBE1B"/>
    <w:rsid w:val="0DB31E9B"/>
    <w:rsid w:val="0DBA428E"/>
    <w:rsid w:val="0DBB6D56"/>
    <w:rsid w:val="0DBCF6D0"/>
    <w:rsid w:val="0DCA1D20"/>
    <w:rsid w:val="0DD2F2B7"/>
    <w:rsid w:val="0DE8D01E"/>
    <w:rsid w:val="0DF88CF6"/>
    <w:rsid w:val="0E1BEECC"/>
    <w:rsid w:val="0E21B7E4"/>
    <w:rsid w:val="0E24618F"/>
    <w:rsid w:val="0E37FB82"/>
    <w:rsid w:val="0E430F35"/>
    <w:rsid w:val="0E4BE2CB"/>
    <w:rsid w:val="0E58EEC2"/>
    <w:rsid w:val="0EB0513D"/>
    <w:rsid w:val="0F191ACC"/>
    <w:rsid w:val="0F2F8666"/>
    <w:rsid w:val="0F352945"/>
    <w:rsid w:val="0F437140"/>
    <w:rsid w:val="0F4BFF14"/>
    <w:rsid w:val="0F567F1D"/>
    <w:rsid w:val="0F5F1422"/>
    <w:rsid w:val="0F98E263"/>
    <w:rsid w:val="0F9B1311"/>
    <w:rsid w:val="0FA7448B"/>
    <w:rsid w:val="0FAE1C47"/>
    <w:rsid w:val="0FB68F0D"/>
    <w:rsid w:val="0FC031F0"/>
    <w:rsid w:val="0FC335FD"/>
    <w:rsid w:val="0FC51F1A"/>
    <w:rsid w:val="0FD5084C"/>
    <w:rsid w:val="0FD5105F"/>
    <w:rsid w:val="0FDE32F4"/>
    <w:rsid w:val="0FEEDA89"/>
    <w:rsid w:val="0FF76111"/>
    <w:rsid w:val="0FF94A32"/>
    <w:rsid w:val="0FFCAA17"/>
    <w:rsid w:val="10000882"/>
    <w:rsid w:val="10007EE0"/>
    <w:rsid w:val="1002FCCA"/>
    <w:rsid w:val="10032012"/>
    <w:rsid w:val="100613C7"/>
    <w:rsid w:val="102B76AD"/>
    <w:rsid w:val="103963A3"/>
    <w:rsid w:val="106AE694"/>
    <w:rsid w:val="10778DA7"/>
    <w:rsid w:val="10821182"/>
    <w:rsid w:val="108779FC"/>
    <w:rsid w:val="1093FBC9"/>
    <w:rsid w:val="10B5886F"/>
    <w:rsid w:val="10D181D0"/>
    <w:rsid w:val="10D608EA"/>
    <w:rsid w:val="10D62802"/>
    <w:rsid w:val="10E7BC5E"/>
    <w:rsid w:val="110527C4"/>
    <w:rsid w:val="11102F43"/>
    <w:rsid w:val="1111B644"/>
    <w:rsid w:val="1119F04F"/>
    <w:rsid w:val="114032BB"/>
    <w:rsid w:val="117CA529"/>
    <w:rsid w:val="11829563"/>
    <w:rsid w:val="11B1814E"/>
    <w:rsid w:val="11C9B0C7"/>
    <w:rsid w:val="11E87D1A"/>
    <w:rsid w:val="11ED9218"/>
    <w:rsid w:val="12149B4D"/>
    <w:rsid w:val="1235B035"/>
    <w:rsid w:val="12412518"/>
    <w:rsid w:val="128AAE6F"/>
    <w:rsid w:val="128AB202"/>
    <w:rsid w:val="128EE751"/>
    <w:rsid w:val="12B3002D"/>
    <w:rsid w:val="12CC72A1"/>
    <w:rsid w:val="12DF107A"/>
    <w:rsid w:val="13069038"/>
    <w:rsid w:val="1309C621"/>
    <w:rsid w:val="130CB121"/>
    <w:rsid w:val="1313FF1C"/>
    <w:rsid w:val="13199917"/>
    <w:rsid w:val="13213230"/>
    <w:rsid w:val="133C0F08"/>
    <w:rsid w:val="134C2E52"/>
    <w:rsid w:val="138C3E87"/>
    <w:rsid w:val="138D3275"/>
    <w:rsid w:val="138D920F"/>
    <w:rsid w:val="139B7075"/>
    <w:rsid w:val="13A88CAF"/>
    <w:rsid w:val="13AF80BE"/>
    <w:rsid w:val="13C562FA"/>
    <w:rsid w:val="13D73F38"/>
    <w:rsid w:val="13E31105"/>
    <w:rsid w:val="13E851EB"/>
    <w:rsid w:val="13F81E1C"/>
    <w:rsid w:val="140DB911"/>
    <w:rsid w:val="14129973"/>
    <w:rsid w:val="141EDCBB"/>
    <w:rsid w:val="1421ECE9"/>
    <w:rsid w:val="1431DDC6"/>
    <w:rsid w:val="144A7795"/>
    <w:rsid w:val="144C90C5"/>
    <w:rsid w:val="147793B5"/>
    <w:rsid w:val="147E8989"/>
    <w:rsid w:val="1481850F"/>
    <w:rsid w:val="14855DE8"/>
    <w:rsid w:val="14915662"/>
    <w:rsid w:val="149B88FC"/>
    <w:rsid w:val="149C946F"/>
    <w:rsid w:val="14A52783"/>
    <w:rsid w:val="14AF64F5"/>
    <w:rsid w:val="14B3DE36"/>
    <w:rsid w:val="14D643EF"/>
    <w:rsid w:val="14DC7D45"/>
    <w:rsid w:val="14DE1192"/>
    <w:rsid w:val="15041055"/>
    <w:rsid w:val="1506ADA8"/>
    <w:rsid w:val="1509900A"/>
    <w:rsid w:val="151DB333"/>
    <w:rsid w:val="152B418A"/>
    <w:rsid w:val="1532F62A"/>
    <w:rsid w:val="1536B55F"/>
    <w:rsid w:val="153846C4"/>
    <w:rsid w:val="1547165C"/>
    <w:rsid w:val="155FC6BF"/>
    <w:rsid w:val="156CBD5C"/>
    <w:rsid w:val="1572A703"/>
    <w:rsid w:val="15749941"/>
    <w:rsid w:val="15876606"/>
    <w:rsid w:val="15A62296"/>
    <w:rsid w:val="15AAB420"/>
    <w:rsid w:val="15C179DE"/>
    <w:rsid w:val="15D767CD"/>
    <w:rsid w:val="15DC740A"/>
    <w:rsid w:val="15F185DF"/>
    <w:rsid w:val="15FE2F41"/>
    <w:rsid w:val="162B1020"/>
    <w:rsid w:val="16327781"/>
    <w:rsid w:val="1634E0B7"/>
    <w:rsid w:val="164449D0"/>
    <w:rsid w:val="164898B9"/>
    <w:rsid w:val="16748468"/>
    <w:rsid w:val="1687CCF0"/>
    <w:rsid w:val="168F4774"/>
    <w:rsid w:val="169CA4BF"/>
    <w:rsid w:val="16A1D459"/>
    <w:rsid w:val="16BE15C0"/>
    <w:rsid w:val="16C4D337"/>
    <w:rsid w:val="16C88B9C"/>
    <w:rsid w:val="16F6D20A"/>
    <w:rsid w:val="17233667"/>
    <w:rsid w:val="174AC685"/>
    <w:rsid w:val="176AC6DB"/>
    <w:rsid w:val="177273FB"/>
    <w:rsid w:val="177DBD82"/>
    <w:rsid w:val="17AC65A5"/>
    <w:rsid w:val="17CDF63E"/>
    <w:rsid w:val="17E3EEBF"/>
    <w:rsid w:val="17E92BC7"/>
    <w:rsid w:val="1803CED1"/>
    <w:rsid w:val="1805612F"/>
    <w:rsid w:val="182029DE"/>
    <w:rsid w:val="183DA4BA"/>
    <w:rsid w:val="185A91FB"/>
    <w:rsid w:val="186A2FB7"/>
    <w:rsid w:val="187F2DF9"/>
    <w:rsid w:val="18987D04"/>
    <w:rsid w:val="1898ED66"/>
    <w:rsid w:val="18E89775"/>
    <w:rsid w:val="18EC2A63"/>
    <w:rsid w:val="18FECE56"/>
    <w:rsid w:val="190778B5"/>
    <w:rsid w:val="1917A523"/>
    <w:rsid w:val="19182565"/>
    <w:rsid w:val="191CC829"/>
    <w:rsid w:val="192E407F"/>
    <w:rsid w:val="193D1E5B"/>
    <w:rsid w:val="1942106A"/>
    <w:rsid w:val="194ABC56"/>
    <w:rsid w:val="197310E3"/>
    <w:rsid w:val="197A2F7A"/>
    <w:rsid w:val="1987C894"/>
    <w:rsid w:val="198C0C61"/>
    <w:rsid w:val="19AFEE68"/>
    <w:rsid w:val="19BA5420"/>
    <w:rsid w:val="19C3BB0D"/>
    <w:rsid w:val="19D1478A"/>
    <w:rsid w:val="19DD70ED"/>
    <w:rsid w:val="19EA9097"/>
    <w:rsid w:val="19EADB3C"/>
    <w:rsid w:val="1A00CEB0"/>
    <w:rsid w:val="1A0C44F1"/>
    <w:rsid w:val="1A1AEA13"/>
    <w:rsid w:val="1A204EED"/>
    <w:rsid w:val="1A4444AA"/>
    <w:rsid w:val="1A4BA1B2"/>
    <w:rsid w:val="1A5A64F5"/>
    <w:rsid w:val="1A929DC2"/>
    <w:rsid w:val="1AC84B54"/>
    <w:rsid w:val="1AD3D386"/>
    <w:rsid w:val="1AF80558"/>
    <w:rsid w:val="1B00CE20"/>
    <w:rsid w:val="1B196443"/>
    <w:rsid w:val="1B205153"/>
    <w:rsid w:val="1B233DED"/>
    <w:rsid w:val="1B314EDC"/>
    <w:rsid w:val="1B52DE5E"/>
    <w:rsid w:val="1B5DF119"/>
    <w:rsid w:val="1B610A7D"/>
    <w:rsid w:val="1B75457C"/>
    <w:rsid w:val="1B7A0BD4"/>
    <w:rsid w:val="1BC2DA7F"/>
    <w:rsid w:val="1BC716A0"/>
    <w:rsid w:val="1BF12294"/>
    <w:rsid w:val="1BF2FC9B"/>
    <w:rsid w:val="1BFAE2FB"/>
    <w:rsid w:val="1C043C79"/>
    <w:rsid w:val="1C1FA5F2"/>
    <w:rsid w:val="1C377EF5"/>
    <w:rsid w:val="1C3DFE31"/>
    <w:rsid w:val="1C3F018D"/>
    <w:rsid w:val="1C4C5C2F"/>
    <w:rsid w:val="1C6C28DE"/>
    <w:rsid w:val="1C7E518D"/>
    <w:rsid w:val="1C8DB0D8"/>
    <w:rsid w:val="1C90834E"/>
    <w:rsid w:val="1CC8F9A7"/>
    <w:rsid w:val="1CD38F47"/>
    <w:rsid w:val="1CD65360"/>
    <w:rsid w:val="1CDE4A53"/>
    <w:rsid w:val="1CE0CDB4"/>
    <w:rsid w:val="1CEC8CA6"/>
    <w:rsid w:val="1D09270D"/>
    <w:rsid w:val="1D0BAF49"/>
    <w:rsid w:val="1D311620"/>
    <w:rsid w:val="1D5A6E5A"/>
    <w:rsid w:val="1D5CA723"/>
    <w:rsid w:val="1D5D2030"/>
    <w:rsid w:val="1D6A366A"/>
    <w:rsid w:val="1D6B3CAA"/>
    <w:rsid w:val="1D787587"/>
    <w:rsid w:val="1D800645"/>
    <w:rsid w:val="1D831C86"/>
    <w:rsid w:val="1D99BBDF"/>
    <w:rsid w:val="1DAE2263"/>
    <w:rsid w:val="1DB4B5A2"/>
    <w:rsid w:val="1DBB1111"/>
    <w:rsid w:val="1DBD8BE4"/>
    <w:rsid w:val="1E08B64E"/>
    <w:rsid w:val="1E2F18AD"/>
    <w:rsid w:val="1E36D4C1"/>
    <w:rsid w:val="1E56754E"/>
    <w:rsid w:val="1E6135AA"/>
    <w:rsid w:val="1E621472"/>
    <w:rsid w:val="1E6CCC82"/>
    <w:rsid w:val="1E784852"/>
    <w:rsid w:val="1E788816"/>
    <w:rsid w:val="1E9A4354"/>
    <w:rsid w:val="1EB39A13"/>
    <w:rsid w:val="1EBEEB48"/>
    <w:rsid w:val="1EBF6214"/>
    <w:rsid w:val="1EC3C4A4"/>
    <w:rsid w:val="1ED0848F"/>
    <w:rsid w:val="1ED39EB4"/>
    <w:rsid w:val="1EEA22FA"/>
    <w:rsid w:val="1F0DD8DD"/>
    <w:rsid w:val="1F3DFC2C"/>
    <w:rsid w:val="1F4EDE64"/>
    <w:rsid w:val="1F4F3CE2"/>
    <w:rsid w:val="1F71366E"/>
    <w:rsid w:val="1F8E2C5B"/>
    <w:rsid w:val="1FA35DCA"/>
    <w:rsid w:val="1FB266E9"/>
    <w:rsid w:val="1FC18BC2"/>
    <w:rsid w:val="1FDE5849"/>
    <w:rsid w:val="20012FFA"/>
    <w:rsid w:val="200487C8"/>
    <w:rsid w:val="201E8332"/>
    <w:rsid w:val="202850AC"/>
    <w:rsid w:val="202D4BA8"/>
    <w:rsid w:val="2061F134"/>
    <w:rsid w:val="20659D8A"/>
    <w:rsid w:val="20772C64"/>
    <w:rsid w:val="2084227B"/>
    <w:rsid w:val="2088B402"/>
    <w:rsid w:val="20A6C7FD"/>
    <w:rsid w:val="20A82A59"/>
    <w:rsid w:val="20B9E1AC"/>
    <w:rsid w:val="20C12C3D"/>
    <w:rsid w:val="20C5CEBF"/>
    <w:rsid w:val="20CB7FD6"/>
    <w:rsid w:val="20F790A5"/>
    <w:rsid w:val="2136CA4E"/>
    <w:rsid w:val="21394C9F"/>
    <w:rsid w:val="21956032"/>
    <w:rsid w:val="21C18144"/>
    <w:rsid w:val="21C6D953"/>
    <w:rsid w:val="21CD6615"/>
    <w:rsid w:val="21E56BBE"/>
    <w:rsid w:val="21F1B8D5"/>
    <w:rsid w:val="220E091B"/>
    <w:rsid w:val="22127834"/>
    <w:rsid w:val="2238A306"/>
    <w:rsid w:val="2243D441"/>
    <w:rsid w:val="224FC4BE"/>
    <w:rsid w:val="225AD4BC"/>
    <w:rsid w:val="22638207"/>
    <w:rsid w:val="226A69B2"/>
    <w:rsid w:val="228C6D30"/>
    <w:rsid w:val="22AF0316"/>
    <w:rsid w:val="22D77FC9"/>
    <w:rsid w:val="22DD0BE0"/>
    <w:rsid w:val="22E0B2A2"/>
    <w:rsid w:val="22E115DA"/>
    <w:rsid w:val="2305AD01"/>
    <w:rsid w:val="23289DE1"/>
    <w:rsid w:val="23351DA9"/>
    <w:rsid w:val="233F84BA"/>
    <w:rsid w:val="2354038F"/>
    <w:rsid w:val="235648A6"/>
    <w:rsid w:val="23BCDC85"/>
    <w:rsid w:val="23DC6CE6"/>
    <w:rsid w:val="240C5A03"/>
    <w:rsid w:val="242CCD68"/>
    <w:rsid w:val="243C78E1"/>
    <w:rsid w:val="24609F08"/>
    <w:rsid w:val="24676856"/>
    <w:rsid w:val="249697C6"/>
    <w:rsid w:val="24A92EE2"/>
    <w:rsid w:val="24C35983"/>
    <w:rsid w:val="24D14D20"/>
    <w:rsid w:val="24E5487C"/>
    <w:rsid w:val="24FE7A15"/>
    <w:rsid w:val="251A0EEB"/>
    <w:rsid w:val="2520D3ED"/>
    <w:rsid w:val="2525892E"/>
    <w:rsid w:val="255A1207"/>
    <w:rsid w:val="2561043D"/>
    <w:rsid w:val="2581B66C"/>
    <w:rsid w:val="2583E2B1"/>
    <w:rsid w:val="25A1EE60"/>
    <w:rsid w:val="25AFA3C0"/>
    <w:rsid w:val="25B4DC53"/>
    <w:rsid w:val="25BDBC9E"/>
    <w:rsid w:val="25C67588"/>
    <w:rsid w:val="25EF36AD"/>
    <w:rsid w:val="25F0228F"/>
    <w:rsid w:val="263AC582"/>
    <w:rsid w:val="26448253"/>
    <w:rsid w:val="265E1DB3"/>
    <w:rsid w:val="268211F7"/>
    <w:rsid w:val="26A05468"/>
    <w:rsid w:val="26A7448D"/>
    <w:rsid w:val="26AE3298"/>
    <w:rsid w:val="26C6112A"/>
    <w:rsid w:val="26EC8D3C"/>
    <w:rsid w:val="26F63F8B"/>
    <w:rsid w:val="26FCEF95"/>
    <w:rsid w:val="272335E1"/>
    <w:rsid w:val="27292330"/>
    <w:rsid w:val="273DBEC1"/>
    <w:rsid w:val="2757AE87"/>
    <w:rsid w:val="27736016"/>
    <w:rsid w:val="277389D0"/>
    <w:rsid w:val="278275A9"/>
    <w:rsid w:val="2798E97F"/>
    <w:rsid w:val="27B32A74"/>
    <w:rsid w:val="27BBBF5F"/>
    <w:rsid w:val="27CF99CD"/>
    <w:rsid w:val="27ECD2C6"/>
    <w:rsid w:val="27FDB2B4"/>
    <w:rsid w:val="2812F5DD"/>
    <w:rsid w:val="281F6A5C"/>
    <w:rsid w:val="2833291B"/>
    <w:rsid w:val="285804A0"/>
    <w:rsid w:val="2865CB5F"/>
    <w:rsid w:val="2882CA88"/>
    <w:rsid w:val="28AFCEF9"/>
    <w:rsid w:val="28BE4D6F"/>
    <w:rsid w:val="28C5562B"/>
    <w:rsid w:val="28D16941"/>
    <w:rsid w:val="28D6A2D8"/>
    <w:rsid w:val="2904DC67"/>
    <w:rsid w:val="29359104"/>
    <w:rsid w:val="295AF8FD"/>
    <w:rsid w:val="2977652C"/>
    <w:rsid w:val="298F7BC8"/>
    <w:rsid w:val="29A24B09"/>
    <w:rsid w:val="29B1FCB5"/>
    <w:rsid w:val="29B60A95"/>
    <w:rsid w:val="29C65042"/>
    <w:rsid w:val="29D1E67E"/>
    <w:rsid w:val="29DCA687"/>
    <w:rsid w:val="2A0B66E1"/>
    <w:rsid w:val="2A327E87"/>
    <w:rsid w:val="2A3E9A7B"/>
    <w:rsid w:val="2A5AD6A3"/>
    <w:rsid w:val="2A60929F"/>
    <w:rsid w:val="2A60C3F2"/>
    <w:rsid w:val="2A680E83"/>
    <w:rsid w:val="2A73FF00"/>
    <w:rsid w:val="2A755F83"/>
    <w:rsid w:val="2A7C8092"/>
    <w:rsid w:val="2A818185"/>
    <w:rsid w:val="2A85CED8"/>
    <w:rsid w:val="2A9CB157"/>
    <w:rsid w:val="2AA0ACC8"/>
    <w:rsid w:val="2AA9762A"/>
    <w:rsid w:val="2AAF8322"/>
    <w:rsid w:val="2AB02397"/>
    <w:rsid w:val="2AD480E7"/>
    <w:rsid w:val="2AD6A9DA"/>
    <w:rsid w:val="2AE67244"/>
    <w:rsid w:val="2B0C5C43"/>
    <w:rsid w:val="2B570B1E"/>
    <w:rsid w:val="2B5DF203"/>
    <w:rsid w:val="2B6112F7"/>
    <w:rsid w:val="2B7919CA"/>
    <w:rsid w:val="2B7CBFD3"/>
    <w:rsid w:val="2BA0808E"/>
    <w:rsid w:val="2BA26AFD"/>
    <w:rsid w:val="2BA917B2"/>
    <w:rsid w:val="2BAC1EC0"/>
    <w:rsid w:val="2BAC90A9"/>
    <w:rsid w:val="2BAE5F60"/>
    <w:rsid w:val="2BB9DF0B"/>
    <w:rsid w:val="2BD0726D"/>
    <w:rsid w:val="2BF344F2"/>
    <w:rsid w:val="2C04446D"/>
    <w:rsid w:val="2C087953"/>
    <w:rsid w:val="2C110DEB"/>
    <w:rsid w:val="2C163A24"/>
    <w:rsid w:val="2C22A513"/>
    <w:rsid w:val="2C23AEF7"/>
    <w:rsid w:val="2C25BABF"/>
    <w:rsid w:val="2C4BADD5"/>
    <w:rsid w:val="2C5D684E"/>
    <w:rsid w:val="2C6A349C"/>
    <w:rsid w:val="2C801DC0"/>
    <w:rsid w:val="2CD9D4D0"/>
    <w:rsid w:val="2CDB0093"/>
    <w:rsid w:val="2CE5E9D3"/>
    <w:rsid w:val="2CE765EA"/>
    <w:rsid w:val="2CEC99B8"/>
    <w:rsid w:val="2D06227A"/>
    <w:rsid w:val="2D15E7DC"/>
    <w:rsid w:val="2D1BDB92"/>
    <w:rsid w:val="2D2BC066"/>
    <w:rsid w:val="2D2BFFFF"/>
    <w:rsid w:val="2D593A0C"/>
    <w:rsid w:val="2D704E1B"/>
    <w:rsid w:val="2D813F88"/>
    <w:rsid w:val="2D89F1D4"/>
    <w:rsid w:val="2DA451C7"/>
    <w:rsid w:val="2DAA151E"/>
    <w:rsid w:val="2DAA4951"/>
    <w:rsid w:val="2DAC4C14"/>
    <w:rsid w:val="2DD18AC2"/>
    <w:rsid w:val="2DD5A6AB"/>
    <w:rsid w:val="2DEDACA9"/>
    <w:rsid w:val="2E0892D3"/>
    <w:rsid w:val="2E2511EF"/>
    <w:rsid w:val="2E62545D"/>
    <w:rsid w:val="2E6591E7"/>
    <w:rsid w:val="2E67257E"/>
    <w:rsid w:val="2E88BD36"/>
    <w:rsid w:val="2EC97C33"/>
    <w:rsid w:val="2ECD0A17"/>
    <w:rsid w:val="2EF44522"/>
    <w:rsid w:val="2EF78316"/>
    <w:rsid w:val="2F015214"/>
    <w:rsid w:val="2F225749"/>
    <w:rsid w:val="2F343515"/>
    <w:rsid w:val="2F34F0B9"/>
    <w:rsid w:val="2F477023"/>
    <w:rsid w:val="2F48AEAD"/>
    <w:rsid w:val="2F50D35C"/>
    <w:rsid w:val="2F6DA4C6"/>
    <w:rsid w:val="2F776D95"/>
    <w:rsid w:val="2FDBB066"/>
    <w:rsid w:val="2FE7CC61"/>
    <w:rsid w:val="2FF23835"/>
    <w:rsid w:val="2FFD69B9"/>
    <w:rsid w:val="3004DF65"/>
    <w:rsid w:val="3077A507"/>
    <w:rsid w:val="30873894"/>
    <w:rsid w:val="308E4063"/>
    <w:rsid w:val="30A3D248"/>
    <w:rsid w:val="30DE8028"/>
    <w:rsid w:val="30E3E00F"/>
    <w:rsid w:val="30EE58A0"/>
    <w:rsid w:val="31091381"/>
    <w:rsid w:val="3112DCE9"/>
    <w:rsid w:val="31251B0E"/>
    <w:rsid w:val="31329446"/>
    <w:rsid w:val="31376E79"/>
    <w:rsid w:val="314FBF81"/>
    <w:rsid w:val="315F8616"/>
    <w:rsid w:val="316C44D5"/>
    <w:rsid w:val="31774290"/>
    <w:rsid w:val="31951012"/>
    <w:rsid w:val="319C9B31"/>
    <w:rsid w:val="31A0AFC6"/>
    <w:rsid w:val="31A0DF57"/>
    <w:rsid w:val="31A0E78F"/>
    <w:rsid w:val="31A7C088"/>
    <w:rsid w:val="31B72C1E"/>
    <w:rsid w:val="31CE3A28"/>
    <w:rsid w:val="31CFB57C"/>
    <w:rsid w:val="31D3DC40"/>
    <w:rsid w:val="320CADA5"/>
    <w:rsid w:val="3215C238"/>
    <w:rsid w:val="3221AE18"/>
    <w:rsid w:val="3233C81A"/>
    <w:rsid w:val="324C02E3"/>
    <w:rsid w:val="325B0E75"/>
    <w:rsid w:val="3268BEC7"/>
    <w:rsid w:val="326EAB62"/>
    <w:rsid w:val="32812011"/>
    <w:rsid w:val="32A1BC19"/>
    <w:rsid w:val="32A8A0EF"/>
    <w:rsid w:val="32A8B95C"/>
    <w:rsid w:val="32AEF4A2"/>
    <w:rsid w:val="32B7CA84"/>
    <w:rsid w:val="32D2D23B"/>
    <w:rsid w:val="32E08D03"/>
    <w:rsid w:val="32EF97AF"/>
    <w:rsid w:val="32FED615"/>
    <w:rsid w:val="333BFEC4"/>
    <w:rsid w:val="33571E89"/>
    <w:rsid w:val="335B0BFE"/>
    <w:rsid w:val="335CBA2B"/>
    <w:rsid w:val="3362FF79"/>
    <w:rsid w:val="337164B3"/>
    <w:rsid w:val="337E2CCA"/>
    <w:rsid w:val="338B6BD5"/>
    <w:rsid w:val="339B4183"/>
    <w:rsid w:val="339E68B1"/>
    <w:rsid w:val="33ADEF58"/>
    <w:rsid w:val="33CAC13C"/>
    <w:rsid w:val="33CE9EC8"/>
    <w:rsid w:val="33D79867"/>
    <w:rsid w:val="33EC1B96"/>
    <w:rsid w:val="33EFEE6A"/>
    <w:rsid w:val="33F5C86C"/>
    <w:rsid w:val="34025874"/>
    <w:rsid w:val="3408C0AC"/>
    <w:rsid w:val="3409A66F"/>
    <w:rsid w:val="340F3B6E"/>
    <w:rsid w:val="34242F4F"/>
    <w:rsid w:val="34386BC6"/>
    <w:rsid w:val="346A1D88"/>
    <w:rsid w:val="347FA1FA"/>
    <w:rsid w:val="34A3E597"/>
    <w:rsid w:val="34ABE075"/>
    <w:rsid w:val="34C8EAC1"/>
    <w:rsid w:val="34CC90E5"/>
    <w:rsid w:val="34D85088"/>
    <w:rsid w:val="34FB85D0"/>
    <w:rsid w:val="35241056"/>
    <w:rsid w:val="356258B1"/>
    <w:rsid w:val="3566B154"/>
    <w:rsid w:val="35A576D0"/>
    <w:rsid w:val="35E08391"/>
    <w:rsid w:val="3602771D"/>
    <w:rsid w:val="3603F5CC"/>
    <w:rsid w:val="36059DBC"/>
    <w:rsid w:val="36171C3D"/>
    <w:rsid w:val="362B04BA"/>
    <w:rsid w:val="3646F879"/>
    <w:rsid w:val="36646996"/>
    <w:rsid w:val="366F13F0"/>
    <w:rsid w:val="367420E9"/>
    <w:rsid w:val="3689BFBC"/>
    <w:rsid w:val="3691227A"/>
    <w:rsid w:val="36990D3E"/>
    <w:rsid w:val="36F9B893"/>
    <w:rsid w:val="3710628D"/>
    <w:rsid w:val="37197F03"/>
    <w:rsid w:val="371C7B73"/>
    <w:rsid w:val="372B9765"/>
    <w:rsid w:val="374E968F"/>
    <w:rsid w:val="375A4036"/>
    <w:rsid w:val="37606690"/>
    <w:rsid w:val="3771EEAD"/>
    <w:rsid w:val="37848114"/>
    <w:rsid w:val="37B20B92"/>
    <w:rsid w:val="37CF0F0B"/>
    <w:rsid w:val="37D88DB7"/>
    <w:rsid w:val="37EC839D"/>
    <w:rsid w:val="37EECAFF"/>
    <w:rsid w:val="37F85E32"/>
    <w:rsid w:val="38065F94"/>
    <w:rsid w:val="384A473B"/>
    <w:rsid w:val="3858C3AF"/>
    <w:rsid w:val="387060B2"/>
    <w:rsid w:val="388A5CCB"/>
    <w:rsid w:val="388A77B8"/>
    <w:rsid w:val="38B21151"/>
    <w:rsid w:val="38D12715"/>
    <w:rsid w:val="38DD1792"/>
    <w:rsid w:val="38DE58EA"/>
    <w:rsid w:val="38E4733D"/>
    <w:rsid w:val="390CB236"/>
    <w:rsid w:val="3910EA16"/>
    <w:rsid w:val="391CB606"/>
    <w:rsid w:val="3932705A"/>
    <w:rsid w:val="3935DCBE"/>
    <w:rsid w:val="395D4770"/>
    <w:rsid w:val="396051DE"/>
    <w:rsid w:val="39798825"/>
    <w:rsid w:val="39BF41DC"/>
    <w:rsid w:val="39D94C0D"/>
    <w:rsid w:val="39EC100D"/>
    <w:rsid w:val="3A011422"/>
    <w:rsid w:val="3A01D32D"/>
    <w:rsid w:val="3A24AC6D"/>
    <w:rsid w:val="3A3AF6D6"/>
    <w:rsid w:val="3A463EE6"/>
    <w:rsid w:val="3A66E69D"/>
    <w:rsid w:val="3A73B34F"/>
    <w:rsid w:val="3A7578EC"/>
    <w:rsid w:val="3A78215A"/>
    <w:rsid w:val="3A7D51C9"/>
    <w:rsid w:val="3A88666B"/>
    <w:rsid w:val="3A93504C"/>
    <w:rsid w:val="3AD094B1"/>
    <w:rsid w:val="3AF9DD26"/>
    <w:rsid w:val="3B38A491"/>
    <w:rsid w:val="3B47920C"/>
    <w:rsid w:val="3B5719AE"/>
    <w:rsid w:val="3B645090"/>
    <w:rsid w:val="3BA16DB5"/>
    <w:rsid w:val="3BBC36A3"/>
    <w:rsid w:val="3BC16615"/>
    <w:rsid w:val="3BC5E6F1"/>
    <w:rsid w:val="3BC6CEFB"/>
    <w:rsid w:val="3BC77A88"/>
    <w:rsid w:val="3BD5CD72"/>
    <w:rsid w:val="3BD80F49"/>
    <w:rsid w:val="3BECC9C5"/>
    <w:rsid w:val="3BFBE790"/>
    <w:rsid w:val="3BFF7EFA"/>
    <w:rsid w:val="3C0ADCE5"/>
    <w:rsid w:val="3C0D689A"/>
    <w:rsid w:val="3C16DC30"/>
    <w:rsid w:val="3C2692B6"/>
    <w:rsid w:val="3C3E6B71"/>
    <w:rsid w:val="3C6CE1CE"/>
    <w:rsid w:val="3C79669E"/>
    <w:rsid w:val="3C919B1E"/>
    <w:rsid w:val="3CAA7C4D"/>
    <w:rsid w:val="3CB1776D"/>
    <w:rsid w:val="3CD9573A"/>
    <w:rsid w:val="3CE1F2AB"/>
    <w:rsid w:val="3CFFDFCF"/>
    <w:rsid w:val="3D0BE293"/>
    <w:rsid w:val="3D1F5481"/>
    <w:rsid w:val="3D29E8EC"/>
    <w:rsid w:val="3D2A0A2E"/>
    <w:rsid w:val="3D358863"/>
    <w:rsid w:val="3D4D7970"/>
    <w:rsid w:val="3D654B3A"/>
    <w:rsid w:val="3D8A8E07"/>
    <w:rsid w:val="3DABF50A"/>
    <w:rsid w:val="3DC90CE5"/>
    <w:rsid w:val="3DCB1195"/>
    <w:rsid w:val="3DD3DE4F"/>
    <w:rsid w:val="3DE0D1C2"/>
    <w:rsid w:val="3E00B2EA"/>
    <w:rsid w:val="3E18CFEA"/>
    <w:rsid w:val="3E495721"/>
    <w:rsid w:val="3E4CDE98"/>
    <w:rsid w:val="3E6DD20B"/>
    <w:rsid w:val="3E9301FB"/>
    <w:rsid w:val="3E9DBE44"/>
    <w:rsid w:val="3ED7B737"/>
    <w:rsid w:val="3ED90E77"/>
    <w:rsid w:val="3EF5EBDC"/>
    <w:rsid w:val="3EF7373D"/>
    <w:rsid w:val="3EF8E565"/>
    <w:rsid w:val="3EF9FAE3"/>
    <w:rsid w:val="3F1415E3"/>
    <w:rsid w:val="3F152294"/>
    <w:rsid w:val="3F2F6900"/>
    <w:rsid w:val="3F3506E2"/>
    <w:rsid w:val="3F391E08"/>
    <w:rsid w:val="3F474963"/>
    <w:rsid w:val="3F495509"/>
    <w:rsid w:val="3F595FD1"/>
    <w:rsid w:val="3F69B216"/>
    <w:rsid w:val="3F6A2EAA"/>
    <w:rsid w:val="3F6E5A94"/>
    <w:rsid w:val="3F746902"/>
    <w:rsid w:val="3F872AF9"/>
    <w:rsid w:val="3F8BA8D6"/>
    <w:rsid w:val="3F9328FF"/>
    <w:rsid w:val="3F98929D"/>
    <w:rsid w:val="3F994EF8"/>
    <w:rsid w:val="3F99F67A"/>
    <w:rsid w:val="3F9BEFF4"/>
    <w:rsid w:val="3FB2780B"/>
    <w:rsid w:val="3FB4AD26"/>
    <w:rsid w:val="3FC7D0D2"/>
    <w:rsid w:val="3FD06794"/>
    <w:rsid w:val="3FDE6C97"/>
    <w:rsid w:val="3FE876E9"/>
    <w:rsid w:val="400F9AB1"/>
    <w:rsid w:val="401177B2"/>
    <w:rsid w:val="4051E9E7"/>
    <w:rsid w:val="40A46178"/>
    <w:rsid w:val="40B04096"/>
    <w:rsid w:val="40B1A0B0"/>
    <w:rsid w:val="40BC73E8"/>
    <w:rsid w:val="40C05DC9"/>
    <w:rsid w:val="40C4E19D"/>
    <w:rsid w:val="40CE3F9C"/>
    <w:rsid w:val="40D5328D"/>
    <w:rsid w:val="4105988E"/>
    <w:rsid w:val="4106CBA9"/>
    <w:rsid w:val="411A297C"/>
    <w:rsid w:val="41299433"/>
    <w:rsid w:val="413D17A1"/>
    <w:rsid w:val="413DE0C5"/>
    <w:rsid w:val="414BC298"/>
    <w:rsid w:val="415FEEFE"/>
    <w:rsid w:val="416429C8"/>
    <w:rsid w:val="417B28A8"/>
    <w:rsid w:val="41843BB6"/>
    <w:rsid w:val="4189AAEF"/>
    <w:rsid w:val="419F2471"/>
    <w:rsid w:val="41B6D390"/>
    <w:rsid w:val="41C4E69B"/>
    <w:rsid w:val="41CA76C9"/>
    <w:rsid w:val="41D3C4B0"/>
    <w:rsid w:val="41E45DF2"/>
    <w:rsid w:val="41E6DA06"/>
    <w:rsid w:val="420257AC"/>
    <w:rsid w:val="42051E3A"/>
    <w:rsid w:val="421A164F"/>
    <w:rsid w:val="42404488"/>
    <w:rsid w:val="4257F6D2"/>
    <w:rsid w:val="425C696B"/>
    <w:rsid w:val="4260B1FE"/>
    <w:rsid w:val="4288003C"/>
    <w:rsid w:val="4290E661"/>
    <w:rsid w:val="42916E26"/>
    <w:rsid w:val="42B3FCA3"/>
    <w:rsid w:val="42D240CC"/>
    <w:rsid w:val="42E76175"/>
    <w:rsid w:val="42EED85E"/>
    <w:rsid w:val="42F98772"/>
    <w:rsid w:val="430927A7"/>
    <w:rsid w:val="4317B838"/>
    <w:rsid w:val="4337D6AE"/>
    <w:rsid w:val="4350DDB3"/>
    <w:rsid w:val="4360FA0A"/>
    <w:rsid w:val="43802E53"/>
    <w:rsid w:val="438ED33D"/>
    <w:rsid w:val="439E9F27"/>
    <w:rsid w:val="43BB2B2E"/>
    <w:rsid w:val="43C051F7"/>
    <w:rsid w:val="43C2EC45"/>
    <w:rsid w:val="43FC825F"/>
    <w:rsid w:val="440959E2"/>
    <w:rsid w:val="441E85EA"/>
    <w:rsid w:val="44352AEF"/>
    <w:rsid w:val="443D760E"/>
    <w:rsid w:val="448DADEF"/>
    <w:rsid w:val="44982208"/>
    <w:rsid w:val="44993C66"/>
    <w:rsid w:val="44AD96D7"/>
    <w:rsid w:val="44B0C8D0"/>
    <w:rsid w:val="44D6C533"/>
    <w:rsid w:val="44ED9755"/>
    <w:rsid w:val="44EE7452"/>
    <w:rsid w:val="44F5E075"/>
    <w:rsid w:val="44F8520B"/>
    <w:rsid w:val="45186616"/>
    <w:rsid w:val="451C9348"/>
    <w:rsid w:val="45293465"/>
    <w:rsid w:val="4531A10A"/>
    <w:rsid w:val="453CBEFC"/>
    <w:rsid w:val="4547E42D"/>
    <w:rsid w:val="45631DE6"/>
    <w:rsid w:val="4567BEBB"/>
    <w:rsid w:val="4582F8BC"/>
    <w:rsid w:val="45A85F8C"/>
    <w:rsid w:val="45AF8A1F"/>
    <w:rsid w:val="45C230B4"/>
    <w:rsid w:val="45CB0996"/>
    <w:rsid w:val="45CE436E"/>
    <w:rsid w:val="45E612BB"/>
    <w:rsid w:val="45FA1E7F"/>
    <w:rsid w:val="45FEA4B9"/>
    <w:rsid w:val="460170BF"/>
    <w:rsid w:val="4604D1D6"/>
    <w:rsid w:val="4623FF39"/>
    <w:rsid w:val="464DC6D2"/>
    <w:rsid w:val="466141D8"/>
    <w:rsid w:val="466D6D63"/>
    <w:rsid w:val="4674434D"/>
    <w:rsid w:val="467A54F9"/>
    <w:rsid w:val="4697AFF5"/>
    <w:rsid w:val="4699ADC1"/>
    <w:rsid w:val="46A485FF"/>
    <w:rsid w:val="46B26452"/>
    <w:rsid w:val="46BA540B"/>
    <w:rsid w:val="46C40860"/>
    <w:rsid w:val="46D0D7BB"/>
    <w:rsid w:val="46DBAB10"/>
    <w:rsid w:val="46F6B161"/>
    <w:rsid w:val="470C580D"/>
    <w:rsid w:val="4717B19D"/>
    <w:rsid w:val="472197F9"/>
    <w:rsid w:val="4749D9CC"/>
    <w:rsid w:val="4789F2AF"/>
    <w:rsid w:val="4798A344"/>
    <w:rsid w:val="47B81C44"/>
    <w:rsid w:val="47C3A0A5"/>
    <w:rsid w:val="47DF47CE"/>
    <w:rsid w:val="47E001B0"/>
    <w:rsid w:val="481ECA83"/>
    <w:rsid w:val="48261514"/>
    <w:rsid w:val="483F2283"/>
    <w:rsid w:val="4843DFF3"/>
    <w:rsid w:val="488FFCA4"/>
    <w:rsid w:val="489346F3"/>
    <w:rsid w:val="48A0C83C"/>
    <w:rsid w:val="48B4430F"/>
    <w:rsid w:val="48BE8D36"/>
    <w:rsid w:val="48C38C86"/>
    <w:rsid w:val="48EDB9A0"/>
    <w:rsid w:val="48F274C0"/>
    <w:rsid w:val="48FAC486"/>
    <w:rsid w:val="490B5C07"/>
    <w:rsid w:val="490B9C25"/>
    <w:rsid w:val="491A004B"/>
    <w:rsid w:val="49283965"/>
    <w:rsid w:val="493473A5"/>
    <w:rsid w:val="4945A1AF"/>
    <w:rsid w:val="4974AFCE"/>
    <w:rsid w:val="49792813"/>
    <w:rsid w:val="497D5EAA"/>
    <w:rsid w:val="4981FE22"/>
    <w:rsid w:val="498A7EA0"/>
    <w:rsid w:val="49977E10"/>
    <w:rsid w:val="49CBD5BB"/>
    <w:rsid w:val="49D37F5D"/>
    <w:rsid w:val="49E8DC9A"/>
    <w:rsid w:val="4A17CFE3"/>
    <w:rsid w:val="4A26AD56"/>
    <w:rsid w:val="4A41BBA3"/>
    <w:rsid w:val="4A5B8A5C"/>
    <w:rsid w:val="4A5D6DCB"/>
    <w:rsid w:val="4A83A47D"/>
    <w:rsid w:val="4A9E9E27"/>
    <w:rsid w:val="4AA72C68"/>
    <w:rsid w:val="4AAFC4C2"/>
    <w:rsid w:val="4ACAEC8A"/>
    <w:rsid w:val="4AD65CBA"/>
    <w:rsid w:val="4AE08A8E"/>
    <w:rsid w:val="4AECC557"/>
    <w:rsid w:val="4AFE6895"/>
    <w:rsid w:val="4AFF7242"/>
    <w:rsid w:val="4B1AA378"/>
    <w:rsid w:val="4B3EE8CD"/>
    <w:rsid w:val="4B4CFD5B"/>
    <w:rsid w:val="4B566B45"/>
    <w:rsid w:val="4B5DB5D6"/>
    <w:rsid w:val="4B6C1211"/>
    <w:rsid w:val="4B7B80B5"/>
    <w:rsid w:val="4B8EA29B"/>
    <w:rsid w:val="4B92D823"/>
    <w:rsid w:val="4B995346"/>
    <w:rsid w:val="4BAA7D8F"/>
    <w:rsid w:val="4BB0A7B0"/>
    <w:rsid w:val="4BDD05E9"/>
    <w:rsid w:val="4BDE96A4"/>
    <w:rsid w:val="4BEE8916"/>
    <w:rsid w:val="4C1FA255"/>
    <w:rsid w:val="4C29192F"/>
    <w:rsid w:val="4C3CC0D5"/>
    <w:rsid w:val="4C41F698"/>
    <w:rsid w:val="4C61DDF6"/>
    <w:rsid w:val="4C69C831"/>
    <w:rsid w:val="4C77481C"/>
    <w:rsid w:val="4C81B7C4"/>
    <w:rsid w:val="4C9C3FE6"/>
    <w:rsid w:val="4CA0D0A8"/>
    <w:rsid w:val="4CA44E4B"/>
    <w:rsid w:val="4CC3FF29"/>
    <w:rsid w:val="4D2C2312"/>
    <w:rsid w:val="4D40F456"/>
    <w:rsid w:val="4D7144F7"/>
    <w:rsid w:val="4D7C5D70"/>
    <w:rsid w:val="4D871D71"/>
    <w:rsid w:val="4DA6C64E"/>
    <w:rsid w:val="4DC87A51"/>
    <w:rsid w:val="4DE02E09"/>
    <w:rsid w:val="4E26F64F"/>
    <w:rsid w:val="4E27E251"/>
    <w:rsid w:val="4E472A2C"/>
    <w:rsid w:val="4E66DD4D"/>
    <w:rsid w:val="4E810805"/>
    <w:rsid w:val="4E840771"/>
    <w:rsid w:val="4E842940"/>
    <w:rsid w:val="4E955698"/>
    <w:rsid w:val="4E99F91A"/>
    <w:rsid w:val="4EA31FE5"/>
    <w:rsid w:val="4EB1946A"/>
    <w:rsid w:val="4EC06674"/>
    <w:rsid w:val="4EC1B42F"/>
    <w:rsid w:val="4ED3076F"/>
    <w:rsid w:val="4EE8278B"/>
    <w:rsid w:val="4EEDAB77"/>
    <w:rsid w:val="4F087D2C"/>
    <w:rsid w:val="4F26A51C"/>
    <w:rsid w:val="4F3FB823"/>
    <w:rsid w:val="4F510612"/>
    <w:rsid w:val="4F5A0332"/>
    <w:rsid w:val="4F8E0C0E"/>
    <w:rsid w:val="4FD05859"/>
    <w:rsid w:val="4FD1D9B8"/>
    <w:rsid w:val="4FF4A46D"/>
    <w:rsid w:val="4FF600C8"/>
    <w:rsid w:val="5013BC67"/>
    <w:rsid w:val="501CB6C9"/>
    <w:rsid w:val="501E356D"/>
    <w:rsid w:val="5027AE79"/>
    <w:rsid w:val="502C2412"/>
    <w:rsid w:val="5057A056"/>
    <w:rsid w:val="5068F96B"/>
    <w:rsid w:val="506ED7D0"/>
    <w:rsid w:val="507E4FBF"/>
    <w:rsid w:val="50A719E2"/>
    <w:rsid w:val="511258E7"/>
    <w:rsid w:val="51394BF1"/>
    <w:rsid w:val="513FC2B0"/>
    <w:rsid w:val="514FFA38"/>
    <w:rsid w:val="514FFC6C"/>
    <w:rsid w:val="51592B22"/>
    <w:rsid w:val="516670E5"/>
    <w:rsid w:val="518C353B"/>
    <w:rsid w:val="519D5EB2"/>
    <w:rsid w:val="51A2D6AA"/>
    <w:rsid w:val="51AF23EB"/>
    <w:rsid w:val="51C4C09D"/>
    <w:rsid w:val="51C61761"/>
    <w:rsid w:val="51CB23FF"/>
    <w:rsid w:val="51D8213E"/>
    <w:rsid w:val="51F6FF07"/>
    <w:rsid w:val="51FC9EDD"/>
    <w:rsid w:val="5200F7C3"/>
    <w:rsid w:val="52101AEE"/>
    <w:rsid w:val="5217C36A"/>
    <w:rsid w:val="5219CA0A"/>
    <w:rsid w:val="5236CC4C"/>
    <w:rsid w:val="524C158D"/>
    <w:rsid w:val="528638B9"/>
    <w:rsid w:val="528D6092"/>
    <w:rsid w:val="52DE852C"/>
    <w:rsid w:val="53080158"/>
    <w:rsid w:val="534CC9A9"/>
    <w:rsid w:val="53588BCE"/>
    <w:rsid w:val="5368D0AF"/>
    <w:rsid w:val="5374B838"/>
    <w:rsid w:val="539895E5"/>
    <w:rsid w:val="53A5966F"/>
    <w:rsid w:val="53AB5E05"/>
    <w:rsid w:val="53BCC5DC"/>
    <w:rsid w:val="53C95E08"/>
    <w:rsid w:val="53DE8E7E"/>
    <w:rsid w:val="5423599C"/>
    <w:rsid w:val="542AB905"/>
    <w:rsid w:val="54374D50"/>
    <w:rsid w:val="543C8EB5"/>
    <w:rsid w:val="544B4FD7"/>
    <w:rsid w:val="5455DEFB"/>
    <w:rsid w:val="545C8AAE"/>
    <w:rsid w:val="547BB470"/>
    <w:rsid w:val="5484DFA9"/>
    <w:rsid w:val="5487764A"/>
    <w:rsid w:val="5494E905"/>
    <w:rsid w:val="549E27FF"/>
    <w:rsid w:val="54A6CA55"/>
    <w:rsid w:val="54B0914B"/>
    <w:rsid w:val="54BF8D0A"/>
    <w:rsid w:val="54F28C02"/>
    <w:rsid w:val="5530A35A"/>
    <w:rsid w:val="554248F3"/>
    <w:rsid w:val="5544D245"/>
    <w:rsid w:val="5551C0E2"/>
    <w:rsid w:val="557CBE43"/>
    <w:rsid w:val="55A0F977"/>
    <w:rsid w:val="55C0C169"/>
    <w:rsid w:val="55C978CD"/>
    <w:rsid w:val="55D85F16"/>
    <w:rsid w:val="560C5B1A"/>
    <w:rsid w:val="56240A70"/>
    <w:rsid w:val="562E7C62"/>
    <w:rsid w:val="566287D8"/>
    <w:rsid w:val="5678313D"/>
    <w:rsid w:val="568D1C74"/>
    <w:rsid w:val="568E10F8"/>
    <w:rsid w:val="56A0687D"/>
    <w:rsid w:val="56C45B5F"/>
    <w:rsid w:val="56D04F8C"/>
    <w:rsid w:val="56D2D6BD"/>
    <w:rsid w:val="56F6DA77"/>
    <w:rsid w:val="570F153F"/>
    <w:rsid w:val="5716FFFC"/>
    <w:rsid w:val="57408ECF"/>
    <w:rsid w:val="5747E1A8"/>
    <w:rsid w:val="575964EA"/>
    <w:rsid w:val="576C8713"/>
    <w:rsid w:val="577A5410"/>
    <w:rsid w:val="578317D7"/>
    <w:rsid w:val="578822A4"/>
    <w:rsid w:val="57904735"/>
    <w:rsid w:val="5799956A"/>
    <w:rsid w:val="579F252F"/>
    <w:rsid w:val="57A38339"/>
    <w:rsid w:val="57CBF24F"/>
    <w:rsid w:val="57FB3DC7"/>
    <w:rsid w:val="58208D90"/>
    <w:rsid w:val="582CADC5"/>
    <w:rsid w:val="5831BE9F"/>
    <w:rsid w:val="5840DB60"/>
    <w:rsid w:val="5861B0CC"/>
    <w:rsid w:val="58795867"/>
    <w:rsid w:val="587CCB53"/>
    <w:rsid w:val="58B877BA"/>
    <w:rsid w:val="58CD8762"/>
    <w:rsid w:val="58FDBACA"/>
    <w:rsid w:val="591459E9"/>
    <w:rsid w:val="5916D374"/>
    <w:rsid w:val="591EC0FA"/>
    <w:rsid w:val="591F3CD3"/>
    <w:rsid w:val="5926D8EF"/>
    <w:rsid w:val="5934038E"/>
    <w:rsid w:val="59444695"/>
    <w:rsid w:val="59454512"/>
    <w:rsid w:val="5979A5A9"/>
    <w:rsid w:val="598518F2"/>
    <w:rsid w:val="598BB86B"/>
    <w:rsid w:val="59A3E9F4"/>
    <w:rsid w:val="59AFD1FF"/>
    <w:rsid w:val="59B53A7B"/>
    <w:rsid w:val="59B6C926"/>
    <w:rsid w:val="59BECE00"/>
    <w:rsid w:val="59DEA86E"/>
    <w:rsid w:val="59E3F9BC"/>
    <w:rsid w:val="59E8B838"/>
    <w:rsid w:val="5A49BF68"/>
    <w:rsid w:val="5A627894"/>
    <w:rsid w:val="5A6E917A"/>
    <w:rsid w:val="5AAEBD0F"/>
    <w:rsid w:val="5AB1309A"/>
    <w:rsid w:val="5ABA915B"/>
    <w:rsid w:val="5AE2E362"/>
    <w:rsid w:val="5AE342BE"/>
    <w:rsid w:val="5B5361CB"/>
    <w:rsid w:val="5B648201"/>
    <w:rsid w:val="5B823DA0"/>
    <w:rsid w:val="5B9A315B"/>
    <w:rsid w:val="5BB717D5"/>
    <w:rsid w:val="5BBBFA88"/>
    <w:rsid w:val="5BCA2C1F"/>
    <w:rsid w:val="5BF0187C"/>
    <w:rsid w:val="5BFFA0BB"/>
    <w:rsid w:val="5C1225D3"/>
    <w:rsid w:val="5C1E60CE"/>
    <w:rsid w:val="5C3C4F78"/>
    <w:rsid w:val="5C564E46"/>
    <w:rsid w:val="5C605202"/>
    <w:rsid w:val="5C6BD8AB"/>
    <w:rsid w:val="5C7769BF"/>
    <w:rsid w:val="5C9CBEE0"/>
    <w:rsid w:val="5CA25B4F"/>
    <w:rsid w:val="5CA35E36"/>
    <w:rsid w:val="5CC26270"/>
    <w:rsid w:val="5CC54400"/>
    <w:rsid w:val="5D0CFE14"/>
    <w:rsid w:val="5D284D61"/>
    <w:rsid w:val="5D3FB9AB"/>
    <w:rsid w:val="5D4F026F"/>
    <w:rsid w:val="5D584F59"/>
    <w:rsid w:val="5D60C300"/>
    <w:rsid w:val="5D756EB7"/>
    <w:rsid w:val="5D827B76"/>
    <w:rsid w:val="5D8BE8DD"/>
    <w:rsid w:val="5D8F0D27"/>
    <w:rsid w:val="5D9918FF"/>
    <w:rsid w:val="5DA5A44F"/>
    <w:rsid w:val="5DAA3C79"/>
    <w:rsid w:val="5DD61391"/>
    <w:rsid w:val="5DD763EE"/>
    <w:rsid w:val="5DD9D361"/>
    <w:rsid w:val="5E0CCDBB"/>
    <w:rsid w:val="5E1011E9"/>
    <w:rsid w:val="5E234230"/>
    <w:rsid w:val="5E2484A7"/>
    <w:rsid w:val="5E34E4B3"/>
    <w:rsid w:val="5E52A185"/>
    <w:rsid w:val="5E649A30"/>
    <w:rsid w:val="5E934429"/>
    <w:rsid w:val="5E96A823"/>
    <w:rsid w:val="5EA8A78E"/>
    <w:rsid w:val="5EB76ADF"/>
    <w:rsid w:val="5EC4A2BF"/>
    <w:rsid w:val="5EEE6CB7"/>
    <w:rsid w:val="5EF2875A"/>
    <w:rsid w:val="5EF39B4A"/>
    <w:rsid w:val="5F05128E"/>
    <w:rsid w:val="5F19908F"/>
    <w:rsid w:val="5F2047E5"/>
    <w:rsid w:val="5F27B93E"/>
    <w:rsid w:val="5F28FAA9"/>
    <w:rsid w:val="5F353CAB"/>
    <w:rsid w:val="5F552372"/>
    <w:rsid w:val="5F6E16D7"/>
    <w:rsid w:val="5F706507"/>
    <w:rsid w:val="5F731F4C"/>
    <w:rsid w:val="5FA3DFD7"/>
    <w:rsid w:val="5FA57CAF"/>
    <w:rsid w:val="5FBF1291"/>
    <w:rsid w:val="5FC49C98"/>
    <w:rsid w:val="5FD00330"/>
    <w:rsid w:val="5FDF060E"/>
    <w:rsid w:val="5FF32B86"/>
    <w:rsid w:val="6007EA5E"/>
    <w:rsid w:val="603734D7"/>
    <w:rsid w:val="604AA4E1"/>
    <w:rsid w:val="607A4825"/>
    <w:rsid w:val="607B3114"/>
    <w:rsid w:val="609076DE"/>
    <w:rsid w:val="60BFF695"/>
    <w:rsid w:val="60C3899F"/>
    <w:rsid w:val="60DCA40E"/>
    <w:rsid w:val="60FACF89"/>
    <w:rsid w:val="6103A4F8"/>
    <w:rsid w:val="612F0C96"/>
    <w:rsid w:val="61332030"/>
    <w:rsid w:val="6136C9D0"/>
    <w:rsid w:val="6147D4F8"/>
    <w:rsid w:val="614FCEBB"/>
    <w:rsid w:val="61830CD2"/>
    <w:rsid w:val="6191F325"/>
    <w:rsid w:val="61DBD093"/>
    <w:rsid w:val="61E6792A"/>
    <w:rsid w:val="61F85FE6"/>
    <w:rsid w:val="620B590F"/>
    <w:rsid w:val="6221C30B"/>
    <w:rsid w:val="62309121"/>
    <w:rsid w:val="623CC7AC"/>
    <w:rsid w:val="6241728A"/>
    <w:rsid w:val="625B414B"/>
    <w:rsid w:val="625F5A00"/>
    <w:rsid w:val="62687DCE"/>
    <w:rsid w:val="62AA05A1"/>
    <w:rsid w:val="62B78906"/>
    <w:rsid w:val="62B82F6D"/>
    <w:rsid w:val="62E4EF1F"/>
    <w:rsid w:val="62E8665B"/>
    <w:rsid w:val="62E8E0B9"/>
    <w:rsid w:val="62F3F4BF"/>
    <w:rsid w:val="62F6B353"/>
    <w:rsid w:val="63058439"/>
    <w:rsid w:val="630CEA4B"/>
    <w:rsid w:val="63279D4A"/>
    <w:rsid w:val="632ADC38"/>
    <w:rsid w:val="632B6DC5"/>
    <w:rsid w:val="63453C2F"/>
    <w:rsid w:val="6377CDF1"/>
    <w:rsid w:val="63823796"/>
    <w:rsid w:val="638385F4"/>
    <w:rsid w:val="63891DE0"/>
    <w:rsid w:val="639BCFA4"/>
    <w:rsid w:val="63B9DA95"/>
    <w:rsid w:val="63F8DD55"/>
    <w:rsid w:val="63F8EA4C"/>
    <w:rsid w:val="640707CF"/>
    <w:rsid w:val="64101089"/>
    <w:rsid w:val="644E418F"/>
    <w:rsid w:val="64583B80"/>
    <w:rsid w:val="645FA5D4"/>
    <w:rsid w:val="6462728B"/>
    <w:rsid w:val="6467E6E0"/>
    <w:rsid w:val="64812F1B"/>
    <w:rsid w:val="6490EA12"/>
    <w:rsid w:val="649859A9"/>
    <w:rsid w:val="64B23F44"/>
    <w:rsid w:val="64DFA8F9"/>
    <w:rsid w:val="65137155"/>
    <w:rsid w:val="651ABBE6"/>
    <w:rsid w:val="652A3104"/>
    <w:rsid w:val="654A9D0A"/>
    <w:rsid w:val="6554D67E"/>
    <w:rsid w:val="655F070D"/>
    <w:rsid w:val="656DA12F"/>
    <w:rsid w:val="658CE728"/>
    <w:rsid w:val="65A55E4F"/>
    <w:rsid w:val="65DDB373"/>
    <w:rsid w:val="66111FAC"/>
    <w:rsid w:val="66164426"/>
    <w:rsid w:val="662C49B8"/>
    <w:rsid w:val="66369659"/>
    <w:rsid w:val="664164BA"/>
    <w:rsid w:val="66680E87"/>
    <w:rsid w:val="66752CAA"/>
    <w:rsid w:val="66A6505A"/>
    <w:rsid w:val="66B68C47"/>
    <w:rsid w:val="66C109E4"/>
    <w:rsid w:val="66EA8CB0"/>
    <w:rsid w:val="66F85B3A"/>
    <w:rsid w:val="67061D42"/>
    <w:rsid w:val="672F37F6"/>
    <w:rsid w:val="6731D99C"/>
    <w:rsid w:val="674B9FD0"/>
    <w:rsid w:val="676A62A7"/>
    <w:rsid w:val="67744C52"/>
    <w:rsid w:val="67761A2B"/>
    <w:rsid w:val="678A4598"/>
    <w:rsid w:val="67991463"/>
    <w:rsid w:val="679F2580"/>
    <w:rsid w:val="679FE68E"/>
    <w:rsid w:val="67B7A03A"/>
    <w:rsid w:val="67BB0DCA"/>
    <w:rsid w:val="67DAF65C"/>
    <w:rsid w:val="67E03464"/>
    <w:rsid w:val="67EC477A"/>
    <w:rsid w:val="68094D04"/>
    <w:rsid w:val="681307FC"/>
    <w:rsid w:val="68182AE0"/>
    <w:rsid w:val="6852FF9D"/>
    <w:rsid w:val="687258CB"/>
    <w:rsid w:val="688AFD3F"/>
    <w:rsid w:val="68925AFE"/>
    <w:rsid w:val="689E2E6F"/>
    <w:rsid w:val="68AEC092"/>
    <w:rsid w:val="68CE9756"/>
    <w:rsid w:val="68D50EC3"/>
    <w:rsid w:val="68D69AA4"/>
    <w:rsid w:val="68E9DFBF"/>
    <w:rsid w:val="68FB8BC0"/>
    <w:rsid w:val="6939899A"/>
    <w:rsid w:val="695800CE"/>
    <w:rsid w:val="696A7297"/>
    <w:rsid w:val="697AF9E7"/>
    <w:rsid w:val="69A789FD"/>
    <w:rsid w:val="69C78DB2"/>
    <w:rsid w:val="69CE1069"/>
    <w:rsid w:val="6A151D34"/>
    <w:rsid w:val="6A2070F9"/>
    <w:rsid w:val="6A2BC638"/>
    <w:rsid w:val="6A63BF87"/>
    <w:rsid w:val="6A6A5F1C"/>
    <w:rsid w:val="6A9443FD"/>
    <w:rsid w:val="6AB70B65"/>
    <w:rsid w:val="6ABAE2CA"/>
    <w:rsid w:val="6ABE1820"/>
    <w:rsid w:val="6AC32198"/>
    <w:rsid w:val="6AC93D99"/>
    <w:rsid w:val="6AD0BC18"/>
    <w:rsid w:val="6AFFBADB"/>
    <w:rsid w:val="6B045BD3"/>
    <w:rsid w:val="6B06BACC"/>
    <w:rsid w:val="6B0F6FF0"/>
    <w:rsid w:val="6B12D58D"/>
    <w:rsid w:val="6B49101F"/>
    <w:rsid w:val="6B7D4625"/>
    <w:rsid w:val="6B8AA05F"/>
    <w:rsid w:val="6B94E635"/>
    <w:rsid w:val="6BA6C84B"/>
    <w:rsid w:val="6BAA3142"/>
    <w:rsid w:val="6BB63761"/>
    <w:rsid w:val="6BBB4264"/>
    <w:rsid w:val="6BCA9172"/>
    <w:rsid w:val="6BF42A33"/>
    <w:rsid w:val="6C065916"/>
    <w:rsid w:val="6C15F321"/>
    <w:rsid w:val="6C3836C5"/>
    <w:rsid w:val="6C3E58C8"/>
    <w:rsid w:val="6C60B6B7"/>
    <w:rsid w:val="6C6C8586"/>
    <w:rsid w:val="6C816A51"/>
    <w:rsid w:val="6CC079A6"/>
    <w:rsid w:val="6CCD6584"/>
    <w:rsid w:val="6CDABF7C"/>
    <w:rsid w:val="6CE2B9AC"/>
    <w:rsid w:val="6CE46E2E"/>
    <w:rsid w:val="6D2E0412"/>
    <w:rsid w:val="6D38E535"/>
    <w:rsid w:val="6D4E5FC0"/>
    <w:rsid w:val="6D58B2B4"/>
    <w:rsid w:val="6D7A2423"/>
    <w:rsid w:val="6D8E99F8"/>
    <w:rsid w:val="6D8EA587"/>
    <w:rsid w:val="6DC890DF"/>
    <w:rsid w:val="6DCF90E5"/>
    <w:rsid w:val="6E001E05"/>
    <w:rsid w:val="6E0164B8"/>
    <w:rsid w:val="6E0B9245"/>
    <w:rsid w:val="6E44B04D"/>
    <w:rsid w:val="6E4C9350"/>
    <w:rsid w:val="6E5C7F10"/>
    <w:rsid w:val="6E67690B"/>
    <w:rsid w:val="6EBDC322"/>
    <w:rsid w:val="6EE2F07D"/>
    <w:rsid w:val="6EF9B723"/>
    <w:rsid w:val="6F027027"/>
    <w:rsid w:val="6F053A89"/>
    <w:rsid w:val="6F10791B"/>
    <w:rsid w:val="6F350206"/>
    <w:rsid w:val="6F72E1A3"/>
    <w:rsid w:val="6F8A0D1A"/>
    <w:rsid w:val="6FC7830F"/>
    <w:rsid w:val="6FD49719"/>
    <w:rsid w:val="6FEB6D53"/>
    <w:rsid w:val="6FF14F0E"/>
    <w:rsid w:val="6FFBD5A4"/>
    <w:rsid w:val="703190EC"/>
    <w:rsid w:val="705CD664"/>
    <w:rsid w:val="70644253"/>
    <w:rsid w:val="70675BFC"/>
    <w:rsid w:val="708BDDD1"/>
    <w:rsid w:val="70930A5D"/>
    <w:rsid w:val="70986B40"/>
    <w:rsid w:val="70C90CC1"/>
    <w:rsid w:val="70CF2C56"/>
    <w:rsid w:val="70FF234A"/>
    <w:rsid w:val="710731A7"/>
    <w:rsid w:val="7107F32F"/>
    <w:rsid w:val="7125EA72"/>
    <w:rsid w:val="71296E6A"/>
    <w:rsid w:val="712A0F6B"/>
    <w:rsid w:val="71380923"/>
    <w:rsid w:val="713FF6A9"/>
    <w:rsid w:val="716A23D4"/>
    <w:rsid w:val="7177D9F4"/>
    <w:rsid w:val="7178F442"/>
    <w:rsid w:val="717CEF31"/>
    <w:rsid w:val="718ACBE4"/>
    <w:rsid w:val="719A5D6B"/>
    <w:rsid w:val="71A3BB46"/>
    <w:rsid w:val="71C02146"/>
    <w:rsid w:val="71CF86E6"/>
    <w:rsid w:val="71D5AC88"/>
    <w:rsid w:val="71F9E1E3"/>
    <w:rsid w:val="720012B4"/>
    <w:rsid w:val="72133225"/>
    <w:rsid w:val="72141CF7"/>
    <w:rsid w:val="7243E5BD"/>
    <w:rsid w:val="7244AC9C"/>
    <w:rsid w:val="72530800"/>
    <w:rsid w:val="7264C9AF"/>
    <w:rsid w:val="7286927C"/>
    <w:rsid w:val="729279E7"/>
    <w:rsid w:val="729ECC6F"/>
    <w:rsid w:val="72DF0368"/>
    <w:rsid w:val="7328EFD0"/>
    <w:rsid w:val="73536C66"/>
    <w:rsid w:val="736539E9"/>
    <w:rsid w:val="7370680F"/>
    <w:rsid w:val="73761883"/>
    <w:rsid w:val="737781E7"/>
    <w:rsid w:val="73892CE5"/>
    <w:rsid w:val="738CD5F1"/>
    <w:rsid w:val="738D1F7A"/>
    <w:rsid w:val="7397DBC3"/>
    <w:rsid w:val="739A788E"/>
    <w:rsid w:val="739B2A74"/>
    <w:rsid w:val="73A5552E"/>
    <w:rsid w:val="73A68C70"/>
    <w:rsid w:val="73ABFA8F"/>
    <w:rsid w:val="73AF58AE"/>
    <w:rsid w:val="73B54263"/>
    <w:rsid w:val="73C38511"/>
    <w:rsid w:val="73C9FD89"/>
    <w:rsid w:val="73CD258C"/>
    <w:rsid w:val="73D0FD3E"/>
    <w:rsid w:val="73D4A798"/>
    <w:rsid w:val="73DEEDB0"/>
    <w:rsid w:val="73E2D7CE"/>
    <w:rsid w:val="73FBFA9F"/>
    <w:rsid w:val="74253FDD"/>
    <w:rsid w:val="74650666"/>
    <w:rsid w:val="746B9E71"/>
    <w:rsid w:val="7479CD32"/>
    <w:rsid w:val="74A0FE8E"/>
    <w:rsid w:val="74B23957"/>
    <w:rsid w:val="74B7D007"/>
    <w:rsid w:val="74BEDE76"/>
    <w:rsid w:val="74DED805"/>
    <w:rsid w:val="74E8C7D7"/>
    <w:rsid w:val="74F0E1D4"/>
    <w:rsid w:val="7528A652"/>
    <w:rsid w:val="753C3DA4"/>
    <w:rsid w:val="7553A542"/>
    <w:rsid w:val="755A9133"/>
    <w:rsid w:val="75700315"/>
    <w:rsid w:val="7570BDD8"/>
    <w:rsid w:val="75729EB5"/>
    <w:rsid w:val="757D82B8"/>
    <w:rsid w:val="7584848B"/>
    <w:rsid w:val="75A2B885"/>
    <w:rsid w:val="75E34306"/>
    <w:rsid w:val="75F14C93"/>
    <w:rsid w:val="7606FB43"/>
    <w:rsid w:val="7667459B"/>
    <w:rsid w:val="766FFD5D"/>
    <w:rsid w:val="767024A8"/>
    <w:rsid w:val="768CB235"/>
    <w:rsid w:val="76AB8C2A"/>
    <w:rsid w:val="76D31F30"/>
    <w:rsid w:val="76F7F2A8"/>
    <w:rsid w:val="77139F3E"/>
    <w:rsid w:val="771E30B9"/>
    <w:rsid w:val="772873FF"/>
    <w:rsid w:val="773002CF"/>
    <w:rsid w:val="77316F1C"/>
    <w:rsid w:val="77339B61"/>
    <w:rsid w:val="773B9E5F"/>
    <w:rsid w:val="7758529D"/>
    <w:rsid w:val="775EC576"/>
    <w:rsid w:val="7764534C"/>
    <w:rsid w:val="77747DD8"/>
    <w:rsid w:val="777E66C7"/>
    <w:rsid w:val="77A74AA7"/>
    <w:rsid w:val="77AF382D"/>
    <w:rsid w:val="77BF4C67"/>
    <w:rsid w:val="77DAC512"/>
    <w:rsid w:val="780245B3"/>
    <w:rsid w:val="7805370F"/>
    <w:rsid w:val="781E6D56"/>
    <w:rsid w:val="782BF5FB"/>
    <w:rsid w:val="784B15E0"/>
    <w:rsid w:val="78629A1E"/>
    <w:rsid w:val="7875CAD2"/>
    <w:rsid w:val="787EFED3"/>
    <w:rsid w:val="78937F25"/>
    <w:rsid w:val="78AF9AA6"/>
    <w:rsid w:val="78C186F7"/>
    <w:rsid w:val="78CF6BC2"/>
    <w:rsid w:val="78DB3B76"/>
    <w:rsid w:val="79189373"/>
    <w:rsid w:val="792A58BA"/>
    <w:rsid w:val="792DC253"/>
    <w:rsid w:val="79326399"/>
    <w:rsid w:val="79431B08"/>
    <w:rsid w:val="795733B6"/>
    <w:rsid w:val="7976D4D9"/>
    <w:rsid w:val="798C236A"/>
    <w:rsid w:val="79B33186"/>
    <w:rsid w:val="79B7DBF9"/>
    <w:rsid w:val="79BE685D"/>
    <w:rsid w:val="79EDA326"/>
    <w:rsid w:val="79FC026C"/>
    <w:rsid w:val="7A2D1282"/>
    <w:rsid w:val="7A2F4F86"/>
    <w:rsid w:val="7A3EF08E"/>
    <w:rsid w:val="7A44DC9E"/>
    <w:rsid w:val="7A521B66"/>
    <w:rsid w:val="7A6AED74"/>
    <w:rsid w:val="7A75E5E2"/>
    <w:rsid w:val="7A86128C"/>
    <w:rsid w:val="7A8B2979"/>
    <w:rsid w:val="7AB29C9C"/>
    <w:rsid w:val="7AD95A58"/>
    <w:rsid w:val="7ADAC5D1"/>
    <w:rsid w:val="7AE06396"/>
    <w:rsid w:val="7AE6D8EF"/>
    <w:rsid w:val="7AEADBE6"/>
    <w:rsid w:val="7B5666F7"/>
    <w:rsid w:val="7B6B2939"/>
    <w:rsid w:val="7B7CE996"/>
    <w:rsid w:val="7BACA929"/>
    <w:rsid w:val="7BC2726F"/>
    <w:rsid w:val="7BC439B2"/>
    <w:rsid w:val="7BCC5FFF"/>
    <w:rsid w:val="7BD12175"/>
    <w:rsid w:val="7BDAC0EF"/>
    <w:rsid w:val="7BE12EFF"/>
    <w:rsid w:val="7BFA1CF8"/>
    <w:rsid w:val="7C068248"/>
    <w:rsid w:val="7C070C84"/>
    <w:rsid w:val="7C0D48AA"/>
    <w:rsid w:val="7C0F9D18"/>
    <w:rsid w:val="7C15124C"/>
    <w:rsid w:val="7C50DA3B"/>
    <w:rsid w:val="7C7EA379"/>
    <w:rsid w:val="7C8428B6"/>
    <w:rsid w:val="7C944138"/>
    <w:rsid w:val="7CA98797"/>
    <w:rsid w:val="7CB4E701"/>
    <w:rsid w:val="7CB6A9B9"/>
    <w:rsid w:val="7CBB6C47"/>
    <w:rsid w:val="7CC7E490"/>
    <w:rsid w:val="7CD1DDE1"/>
    <w:rsid w:val="7CE36769"/>
    <w:rsid w:val="7D0094FB"/>
    <w:rsid w:val="7D0FDB2C"/>
    <w:rsid w:val="7D174DA6"/>
    <w:rsid w:val="7D1C25E8"/>
    <w:rsid w:val="7D5AE7B4"/>
    <w:rsid w:val="7D77DF84"/>
    <w:rsid w:val="7D7C7D60"/>
    <w:rsid w:val="7D876756"/>
    <w:rsid w:val="7D969933"/>
    <w:rsid w:val="7DA2DCE5"/>
    <w:rsid w:val="7DC7C137"/>
    <w:rsid w:val="7DE79B51"/>
    <w:rsid w:val="7DFAAF50"/>
    <w:rsid w:val="7E1A9A72"/>
    <w:rsid w:val="7E26114C"/>
    <w:rsid w:val="7E2D370B"/>
    <w:rsid w:val="7E347208"/>
    <w:rsid w:val="7E5AF71F"/>
    <w:rsid w:val="7E6AF878"/>
    <w:rsid w:val="7E6B0BE4"/>
    <w:rsid w:val="7E6D5C71"/>
    <w:rsid w:val="7E788AC2"/>
    <w:rsid w:val="7E7FD7FF"/>
    <w:rsid w:val="7E82959C"/>
    <w:rsid w:val="7EB69808"/>
    <w:rsid w:val="7ED453A7"/>
    <w:rsid w:val="7ED5E688"/>
    <w:rsid w:val="7EE449EB"/>
    <w:rsid w:val="7F02E94F"/>
    <w:rsid w:val="7F3BBD09"/>
    <w:rsid w:val="7F4A9E36"/>
    <w:rsid w:val="7F68EC39"/>
    <w:rsid w:val="7F83E476"/>
    <w:rsid w:val="7F897296"/>
    <w:rsid w:val="7FB2FF81"/>
    <w:rsid w:val="7FB9D7AC"/>
    <w:rsid w:val="7FBE4D09"/>
    <w:rsid w:val="7FC05FD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7430AC"/>
  <w15:chartTrackingRefBased/>
  <w15:docId w15:val="{E87CACD8-3E14-411D-90BB-DCF40AA55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451D"/>
    <w:pPr>
      <w:widowControl w:val="0"/>
      <w:spacing w:after="0" w:line="240" w:lineRule="auto"/>
    </w:pPr>
    <w:rPr>
      <w:rFonts w:ascii="Times New Roman" w:eastAsia="Times New Roman" w:hAnsi="Times New Roman" w:cs="Times New Roman"/>
      <w:snapToGrid w:val="0"/>
      <w:sz w:val="24"/>
      <w:szCs w:val="20"/>
      <w:lang w:val="en-US"/>
    </w:rPr>
  </w:style>
  <w:style w:type="paragraph" w:styleId="Heading1">
    <w:name w:val="heading 1"/>
    <w:basedOn w:val="Normal"/>
    <w:next w:val="Normal"/>
    <w:link w:val="Heading1Char"/>
    <w:uiPriority w:val="9"/>
    <w:qFormat/>
    <w:rsid w:val="002A12C4"/>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598A"/>
    <w:pPr>
      <w:ind w:left="720"/>
      <w:contextualSpacing/>
    </w:pPr>
  </w:style>
  <w:style w:type="character" w:styleId="Hyperlink">
    <w:name w:val="Hyperlink"/>
    <w:basedOn w:val="DefaultParagraphFont"/>
    <w:rsid w:val="0086451D"/>
    <w:rPr>
      <w:color w:val="0000FF"/>
      <w:u w:val="single"/>
    </w:rPr>
  </w:style>
  <w:style w:type="character" w:customStyle="1" w:styleId="Heading1Char">
    <w:name w:val="Heading 1 Char"/>
    <w:basedOn w:val="DefaultParagraphFont"/>
    <w:link w:val="Heading1"/>
    <w:uiPriority w:val="9"/>
    <w:rsid w:val="002A12C4"/>
    <w:rPr>
      <w:rFonts w:asciiTheme="majorHAnsi" w:eastAsiaTheme="majorEastAsia" w:hAnsiTheme="majorHAnsi" w:cstheme="majorBidi"/>
      <w:snapToGrid w:val="0"/>
      <w:color w:val="2F5496" w:themeColor="accent1" w:themeShade="BF"/>
      <w:sz w:val="32"/>
      <w:szCs w:val="32"/>
      <w:lang w:val="en-US"/>
    </w:rPr>
  </w:style>
  <w:style w:type="paragraph" w:customStyle="1" w:styleId="Roundbullet">
    <w:name w:val="Round bullet"/>
    <w:qFormat/>
    <w:rsid w:val="006F2A4E"/>
    <w:pPr>
      <w:numPr>
        <w:numId w:val="31"/>
      </w:numPr>
      <w:spacing w:after="80" w:line="240" w:lineRule="auto"/>
      <w:ind w:left="340" w:hanging="340"/>
    </w:pPr>
    <w:rPr>
      <w:rFonts w:ascii="Arial" w:eastAsia="Arial" w:hAnsi="Arial" w:cs="Times New Roman"/>
    </w:rPr>
  </w:style>
  <w:style w:type="character" w:styleId="CommentReference">
    <w:name w:val="annotation reference"/>
    <w:basedOn w:val="DefaultParagraphFont"/>
    <w:uiPriority w:val="99"/>
    <w:semiHidden/>
    <w:unhideWhenUsed/>
    <w:rsid w:val="00D33D50"/>
    <w:rPr>
      <w:sz w:val="16"/>
      <w:szCs w:val="16"/>
    </w:rPr>
  </w:style>
  <w:style w:type="paragraph" w:styleId="CommentText">
    <w:name w:val="annotation text"/>
    <w:basedOn w:val="Normal"/>
    <w:link w:val="CommentTextChar"/>
    <w:uiPriority w:val="99"/>
    <w:semiHidden/>
    <w:unhideWhenUsed/>
    <w:rsid w:val="00D33D50"/>
    <w:rPr>
      <w:sz w:val="20"/>
    </w:rPr>
  </w:style>
  <w:style w:type="character" w:customStyle="1" w:styleId="CommentTextChar">
    <w:name w:val="Comment Text Char"/>
    <w:basedOn w:val="DefaultParagraphFont"/>
    <w:link w:val="CommentText"/>
    <w:uiPriority w:val="99"/>
    <w:semiHidden/>
    <w:rsid w:val="00D33D50"/>
    <w:rPr>
      <w:rFonts w:ascii="Times New Roman" w:eastAsia="Times New Roman" w:hAnsi="Times New Roman" w:cs="Times New Roman"/>
      <w:snapToGrid w:val="0"/>
      <w:sz w:val="20"/>
      <w:szCs w:val="20"/>
      <w:lang w:val="en-US"/>
    </w:rPr>
  </w:style>
  <w:style w:type="paragraph" w:styleId="CommentSubject">
    <w:name w:val="annotation subject"/>
    <w:basedOn w:val="CommentText"/>
    <w:next w:val="CommentText"/>
    <w:link w:val="CommentSubjectChar"/>
    <w:uiPriority w:val="99"/>
    <w:semiHidden/>
    <w:unhideWhenUsed/>
    <w:rsid w:val="00D33D50"/>
    <w:rPr>
      <w:b/>
      <w:bCs/>
    </w:rPr>
  </w:style>
  <w:style w:type="character" w:customStyle="1" w:styleId="CommentSubjectChar">
    <w:name w:val="Comment Subject Char"/>
    <w:basedOn w:val="CommentTextChar"/>
    <w:link w:val="CommentSubject"/>
    <w:uiPriority w:val="99"/>
    <w:semiHidden/>
    <w:rsid w:val="00D33D50"/>
    <w:rPr>
      <w:rFonts w:ascii="Times New Roman" w:eastAsia="Times New Roman" w:hAnsi="Times New Roman" w:cs="Times New Roman"/>
      <w:b/>
      <w:bCs/>
      <w:snapToGrid w:val="0"/>
      <w:sz w:val="20"/>
      <w:szCs w:val="20"/>
      <w:lang w:val="en-US"/>
    </w:rPr>
  </w:style>
  <w:style w:type="character" w:styleId="UnresolvedMention">
    <w:name w:val="Unresolved Mention"/>
    <w:basedOn w:val="DefaultParagraphFont"/>
    <w:uiPriority w:val="99"/>
    <w:unhideWhenUsed/>
    <w:rsid w:val="009B6272"/>
    <w:rPr>
      <w:color w:val="605E5C"/>
      <w:shd w:val="clear" w:color="auto" w:fill="E1DFDD"/>
    </w:rPr>
  </w:style>
  <w:style w:type="table" w:styleId="TableGrid">
    <w:name w:val="Table Grid"/>
    <w:basedOn w:val="TableNormal"/>
    <w:uiPriority w:val="39"/>
    <w:rsid w:val="00CC2E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A91545"/>
    <w:pPr>
      <w:widowControl/>
      <w:spacing w:before="100" w:beforeAutospacing="1" w:after="100" w:afterAutospacing="1"/>
    </w:pPr>
    <w:rPr>
      <w:snapToGrid/>
      <w:szCs w:val="24"/>
      <w:lang w:val="en-GB" w:eastAsia="en-GB"/>
    </w:rPr>
  </w:style>
  <w:style w:type="character" w:customStyle="1" w:styleId="normaltextrun">
    <w:name w:val="normaltextrun"/>
    <w:basedOn w:val="DefaultParagraphFont"/>
    <w:rsid w:val="00A91545"/>
  </w:style>
  <w:style w:type="character" w:customStyle="1" w:styleId="eop">
    <w:name w:val="eop"/>
    <w:basedOn w:val="DefaultParagraphFont"/>
    <w:rsid w:val="00A91545"/>
  </w:style>
  <w:style w:type="paragraph" w:styleId="NormalWeb">
    <w:name w:val="Normal (Web)"/>
    <w:basedOn w:val="Normal"/>
    <w:uiPriority w:val="99"/>
    <w:semiHidden/>
    <w:unhideWhenUsed/>
    <w:rsid w:val="00534F87"/>
    <w:pPr>
      <w:widowControl/>
      <w:spacing w:before="100" w:beforeAutospacing="1" w:after="100" w:afterAutospacing="1"/>
    </w:pPr>
    <w:rPr>
      <w:snapToGrid/>
      <w:szCs w:val="24"/>
      <w:lang w:val="en-GB" w:eastAsia="en-GB"/>
    </w:rPr>
  </w:style>
  <w:style w:type="character" w:styleId="Mention">
    <w:name w:val="Mention"/>
    <w:basedOn w:val="DefaultParagraphFont"/>
    <w:uiPriority w:val="99"/>
    <w:unhideWhenUsed/>
    <w:rsid w:val="0057715E"/>
    <w:rPr>
      <w:color w:val="2B579A"/>
      <w:shd w:val="clear" w:color="auto" w:fill="E1DFDD"/>
    </w:rPr>
  </w:style>
  <w:style w:type="paragraph" w:styleId="FootnoteText">
    <w:name w:val="footnote text"/>
    <w:basedOn w:val="Normal"/>
    <w:link w:val="FootnoteTextChar"/>
    <w:uiPriority w:val="99"/>
    <w:semiHidden/>
    <w:unhideWhenUsed/>
    <w:rsid w:val="00B82CBD"/>
    <w:rPr>
      <w:sz w:val="20"/>
    </w:rPr>
  </w:style>
  <w:style w:type="character" w:customStyle="1" w:styleId="FootnoteTextChar">
    <w:name w:val="Footnote Text Char"/>
    <w:basedOn w:val="DefaultParagraphFont"/>
    <w:link w:val="FootnoteText"/>
    <w:uiPriority w:val="99"/>
    <w:semiHidden/>
    <w:rsid w:val="00B82CBD"/>
    <w:rPr>
      <w:rFonts w:ascii="Times New Roman" w:eastAsia="Times New Roman" w:hAnsi="Times New Roman" w:cs="Times New Roman"/>
      <w:snapToGrid w:val="0"/>
      <w:sz w:val="20"/>
      <w:szCs w:val="20"/>
      <w:lang w:val="en-US"/>
    </w:rPr>
  </w:style>
  <w:style w:type="character" w:styleId="FootnoteReference">
    <w:name w:val="footnote reference"/>
    <w:basedOn w:val="DefaultParagraphFont"/>
    <w:uiPriority w:val="99"/>
    <w:semiHidden/>
    <w:unhideWhenUsed/>
    <w:rsid w:val="00B82CBD"/>
    <w:rPr>
      <w:vertAlign w:val="superscript"/>
    </w:rPr>
  </w:style>
  <w:style w:type="paragraph" w:styleId="Header">
    <w:name w:val="header"/>
    <w:basedOn w:val="Normal"/>
    <w:link w:val="HeaderChar"/>
    <w:uiPriority w:val="99"/>
    <w:semiHidden/>
    <w:unhideWhenUsed/>
    <w:rsid w:val="00CE3AEC"/>
    <w:pPr>
      <w:tabs>
        <w:tab w:val="center" w:pos="4680"/>
        <w:tab w:val="right" w:pos="9360"/>
      </w:tabs>
    </w:pPr>
  </w:style>
  <w:style w:type="character" w:customStyle="1" w:styleId="HeaderChar">
    <w:name w:val="Header Char"/>
    <w:basedOn w:val="DefaultParagraphFont"/>
    <w:link w:val="Header"/>
    <w:uiPriority w:val="99"/>
    <w:semiHidden/>
    <w:rsid w:val="00163034"/>
    <w:rPr>
      <w:rFonts w:ascii="Times New Roman" w:eastAsia="Times New Roman" w:hAnsi="Times New Roman" w:cs="Times New Roman"/>
      <w:snapToGrid w:val="0"/>
      <w:sz w:val="24"/>
      <w:szCs w:val="20"/>
      <w:lang w:val="en-US"/>
    </w:rPr>
  </w:style>
  <w:style w:type="paragraph" w:styleId="Footer">
    <w:name w:val="footer"/>
    <w:basedOn w:val="Normal"/>
    <w:link w:val="FooterChar"/>
    <w:uiPriority w:val="99"/>
    <w:semiHidden/>
    <w:unhideWhenUsed/>
    <w:rsid w:val="00CE3AEC"/>
    <w:pPr>
      <w:tabs>
        <w:tab w:val="center" w:pos="4680"/>
        <w:tab w:val="right" w:pos="9360"/>
      </w:tabs>
    </w:pPr>
  </w:style>
  <w:style w:type="character" w:customStyle="1" w:styleId="FooterChar">
    <w:name w:val="Footer Char"/>
    <w:basedOn w:val="DefaultParagraphFont"/>
    <w:link w:val="Footer"/>
    <w:uiPriority w:val="99"/>
    <w:semiHidden/>
    <w:rsid w:val="00163034"/>
    <w:rPr>
      <w:rFonts w:ascii="Times New Roman" w:eastAsia="Times New Roman" w:hAnsi="Times New Roman" w:cs="Times New Roman"/>
      <w:snapToGrid w:val="0"/>
      <w:sz w:val="24"/>
      <w:szCs w:val="20"/>
      <w:lang w:val="en-US"/>
    </w:rPr>
  </w:style>
  <w:style w:type="paragraph" w:styleId="Revision">
    <w:name w:val="Revision"/>
    <w:hidden/>
    <w:uiPriority w:val="99"/>
    <w:semiHidden/>
    <w:rsid w:val="00BE481A"/>
    <w:pPr>
      <w:spacing w:after="0" w:line="240" w:lineRule="auto"/>
    </w:pPr>
    <w:rPr>
      <w:rFonts w:ascii="Times New Roman" w:eastAsia="Times New Roman" w:hAnsi="Times New Roman" w:cs="Times New Roman"/>
      <w:snapToGrid w:val="0"/>
      <w:sz w:val="24"/>
      <w:szCs w:val="20"/>
      <w:lang w:val="en-US"/>
    </w:rPr>
  </w:style>
  <w:style w:type="character" w:styleId="FollowedHyperlink">
    <w:name w:val="FollowedHyperlink"/>
    <w:basedOn w:val="DefaultParagraphFont"/>
    <w:uiPriority w:val="99"/>
    <w:semiHidden/>
    <w:unhideWhenUsed/>
    <w:rsid w:val="00470B3C"/>
    <w:rPr>
      <w:color w:val="954F72" w:themeColor="followedHyperlink"/>
      <w:u w:val="single"/>
    </w:rPr>
  </w:style>
  <w:style w:type="paragraph" w:customStyle="1" w:styleId="IAPlainText">
    <w:name w:val="IA_PlainText"/>
    <w:basedOn w:val="Normal"/>
    <w:link w:val="IAPlainTextChar"/>
    <w:uiPriority w:val="1"/>
    <w:qFormat/>
    <w:rsid w:val="768CB235"/>
    <w:pPr>
      <w:spacing w:before="240" w:after="120"/>
    </w:pPr>
    <w:rPr>
      <w:rFonts w:ascii="Arial" w:eastAsia="Arial" w:hAnsi="Arial" w:cs="Arial"/>
    </w:rPr>
  </w:style>
  <w:style w:type="character" w:customStyle="1" w:styleId="IAPlainTextChar">
    <w:name w:val="IA_PlainText Char"/>
    <w:basedOn w:val="DefaultParagraphFont"/>
    <w:link w:val="IAPlainText"/>
    <w:uiPriority w:val="1"/>
    <w:rsid w:val="768CB235"/>
    <w:rPr>
      <w:rFonts w:ascii="Arial" w:eastAsia="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6282559">
      <w:bodyDiv w:val="1"/>
      <w:marLeft w:val="0"/>
      <w:marRight w:val="0"/>
      <w:marTop w:val="0"/>
      <w:marBottom w:val="0"/>
      <w:divBdr>
        <w:top w:val="none" w:sz="0" w:space="0" w:color="auto"/>
        <w:left w:val="none" w:sz="0" w:space="0" w:color="auto"/>
        <w:bottom w:val="none" w:sz="0" w:space="0" w:color="auto"/>
        <w:right w:val="none" w:sz="0" w:space="0" w:color="auto"/>
      </w:divBdr>
    </w:div>
    <w:div w:id="1008752032">
      <w:bodyDiv w:val="1"/>
      <w:marLeft w:val="0"/>
      <w:marRight w:val="0"/>
      <w:marTop w:val="0"/>
      <w:marBottom w:val="0"/>
      <w:divBdr>
        <w:top w:val="none" w:sz="0" w:space="0" w:color="auto"/>
        <w:left w:val="none" w:sz="0" w:space="0" w:color="auto"/>
        <w:bottom w:val="none" w:sz="0" w:space="0" w:color="auto"/>
        <w:right w:val="none" w:sz="0" w:space="0" w:color="auto"/>
      </w:divBdr>
      <w:divsChild>
        <w:div w:id="166486455">
          <w:marLeft w:val="0"/>
          <w:marRight w:val="0"/>
          <w:marTop w:val="0"/>
          <w:marBottom w:val="0"/>
          <w:divBdr>
            <w:top w:val="none" w:sz="0" w:space="0" w:color="auto"/>
            <w:left w:val="none" w:sz="0" w:space="0" w:color="auto"/>
            <w:bottom w:val="none" w:sz="0" w:space="0" w:color="auto"/>
            <w:right w:val="none" w:sz="0" w:space="0" w:color="auto"/>
          </w:divBdr>
        </w:div>
        <w:div w:id="985889677">
          <w:marLeft w:val="0"/>
          <w:marRight w:val="0"/>
          <w:marTop w:val="0"/>
          <w:marBottom w:val="0"/>
          <w:divBdr>
            <w:top w:val="none" w:sz="0" w:space="0" w:color="auto"/>
            <w:left w:val="none" w:sz="0" w:space="0" w:color="auto"/>
            <w:bottom w:val="none" w:sz="0" w:space="0" w:color="auto"/>
            <w:right w:val="none" w:sz="0" w:space="0" w:color="auto"/>
          </w:divBdr>
        </w:div>
      </w:divsChild>
    </w:div>
    <w:div w:id="1058625178">
      <w:bodyDiv w:val="1"/>
      <w:marLeft w:val="0"/>
      <w:marRight w:val="0"/>
      <w:marTop w:val="0"/>
      <w:marBottom w:val="0"/>
      <w:divBdr>
        <w:top w:val="none" w:sz="0" w:space="0" w:color="auto"/>
        <w:left w:val="none" w:sz="0" w:space="0" w:color="auto"/>
        <w:bottom w:val="none" w:sz="0" w:space="0" w:color="auto"/>
        <w:right w:val="none" w:sz="0" w:space="0" w:color="auto"/>
      </w:divBdr>
      <w:divsChild>
        <w:div w:id="233591702">
          <w:marLeft w:val="0"/>
          <w:marRight w:val="0"/>
          <w:marTop w:val="0"/>
          <w:marBottom w:val="0"/>
          <w:divBdr>
            <w:top w:val="none" w:sz="0" w:space="0" w:color="auto"/>
            <w:left w:val="none" w:sz="0" w:space="0" w:color="auto"/>
            <w:bottom w:val="none" w:sz="0" w:space="0" w:color="auto"/>
            <w:right w:val="none" w:sz="0" w:space="0" w:color="auto"/>
          </w:divBdr>
          <w:divsChild>
            <w:div w:id="2012103164">
              <w:marLeft w:val="0"/>
              <w:marRight w:val="0"/>
              <w:marTop w:val="0"/>
              <w:marBottom w:val="0"/>
              <w:divBdr>
                <w:top w:val="none" w:sz="0" w:space="0" w:color="auto"/>
                <w:left w:val="none" w:sz="0" w:space="0" w:color="auto"/>
                <w:bottom w:val="none" w:sz="0" w:space="0" w:color="auto"/>
                <w:right w:val="none" w:sz="0" w:space="0" w:color="auto"/>
              </w:divBdr>
            </w:div>
          </w:divsChild>
        </w:div>
        <w:div w:id="1365979210">
          <w:marLeft w:val="0"/>
          <w:marRight w:val="0"/>
          <w:marTop w:val="0"/>
          <w:marBottom w:val="0"/>
          <w:divBdr>
            <w:top w:val="none" w:sz="0" w:space="0" w:color="auto"/>
            <w:left w:val="none" w:sz="0" w:space="0" w:color="auto"/>
            <w:bottom w:val="none" w:sz="0" w:space="0" w:color="auto"/>
            <w:right w:val="none" w:sz="0" w:space="0" w:color="auto"/>
          </w:divBdr>
          <w:divsChild>
            <w:div w:id="306663111">
              <w:marLeft w:val="0"/>
              <w:marRight w:val="0"/>
              <w:marTop w:val="0"/>
              <w:marBottom w:val="0"/>
              <w:divBdr>
                <w:top w:val="none" w:sz="0" w:space="0" w:color="auto"/>
                <w:left w:val="none" w:sz="0" w:space="0" w:color="auto"/>
                <w:bottom w:val="none" w:sz="0" w:space="0" w:color="auto"/>
                <w:right w:val="none" w:sz="0" w:space="0" w:color="auto"/>
              </w:divBdr>
            </w:div>
          </w:divsChild>
        </w:div>
        <w:div w:id="1642542492">
          <w:marLeft w:val="0"/>
          <w:marRight w:val="0"/>
          <w:marTop w:val="0"/>
          <w:marBottom w:val="0"/>
          <w:divBdr>
            <w:top w:val="none" w:sz="0" w:space="0" w:color="auto"/>
            <w:left w:val="none" w:sz="0" w:space="0" w:color="auto"/>
            <w:bottom w:val="none" w:sz="0" w:space="0" w:color="auto"/>
            <w:right w:val="none" w:sz="0" w:space="0" w:color="auto"/>
          </w:divBdr>
          <w:divsChild>
            <w:div w:id="2007707901">
              <w:marLeft w:val="0"/>
              <w:marRight w:val="0"/>
              <w:marTop w:val="0"/>
              <w:marBottom w:val="0"/>
              <w:divBdr>
                <w:top w:val="none" w:sz="0" w:space="0" w:color="auto"/>
                <w:left w:val="none" w:sz="0" w:space="0" w:color="auto"/>
                <w:bottom w:val="none" w:sz="0" w:space="0" w:color="auto"/>
                <w:right w:val="none" w:sz="0" w:space="0" w:color="auto"/>
              </w:divBdr>
            </w:div>
          </w:divsChild>
        </w:div>
        <w:div w:id="1815179685">
          <w:marLeft w:val="0"/>
          <w:marRight w:val="0"/>
          <w:marTop w:val="0"/>
          <w:marBottom w:val="0"/>
          <w:divBdr>
            <w:top w:val="none" w:sz="0" w:space="0" w:color="auto"/>
            <w:left w:val="none" w:sz="0" w:space="0" w:color="auto"/>
            <w:bottom w:val="none" w:sz="0" w:space="0" w:color="auto"/>
            <w:right w:val="none" w:sz="0" w:space="0" w:color="auto"/>
          </w:divBdr>
          <w:divsChild>
            <w:div w:id="691881825">
              <w:marLeft w:val="0"/>
              <w:marRight w:val="0"/>
              <w:marTop w:val="0"/>
              <w:marBottom w:val="0"/>
              <w:divBdr>
                <w:top w:val="none" w:sz="0" w:space="0" w:color="auto"/>
                <w:left w:val="none" w:sz="0" w:space="0" w:color="auto"/>
                <w:bottom w:val="none" w:sz="0" w:space="0" w:color="auto"/>
                <w:right w:val="none" w:sz="0" w:space="0" w:color="auto"/>
              </w:divBdr>
            </w:div>
          </w:divsChild>
        </w:div>
        <w:div w:id="1922253412">
          <w:marLeft w:val="0"/>
          <w:marRight w:val="0"/>
          <w:marTop w:val="0"/>
          <w:marBottom w:val="0"/>
          <w:divBdr>
            <w:top w:val="none" w:sz="0" w:space="0" w:color="auto"/>
            <w:left w:val="none" w:sz="0" w:space="0" w:color="auto"/>
            <w:bottom w:val="none" w:sz="0" w:space="0" w:color="auto"/>
            <w:right w:val="none" w:sz="0" w:space="0" w:color="auto"/>
          </w:divBdr>
          <w:divsChild>
            <w:div w:id="942029084">
              <w:marLeft w:val="0"/>
              <w:marRight w:val="0"/>
              <w:marTop w:val="0"/>
              <w:marBottom w:val="0"/>
              <w:divBdr>
                <w:top w:val="none" w:sz="0" w:space="0" w:color="auto"/>
                <w:left w:val="none" w:sz="0" w:space="0" w:color="auto"/>
                <w:bottom w:val="none" w:sz="0" w:space="0" w:color="auto"/>
                <w:right w:val="none" w:sz="0" w:space="0" w:color="auto"/>
              </w:divBdr>
            </w:div>
          </w:divsChild>
        </w:div>
        <w:div w:id="2091197358">
          <w:marLeft w:val="0"/>
          <w:marRight w:val="0"/>
          <w:marTop w:val="0"/>
          <w:marBottom w:val="0"/>
          <w:divBdr>
            <w:top w:val="none" w:sz="0" w:space="0" w:color="auto"/>
            <w:left w:val="none" w:sz="0" w:space="0" w:color="auto"/>
            <w:bottom w:val="none" w:sz="0" w:space="0" w:color="auto"/>
            <w:right w:val="none" w:sz="0" w:space="0" w:color="auto"/>
          </w:divBdr>
          <w:divsChild>
            <w:div w:id="130404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748139">
      <w:bodyDiv w:val="1"/>
      <w:marLeft w:val="0"/>
      <w:marRight w:val="0"/>
      <w:marTop w:val="0"/>
      <w:marBottom w:val="0"/>
      <w:divBdr>
        <w:top w:val="none" w:sz="0" w:space="0" w:color="auto"/>
        <w:left w:val="none" w:sz="0" w:space="0" w:color="auto"/>
        <w:bottom w:val="none" w:sz="0" w:space="0" w:color="auto"/>
        <w:right w:val="none" w:sz="0" w:space="0" w:color="auto"/>
      </w:divBdr>
    </w:div>
    <w:div w:id="1378627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ssets.publishing.service.gov.uk/government/uploads/system/uploads/attachment_data/file/987432/england-trees-action-plan.pdf" TargetMode="External"/><Relationship Id="rId18" Type="http://schemas.openxmlformats.org/officeDocument/2006/relationships/hyperlink" Target="https://www.gov.uk/government/organisations/department-for-environment-food-rural-affairs/about/research" TargetMode="External"/><Relationship Id="rId3" Type="http://schemas.openxmlformats.org/officeDocument/2006/relationships/customXml" Target="../customXml/item3.xml"/><Relationship Id="rId21" Type="http://schemas.microsoft.com/office/2020/10/relationships/intelligence" Target="intelligence2.xml"/><Relationship Id="rId7" Type="http://schemas.openxmlformats.org/officeDocument/2006/relationships/settings" Target="settings.xml"/><Relationship Id="rId12" Type="http://schemas.openxmlformats.org/officeDocument/2006/relationships/hyperlink" Target="https://assets.publishing.service.gov.uk/government/uploads/system/uploads/attachment_data/file/1133967/environmental-improvement-plan-2023.pdf" TargetMode="External"/><Relationship Id="rId17"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hyperlink" Target="https://nora.nerc.ac.uk/id/eprint/524081/7/N524081RE.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ssets.publishing.service.gov.uk/government/uploads/system/uploads/attachment_data/file/693158/25-year-environment-plan.pdf" TargetMode="External"/><Relationship Id="rId5" Type="http://schemas.openxmlformats.org/officeDocument/2006/relationships/numbering" Target="numbering.xml"/><Relationship Id="rId15" Type="http://schemas.openxmlformats.org/officeDocument/2006/relationships/hyperlink" Target="https://www.gov.uk/government/publications/natural-flood-management-programme-evaluation-report/natural-flood-management-programme-evaluation-report"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dn.forestresearch.gov.uk/2022/02/fcrp018-3.pdf"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forestresearch.gov.uk/tools-and-resources/national-forest-inventory/what-our-woodlands-and-tree-cover-outside-woodlands-are-like-today-nfi-inventory-reports-and-woodland-map-reports/nfi-woodland-ecological-condition/" TargetMode="External"/><Relationship Id="rId2" Type="http://schemas.openxmlformats.org/officeDocument/2006/relationships/hyperlink" Target="https://data.jncc.gov.uk/data/8fab1c70-e45f-4c41-ad5c-5c23fad46dbb/ukbi2022-summarybooklet-a.pdf" TargetMode="External"/><Relationship Id="rId1" Type="http://schemas.openxmlformats.org/officeDocument/2006/relationships/hyperlink" Target="https://cdn.forestresearch.gov.uk/2012/05/fcrp018.pdf" TargetMode="External"/><Relationship Id="rId4" Type="http://schemas.openxmlformats.org/officeDocument/2006/relationships/hyperlink" Target="https://oifdata.defra.gov.uk/2-3-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91b0b2ba-4d19-472a-818e-bcb02d93e611" xsi:nil="true"/>
    <Message xmlns="5baa87a0-0a2f-4fe6-809a-19e0d5774377" xsi:nil="true"/>
    <lindy_x002e_macnamee_x0040_defra_x002e_gov_x002e_uk xmlns="5baa87a0-0a2f-4fe6-809a-19e0d5774377">
      <UserInfo>
        <DisplayName/>
        <AccountId xsi:nil="true"/>
        <AccountType/>
      </UserInfo>
    </lindy_x002e_macnamee_x0040_defra_x002e_gov_x002e_uk>
    <lcf76f155ced4ddcb4097134ff3c332f xmlns="5baa87a0-0a2f-4fe6-809a-19e0d5774377">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9230727268E974DBF603E62CE376119" ma:contentTypeVersion="17" ma:contentTypeDescription="Create a new document." ma:contentTypeScope="" ma:versionID="c9004ea7d54b0f31ea58ace0abfc1e66">
  <xsd:schema xmlns:xsd="http://www.w3.org/2001/XMLSchema" xmlns:xs="http://www.w3.org/2001/XMLSchema" xmlns:p="http://schemas.microsoft.com/office/2006/metadata/properties" xmlns:ns2="5baa87a0-0a2f-4fe6-809a-19e0d5774377" xmlns:ns3="91b0b2ba-4d19-472a-818e-bcb02d93e611" targetNamespace="http://schemas.microsoft.com/office/2006/metadata/properties" ma:root="true" ma:fieldsID="9d6e9274fb41bbe41c0b18e56c02ca97" ns2:_="" ns3:_="">
    <xsd:import namespace="5baa87a0-0a2f-4fe6-809a-19e0d5774377"/>
    <xsd:import namespace="91b0b2ba-4d19-472a-818e-bcb02d93e611"/>
    <xsd:element name="properties">
      <xsd:complexType>
        <xsd:sequence>
          <xsd:element name="documentManagement">
            <xsd:complexType>
              <xsd:all>
                <xsd:element ref="ns2:lindy_x002e_macnamee_x0040_defra_x002e_gov_x002e_uk" minOccurs="0"/>
                <xsd:element ref="ns2:Message" minOccurs="0"/>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aa87a0-0a2f-4fe6-809a-19e0d5774377" elementFormDefault="qualified">
    <xsd:import namespace="http://schemas.microsoft.com/office/2006/documentManagement/types"/>
    <xsd:import namespace="http://schemas.microsoft.com/office/infopath/2007/PartnerControls"/>
    <xsd:element name="lindy_x002e_macnamee_x0040_defra_x002e_gov_x002e_uk" ma:index="8" nillable="true" ma:displayName="Contact" ma:format="Dropdown" ma:list="UserInfo" ma:SharePointGroup="0" ma:internalName="lindy_x002e_macnamee_x0040_defra_x002e_gov_x002e_uk">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ssage" ma:index="9" nillable="true" ma:displayName="comments" ma:description="Put in here anything you want other users to know about your working files" ma:format="Dropdown" ma:internalName="Message">
      <xsd:simpleType>
        <xsd:restriction base="dms:Note">
          <xsd:maxLength value="255"/>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DateTaken" ma:index="22"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b0b2ba-4d19-472a-818e-bcb02d93e611"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08f827aa-7394-4621-9e76-e91328e349ca}" ma:internalName="TaxCatchAll" ma:showField="CatchAllData" ma:web="91b0b2ba-4d19-472a-818e-bcb02d93e611">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395A80-4878-44E8-A59D-ADF96BE9F011}">
  <ds:schemaRefs>
    <ds:schemaRef ds:uri="http://schemas.openxmlformats.org/officeDocument/2006/bibliography"/>
  </ds:schemaRefs>
</ds:datastoreItem>
</file>

<file path=customXml/itemProps2.xml><?xml version="1.0" encoding="utf-8"?>
<ds:datastoreItem xmlns:ds="http://schemas.openxmlformats.org/officeDocument/2006/customXml" ds:itemID="{FC444B40-E7BC-44E0-B8BC-3D5183D1BE65}">
  <ds:schemaRefs>
    <ds:schemaRef ds:uri="http://schemas.microsoft.com/office/2006/metadata/properties"/>
    <ds:schemaRef ds:uri="http://schemas.microsoft.com/office/infopath/2007/PartnerControls"/>
    <ds:schemaRef ds:uri="662745e8-e224-48e8-a2e3-254862b8c2f5"/>
    <ds:schemaRef ds:uri="http://schemas.microsoft.com/sharepoint/v3"/>
    <ds:schemaRef ds:uri="91b0b2ba-4d19-472a-818e-bcb02d93e611"/>
    <ds:schemaRef ds:uri="5baa87a0-0a2f-4fe6-809a-19e0d5774377"/>
  </ds:schemaRefs>
</ds:datastoreItem>
</file>

<file path=customXml/itemProps3.xml><?xml version="1.0" encoding="utf-8"?>
<ds:datastoreItem xmlns:ds="http://schemas.openxmlformats.org/officeDocument/2006/customXml" ds:itemID="{1BA7110A-229E-453D-B82C-7FD4BF3AE20F}">
  <ds:schemaRefs>
    <ds:schemaRef ds:uri="http://schemas.microsoft.com/sharepoint/v3/contenttype/forms"/>
  </ds:schemaRefs>
</ds:datastoreItem>
</file>

<file path=customXml/itemProps4.xml><?xml version="1.0" encoding="utf-8"?>
<ds:datastoreItem xmlns:ds="http://schemas.openxmlformats.org/officeDocument/2006/customXml" ds:itemID="{19FE0ED9-5994-4651-8E27-5E386C2186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aa87a0-0a2f-4fe6-809a-19e0d5774377"/>
    <ds:schemaRef ds:uri="91b0b2ba-4d19-472a-818e-bcb02d93e6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14</Pages>
  <Words>4409</Words>
  <Characters>25133</Characters>
  <Application>Microsoft Office Word</Application>
  <DocSecurity>0</DocSecurity>
  <Lines>209</Lines>
  <Paragraphs>58</Paragraphs>
  <ScaleCrop>false</ScaleCrop>
  <Company/>
  <LinksUpToDate>false</LinksUpToDate>
  <CharactersWithSpaces>29484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Phagoora, Jasmeet</dc:creator>
  <cp:keywords/>
  <dc:description/>
  <cp:lastModifiedBy>Jasmeet Phagoora</cp:lastModifiedBy>
  <cp:revision>3</cp:revision>
  <dcterms:created xsi:type="dcterms:W3CDTF">2023-03-08T13:42:00Z</dcterms:created>
  <dcterms:modified xsi:type="dcterms:W3CDTF">2023-03-08T13:45:00Z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0x01010089230727268E974DBF603E62CE376119</vt:lpwstr>
  </property>
  <property fmtid="{D5CDD505-2E9C-101B-9397-08002B2CF9AE}" pid="3" name="InformationType">
    <vt:lpwstr/>
  </property>
  <property fmtid="{D5CDD505-2E9C-101B-9397-08002B2CF9AE}" pid="4" name="Distribution">
    <vt:lpwstr>9;#External|1104eb68-55d8-494f-b6ba-c5473579de73</vt:lpwstr>
  </property>
  <property fmtid="{D5CDD505-2E9C-101B-9397-08002B2CF9AE}" pid="5" name="HOCopyrightLevel">
    <vt:lpwstr>7;#Crown|69589897-2828-4761-976e-717fd8e631c9</vt:lpwstr>
  </property>
  <property fmtid="{D5CDD505-2E9C-101B-9397-08002B2CF9AE}" pid="6" name="HOGovernmentSecurityClassification">
    <vt:lpwstr>6;#Official|14c80daa-741b-422c-9722-f71693c9ede4</vt:lpwstr>
  </property>
  <property fmtid="{D5CDD505-2E9C-101B-9397-08002B2CF9AE}" pid="7" name="HOSiteType">
    <vt:lpwstr>10;#Work Delivery|388f4f80-46e6-4bcd-8bd1-cea0059da8bd</vt:lpwstr>
  </property>
  <property fmtid="{D5CDD505-2E9C-101B-9397-08002B2CF9AE}" pid="8" name="OrganisationalUnit">
    <vt:lpwstr>8;#Core Defra|026223dd-2e56-4615-868d-7c5bfd566810</vt:lpwstr>
  </property>
  <property fmtid="{D5CDD505-2E9C-101B-9397-08002B2CF9AE}" pid="9" name="MediaServiceImageTags">
    <vt:lpwstr/>
  </property>
</Properties>
</file>