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937" w:rsidRPr="00355DB6" w:rsidRDefault="000E42D8" w:rsidP="00355DB6">
      <w:pPr>
        <w:spacing w:after="0" w:line="240" w:lineRule="auto"/>
        <w:rPr>
          <w:rFonts w:ascii="Verdana" w:hAnsi="Verdana"/>
          <w:b/>
          <w:sz w:val="28"/>
          <w:szCs w:val="28"/>
        </w:rPr>
      </w:pPr>
      <w:r>
        <w:rPr>
          <w:rFonts w:ascii="Verdana" w:hAnsi="Verdana"/>
          <w:b/>
          <w:sz w:val="28"/>
          <w:szCs w:val="28"/>
        </w:rPr>
        <w:t xml:space="preserve">PRINCES RISBOROUGH TOWN </w:t>
      </w:r>
      <w:r w:rsidR="00355DB6" w:rsidRPr="00355DB6">
        <w:rPr>
          <w:rFonts w:ascii="Verdana" w:hAnsi="Verdana"/>
          <w:b/>
          <w:sz w:val="28"/>
          <w:szCs w:val="28"/>
        </w:rPr>
        <w:t>COUNCIL</w:t>
      </w:r>
    </w:p>
    <w:p w:rsidR="000E42D8" w:rsidRDefault="000E42D8" w:rsidP="00355DB6">
      <w:pPr>
        <w:spacing w:after="0" w:line="240" w:lineRule="auto"/>
        <w:rPr>
          <w:rFonts w:ascii="Verdana" w:hAnsi="Verdana"/>
          <w:b/>
        </w:rPr>
      </w:pPr>
      <w:r>
        <w:rPr>
          <w:rFonts w:ascii="Verdana" w:hAnsi="Verdana"/>
          <w:b/>
        </w:rPr>
        <w:t>The Princes Centre,</w:t>
      </w:r>
    </w:p>
    <w:p w:rsidR="000E42D8" w:rsidRDefault="000E42D8" w:rsidP="00355DB6">
      <w:pPr>
        <w:spacing w:after="0" w:line="240" w:lineRule="auto"/>
        <w:rPr>
          <w:rFonts w:ascii="Verdana" w:hAnsi="Verdana"/>
          <w:b/>
        </w:rPr>
      </w:pPr>
      <w:r>
        <w:rPr>
          <w:rFonts w:ascii="Verdana" w:hAnsi="Verdana"/>
          <w:b/>
        </w:rPr>
        <w:t>Clifford Road,</w:t>
      </w:r>
    </w:p>
    <w:p w:rsidR="000E42D8" w:rsidRDefault="000E42D8" w:rsidP="00355DB6">
      <w:pPr>
        <w:spacing w:after="0" w:line="240" w:lineRule="auto"/>
        <w:rPr>
          <w:rFonts w:ascii="Verdana" w:hAnsi="Verdana"/>
          <w:b/>
        </w:rPr>
      </w:pPr>
      <w:r>
        <w:rPr>
          <w:rFonts w:ascii="Verdana" w:hAnsi="Verdana"/>
          <w:b/>
        </w:rPr>
        <w:t>Princes Risborough,</w:t>
      </w:r>
    </w:p>
    <w:p w:rsidR="00355DB6" w:rsidRDefault="000E42D8" w:rsidP="00355DB6">
      <w:pPr>
        <w:spacing w:after="0" w:line="240" w:lineRule="auto"/>
        <w:rPr>
          <w:rFonts w:ascii="Verdana" w:hAnsi="Verdana"/>
          <w:b/>
        </w:rPr>
      </w:pPr>
      <w:r>
        <w:rPr>
          <w:rFonts w:ascii="Verdana" w:hAnsi="Verdana"/>
          <w:b/>
        </w:rPr>
        <w:t xml:space="preserve">Bucks HP27 0LA </w:t>
      </w:r>
    </w:p>
    <w:p w:rsidR="00355DB6" w:rsidRDefault="00355DB6" w:rsidP="00355DB6">
      <w:pPr>
        <w:spacing w:after="0" w:line="240" w:lineRule="auto"/>
        <w:rPr>
          <w:rFonts w:ascii="Verdana" w:hAnsi="Verdana"/>
          <w:b/>
        </w:rPr>
      </w:pPr>
      <w:r>
        <w:rPr>
          <w:rFonts w:ascii="Verdana" w:hAnsi="Verdana"/>
          <w:b/>
        </w:rPr>
        <w:t xml:space="preserve">Tel: </w:t>
      </w:r>
      <w:r>
        <w:rPr>
          <w:rFonts w:ascii="Verdana" w:hAnsi="Verdana"/>
          <w:b/>
        </w:rPr>
        <w:tab/>
        <w:t>0</w:t>
      </w:r>
      <w:r w:rsidR="000E42D8">
        <w:rPr>
          <w:rFonts w:ascii="Verdana" w:hAnsi="Verdana"/>
          <w:b/>
        </w:rPr>
        <w:t>1844 275912</w:t>
      </w:r>
    </w:p>
    <w:p w:rsidR="00355DB6" w:rsidRDefault="00355DB6" w:rsidP="00355DB6">
      <w:pPr>
        <w:spacing w:after="0" w:line="240" w:lineRule="auto"/>
        <w:rPr>
          <w:rFonts w:ascii="Verdana" w:hAnsi="Verdana"/>
          <w:b/>
        </w:rPr>
      </w:pPr>
      <w:r>
        <w:rPr>
          <w:rFonts w:ascii="Verdana" w:hAnsi="Verdana"/>
          <w:b/>
        </w:rPr>
        <w:tab/>
        <w:t>01494 817667</w:t>
      </w:r>
    </w:p>
    <w:p w:rsidR="000E42D8" w:rsidRDefault="00355DB6" w:rsidP="00355DB6">
      <w:pPr>
        <w:spacing w:after="0" w:line="240" w:lineRule="auto"/>
        <w:rPr>
          <w:rFonts w:ascii="Verdana" w:hAnsi="Verdana"/>
          <w:b/>
        </w:rPr>
      </w:pPr>
      <w:r>
        <w:rPr>
          <w:rFonts w:ascii="Verdana" w:hAnsi="Verdana"/>
          <w:b/>
        </w:rPr>
        <w:t>Email:</w:t>
      </w:r>
      <w:r w:rsidR="000E42D8">
        <w:rPr>
          <w:rFonts w:ascii="Verdana" w:hAnsi="Verdana"/>
          <w:b/>
        </w:rPr>
        <w:t xml:space="preserve"> towncouncil@princesrisborough.com</w:t>
      </w:r>
      <w:r>
        <w:rPr>
          <w:rFonts w:ascii="Verdana" w:hAnsi="Verdana"/>
          <w:b/>
        </w:rPr>
        <w:t xml:space="preserve"> </w:t>
      </w:r>
    </w:p>
    <w:p w:rsidR="00355DB6" w:rsidRDefault="00355DB6" w:rsidP="00355DB6">
      <w:pPr>
        <w:spacing w:after="0" w:line="240" w:lineRule="auto"/>
        <w:rPr>
          <w:rFonts w:ascii="Verdana" w:hAnsi="Verdana"/>
          <w:b/>
        </w:rPr>
      </w:pPr>
      <w:r>
        <w:rPr>
          <w:rFonts w:ascii="Verdana" w:hAnsi="Verdana"/>
          <w:b/>
        </w:rPr>
        <w:t xml:space="preserve">Website: </w:t>
      </w:r>
      <w:hyperlink r:id="rId8" w:history="1">
        <w:r w:rsidR="000E42D8" w:rsidRPr="00967534">
          <w:rPr>
            <w:rStyle w:val="Hyperlink"/>
            <w:rFonts w:ascii="Verdana" w:hAnsi="Verdana"/>
            <w:b/>
          </w:rPr>
          <w:t>www.princesrisborough.com</w:t>
        </w:r>
      </w:hyperlink>
      <w:r w:rsidR="000E42D8">
        <w:rPr>
          <w:rFonts w:ascii="Verdana" w:hAnsi="Verdana"/>
          <w:b/>
        </w:rPr>
        <w:t xml:space="preserve"> </w:t>
      </w: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Default="00355DB6" w:rsidP="00355DB6">
      <w:pPr>
        <w:spacing w:after="0" w:line="240" w:lineRule="auto"/>
        <w:rPr>
          <w:rFonts w:ascii="Verdana" w:hAnsi="Verdana"/>
          <w:b/>
        </w:rPr>
      </w:pPr>
    </w:p>
    <w:p w:rsidR="00355DB6" w:rsidRPr="00355DB6" w:rsidRDefault="00355DB6" w:rsidP="00355DB6">
      <w:pPr>
        <w:spacing w:after="0" w:line="240" w:lineRule="auto"/>
        <w:jc w:val="center"/>
        <w:rPr>
          <w:rFonts w:ascii="Verdana" w:hAnsi="Verdana"/>
          <w:b/>
          <w:sz w:val="48"/>
          <w:szCs w:val="48"/>
        </w:rPr>
      </w:pPr>
      <w:r w:rsidRPr="00355DB6">
        <w:rPr>
          <w:rFonts w:ascii="Verdana" w:hAnsi="Verdana"/>
          <w:b/>
          <w:sz w:val="48"/>
          <w:szCs w:val="48"/>
        </w:rPr>
        <w:t>SUPPLY AND INSTALLATION OF LED FOOTWAY LIGHTING</w:t>
      </w:r>
      <w:r w:rsidR="00C04A69">
        <w:rPr>
          <w:rFonts w:ascii="Verdana" w:hAnsi="Verdana"/>
          <w:b/>
          <w:sz w:val="48"/>
          <w:szCs w:val="48"/>
        </w:rPr>
        <w:t xml:space="preserve"> PROJECT</w:t>
      </w:r>
    </w:p>
    <w:p w:rsidR="00355DB6" w:rsidRDefault="00355DB6" w:rsidP="00355DB6">
      <w:pPr>
        <w:spacing w:after="0" w:line="240" w:lineRule="auto"/>
      </w:pPr>
    </w:p>
    <w:p w:rsidR="00355DB6" w:rsidRDefault="00355DB6" w:rsidP="00355DB6">
      <w:pPr>
        <w:spacing w:after="0" w:line="240" w:lineRule="auto"/>
      </w:pPr>
    </w:p>
    <w:p w:rsidR="00355DB6" w:rsidRDefault="00355DB6" w:rsidP="00355DB6">
      <w:pPr>
        <w:spacing w:after="0" w:line="240" w:lineRule="auto"/>
      </w:pPr>
    </w:p>
    <w:p w:rsidR="00355DB6" w:rsidRDefault="00355DB6" w:rsidP="00355DB6">
      <w:pPr>
        <w:spacing w:after="0" w:line="240" w:lineRule="auto"/>
      </w:pPr>
    </w:p>
    <w:p w:rsidR="00355DB6" w:rsidRDefault="00355DB6" w:rsidP="00355DB6">
      <w:pPr>
        <w:spacing w:after="0" w:line="240" w:lineRule="auto"/>
      </w:pPr>
    </w:p>
    <w:p w:rsidR="00355DB6" w:rsidRDefault="00355DB6" w:rsidP="00355DB6">
      <w:pPr>
        <w:spacing w:after="0" w:line="240" w:lineRule="auto"/>
      </w:pPr>
    </w:p>
    <w:p w:rsidR="00355DB6" w:rsidRDefault="00355DB6" w:rsidP="00355DB6">
      <w:pPr>
        <w:spacing w:after="0" w:line="240" w:lineRule="auto"/>
      </w:pPr>
    </w:p>
    <w:p w:rsidR="00355DB6" w:rsidRDefault="00355DB6" w:rsidP="00355DB6">
      <w:pPr>
        <w:spacing w:after="0" w:line="240" w:lineRule="auto"/>
      </w:pPr>
    </w:p>
    <w:p w:rsidR="00355DB6" w:rsidRDefault="00355DB6" w:rsidP="00355DB6">
      <w:pPr>
        <w:spacing w:after="0" w:line="240" w:lineRule="auto"/>
        <w:jc w:val="center"/>
        <w:rPr>
          <w:rFonts w:ascii="Verdana" w:hAnsi="Verdana"/>
          <w:b/>
          <w:sz w:val="36"/>
          <w:szCs w:val="36"/>
        </w:rPr>
      </w:pPr>
      <w:r w:rsidRPr="00355DB6">
        <w:rPr>
          <w:rFonts w:ascii="Verdana" w:hAnsi="Verdana"/>
          <w:b/>
          <w:sz w:val="36"/>
          <w:szCs w:val="36"/>
        </w:rPr>
        <w:t>Invitation Document</w:t>
      </w:r>
    </w:p>
    <w:p w:rsidR="00355DB6" w:rsidRDefault="00355DB6" w:rsidP="00355DB6">
      <w:pPr>
        <w:spacing w:after="0" w:line="240" w:lineRule="auto"/>
        <w:jc w:val="center"/>
        <w:rPr>
          <w:rFonts w:ascii="Verdana" w:hAnsi="Verdana"/>
          <w:b/>
          <w:sz w:val="36"/>
          <w:szCs w:val="36"/>
        </w:rPr>
      </w:pPr>
    </w:p>
    <w:p w:rsidR="00355DB6" w:rsidRDefault="00355DB6" w:rsidP="00355DB6">
      <w:pPr>
        <w:spacing w:after="0" w:line="240" w:lineRule="auto"/>
        <w:jc w:val="center"/>
        <w:rPr>
          <w:rFonts w:ascii="Verdana" w:hAnsi="Verdana"/>
          <w:b/>
          <w:sz w:val="36"/>
          <w:szCs w:val="36"/>
        </w:rPr>
      </w:pPr>
    </w:p>
    <w:p w:rsidR="00355DB6" w:rsidRDefault="00355DB6" w:rsidP="00355DB6">
      <w:pPr>
        <w:spacing w:after="0" w:line="240" w:lineRule="auto"/>
        <w:jc w:val="center"/>
        <w:rPr>
          <w:rFonts w:ascii="Verdana" w:hAnsi="Verdana"/>
          <w:b/>
          <w:sz w:val="36"/>
          <w:szCs w:val="36"/>
        </w:rPr>
      </w:pPr>
    </w:p>
    <w:p w:rsidR="00355DB6" w:rsidRDefault="00355DB6" w:rsidP="00355DB6">
      <w:pPr>
        <w:spacing w:after="0" w:line="240" w:lineRule="auto"/>
        <w:jc w:val="center"/>
        <w:rPr>
          <w:rFonts w:ascii="Verdana" w:hAnsi="Verdana"/>
          <w:b/>
          <w:sz w:val="36"/>
          <w:szCs w:val="36"/>
        </w:rPr>
      </w:pPr>
    </w:p>
    <w:p w:rsidR="00355DB6" w:rsidRDefault="00355DB6" w:rsidP="00355DB6">
      <w:pPr>
        <w:spacing w:after="0" w:line="240" w:lineRule="auto"/>
        <w:jc w:val="center"/>
        <w:rPr>
          <w:rFonts w:ascii="Verdana" w:hAnsi="Verdana"/>
          <w:b/>
          <w:sz w:val="36"/>
          <w:szCs w:val="36"/>
        </w:rPr>
      </w:pPr>
    </w:p>
    <w:p w:rsidR="00355DB6" w:rsidRDefault="00355DB6" w:rsidP="00355DB6">
      <w:pPr>
        <w:spacing w:after="0" w:line="240" w:lineRule="auto"/>
        <w:jc w:val="center"/>
        <w:rPr>
          <w:rFonts w:ascii="Verdana" w:hAnsi="Verdana"/>
          <w:b/>
          <w:sz w:val="28"/>
          <w:szCs w:val="28"/>
        </w:rPr>
      </w:pPr>
      <w:r w:rsidRPr="00355DB6">
        <w:rPr>
          <w:rFonts w:ascii="Verdana" w:hAnsi="Verdana"/>
          <w:b/>
          <w:sz w:val="28"/>
          <w:szCs w:val="28"/>
        </w:rPr>
        <w:fldChar w:fldCharType="begin"/>
      </w:r>
      <w:r w:rsidRPr="00355DB6">
        <w:rPr>
          <w:rFonts w:ascii="Verdana" w:hAnsi="Verdana"/>
          <w:b/>
          <w:sz w:val="28"/>
          <w:szCs w:val="28"/>
        </w:rPr>
        <w:instrText xml:space="preserve"> DATE \@ "dd/MM/yyyy" </w:instrText>
      </w:r>
      <w:r w:rsidRPr="00355DB6">
        <w:rPr>
          <w:rFonts w:ascii="Verdana" w:hAnsi="Verdana"/>
          <w:b/>
          <w:sz w:val="28"/>
          <w:szCs w:val="28"/>
        </w:rPr>
        <w:fldChar w:fldCharType="separate"/>
      </w:r>
      <w:r w:rsidR="0043225B">
        <w:rPr>
          <w:rFonts w:ascii="Verdana" w:hAnsi="Verdana"/>
          <w:b/>
          <w:noProof/>
          <w:sz w:val="28"/>
          <w:szCs w:val="28"/>
        </w:rPr>
        <w:t>02/02/2017</w:t>
      </w:r>
      <w:r w:rsidRPr="00355DB6">
        <w:rPr>
          <w:rFonts w:ascii="Verdana" w:hAnsi="Verdana"/>
          <w:b/>
          <w:sz w:val="28"/>
          <w:szCs w:val="28"/>
        </w:rPr>
        <w:fldChar w:fldCharType="end"/>
      </w:r>
    </w:p>
    <w:p w:rsidR="00355DB6" w:rsidRDefault="00355DB6" w:rsidP="00355DB6">
      <w:pPr>
        <w:spacing w:after="0" w:line="240" w:lineRule="auto"/>
        <w:jc w:val="center"/>
        <w:rPr>
          <w:rFonts w:ascii="Verdana" w:hAnsi="Verdana"/>
          <w:b/>
          <w:sz w:val="28"/>
          <w:szCs w:val="28"/>
        </w:rPr>
      </w:pPr>
    </w:p>
    <w:p w:rsidR="00355DB6" w:rsidRDefault="00355DB6">
      <w:pPr>
        <w:rPr>
          <w:rFonts w:ascii="Verdana" w:hAnsi="Verdana"/>
          <w:b/>
          <w:sz w:val="28"/>
          <w:szCs w:val="28"/>
        </w:rPr>
      </w:pPr>
      <w:r>
        <w:rPr>
          <w:rFonts w:ascii="Verdana" w:hAnsi="Verdana"/>
          <w:b/>
          <w:sz w:val="28"/>
          <w:szCs w:val="28"/>
        </w:rPr>
        <w:br w:type="page"/>
      </w:r>
    </w:p>
    <w:p w:rsidR="00355DB6" w:rsidRDefault="00355DB6" w:rsidP="00355DB6">
      <w:pPr>
        <w:spacing w:after="0" w:line="240" w:lineRule="auto"/>
        <w:rPr>
          <w:rFonts w:ascii="Verdana" w:hAnsi="Verdana"/>
          <w:b/>
          <w:sz w:val="28"/>
          <w:szCs w:val="28"/>
        </w:rPr>
      </w:pPr>
      <w:r>
        <w:rPr>
          <w:rFonts w:ascii="Verdana" w:hAnsi="Verdana"/>
          <w:b/>
          <w:sz w:val="28"/>
          <w:szCs w:val="28"/>
        </w:rPr>
        <w:lastRenderedPageBreak/>
        <w:t>TABLE OF CONTENTS</w:t>
      </w:r>
    </w:p>
    <w:p w:rsidR="00355DB6" w:rsidRDefault="00355DB6" w:rsidP="00355DB6">
      <w:pPr>
        <w:spacing w:after="0" w:line="240" w:lineRule="auto"/>
        <w:rPr>
          <w:rFonts w:ascii="Verdana" w:hAnsi="Verdana"/>
          <w:b/>
          <w:sz w:val="28"/>
          <w:szCs w:val="28"/>
        </w:rPr>
      </w:pPr>
    </w:p>
    <w:p w:rsidR="00355DB6" w:rsidRPr="00165046" w:rsidRDefault="00165046" w:rsidP="00165046">
      <w:pPr>
        <w:spacing w:after="0" w:line="240" w:lineRule="auto"/>
        <w:rPr>
          <w:rFonts w:ascii="Verdana" w:hAnsi="Verdana"/>
          <w:b/>
          <w:sz w:val="24"/>
          <w:szCs w:val="24"/>
        </w:rPr>
      </w:pPr>
      <w:r w:rsidRPr="00165046">
        <w:rPr>
          <w:rFonts w:ascii="Verdana" w:hAnsi="Verdana"/>
          <w:b/>
          <w:sz w:val="24"/>
          <w:szCs w:val="24"/>
          <w:u w:val="single"/>
        </w:rPr>
        <w:t>Introduction and Scope of Works</w:t>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t>3</w:t>
      </w:r>
    </w:p>
    <w:p w:rsidR="00165046" w:rsidRDefault="00165046" w:rsidP="00165046">
      <w:pPr>
        <w:spacing w:after="0" w:line="240" w:lineRule="auto"/>
        <w:rPr>
          <w:rFonts w:ascii="Verdana" w:hAnsi="Verdana"/>
          <w:b/>
        </w:rPr>
      </w:pPr>
    </w:p>
    <w:p w:rsidR="00355DB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Project Objectives and Outputs</w:t>
      </w:r>
      <w:r w:rsidRPr="00165046">
        <w:rPr>
          <w:rFonts w:ascii="Verdana" w:hAnsi="Verdana"/>
          <w:b/>
          <w:sz w:val="20"/>
          <w:szCs w:val="20"/>
        </w:rPr>
        <w:tab/>
      </w:r>
      <w:r w:rsidRPr="00165046">
        <w:rPr>
          <w:rFonts w:ascii="Verdana" w:hAnsi="Verdana"/>
          <w:b/>
          <w:sz w:val="20"/>
          <w:szCs w:val="20"/>
        </w:rPr>
        <w:tab/>
      </w:r>
      <w:r w:rsidRPr="00165046">
        <w:rPr>
          <w:rFonts w:ascii="Verdana" w:hAnsi="Verdana"/>
          <w:b/>
          <w:sz w:val="20"/>
          <w:szCs w:val="20"/>
        </w:rPr>
        <w:tab/>
      </w:r>
      <w:r w:rsidRPr="00165046">
        <w:rPr>
          <w:rFonts w:ascii="Verdana" w:hAnsi="Verdana"/>
          <w:b/>
          <w:sz w:val="20"/>
          <w:szCs w:val="20"/>
        </w:rPr>
        <w:tab/>
      </w:r>
      <w:r w:rsidRPr="00165046">
        <w:rPr>
          <w:rFonts w:ascii="Verdana" w:hAnsi="Verdana"/>
          <w:b/>
          <w:sz w:val="20"/>
          <w:szCs w:val="20"/>
        </w:rPr>
        <w:tab/>
      </w:r>
      <w:r>
        <w:rPr>
          <w:rFonts w:ascii="Verdana" w:hAnsi="Verdana"/>
          <w:b/>
          <w:sz w:val="20"/>
          <w:szCs w:val="20"/>
        </w:rPr>
        <w:tab/>
      </w:r>
      <w:r w:rsidRPr="00165046">
        <w:rPr>
          <w:rFonts w:ascii="Verdana" w:hAnsi="Verdana"/>
          <w:b/>
          <w:sz w:val="20"/>
          <w:szCs w:val="20"/>
        </w:rPr>
        <w:t>3</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Actual Numerical Requirements</w:t>
      </w:r>
      <w:r w:rsidRPr="00165046">
        <w:rPr>
          <w:rFonts w:ascii="Verdana" w:hAnsi="Verdana"/>
          <w:b/>
          <w:sz w:val="20"/>
          <w:szCs w:val="20"/>
        </w:rPr>
        <w:tab/>
      </w:r>
      <w:r w:rsidRPr="00165046">
        <w:rPr>
          <w:rFonts w:ascii="Verdana" w:hAnsi="Verdana"/>
          <w:b/>
          <w:sz w:val="20"/>
          <w:szCs w:val="20"/>
        </w:rPr>
        <w:tab/>
      </w:r>
      <w:r w:rsidRPr="00165046">
        <w:rPr>
          <w:rFonts w:ascii="Verdana" w:hAnsi="Verdana"/>
          <w:b/>
          <w:sz w:val="20"/>
          <w:szCs w:val="20"/>
        </w:rPr>
        <w:tab/>
      </w:r>
      <w:r w:rsidRPr="00165046">
        <w:rPr>
          <w:rFonts w:ascii="Verdana" w:hAnsi="Verdana"/>
          <w:b/>
          <w:sz w:val="20"/>
          <w:szCs w:val="20"/>
        </w:rPr>
        <w:tab/>
      </w:r>
      <w:r w:rsidRPr="00165046">
        <w:rPr>
          <w:rFonts w:ascii="Verdana" w:hAnsi="Verdana"/>
          <w:b/>
          <w:sz w:val="20"/>
          <w:szCs w:val="20"/>
        </w:rPr>
        <w:tab/>
      </w:r>
      <w:r>
        <w:rPr>
          <w:rFonts w:ascii="Verdana" w:hAnsi="Verdana"/>
          <w:b/>
          <w:sz w:val="20"/>
          <w:szCs w:val="20"/>
        </w:rPr>
        <w:tab/>
      </w:r>
      <w:r w:rsidRPr="00165046">
        <w:rPr>
          <w:rFonts w:ascii="Verdana" w:hAnsi="Verdana"/>
          <w:b/>
          <w:sz w:val="20"/>
          <w:szCs w:val="20"/>
        </w:rPr>
        <w:t>4</w:t>
      </w:r>
    </w:p>
    <w:p w:rsidR="00165046" w:rsidRDefault="00165046" w:rsidP="00165046">
      <w:pPr>
        <w:spacing w:after="0" w:line="240" w:lineRule="auto"/>
        <w:ind w:left="720"/>
        <w:rPr>
          <w:rFonts w:ascii="Verdana" w:hAnsi="Verdana"/>
          <w:b/>
        </w:rPr>
      </w:pPr>
    </w:p>
    <w:p w:rsidR="00165046" w:rsidRPr="001D094C" w:rsidRDefault="00165046" w:rsidP="00165046">
      <w:pPr>
        <w:spacing w:after="0" w:line="240" w:lineRule="auto"/>
        <w:rPr>
          <w:rFonts w:ascii="Verdana" w:hAnsi="Verdana"/>
          <w:b/>
          <w:sz w:val="20"/>
          <w:szCs w:val="20"/>
        </w:rPr>
      </w:pPr>
      <w:r w:rsidRPr="00165046">
        <w:rPr>
          <w:rFonts w:ascii="Verdana" w:hAnsi="Verdana"/>
          <w:b/>
          <w:sz w:val="24"/>
          <w:szCs w:val="24"/>
          <w:u w:val="single"/>
        </w:rPr>
        <w:t>Specification and Requirements</w:t>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D094C">
        <w:rPr>
          <w:rFonts w:ascii="Verdana" w:hAnsi="Verdana"/>
          <w:b/>
          <w:sz w:val="20"/>
          <w:szCs w:val="20"/>
        </w:rPr>
        <w:t>4 – 6</w:t>
      </w:r>
    </w:p>
    <w:p w:rsidR="00165046" w:rsidRPr="00165046" w:rsidRDefault="00165046" w:rsidP="00165046">
      <w:pPr>
        <w:spacing w:after="0" w:line="240" w:lineRule="auto"/>
        <w:rPr>
          <w:rFonts w:ascii="Verdana" w:hAnsi="Verdana"/>
          <w:b/>
          <w:sz w:val="24"/>
          <w:szCs w:val="24"/>
        </w:rPr>
      </w:pPr>
    </w:p>
    <w:p w:rsidR="00165046" w:rsidRPr="00165046" w:rsidRDefault="00165046" w:rsidP="00165046">
      <w:pPr>
        <w:spacing w:after="0" w:line="240" w:lineRule="auto"/>
        <w:rPr>
          <w:rFonts w:ascii="Verdana" w:hAnsi="Verdana"/>
          <w:b/>
          <w:sz w:val="24"/>
          <w:szCs w:val="24"/>
        </w:rPr>
      </w:pPr>
      <w:r w:rsidRPr="00165046">
        <w:rPr>
          <w:rFonts w:ascii="Verdana" w:hAnsi="Verdana"/>
          <w:b/>
          <w:sz w:val="24"/>
          <w:szCs w:val="24"/>
          <w:u w:val="single"/>
        </w:rPr>
        <w:t>Instructions to Tenderers</w:t>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r>
      <w:r w:rsidRPr="00165046">
        <w:rPr>
          <w:rFonts w:ascii="Verdana" w:hAnsi="Verdana"/>
          <w:b/>
          <w:sz w:val="24"/>
          <w:szCs w:val="24"/>
        </w:rPr>
        <w:tab/>
        <w:t>7</w:t>
      </w:r>
    </w:p>
    <w:p w:rsidR="00165046" w:rsidRDefault="00165046" w:rsidP="00165046">
      <w:pPr>
        <w:spacing w:after="0" w:line="240" w:lineRule="auto"/>
        <w:rPr>
          <w:rFonts w:ascii="Verdana" w:hAnsi="Verdana"/>
          <w:b/>
        </w:rPr>
      </w:pPr>
    </w:p>
    <w:p w:rsidR="00165046" w:rsidRPr="00165046" w:rsidRDefault="00165046" w:rsidP="00C242ED">
      <w:pPr>
        <w:spacing w:after="0" w:line="240" w:lineRule="auto"/>
        <w:ind w:left="720"/>
        <w:rPr>
          <w:rFonts w:ascii="Verdana" w:hAnsi="Verdana"/>
          <w:b/>
          <w:sz w:val="20"/>
          <w:szCs w:val="20"/>
        </w:rPr>
      </w:pPr>
      <w:r w:rsidRPr="00165046">
        <w:rPr>
          <w:rFonts w:ascii="Verdana" w:hAnsi="Verdana"/>
          <w:b/>
          <w:sz w:val="20"/>
          <w:szCs w:val="20"/>
        </w:rPr>
        <w:t>Invitation to Tender</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7</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Explanation of Documents</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7</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Accuracy of Tender</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7</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Information to be provided</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7</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Submission of Tender Documents</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8</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The Basis of the Tender</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Period of Acceptance</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Evaluation of Tender</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Presentations</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r>
        <w:rPr>
          <w:rFonts w:ascii="Verdana" w:hAnsi="Verdana"/>
          <w:b/>
          <w:sz w:val="20"/>
          <w:szCs w:val="20"/>
        </w:rPr>
        <w:tab/>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Contract Commencement Date</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r>
        <w:rPr>
          <w:rFonts w:ascii="Verdana" w:hAnsi="Verdana"/>
          <w:b/>
          <w:sz w:val="20"/>
          <w:szCs w:val="20"/>
        </w:rPr>
        <w:tab/>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Late Submissions</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Expenses and Losses</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Confidentiality</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9</w:t>
      </w:r>
      <w:r>
        <w:rPr>
          <w:rFonts w:ascii="Verdana" w:hAnsi="Verdana"/>
          <w:b/>
          <w:sz w:val="20"/>
          <w:szCs w:val="20"/>
        </w:rPr>
        <w:tab/>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Ownership of Tender Documents</w:t>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t>10</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Insurance</w:t>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t>10</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Format of Tenders</w:t>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t>10</w:t>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Officer and Acceptance of Contract</w:t>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t>10</w:t>
      </w:r>
      <w:r w:rsidR="00C242ED">
        <w:rPr>
          <w:rFonts w:ascii="Verdana" w:hAnsi="Verdana"/>
          <w:b/>
          <w:sz w:val="20"/>
          <w:szCs w:val="20"/>
        </w:rPr>
        <w:tab/>
      </w:r>
    </w:p>
    <w:p w:rsidR="00165046" w:rsidRPr="00165046" w:rsidRDefault="00165046" w:rsidP="00165046">
      <w:pPr>
        <w:spacing w:after="0" w:line="240" w:lineRule="auto"/>
        <w:ind w:left="720"/>
        <w:rPr>
          <w:rFonts w:ascii="Verdana" w:hAnsi="Verdana"/>
          <w:b/>
          <w:sz w:val="20"/>
          <w:szCs w:val="20"/>
        </w:rPr>
      </w:pPr>
    </w:p>
    <w:p w:rsidR="00165046" w:rsidRPr="00165046" w:rsidRDefault="00165046" w:rsidP="00165046">
      <w:pPr>
        <w:spacing w:after="0" w:line="240" w:lineRule="auto"/>
        <w:ind w:left="720"/>
        <w:rPr>
          <w:rFonts w:ascii="Verdana" w:hAnsi="Verdana"/>
          <w:b/>
          <w:sz w:val="20"/>
          <w:szCs w:val="20"/>
        </w:rPr>
      </w:pPr>
      <w:r w:rsidRPr="00165046">
        <w:rPr>
          <w:rFonts w:ascii="Verdana" w:hAnsi="Verdana"/>
          <w:b/>
          <w:sz w:val="20"/>
          <w:szCs w:val="20"/>
        </w:rPr>
        <w:t>Bribery Act 2010</w:t>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t>10</w:t>
      </w:r>
    </w:p>
    <w:p w:rsidR="00165046" w:rsidRPr="00165046" w:rsidRDefault="00165046" w:rsidP="00165046">
      <w:pPr>
        <w:spacing w:after="0" w:line="240" w:lineRule="auto"/>
        <w:ind w:left="720"/>
        <w:rPr>
          <w:rFonts w:ascii="Verdana" w:hAnsi="Verdana"/>
          <w:b/>
          <w:sz w:val="20"/>
          <w:szCs w:val="20"/>
        </w:rPr>
      </w:pPr>
    </w:p>
    <w:p w:rsidR="00165046" w:rsidRDefault="00165046" w:rsidP="00165046">
      <w:pPr>
        <w:spacing w:after="0" w:line="240" w:lineRule="auto"/>
        <w:ind w:left="720"/>
        <w:rPr>
          <w:rFonts w:ascii="Verdana" w:hAnsi="Verdana"/>
          <w:b/>
          <w:sz w:val="20"/>
          <w:szCs w:val="20"/>
        </w:rPr>
      </w:pPr>
      <w:r w:rsidRPr="00165046">
        <w:rPr>
          <w:rFonts w:ascii="Verdana" w:hAnsi="Verdana"/>
          <w:b/>
          <w:sz w:val="20"/>
          <w:szCs w:val="20"/>
        </w:rPr>
        <w:t>Tender Disqualification</w:t>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r>
      <w:r w:rsidR="00C242ED">
        <w:rPr>
          <w:rFonts w:ascii="Verdana" w:hAnsi="Verdana"/>
          <w:b/>
          <w:sz w:val="20"/>
          <w:szCs w:val="20"/>
        </w:rPr>
        <w:tab/>
        <w:t>11</w:t>
      </w:r>
    </w:p>
    <w:p w:rsidR="00165046" w:rsidRDefault="00165046" w:rsidP="00165046">
      <w:pPr>
        <w:spacing w:after="0" w:line="240" w:lineRule="auto"/>
        <w:rPr>
          <w:rFonts w:ascii="Verdana" w:hAnsi="Verdana"/>
          <w:b/>
          <w:sz w:val="20"/>
          <w:szCs w:val="20"/>
        </w:rPr>
      </w:pPr>
    </w:p>
    <w:p w:rsidR="00165046" w:rsidRPr="00C242ED" w:rsidRDefault="00165046" w:rsidP="00165046">
      <w:pPr>
        <w:spacing w:after="0" w:line="240" w:lineRule="auto"/>
        <w:rPr>
          <w:rFonts w:ascii="Verdana" w:hAnsi="Verdana"/>
          <w:b/>
          <w:sz w:val="24"/>
          <w:szCs w:val="24"/>
        </w:rPr>
      </w:pPr>
      <w:r w:rsidRPr="00165046">
        <w:rPr>
          <w:rFonts w:ascii="Verdana" w:hAnsi="Verdana"/>
          <w:b/>
          <w:sz w:val="24"/>
          <w:szCs w:val="24"/>
          <w:u w:val="single"/>
        </w:rPr>
        <w:t>Form of Tender</w:t>
      </w:r>
      <w:r w:rsidR="00C242ED">
        <w:rPr>
          <w:rFonts w:ascii="Verdana" w:hAnsi="Verdana"/>
          <w:b/>
          <w:sz w:val="24"/>
          <w:szCs w:val="24"/>
          <w:u w:val="single"/>
        </w:rPr>
        <w:t xml:space="preserve"> </w:t>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t>12 - 14</w:t>
      </w:r>
    </w:p>
    <w:p w:rsidR="00165046" w:rsidRDefault="00165046" w:rsidP="00165046">
      <w:pPr>
        <w:spacing w:after="0" w:line="240" w:lineRule="auto"/>
        <w:rPr>
          <w:rFonts w:ascii="Verdana" w:hAnsi="Verdana"/>
          <w:b/>
        </w:rPr>
      </w:pPr>
    </w:p>
    <w:p w:rsidR="00165046" w:rsidRPr="00C242ED" w:rsidRDefault="00165046" w:rsidP="00165046">
      <w:pPr>
        <w:spacing w:after="0" w:line="240" w:lineRule="auto"/>
        <w:rPr>
          <w:rFonts w:ascii="Verdana" w:hAnsi="Verdana"/>
          <w:b/>
          <w:sz w:val="24"/>
          <w:szCs w:val="24"/>
        </w:rPr>
      </w:pPr>
      <w:r w:rsidRPr="00165046">
        <w:rPr>
          <w:rFonts w:ascii="Verdana" w:hAnsi="Verdana"/>
          <w:b/>
          <w:sz w:val="24"/>
          <w:szCs w:val="24"/>
          <w:u w:val="single"/>
        </w:rPr>
        <w:t>Form of Assurance</w:t>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t>15</w:t>
      </w:r>
    </w:p>
    <w:p w:rsidR="00165046" w:rsidRPr="00165046" w:rsidRDefault="00165046" w:rsidP="00165046">
      <w:pPr>
        <w:spacing w:after="0" w:line="240" w:lineRule="auto"/>
        <w:rPr>
          <w:rFonts w:ascii="Verdana" w:hAnsi="Verdana"/>
          <w:b/>
        </w:rPr>
      </w:pPr>
    </w:p>
    <w:p w:rsidR="00165046" w:rsidRPr="00C242ED" w:rsidRDefault="00165046" w:rsidP="00165046">
      <w:pPr>
        <w:spacing w:after="0" w:line="240" w:lineRule="auto"/>
        <w:rPr>
          <w:rFonts w:ascii="Verdana" w:hAnsi="Verdana"/>
          <w:b/>
          <w:sz w:val="24"/>
          <w:szCs w:val="24"/>
        </w:rPr>
      </w:pPr>
      <w:r w:rsidRPr="00165046">
        <w:rPr>
          <w:rFonts w:ascii="Verdana" w:hAnsi="Verdana"/>
          <w:b/>
          <w:sz w:val="24"/>
          <w:szCs w:val="24"/>
          <w:u w:val="single"/>
        </w:rPr>
        <w:t>Collusive Tendering Certificate</w:t>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t>16</w:t>
      </w:r>
    </w:p>
    <w:p w:rsidR="00165046" w:rsidRDefault="00165046" w:rsidP="00165046">
      <w:pPr>
        <w:spacing w:after="0" w:line="240" w:lineRule="auto"/>
        <w:rPr>
          <w:rFonts w:ascii="Verdana" w:hAnsi="Verdana"/>
          <w:b/>
        </w:rPr>
      </w:pPr>
    </w:p>
    <w:p w:rsidR="00165046" w:rsidRPr="00C242ED" w:rsidRDefault="00165046" w:rsidP="00165046">
      <w:pPr>
        <w:spacing w:after="0" w:line="240" w:lineRule="auto"/>
        <w:rPr>
          <w:rFonts w:ascii="Verdana" w:hAnsi="Verdana"/>
          <w:b/>
          <w:sz w:val="24"/>
          <w:szCs w:val="24"/>
        </w:rPr>
      </w:pPr>
      <w:r w:rsidRPr="00165046">
        <w:rPr>
          <w:rFonts w:ascii="Verdana" w:hAnsi="Verdana"/>
          <w:b/>
          <w:sz w:val="24"/>
          <w:szCs w:val="24"/>
          <w:u w:val="single"/>
        </w:rPr>
        <w:t>Non-submittal of Tender Form</w:t>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r>
      <w:r w:rsidR="00C242ED">
        <w:rPr>
          <w:rFonts w:ascii="Verdana" w:hAnsi="Verdana"/>
          <w:b/>
          <w:sz w:val="24"/>
          <w:szCs w:val="24"/>
        </w:rPr>
        <w:tab/>
        <w:t>17</w:t>
      </w:r>
    </w:p>
    <w:p w:rsidR="00165046" w:rsidRPr="00165046" w:rsidRDefault="00165046" w:rsidP="00165046">
      <w:pPr>
        <w:spacing w:after="0" w:line="240" w:lineRule="auto"/>
        <w:rPr>
          <w:rFonts w:ascii="Verdana" w:hAnsi="Verdana"/>
          <w:b/>
        </w:rPr>
      </w:pPr>
    </w:p>
    <w:p w:rsidR="00355DB6" w:rsidRDefault="00355DB6" w:rsidP="00355DB6">
      <w:pPr>
        <w:spacing w:after="0" w:line="240" w:lineRule="auto"/>
        <w:rPr>
          <w:rFonts w:ascii="Verdana" w:hAnsi="Verdana"/>
          <w:b/>
          <w:sz w:val="28"/>
          <w:szCs w:val="28"/>
        </w:rPr>
      </w:pPr>
      <w:r>
        <w:rPr>
          <w:rFonts w:ascii="Verdana" w:hAnsi="Verdana"/>
          <w:b/>
          <w:sz w:val="28"/>
          <w:szCs w:val="28"/>
        </w:rPr>
        <w:lastRenderedPageBreak/>
        <w:t>INTRODUCTION AND SCOPE OF WORKS</w:t>
      </w:r>
    </w:p>
    <w:p w:rsidR="00355DB6" w:rsidRDefault="00355DB6" w:rsidP="00355DB6">
      <w:pPr>
        <w:spacing w:after="0" w:line="240" w:lineRule="auto"/>
        <w:rPr>
          <w:rFonts w:ascii="Verdana" w:hAnsi="Verdana"/>
          <w:b/>
          <w:sz w:val="28"/>
          <w:szCs w:val="28"/>
        </w:rPr>
      </w:pPr>
    </w:p>
    <w:p w:rsidR="00355DB6" w:rsidRPr="00355DB6" w:rsidRDefault="00355DB6" w:rsidP="00355DB6">
      <w:pPr>
        <w:spacing w:after="0" w:line="240" w:lineRule="auto"/>
        <w:rPr>
          <w:rFonts w:ascii="Verdana" w:hAnsi="Verdana"/>
          <w:b/>
          <w:sz w:val="24"/>
          <w:szCs w:val="24"/>
        </w:rPr>
      </w:pPr>
      <w:r>
        <w:rPr>
          <w:rFonts w:ascii="Verdana" w:hAnsi="Verdana"/>
          <w:b/>
          <w:sz w:val="24"/>
          <w:szCs w:val="24"/>
        </w:rPr>
        <w:t xml:space="preserve">Overall Purpose of Commission </w:t>
      </w:r>
    </w:p>
    <w:p w:rsidR="00355DB6" w:rsidRDefault="00355DB6" w:rsidP="00355DB6">
      <w:pPr>
        <w:spacing w:after="0" w:line="240" w:lineRule="auto"/>
        <w:rPr>
          <w:rFonts w:ascii="Verdana" w:hAnsi="Verdana"/>
          <w:b/>
          <w:sz w:val="28"/>
          <w:szCs w:val="28"/>
        </w:rPr>
      </w:pPr>
    </w:p>
    <w:p w:rsidR="005E6F82" w:rsidRDefault="00901F59" w:rsidP="00F9667E">
      <w:pPr>
        <w:spacing w:after="0" w:line="240" w:lineRule="auto"/>
        <w:jc w:val="both"/>
        <w:rPr>
          <w:rFonts w:ascii="Verdana" w:hAnsi="Verdana"/>
        </w:rPr>
      </w:pPr>
      <w:r>
        <w:rPr>
          <w:rFonts w:ascii="Verdana" w:hAnsi="Verdana"/>
        </w:rPr>
        <w:t xml:space="preserve">Princes Risborough Town Council </w:t>
      </w:r>
      <w:r w:rsidR="00770437">
        <w:rPr>
          <w:rFonts w:ascii="Verdana" w:hAnsi="Verdana"/>
        </w:rPr>
        <w:t>(</w:t>
      </w:r>
      <w:r>
        <w:rPr>
          <w:rFonts w:ascii="Verdana" w:hAnsi="Verdana"/>
        </w:rPr>
        <w:t>PRTC)</w:t>
      </w:r>
      <w:r w:rsidR="00355DB6">
        <w:rPr>
          <w:rFonts w:ascii="Verdana" w:hAnsi="Verdana"/>
        </w:rPr>
        <w:t xml:space="preserve"> plan to refurbish their footway lighting stock</w:t>
      </w:r>
      <w:r>
        <w:rPr>
          <w:rFonts w:ascii="Verdana" w:hAnsi="Verdana"/>
        </w:rPr>
        <w:t>.</w:t>
      </w:r>
      <w:r w:rsidR="00355DB6">
        <w:rPr>
          <w:rFonts w:ascii="Verdana" w:hAnsi="Verdana"/>
        </w:rPr>
        <w:t xml:space="preserve">  </w:t>
      </w:r>
    </w:p>
    <w:p w:rsidR="005E6F82" w:rsidRDefault="005E6F82" w:rsidP="00F9667E">
      <w:pPr>
        <w:spacing w:after="0" w:line="240" w:lineRule="auto"/>
        <w:jc w:val="both"/>
        <w:rPr>
          <w:rFonts w:ascii="Verdana" w:hAnsi="Verdana"/>
        </w:rPr>
      </w:pPr>
    </w:p>
    <w:p w:rsidR="00355DB6" w:rsidRDefault="00770437" w:rsidP="00F9667E">
      <w:pPr>
        <w:spacing w:after="0" w:line="240" w:lineRule="auto"/>
        <w:jc w:val="both"/>
        <w:rPr>
          <w:rFonts w:ascii="Verdana" w:hAnsi="Verdana"/>
        </w:rPr>
      </w:pPr>
      <w:r>
        <w:rPr>
          <w:rFonts w:ascii="Verdana" w:hAnsi="Verdana"/>
        </w:rPr>
        <w:t>T</w:t>
      </w:r>
      <w:r w:rsidR="005E6F82">
        <w:rPr>
          <w:rFonts w:ascii="Verdana" w:hAnsi="Verdana"/>
        </w:rPr>
        <w:t>he</w:t>
      </w:r>
      <w:r>
        <w:rPr>
          <w:rFonts w:ascii="Verdana" w:hAnsi="Verdana"/>
        </w:rPr>
        <w:t xml:space="preserve"> project will i</w:t>
      </w:r>
      <w:r w:rsidR="002B2CC3">
        <w:rPr>
          <w:rFonts w:ascii="Verdana" w:hAnsi="Verdana"/>
        </w:rPr>
        <w:t>mprove visibility leading to saf</w:t>
      </w:r>
      <w:r w:rsidR="005E6F82">
        <w:rPr>
          <w:rFonts w:ascii="Verdana" w:hAnsi="Verdana"/>
        </w:rPr>
        <w:t>er paths for residents</w:t>
      </w:r>
      <w:r w:rsidR="002E30DF">
        <w:rPr>
          <w:rFonts w:ascii="Verdana" w:hAnsi="Verdana"/>
        </w:rPr>
        <w:t>,</w:t>
      </w:r>
      <w:r w:rsidR="00235C0C">
        <w:rPr>
          <w:rFonts w:ascii="Verdana" w:hAnsi="Verdana"/>
        </w:rPr>
        <w:t xml:space="preserve"> realise a significant reduction in street lighting energy used, a reduction in street lighting maintenance costs and an</w:t>
      </w:r>
      <w:r w:rsidR="005E6F82">
        <w:rPr>
          <w:rFonts w:ascii="Verdana" w:hAnsi="Verdana"/>
        </w:rPr>
        <w:t xml:space="preserve"> improved carbon footprint.</w:t>
      </w:r>
    </w:p>
    <w:p w:rsidR="00EB7D1A" w:rsidRDefault="00EB7D1A" w:rsidP="00F9667E">
      <w:pPr>
        <w:spacing w:after="0" w:line="240" w:lineRule="auto"/>
        <w:jc w:val="both"/>
        <w:rPr>
          <w:rFonts w:ascii="Verdana" w:hAnsi="Verdana"/>
        </w:rPr>
      </w:pPr>
    </w:p>
    <w:p w:rsidR="00355DB6" w:rsidRPr="00355DB6" w:rsidRDefault="00355DB6" w:rsidP="00355DB6">
      <w:pPr>
        <w:spacing w:after="0" w:line="240" w:lineRule="auto"/>
        <w:rPr>
          <w:rFonts w:ascii="Verdana" w:hAnsi="Verdana"/>
        </w:rPr>
      </w:pPr>
    </w:p>
    <w:p w:rsidR="00355DB6" w:rsidRDefault="00EB7D1A" w:rsidP="00EB7D1A">
      <w:pPr>
        <w:spacing w:after="0" w:line="240" w:lineRule="auto"/>
        <w:rPr>
          <w:rFonts w:ascii="Verdana" w:hAnsi="Verdana"/>
          <w:b/>
          <w:sz w:val="24"/>
          <w:szCs w:val="24"/>
        </w:rPr>
      </w:pPr>
      <w:r>
        <w:rPr>
          <w:rFonts w:ascii="Verdana" w:hAnsi="Verdana"/>
          <w:b/>
          <w:sz w:val="24"/>
          <w:szCs w:val="24"/>
        </w:rPr>
        <w:t>Project Objectives and Outputs</w:t>
      </w:r>
    </w:p>
    <w:p w:rsidR="00EB7D1A" w:rsidRDefault="00EB7D1A" w:rsidP="00EB7D1A">
      <w:pPr>
        <w:spacing w:after="0" w:line="240" w:lineRule="auto"/>
        <w:rPr>
          <w:rFonts w:ascii="Verdana" w:hAnsi="Verdana"/>
          <w:b/>
          <w:sz w:val="24"/>
          <w:szCs w:val="24"/>
        </w:rPr>
      </w:pPr>
    </w:p>
    <w:p w:rsidR="00A92DB3" w:rsidRPr="00A92DB3" w:rsidRDefault="00A92DB3" w:rsidP="00A92DB3">
      <w:pPr>
        <w:spacing w:after="0" w:line="240" w:lineRule="auto"/>
        <w:rPr>
          <w:rFonts w:ascii="Verdana" w:hAnsi="Verdana"/>
          <w:b/>
          <w:sz w:val="24"/>
          <w:szCs w:val="24"/>
        </w:rPr>
      </w:pPr>
      <w:r w:rsidRPr="00A92DB3">
        <w:rPr>
          <w:rFonts w:ascii="Verdana" w:hAnsi="Verdana"/>
          <w:b/>
          <w:sz w:val="24"/>
          <w:szCs w:val="24"/>
        </w:rPr>
        <w:t>Objectives</w:t>
      </w:r>
    </w:p>
    <w:p w:rsidR="00A92DB3" w:rsidRPr="00A92DB3" w:rsidRDefault="00A92DB3" w:rsidP="00A92DB3">
      <w:pPr>
        <w:spacing w:after="0" w:line="240" w:lineRule="auto"/>
        <w:rPr>
          <w:rFonts w:ascii="Verdana" w:hAnsi="Verdana"/>
          <w:b/>
          <w:sz w:val="24"/>
          <w:szCs w:val="24"/>
        </w:rPr>
      </w:pPr>
    </w:p>
    <w:p w:rsidR="00A92DB3" w:rsidRPr="00A92DB3" w:rsidRDefault="00901F59" w:rsidP="003E5426">
      <w:pPr>
        <w:numPr>
          <w:ilvl w:val="0"/>
          <w:numId w:val="12"/>
        </w:numPr>
        <w:spacing w:after="0" w:line="240" w:lineRule="auto"/>
        <w:jc w:val="both"/>
        <w:rPr>
          <w:rFonts w:ascii="Verdana" w:hAnsi="Verdana"/>
        </w:rPr>
      </w:pPr>
      <w:r>
        <w:rPr>
          <w:rFonts w:ascii="Verdana" w:hAnsi="Verdana"/>
        </w:rPr>
        <w:t>PRTC</w:t>
      </w:r>
      <w:r w:rsidR="00A92DB3" w:rsidRPr="00A92DB3">
        <w:rPr>
          <w:rFonts w:ascii="Verdana" w:hAnsi="Verdana"/>
        </w:rPr>
        <w:t xml:space="preserve"> wish to replace all SON</w:t>
      </w:r>
      <w:r w:rsidR="001C3C10">
        <w:rPr>
          <w:rFonts w:ascii="Verdana" w:hAnsi="Verdana"/>
        </w:rPr>
        <w:t>,</w:t>
      </w:r>
      <w:r w:rsidR="00A92DB3" w:rsidRPr="00A92DB3">
        <w:rPr>
          <w:rFonts w:ascii="Verdana" w:hAnsi="Verdana"/>
        </w:rPr>
        <w:t xml:space="preserve"> SOX </w:t>
      </w:r>
      <w:r w:rsidR="001C3C10">
        <w:rPr>
          <w:rFonts w:ascii="Verdana" w:hAnsi="Verdana"/>
        </w:rPr>
        <w:t xml:space="preserve">and </w:t>
      </w:r>
      <w:r w:rsidR="002E30DF">
        <w:rPr>
          <w:rFonts w:ascii="Verdana" w:hAnsi="Verdana"/>
        </w:rPr>
        <w:t>70watt EL</w:t>
      </w:r>
      <w:r w:rsidR="001C3C10">
        <w:rPr>
          <w:rFonts w:ascii="Verdana" w:hAnsi="Verdana"/>
        </w:rPr>
        <w:t xml:space="preserve"> </w:t>
      </w:r>
      <w:r w:rsidR="00A92DB3" w:rsidRPr="00A92DB3">
        <w:rPr>
          <w:rFonts w:ascii="Verdana" w:hAnsi="Verdana"/>
        </w:rPr>
        <w:t xml:space="preserve">lanterns with suitable LED fittings to illuminate footpaths and road areas using existing columns in their existing location. Where lanterns are mounted on wooden poles, </w:t>
      </w:r>
      <w:r w:rsidR="00C07589">
        <w:rPr>
          <w:rFonts w:ascii="Verdana" w:hAnsi="Verdana"/>
        </w:rPr>
        <w:t>the existing</w:t>
      </w:r>
      <w:r w:rsidR="00A92DB3" w:rsidRPr="00A92DB3">
        <w:rPr>
          <w:rFonts w:ascii="Verdana" w:hAnsi="Verdana"/>
        </w:rPr>
        <w:t xml:space="preserve"> brackets will be </w:t>
      </w:r>
      <w:r w:rsidR="00C07589">
        <w:rPr>
          <w:rFonts w:ascii="Verdana" w:hAnsi="Verdana"/>
        </w:rPr>
        <w:t>cut back to remove the upswing in the bracket arms. The lanterns will be factory finished in black and will be set as close as possible to an uplift of 5 degrees</w:t>
      </w:r>
    </w:p>
    <w:p w:rsidR="00A92DB3" w:rsidRPr="00A92DB3" w:rsidRDefault="00A92DB3" w:rsidP="003E5426">
      <w:pPr>
        <w:spacing w:after="0" w:line="240" w:lineRule="auto"/>
        <w:jc w:val="both"/>
        <w:rPr>
          <w:rFonts w:ascii="Verdana" w:hAnsi="Verdana"/>
        </w:rPr>
      </w:pPr>
    </w:p>
    <w:p w:rsidR="00A92DB3" w:rsidRPr="00A92DB3" w:rsidRDefault="00A92DB3" w:rsidP="003E5426">
      <w:pPr>
        <w:spacing w:after="0" w:line="240" w:lineRule="auto"/>
        <w:jc w:val="both"/>
        <w:rPr>
          <w:rFonts w:ascii="Verdana" w:hAnsi="Verdana"/>
        </w:rPr>
      </w:pPr>
    </w:p>
    <w:p w:rsidR="00A92DB3" w:rsidRDefault="00A92DB3" w:rsidP="003E5426">
      <w:pPr>
        <w:numPr>
          <w:ilvl w:val="0"/>
          <w:numId w:val="12"/>
        </w:numPr>
        <w:spacing w:after="0" w:line="240" w:lineRule="auto"/>
        <w:jc w:val="both"/>
        <w:rPr>
          <w:rFonts w:ascii="Verdana" w:hAnsi="Verdana"/>
        </w:rPr>
      </w:pPr>
      <w:r w:rsidRPr="00A92DB3">
        <w:rPr>
          <w:rFonts w:ascii="Verdana" w:hAnsi="Verdana"/>
        </w:rPr>
        <w:t xml:space="preserve">The successful tenderer will supply and fix the </w:t>
      </w:r>
      <w:r w:rsidR="00770437">
        <w:rPr>
          <w:rFonts w:ascii="Verdana" w:hAnsi="Verdana"/>
        </w:rPr>
        <w:t>agreed</w:t>
      </w:r>
      <w:r w:rsidRPr="00A92DB3">
        <w:rPr>
          <w:rFonts w:ascii="Verdana" w:hAnsi="Verdana"/>
        </w:rPr>
        <w:t xml:space="preserve"> LED fitting </w:t>
      </w:r>
      <w:r w:rsidR="00770437">
        <w:rPr>
          <w:rFonts w:ascii="Verdana" w:hAnsi="Verdana"/>
        </w:rPr>
        <w:t xml:space="preserve">to the column. </w:t>
      </w:r>
      <w:r w:rsidR="00770437" w:rsidRPr="00324888">
        <w:rPr>
          <w:rFonts w:ascii="Verdana" w:hAnsi="Verdana"/>
        </w:rPr>
        <w:t>The agreed</w:t>
      </w:r>
      <w:r w:rsidRPr="00324888">
        <w:rPr>
          <w:rFonts w:ascii="Verdana" w:hAnsi="Verdana"/>
        </w:rPr>
        <w:t xml:space="preserve"> LED fitting will be chosen from a small range of priced LED fittings</w:t>
      </w:r>
      <w:r w:rsidRPr="00A92DB3">
        <w:rPr>
          <w:rFonts w:ascii="Verdana" w:hAnsi="Verdana"/>
        </w:rPr>
        <w:t xml:space="preserve">. Tenderers will be required to provide photometric and electrical data for the fitting range they have chosen as part of the tender return package to allow </w:t>
      </w:r>
      <w:r w:rsidR="00901F59">
        <w:rPr>
          <w:rFonts w:ascii="Verdana" w:hAnsi="Verdana"/>
        </w:rPr>
        <w:t>PRTC</w:t>
      </w:r>
      <w:r w:rsidRPr="00A92DB3">
        <w:rPr>
          <w:rFonts w:ascii="Verdana" w:hAnsi="Verdana"/>
        </w:rPr>
        <w:t xml:space="preserve"> to make an informed decision.</w:t>
      </w:r>
    </w:p>
    <w:p w:rsidR="007D67B9" w:rsidRDefault="007D67B9" w:rsidP="007D67B9">
      <w:pPr>
        <w:spacing w:after="0" w:line="240" w:lineRule="auto"/>
        <w:ind w:left="426"/>
        <w:jc w:val="both"/>
        <w:rPr>
          <w:rFonts w:ascii="Verdana" w:hAnsi="Verdana"/>
        </w:rPr>
      </w:pPr>
      <w:r>
        <w:rPr>
          <w:rFonts w:ascii="Verdana" w:hAnsi="Verdana"/>
        </w:rPr>
        <w:t xml:space="preserve"> </w:t>
      </w:r>
    </w:p>
    <w:p w:rsidR="007D67B9" w:rsidRDefault="007D67B9" w:rsidP="007D67B9">
      <w:pPr>
        <w:spacing w:after="0" w:line="240" w:lineRule="auto"/>
        <w:ind w:left="426"/>
        <w:jc w:val="both"/>
        <w:rPr>
          <w:rFonts w:ascii="Verdana" w:hAnsi="Verdana"/>
        </w:rPr>
      </w:pPr>
      <w:r>
        <w:rPr>
          <w:rFonts w:ascii="Verdana" w:hAnsi="Verdana"/>
        </w:rPr>
        <w:t>Stage 1 is 275 luminaire only or luminaire and dangerous column replacement</w:t>
      </w:r>
      <w:r w:rsidR="00235C0C">
        <w:rPr>
          <w:rFonts w:ascii="Verdana" w:hAnsi="Verdana"/>
        </w:rPr>
        <w:t>.</w:t>
      </w:r>
    </w:p>
    <w:p w:rsidR="007D67B9" w:rsidRDefault="007D67B9" w:rsidP="007D67B9">
      <w:pPr>
        <w:spacing w:after="0" w:line="240" w:lineRule="auto"/>
        <w:ind w:left="426"/>
        <w:jc w:val="both"/>
        <w:rPr>
          <w:rFonts w:ascii="Verdana" w:hAnsi="Verdana"/>
        </w:rPr>
      </w:pPr>
      <w:r>
        <w:rPr>
          <w:rFonts w:ascii="Verdana" w:hAnsi="Verdana"/>
        </w:rPr>
        <w:t>Stage 2 is remaining luminaire replacement</w:t>
      </w:r>
      <w:r w:rsidR="00235C0C">
        <w:rPr>
          <w:rFonts w:ascii="Verdana" w:hAnsi="Verdana"/>
        </w:rPr>
        <w:t>.</w:t>
      </w:r>
    </w:p>
    <w:p w:rsidR="007D67B9" w:rsidRPr="00A92DB3" w:rsidRDefault="007D67B9" w:rsidP="007D67B9">
      <w:pPr>
        <w:spacing w:after="0" w:line="240" w:lineRule="auto"/>
        <w:ind w:left="426"/>
        <w:jc w:val="both"/>
        <w:rPr>
          <w:rFonts w:ascii="Verdana" w:hAnsi="Verdana"/>
        </w:rPr>
      </w:pPr>
      <w:r>
        <w:rPr>
          <w:rFonts w:ascii="Verdana" w:hAnsi="Verdana"/>
        </w:rPr>
        <w:t>Both stages will be awarded to a single contractor</w:t>
      </w:r>
      <w:r w:rsidR="00235C0C">
        <w:rPr>
          <w:rFonts w:ascii="Verdana" w:hAnsi="Verdana"/>
        </w:rPr>
        <w:t>.</w:t>
      </w:r>
    </w:p>
    <w:p w:rsidR="00A92DB3" w:rsidRPr="00A92DB3" w:rsidRDefault="00A92DB3" w:rsidP="003E5426">
      <w:pPr>
        <w:spacing w:after="0" w:line="240" w:lineRule="auto"/>
        <w:jc w:val="both"/>
        <w:rPr>
          <w:rFonts w:ascii="Verdana" w:hAnsi="Verdana"/>
        </w:rPr>
      </w:pPr>
    </w:p>
    <w:p w:rsidR="00A92DB3" w:rsidRPr="00A92DB3" w:rsidRDefault="00A92DB3" w:rsidP="00A92DB3">
      <w:pPr>
        <w:spacing w:after="0" w:line="240" w:lineRule="auto"/>
        <w:rPr>
          <w:rFonts w:ascii="Verdana" w:hAnsi="Verdana"/>
          <w:b/>
        </w:rPr>
      </w:pPr>
    </w:p>
    <w:p w:rsidR="00A92DB3" w:rsidRPr="00A92DB3" w:rsidRDefault="00A92DB3" w:rsidP="00A92DB3">
      <w:pPr>
        <w:spacing w:after="0" w:line="240" w:lineRule="auto"/>
        <w:rPr>
          <w:rFonts w:ascii="Verdana" w:hAnsi="Verdana"/>
          <w:b/>
        </w:rPr>
      </w:pPr>
      <w:r>
        <w:rPr>
          <w:rFonts w:ascii="Verdana" w:hAnsi="Verdana"/>
          <w:b/>
          <w:sz w:val="24"/>
          <w:szCs w:val="24"/>
        </w:rPr>
        <w:t>Outputs</w:t>
      </w:r>
    </w:p>
    <w:p w:rsidR="00A92DB3" w:rsidRPr="00A92DB3" w:rsidRDefault="00A92DB3" w:rsidP="00A92DB3">
      <w:pPr>
        <w:spacing w:after="0" w:line="240" w:lineRule="auto"/>
        <w:rPr>
          <w:rFonts w:ascii="Verdana" w:hAnsi="Verdana"/>
          <w:b/>
        </w:rPr>
      </w:pPr>
    </w:p>
    <w:p w:rsidR="00A92DB3" w:rsidRPr="003E5426" w:rsidRDefault="00901F59" w:rsidP="003E5426">
      <w:pPr>
        <w:pStyle w:val="ListParagraph"/>
        <w:numPr>
          <w:ilvl w:val="0"/>
          <w:numId w:val="17"/>
        </w:numPr>
        <w:spacing w:after="0" w:line="240" w:lineRule="auto"/>
        <w:jc w:val="both"/>
        <w:rPr>
          <w:rFonts w:ascii="Verdana" w:hAnsi="Verdana"/>
        </w:rPr>
      </w:pPr>
      <w:r>
        <w:rPr>
          <w:rFonts w:ascii="Verdana" w:hAnsi="Verdana"/>
        </w:rPr>
        <w:t>PRTC</w:t>
      </w:r>
      <w:r w:rsidR="00A92DB3" w:rsidRPr="003E5426">
        <w:rPr>
          <w:rFonts w:ascii="Verdana" w:hAnsi="Verdana"/>
        </w:rPr>
        <w:t xml:space="preserve"> will agree the programme and start date offered by the successful tenderer</w:t>
      </w:r>
      <w:r w:rsidR="001C3C10" w:rsidRPr="003E5426">
        <w:rPr>
          <w:rFonts w:ascii="Verdana" w:hAnsi="Verdana"/>
        </w:rPr>
        <w:t xml:space="preserve"> after taking into account luminaire deliveries</w:t>
      </w:r>
      <w:r w:rsidR="00A92DB3" w:rsidRPr="003E5426">
        <w:rPr>
          <w:rFonts w:ascii="Verdana" w:hAnsi="Verdana"/>
        </w:rPr>
        <w:t xml:space="preserve">. The successful tenderer </w:t>
      </w:r>
      <w:r w:rsidR="001C3C10" w:rsidRPr="003E5426">
        <w:rPr>
          <w:rFonts w:ascii="Verdana" w:hAnsi="Verdana"/>
        </w:rPr>
        <w:tab/>
      </w:r>
      <w:r w:rsidR="00A92DB3" w:rsidRPr="003E5426">
        <w:rPr>
          <w:rFonts w:ascii="Verdana" w:hAnsi="Verdana"/>
        </w:rPr>
        <w:t xml:space="preserve">will </w:t>
      </w:r>
      <w:r w:rsidR="001C3C10" w:rsidRPr="003E5426">
        <w:rPr>
          <w:rFonts w:ascii="Verdana" w:hAnsi="Verdana"/>
        </w:rPr>
        <w:t xml:space="preserve">then </w:t>
      </w:r>
      <w:r w:rsidR="00A92DB3" w:rsidRPr="003E5426">
        <w:rPr>
          <w:rFonts w:ascii="Verdana" w:hAnsi="Verdana"/>
        </w:rPr>
        <w:t>be responsible to work to the agreed programme.</w:t>
      </w:r>
    </w:p>
    <w:p w:rsidR="00A92DB3" w:rsidRPr="00A92DB3" w:rsidRDefault="00A92DB3" w:rsidP="003E5426">
      <w:pPr>
        <w:spacing w:after="0" w:line="240" w:lineRule="auto"/>
        <w:jc w:val="both"/>
        <w:rPr>
          <w:rFonts w:ascii="Verdana" w:hAnsi="Verdana"/>
        </w:rPr>
      </w:pPr>
    </w:p>
    <w:p w:rsidR="001C3C10" w:rsidRDefault="001C3C10" w:rsidP="003E5426">
      <w:pPr>
        <w:spacing w:after="0" w:line="240" w:lineRule="auto"/>
        <w:jc w:val="both"/>
        <w:rPr>
          <w:rFonts w:ascii="Verdana" w:hAnsi="Verdana"/>
        </w:rPr>
      </w:pPr>
    </w:p>
    <w:p w:rsidR="001C3C10" w:rsidRPr="003E5426" w:rsidRDefault="001C3C10" w:rsidP="003E5426">
      <w:pPr>
        <w:pStyle w:val="ListParagraph"/>
        <w:numPr>
          <w:ilvl w:val="0"/>
          <w:numId w:val="17"/>
        </w:numPr>
        <w:spacing w:after="0" w:line="240" w:lineRule="auto"/>
        <w:jc w:val="both"/>
        <w:rPr>
          <w:rFonts w:ascii="Verdana" w:hAnsi="Verdana"/>
        </w:rPr>
      </w:pPr>
      <w:r w:rsidRPr="003E5426">
        <w:rPr>
          <w:rFonts w:ascii="Verdana" w:hAnsi="Verdana"/>
        </w:rPr>
        <w:t xml:space="preserve">The successful tenderer will be expected to enter into </w:t>
      </w:r>
      <w:r w:rsidR="00770437">
        <w:rPr>
          <w:rFonts w:ascii="Verdana" w:hAnsi="Verdana"/>
        </w:rPr>
        <w:t>the</w:t>
      </w:r>
      <w:r w:rsidRPr="003E5426">
        <w:rPr>
          <w:rFonts w:ascii="Verdana" w:hAnsi="Verdana"/>
        </w:rPr>
        <w:t xml:space="preserve"> JCT Minor Works Building Contract </w:t>
      </w:r>
      <w:r w:rsidR="00770437">
        <w:rPr>
          <w:rFonts w:ascii="Verdana" w:hAnsi="Verdana"/>
        </w:rPr>
        <w:t xml:space="preserve">or other agreed form </w:t>
      </w:r>
      <w:r w:rsidRPr="003E5426">
        <w:rPr>
          <w:rFonts w:ascii="Verdana" w:hAnsi="Verdana"/>
        </w:rPr>
        <w:t xml:space="preserve">with </w:t>
      </w:r>
      <w:r w:rsidR="00901F59">
        <w:rPr>
          <w:rFonts w:ascii="Verdana" w:hAnsi="Verdana"/>
        </w:rPr>
        <w:t>PRTC</w:t>
      </w:r>
      <w:r w:rsidRPr="003E5426">
        <w:rPr>
          <w:rFonts w:ascii="Verdana" w:hAnsi="Verdana"/>
        </w:rPr>
        <w:t>.</w:t>
      </w:r>
    </w:p>
    <w:p w:rsidR="00A92DB3" w:rsidRPr="00A92DB3" w:rsidRDefault="00A92DB3" w:rsidP="003E5426">
      <w:pPr>
        <w:spacing w:after="0" w:line="240" w:lineRule="auto"/>
        <w:jc w:val="both"/>
        <w:rPr>
          <w:rFonts w:ascii="Verdana" w:hAnsi="Verdana"/>
        </w:rPr>
      </w:pPr>
    </w:p>
    <w:p w:rsidR="00A92DB3" w:rsidRPr="003E5426" w:rsidRDefault="00A92DB3" w:rsidP="003E5426">
      <w:pPr>
        <w:pStyle w:val="ListParagraph"/>
        <w:numPr>
          <w:ilvl w:val="0"/>
          <w:numId w:val="17"/>
        </w:numPr>
        <w:spacing w:after="0" w:line="240" w:lineRule="auto"/>
        <w:jc w:val="both"/>
        <w:rPr>
          <w:rFonts w:ascii="Verdana" w:hAnsi="Verdana"/>
        </w:rPr>
      </w:pPr>
      <w:r w:rsidRPr="003E5426">
        <w:rPr>
          <w:rFonts w:ascii="Verdana" w:hAnsi="Verdana"/>
        </w:rPr>
        <w:t xml:space="preserve">During the works the successful tenderer will attend regular site meetings to inform </w:t>
      </w:r>
      <w:r w:rsidR="00901F59">
        <w:rPr>
          <w:rFonts w:ascii="Verdana" w:hAnsi="Verdana"/>
        </w:rPr>
        <w:t>PRTC</w:t>
      </w:r>
      <w:r w:rsidRPr="003E5426">
        <w:rPr>
          <w:rFonts w:ascii="Verdana" w:hAnsi="Verdana"/>
        </w:rPr>
        <w:t xml:space="preserve"> of the progress of the works. </w:t>
      </w:r>
    </w:p>
    <w:p w:rsidR="00A92DB3" w:rsidRPr="00A92DB3" w:rsidRDefault="00A92DB3" w:rsidP="003E5426">
      <w:pPr>
        <w:spacing w:after="0" w:line="240" w:lineRule="auto"/>
        <w:jc w:val="both"/>
        <w:rPr>
          <w:rFonts w:ascii="Verdana" w:hAnsi="Verdana"/>
        </w:rPr>
      </w:pPr>
    </w:p>
    <w:p w:rsidR="00A92DB3" w:rsidRPr="003E5426" w:rsidRDefault="00A92DB3" w:rsidP="003E5426">
      <w:pPr>
        <w:pStyle w:val="ListParagraph"/>
        <w:numPr>
          <w:ilvl w:val="0"/>
          <w:numId w:val="17"/>
        </w:numPr>
        <w:spacing w:after="0" w:line="240" w:lineRule="auto"/>
        <w:jc w:val="both"/>
        <w:rPr>
          <w:rFonts w:ascii="Verdana" w:hAnsi="Verdana"/>
        </w:rPr>
      </w:pPr>
      <w:r w:rsidRPr="003E5426">
        <w:rPr>
          <w:rFonts w:ascii="Verdana" w:hAnsi="Verdana"/>
        </w:rPr>
        <w:t xml:space="preserve">The successful tenderer will inform </w:t>
      </w:r>
      <w:r w:rsidR="00901F59">
        <w:rPr>
          <w:rFonts w:ascii="Verdana" w:hAnsi="Verdana"/>
        </w:rPr>
        <w:t>SSE</w:t>
      </w:r>
      <w:r w:rsidRPr="003E5426">
        <w:rPr>
          <w:rFonts w:ascii="Verdana" w:hAnsi="Verdana"/>
        </w:rPr>
        <w:t xml:space="preserve"> of the numbers and luminaire charge codes at regular intervals during the works and, on the completion of the works so that </w:t>
      </w:r>
      <w:r w:rsidR="00901F59">
        <w:rPr>
          <w:rFonts w:ascii="Verdana" w:hAnsi="Verdana"/>
        </w:rPr>
        <w:t>PRTC</w:t>
      </w:r>
      <w:r w:rsidRPr="003E5426">
        <w:rPr>
          <w:rFonts w:ascii="Verdana" w:hAnsi="Verdana"/>
        </w:rPr>
        <w:t xml:space="preserve"> can maximise energy savings.</w:t>
      </w:r>
    </w:p>
    <w:p w:rsidR="00A92DB3" w:rsidRPr="00A92DB3" w:rsidRDefault="00A92DB3" w:rsidP="003E5426">
      <w:pPr>
        <w:spacing w:after="0" w:line="240" w:lineRule="auto"/>
        <w:jc w:val="both"/>
        <w:rPr>
          <w:rFonts w:ascii="Verdana" w:hAnsi="Verdana"/>
        </w:rPr>
      </w:pPr>
    </w:p>
    <w:p w:rsidR="00A92DB3" w:rsidRPr="003E5426" w:rsidRDefault="00A92DB3" w:rsidP="003E5426">
      <w:pPr>
        <w:pStyle w:val="ListParagraph"/>
        <w:numPr>
          <w:ilvl w:val="0"/>
          <w:numId w:val="17"/>
        </w:numPr>
        <w:spacing w:after="0" w:line="240" w:lineRule="auto"/>
        <w:jc w:val="both"/>
        <w:rPr>
          <w:rFonts w:ascii="Verdana" w:hAnsi="Verdana"/>
        </w:rPr>
      </w:pPr>
      <w:r w:rsidRPr="003E5426">
        <w:rPr>
          <w:rFonts w:ascii="Verdana" w:hAnsi="Verdana"/>
        </w:rPr>
        <w:t xml:space="preserve">The successful tenderer will only use </w:t>
      </w:r>
      <w:r w:rsidR="00770437">
        <w:rPr>
          <w:rFonts w:ascii="Verdana" w:hAnsi="Verdana"/>
        </w:rPr>
        <w:t>its</w:t>
      </w:r>
      <w:r w:rsidRPr="003E5426">
        <w:rPr>
          <w:rFonts w:ascii="Verdana" w:hAnsi="Verdana"/>
        </w:rPr>
        <w:t xml:space="preserve"> own trained labour or suitable sub- contractors who they have previously approved. Equipment used shall </w:t>
      </w:r>
      <w:r w:rsidR="00303237" w:rsidRPr="003E5426">
        <w:rPr>
          <w:rFonts w:ascii="Verdana" w:hAnsi="Verdana"/>
        </w:rPr>
        <w:t>c</w:t>
      </w:r>
      <w:r w:rsidRPr="003E5426">
        <w:rPr>
          <w:rFonts w:ascii="Verdana" w:hAnsi="Verdana"/>
        </w:rPr>
        <w:t xml:space="preserve">omply with BS Standards. Installation methods shall comply with current IET regulations and </w:t>
      </w:r>
      <w:r w:rsidR="00770437">
        <w:rPr>
          <w:rFonts w:ascii="Verdana" w:hAnsi="Verdana"/>
        </w:rPr>
        <w:t>best</w:t>
      </w:r>
      <w:r w:rsidRPr="003E5426">
        <w:rPr>
          <w:rFonts w:ascii="Verdana" w:hAnsi="Verdana"/>
        </w:rPr>
        <w:t xml:space="preserve"> industry practices.</w:t>
      </w:r>
    </w:p>
    <w:p w:rsidR="00A92DB3" w:rsidRPr="00A92DB3" w:rsidRDefault="00A92DB3" w:rsidP="00A92DB3">
      <w:pPr>
        <w:spacing w:after="0" w:line="240" w:lineRule="auto"/>
        <w:rPr>
          <w:rFonts w:ascii="Verdana" w:hAnsi="Verdana"/>
        </w:rPr>
      </w:pPr>
    </w:p>
    <w:p w:rsidR="00A92DB3" w:rsidRPr="003E5426" w:rsidRDefault="00A92DB3" w:rsidP="003E5426">
      <w:pPr>
        <w:pStyle w:val="ListParagraph"/>
        <w:numPr>
          <w:ilvl w:val="0"/>
          <w:numId w:val="17"/>
        </w:numPr>
        <w:spacing w:after="0" w:line="240" w:lineRule="auto"/>
        <w:jc w:val="both"/>
        <w:rPr>
          <w:rFonts w:ascii="Verdana" w:hAnsi="Verdana"/>
        </w:rPr>
      </w:pPr>
      <w:r w:rsidRPr="003E5426">
        <w:rPr>
          <w:rFonts w:ascii="Verdana" w:hAnsi="Verdana"/>
        </w:rPr>
        <w:t>The successful tenderer will be completely responsible for compliance with all health and safety requirements including CDM if required. This includes responsibility for any sub-contractors or specialists being used on the contract.</w:t>
      </w:r>
    </w:p>
    <w:p w:rsidR="00A92DB3" w:rsidRPr="00A92DB3" w:rsidRDefault="00A92DB3" w:rsidP="00A92DB3">
      <w:pPr>
        <w:spacing w:after="0" w:line="240" w:lineRule="auto"/>
        <w:rPr>
          <w:rFonts w:ascii="Verdana" w:hAnsi="Verdana"/>
        </w:rPr>
      </w:pPr>
    </w:p>
    <w:p w:rsidR="00A92DB3" w:rsidRPr="003E5426" w:rsidRDefault="00A92DB3" w:rsidP="003E5426">
      <w:pPr>
        <w:pStyle w:val="ListParagraph"/>
        <w:numPr>
          <w:ilvl w:val="0"/>
          <w:numId w:val="17"/>
        </w:numPr>
        <w:spacing w:after="0" w:line="240" w:lineRule="auto"/>
        <w:jc w:val="both"/>
        <w:rPr>
          <w:rFonts w:ascii="Verdana" w:hAnsi="Verdana"/>
        </w:rPr>
      </w:pPr>
      <w:r w:rsidRPr="003E5426">
        <w:rPr>
          <w:rFonts w:ascii="Verdana" w:hAnsi="Verdana"/>
        </w:rPr>
        <w:t xml:space="preserve">The successful tenderer will be responsible for the full management of </w:t>
      </w:r>
      <w:r w:rsidR="0052530B" w:rsidRPr="003E5426">
        <w:rPr>
          <w:rFonts w:ascii="Verdana" w:hAnsi="Verdana"/>
        </w:rPr>
        <w:t>the</w:t>
      </w:r>
      <w:r w:rsidR="00303237" w:rsidRPr="003E5426">
        <w:rPr>
          <w:rFonts w:ascii="Verdana" w:hAnsi="Verdana"/>
        </w:rPr>
        <w:t xml:space="preserve"> </w:t>
      </w:r>
      <w:r w:rsidR="0052530B" w:rsidRPr="003E5426">
        <w:rPr>
          <w:rFonts w:ascii="Verdana" w:hAnsi="Verdana"/>
        </w:rPr>
        <w:t>local Distribution Network Operator (</w:t>
      </w:r>
      <w:r w:rsidRPr="003E5426">
        <w:rPr>
          <w:rFonts w:ascii="Verdana" w:hAnsi="Verdana"/>
        </w:rPr>
        <w:t>DNO</w:t>
      </w:r>
      <w:r w:rsidR="0052530B" w:rsidRPr="003E5426">
        <w:rPr>
          <w:rFonts w:ascii="Verdana" w:hAnsi="Verdana"/>
        </w:rPr>
        <w:t>)</w:t>
      </w:r>
      <w:r w:rsidRPr="003E5426">
        <w:rPr>
          <w:rFonts w:ascii="Verdana" w:hAnsi="Verdana"/>
        </w:rPr>
        <w:t xml:space="preserve"> service works where required and also traffic management.</w:t>
      </w:r>
    </w:p>
    <w:p w:rsidR="00A92DB3" w:rsidRPr="00A92DB3" w:rsidRDefault="00A92DB3" w:rsidP="00A92DB3">
      <w:pPr>
        <w:spacing w:after="0" w:line="240" w:lineRule="auto"/>
        <w:rPr>
          <w:rFonts w:ascii="Verdana" w:hAnsi="Verdana"/>
        </w:rPr>
      </w:pPr>
    </w:p>
    <w:p w:rsidR="00A92DB3" w:rsidRPr="003E5426" w:rsidRDefault="00A92DB3" w:rsidP="003E5426">
      <w:pPr>
        <w:pStyle w:val="ListParagraph"/>
        <w:numPr>
          <w:ilvl w:val="0"/>
          <w:numId w:val="17"/>
        </w:numPr>
        <w:spacing w:after="0" w:line="240" w:lineRule="auto"/>
        <w:jc w:val="both"/>
        <w:rPr>
          <w:rFonts w:ascii="Verdana" w:hAnsi="Verdana"/>
        </w:rPr>
      </w:pPr>
      <w:r w:rsidRPr="003E5426">
        <w:rPr>
          <w:rFonts w:ascii="Verdana" w:hAnsi="Verdana"/>
        </w:rPr>
        <w:t xml:space="preserve">On completion of the contract, the successful </w:t>
      </w:r>
      <w:r w:rsidR="00770437">
        <w:rPr>
          <w:rFonts w:ascii="Verdana" w:hAnsi="Verdana"/>
        </w:rPr>
        <w:t>tenderer</w:t>
      </w:r>
      <w:r w:rsidRPr="003E5426">
        <w:rPr>
          <w:rFonts w:ascii="Verdana" w:hAnsi="Verdana"/>
        </w:rPr>
        <w:t xml:space="preserve"> will handover to </w:t>
      </w:r>
      <w:r w:rsidR="00901F59">
        <w:rPr>
          <w:rFonts w:ascii="Verdana" w:hAnsi="Verdana"/>
        </w:rPr>
        <w:t>PRTC</w:t>
      </w:r>
      <w:r w:rsidRPr="003E5426">
        <w:rPr>
          <w:rFonts w:ascii="Verdana" w:hAnsi="Verdana"/>
        </w:rPr>
        <w:t xml:space="preserve"> a completed contract manual containing details of the contract, luminaires, columns, electrical and NDT test certificates, warranties, etc.</w:t>
      </w:r>
    </w:p>
    <w:p w:rsidR="00A92DB3" w:rsidRPr="00A92DB3" w:rsidRDefault="00A92DB3" w:rsidP="00A92DB3">
      <w:pPr>
        <w:spacing w:after="0" w:line="240" w:lineRule="auto"/>
        <w:rPr>
          <w:rFonts w:ascii="Verdana" w:hAnsi="Verdana"/>
        </w:rPr>
      </w:pPr>
      <w:r>
        <w:rPr>
          <w:rFonts w:ascii="Verdana" w:hAnsi="Verdana"/>
        </w:rPr>
        <w:tab/>
      </w:r>
    </w:p>
    <w:p w:rsidR="00A92DB3" w:rsidRPr="00A92DB3" w:rsidRDefault="00A92DB3" w:rsidP="00A92DB3">
      <w:pPr>
        <w:spacing w:after="0" w:line="240" w:lineRule="auto"/>
        <w:rPr>
          <w:rFonts w:ascii="Verdana" w:hAnsi="Verdana"/>
          <w:b/>
        </w:rPr>
      </w:pPr>
    </w:p>
    <w:p w:rsidR="00A92DB3" w:rsidRPr="00A92DB3" w:rsidRDefault="00A92DB3" w:rsidP="00A92DB3">
      <w:pPr>
        <w:spacing w:after="0" w:line="240" w:lineRule="auto"/>
        <w:rPr>
          <w:rFonts w:ascii="Verdana" w:hAnsi="Verdana"/>
          <w:b/>
        </w:rPr>
      </w:pPr>
      <w:r w:rsidRPr="00A92DB3">
        <w:rPr>
          <w:rFonts w:ascii="Verdana" w:hAnsi="Verdana"/>
          <w:b/>
          <w:sz w:val="24"/>
          <w:szCs w:val="24"/>
        </w:rPr>
        <w:t>Actual Numerical Requirements</w:t>
      </w:r>
      <w:r w:rsidRPr="00A92DB3">
        <w:rPr>
          <w:rFonts w:ascii="Verdana" w:hAnsi="Verdana"/>
          <w:b/>
        </w:rPr>
        <w:t>.</w:t>
      </w:r>
    </w:p>
    <w:p w:rsidR="00A92DB3" w:rsidRPr="00A92DB3" w:rsidRDefault="00A92DB3" w:rsidP="00A92DB3">
      <w:pPr>
        <w:spacing w:after="0" w:line="240" w:lineRule="auto"/>
        <w:rPr>
          <w:rFonts w:ascii="Verdana" w:hAnsi="Verdana"/>
          <w:b/>
        </w:rPr>
      </w:pPr>
    </w:p>
    <w:p w:rsidR="00272973" w:rsidRPr="0045320A" w:rsidRDefault="00A92DB3" w:rsidP="00A92DB3">
      <w:pPr>
        <w:spacing w:after="0" w:line="240" w:lineRule="auto"/>
        <w:rPr>
          <w:rFonts w:ascii="Verdana" w:hAnsi="Verdana"/>
        </w:rPr>
      </w:pPr>
      <w:r>
        <w:rPr>
          <w:rFonts w:ascii="Verdana" w:hAnsi="Verdana"/>
        </w:rPr>
        <w:tab/>
      </w:r>
      <w:r w:rsidRPr="0045320A">
        <w:rPr>
          <w:rFonts w:ascii="Verdana" w:hAnsi="Verdana"/>
        </w:rPr>
        <w:t>Total No. existing streetlight fittings to be replaced with LED</w:t>
      </w:r>
      <w:r w:rsidRPr="0045320A">
        <w:rPr>
          <w:rFonts w:ascii="Verdana" w:hAnsi="Verdana"/>
        </w:rPr>
        <w:tab/>
      </w:r>
      <w:r w:rsidR="0045320A" w:rsidRPr="0045320A">
        <w:rPr>
          <w:rFonts w:ascii="Verdana" w:hAnsi="Verdana"/>
        </w:rPr>
        <w:t>477</w:t>
      </w:r>
    </w:p>
    <w:p w:rsidR="00A92DB3" w:rsidRPr="0045320A" w:rsidRDefault="007E6C9D" w:rsidP="00A92DB3">
      <w:pPr>
        <w:spacing w:after="0" w:line="240" w:lineRule="auto"/>
        <w:rPr>
          <w:rFonts w:ascii="Verdana" w:hAnsi="Verdana"/>
        </w:rPr>
      </w:pPr>
      <w:r w:rsidRPr="0045320A">
        <w:rPr>
          <w:rFonts w:ascii="Verdana" w:hAnsi="Verdana"/>
        </w:rPr>
        <w:tab/>
      </w:r>
    </w:p>
    <w:p w:rsidR="00A92DB3" w:rsidRPr="00DE0A91" w:rsidRDefault="00A92DB3" w:rsidP="00A92DB3">
      <w:pPr>
        <w:spacing w:after="0" w:line="240" w:lineRule="auto"/>
        <w:rPr>
          <w:rFonts w:ascii="Verdana" w:hAnsi="Verdana"/>
          <w:color w:val="FF0000"/>
        </w:rPr>
      </w:pPr>
      <w:r w:rsidRPr="00DE0A91">
        <w:rPr>
          <w:rFonts w:ascii="Verdana" w:hAnsi="Verdana"/>
          <w:color w:val="FF0000"/>
        </w:rPr>
        <w:tab/>
        <w:t>Number of LED luminaire to have standard optic</w:t>
      </w:r>
      <w:r w:rsidRPr="00DE0A91">
        <w:rPr>
          <w:rFonts w:ascii="Verdana" w:hAnsi="Verdana"/>
          <w:color w:val="FF0000"/>
        </w:rPr>
        <w:tab/>
      </w:r>
      <w:r w:rsidRPr="00DE0A91">
        <w:rPr>
          <w:rFonts w:ascii="Verdana" w:hAnsi="Verdana"/>
          <w:color w:val="FF0000"/>
        </w:rPr>
        <w:tab/>
      </w:r>
      <w:r w:rsidRPr="00DE0A91">
        <w:rPr>
          <w:rFonts w:ascii="Verdana" w:hAnsi="Verdana"/>
          <w:color w:val="FF0000"/>
        </w:rPr>
        <w:tab/>
      </w:r>
      <w:r w:rsidR="007E6C9D" w:rsidRPr="00DE0A91">
        <w:rPr>
          <w:rFonts w:ascii="Verdana" w:hAnsi="Verdana"/>
          <w:color w:val="FF0000"/>
        </w:rPr>
        <w:tab/>
      </w:r>
    </w:p>
    <w:p w:rsidR="00A92DB3" w:rsidRPr="00DE0A91" w:rsidRDefault="00A92DB3" w:rsidP="00A92DB3">
      <w:pPr>
        <w:spacing w:after="0" w:line="240" w:lineRule="auto"/>
        <w:rPr>
          <w:rFonts w:ascii="Verdana" w:hAnsi="Verdana"/>
          <w:color w:val="FF0000"/>
        </w:rPr>
      </w:pPr>
    </w:p>
    <w:p w:rsidR="00A92DB3" w:rsidRPr="00DE0A91" w:rsidRDefault="00A92DB3" w:rsidP="00A92DB3">
      <w:pPr>
        <w:spacing w:after="0" w:line="240" w:lineRule="auto"/>
        <w:rPr>
          <w:rFonts w:ascii="Verdana" w:hAnsi="Verdana"/>
          <w:color w:val="FF0000"/>
        </w:rPr>
      </w:pPr>
      <w:r w:rsidRPr="00DE0A91">
        <w:rPr>
          <w:rFonts w:ascii="Verdana" w:hAnsi="Verdana"/>
          <w:color w:val="FF0000"/>
        </w:rPr>
        <w:tab/>
        <w:t>Number of LED luminaires to have wide optic (footpaths)</w:t>
      </w:r>
      <w:r w:rsidRPr="00DE0A91">
        <w:rPr>
          <w:rFonts w:ascii="Verdana" w:hAnsi="Verdana"/>
          <w:color w:val="FF0000"/>
        </w:rPr>
        <w:tab/>
      </w:r>
      <w:r w:rsidRPr="00DE0A91">
        <w:rPr>
          <w:rFonts w:ascii="Verdana" w:hAnsi="Verdana"/>
          <w:color w:val="FF0000"/>
        </w:rPr>
        <w:tab/>
      </w:r>
      <w:r w:rsidR="00166FAB" w:rsidRPr="00DE0A91">
        <w:rPr>
          <w:rFonts w:ascii="Verdana" w:hAnsi="Verdana"/>
          <w:color w:val="FF0000"/>
        </w:rPr>
        <w:t xml:space="preserve"> </w:t>
      </w:r>
      <w:r w:rsidR="007E6C9D" w:rsidRPr="00DE0A91">
        <w:rPr>
          <w:rFonts w:ascii="Verdana" w:hAnsi="Verdana"/>
          <w:color w:val="FF0000"/>
        </w:rPr>
        <w:tab/>
        <w:t xml:space="preserve"> </w:t>
      </w:r>
    </w:p>
    <w:p w:rsidR="00A92DB3" w:rsidRPr="00DE0A91" w:rsidRDefault="00A92DB3" w:rsidP="00A92DB3">
      <w:pPr>
        <w:spacing w:after="0" w:line="240" w:lineRule="auto"/>
        <w:rPr>
          <w:rFonts w:ascii="Verdana" w:hAnsi="Verdana"/>
          <w:color w:val="FF0000"/>
        </w:rPr>
      </w:pPr>
    </w:p>
    <w:p w:rsidR="00A92DB3" w:rsidRDefault="00A92DB3" w:rsidP="00A92DB3">
      <w:pPr>
        <w:spacing w:after="0" w:line="240" w:lineRule="auto"/>
        <w:rPr>
          <w:rFonts w:ascii="Verdana" w:hAnsi="Verdana"/>
          <w:color w:val="FF0000"/>
        </w:rPr>
      </w:pPr>
      <w:r w:rsidRPr="00DE0A91">
        <w:rPr>
          <w:rFonts w:ascii="Verdana" w:hAnsi="Verdana"/>
          <w:color w:val="FF0000"/>
        </w:rPr>
        <w:tab/>
        <w:t>Number of LED luminaires with all night controllers</w:t>
      </w:r>
      <w:r w:rsidRPr="00DE0A91">
        <w:rPr>
          <w:rFonts w:ascii="Verdana" w:hAnsi="Verdana"/>
          <w:color w:val="FF0000"/>
        </w:rPr>
        <w:tab/>
      </w:r>
      <w:r w:rsidRPr="00DE0A91">
        <w:rPr>
          <w:rFonts w:ascii="Verdana" w:hAnsi="Verdana"/>
          <w:color w:val="FF0000"/>
        </w:rPr>
        <w:tab/>
      </w:r>
      <w:r w:rsidRPr="00DE0A91">
        <w:rPr>
          <w:rFonts w:ascii="Verdana" w:hAnsi="Verdana"/>
          <w:color w:val="FF0000"/>
        </w:rPr>
        <w:tab/>
      </w:r>
      <w:r w:rsidR="00166FAB" w:rsidRPr="00DE0A91">
        <w:rPr>
          <w:rFonts w:ascii="Verdana" w:hAnsi="Verdana"/>
          <w:color w:val="FF0000"/>
        </w:rPr>
        <w:t xml:space="preserve">  </w:t>
      </w:r>
      <w:r w:rsidR="007E6C9D" w:rsidRPr="00DE0A91">
        <w:rPr>
          <w:rFonts w:ascii="Verdana" w:hAnsi="Verdana"/>
          <w:color w:val="FF0000"/>
        </w:rPr>
        <w:tab/>
        <w:t xml:space="preserve">  </w:t>
      </w:r>
    </w:p>
    <w:p w:rsidR="00272973" w:rsidRPr="00DE0A91" w:rsidRDefault="00272973" w:rsidP="00A92DB3">
      <w:pPr>
        <w:spacing w:after="0" w:line="240" w:lineRule="auto"/>
        <w:rPr>
          <w:rFonts w:ascii="Verdana" w:hAnsi="Verdana"/>
          <w:color w:val="FF0000"/>
        </w:rPr>
      </w:pPr>
    </w:p>
    <w:p w:rsidR="00A92DB3" w:rsidRPr="00DE0A91" w:rsidRDefault="00A92DB3" w:rsidP="00A92DB3">
      <w:pPr>
        <w:spacing w:after="0" w:line="240" w:lineRule="auto"/>
        <w:rPr>
          <w:rFonts w:ascii="Verdana" w:hAnsi="Verdana"/>
          <w:color w:val="FF0000"/>
        </w:rPr>
      </w:pPr>
      <w:r w:rsidRPr="00DE0A91">
        <w:rPr>
          <w:rFonts w:ascii="Verdana" w:hAnsi="Verdana"/>
          <w:color w:val="FF0000"/>
        </w:rPr>
        <w:tab/>
        <w:t>Number of LED luminaires with part night controllers</w:t>
      </w:r>
      <w:r w:rsidRPr="00DE0A91">
        <w:rPr>
          <w:rFonts w:ascii="Verdana" w:hAnsi="Verdana"/>
          <w:color w:val="FF0000"/>
        </w:rPr>
        <w:tab/>
      </w:r>
      <w:r w:rsidRPr="00DE0A91">
        <w:rPr>
          <w:rFonts w:ascii="Verdana" w:hAnsi="Verdana"/>
          <w:color w:val="FF0000"/>
        </w:rPr>
        <w:tab/>
      </w:r>
      <w:r w:rsidR="007E6C9D" w:rsidRPr="00DE0A91">
        <w:rPr>
          <w:rFonts w:ascii="Verdana" w:hAnsi="Verdana"/>
          <w:color w:val="FF0000"/>
        </w:rPr>
        <w:tab/>
      </w:r>
    </w:p>
    <w:p w:rsidR="00A92DB3" w:rsidRPr="00DE0A91" w:rsidRDefault="00A92DB3" w:rsidP="00A92DB3">
      <w:pPr>
        <w:spacing w:after="0" w:line="240" w:lineRule="auto"/>
        <w:rPr>
          <w:rFonts w:ascii="Verdana" w:hAnsi="Verdana"/>
          <w:color w:val="FF0000"/>
        </w:rPr>
      </w:pPr>
    </w:p>
    <w:p w:rsidR="00A92DB3" w:rsidRDefault="00A92DB3" w:rsidP="00A92DB3">
      <w:pPr>
        <w:spacing w:after="0" w:line="240" w:lineRule="auto"/>
        <w:rPr>
          <w:rFonts w:ascii="Verdana" w:hAnsi="Verdana"/>
        </w:rPr>
      </w:pPr>
      <w:r w:rsidRPr="00DE0A91">
        <w:rPr>
          <w:rFonts w:ascii="Verdana" w:hAnsi="Verdana"/>
          <w:color w:val="FF0000"/>
        </w:rPr>
        <w:tab/>
      </w:r>
      <w:r w:rsidRPr="0045320A">
        <w:rPr>
          <w:rFonts w:ascii="Verdana" w:hAnsi="Verdana"/>
        </w:rPr>
        <w:t>Number of LED luminaires to be fitted to columns</w:t>
      </w:r>
      <w:r w:rsidRPr="0045320A">
        <w:rPr>
          <w:rFonts w:ascii="Verdana" w:hAnsi="Verdana"/>
        </w:rPr>
        <w:tab/>
      </w:r>
      <w:r w:rsidRPr="0045320A">
        <w:rPr>
          <w:rFonts w:ascii="Verdana" w:hAnsi="Verdana"/>
        </w:rPr>
        <w:tab/>
      </w:r>
      <w:r w:rsidRPr="0045320A">
        <w:rPr>
          <w:rFonts w:ascii="Verdana" w:hAnsi="Verdana"/>
        </w:rPr>
        <w:tab/>
      </w:r>
      <w:r w:rsidR="0045320A" w:rsidRPr="0045320A">
        <w:rPr>
          <w:rFonts w:ascii="Verdana" w:hAnsi="Verdana"/>
        </w:rPr>
        <w:t>426</w:t>
      </w:r>
      <w:r w:rsidR="007E6C9D" w:rsidRPr="0045320A">
        <w:rPr>
          <w:rFonts w:ascii="Verdana" w:hAnsi="Verdana"/>
        </w:rPr>
        <w:tab/>
      </w:r>
    </w:p>
    <w:p w:rsidR="0045320A" w:rsidRDefault="0045320A" w:rsidP="00A92DB3">
      <w:pPr>
        <w:spacing w:after="0" w:line="240" w:lineRule="auto"/>
        <w:rPr>
          <w:rFonts w:ascii="Verdana" w:hAnsi="Verdana"/>
        </w:rPr>
      </w:pPr>
      <w:r>
        <w:rPr>
          <w:rFonts w:ascii="Verdana" w:hAnsi="Verdana"/>
        </w:rPr>
        <w:tab/>
      </w:r>
    </w:p>
    <w:p w:rsidR="0045320A" w:rsidRPr="0045320A" w:rsidRDefault="0045320A" w:rsidP="00A92DB3">
      <w:pPr>
        <w:spacing w:after="0" w:line="240" w:lineRule="auto"/>
        <w:rPr>
          <w:rFonts w:ascii="Verdana" w:hAnsi="Verdana"/>
        </w:rPr>
      </w:pPr>
      <w:r>
        <w:rPr>
          <w:rFonts w:ascii="Verdana" w:hAnsi="Verdana"/>
        </w:rPr>
        <w:tab/>
      </w:r>
      <w:r w:rsidRPr="0045320A">
        <w:rPr>
          <w:rFonts w:ascii="Verdana" w:hAnsi="Verdana"/>
        </w:rPr>
        <w:t xml:space="preserve">Number of LED luminaires to be fitted to </w:t>
      </w:r>
      <w:r>
        <w:rPr>
          <w:rFonts w:ascii="Verdana" w:hAnsi="Verdana"/>
        </w:rPr>
        <w:t>Victorian</w:t>
      </w:r>
      <w:r w:rsidR="001D094C">
        <w:rPr>
          <w:rFonts w:ascii="Verdana" w:hAnsi="Verdana"/>
        </w:rPr>
        <w:t xml:space="preserve"> lamp posts</w:t>
      </w:r>
      <w:r w:rsidRPr="0045320A">
        <w:rPr>
          <w:rFonts w:ascii="Verdana" w:hAnsi="Verdana"/>
        </w:rPr>
        <w:tab/>
      </w:r>
      <w:r w:rsidR="00091453">
        <w:rPr>
          <w:rFonts w:ascii="Verdana" w:hAnsi="Verdana"/>
        </w:rPr>
        <w:t>10</w:t>
      </w:r>
    </w:p>
    <w:p w:rsidR="00A92DB3" w:rsidRPr="0045320A" w:rsidRDefault="00A92DB3" w:rsidP="00A92DB3">
      <w:pPr>
        <w:spacing w:after="0" w:line="240" w:lineRule="auto"/>
        <w:rPr>
          <w:rFonts w:ascii="Verdana" w:hAnsi="Verdana"/>
        </w:rPr>
      </w:pPr>
    </w:p>
    <w:p w:rsidR="00A92DB3" w:rsidRPr="0045320A" w:rsidRDefault="00A92DB3" w:rsidP="00A92DB3">
      <w:pPr>
        <w:spacing w:after="0" w:line="240" w:lineRule="auto"/>
        <w:rPr>
          <w:rFonts w:ascii="Verdana" w:hAnsi="Verdana"/>
        </w:rPr>
      </w:pPr>
      <w:r w:rsidRPr="00DE0A91">
        <w:rPr>
          <w:rFonts w:ascii="Verdana" w:hAnsi="Verdana"/>
          <w:color w:val="FF0000"/>
        </w:rPr>
        <w:tab/>
      </w:r>
      <w:r w:rsidRPr="0045320A">
        <w:rPr>
          <w:rFonts w:ascii="Verdana" w:hAnsi="Verdana"/>
        </w:rPr>
        <w:t>Number of LED luminaires to be fitted to wood poles incl.</w:t>
      </w:r>
      <w:r w:rsidRPr="0045320A">
        <w:rPr>
          <w:rFonts w:ascii="Verdana" w:hAnsi="Verdana"/>
        </w:rPr>
        <w:tab/>
      </w:r>
      <w:r w:rsidRPr="0045320A">
        <w:rPr>
          <w:rFonts w:ascii="Verdana" w:hAnsi="Verdana"/>
        </w:rPr>
        <w:tab/>
      </w:r>
      <w:r w:rsidR="0045320A" w:rsidRPr="0045320A">
        <w:rPr>
          <w:rFonts w:ascii="Verdana" w:hAnsi="Verdana"/>
        </w:rPr>
        <w:t>41</w:t>
      </w:r>
      <w:r w:rsidR="007E6C9D" w:rsidRPr="0045320A">
        <w:rPr>
          <w:rFonts w:ascii="Verdana" w:hAnsi="Verdana"/>
        </w:rPr>
        <w:tab/>
      </w:r>
      <w:r w:rsidRPr="0045320A">
        <w:rPr>
          <w:rFonts w:ascii="Verdana" w:hAnsi="Verdana"/>
        </w:rPr>
        <w:tab/>
        <w:t>brackets</w:t>
      </w:r>
    </w:p>
    <w:p w:rsidR="00A92DB3" w:rsidRPr="00DE0A91" w:rsidRDefault="00A92DB3" w:rsidP="00A92DB3">
      <w:pPr>
        <w:spacing w:after="0" w:line="240" w:lineRule="auto"/>
        <w:rPr>
          <w:rFonts w:ascii="Verdana" w:hAnsi="Verdana"/>
          <w:color w:val="FF0000"/>
        </w:rPr>
      </w:pPr>
    </w:p>
    <w:p w:rsidR="00A92DB3" w:rsidRPr="001D094C" w:rsidRDefault="00A92DB3" w:rsidP="00A92DB3">
      <w:pPr>
        <w:spacing w:after="0" w:line="240" w:lineRule="auto"/>
        <w:rPr>
          <w:rFonts w:ascii="Verdana" w:hAnsi="Verdana"/>
          <w:b/>
        </w:rPr>
      </w:pPr>
      <w:r w:rsidRPr="00DE0A91">
        <w:rPr>
          <w:rFonts w:ascii="Verdana" w:hAnsi="Verdana"/>
          <w:color w:val="FF0000"/>
        </w:rPr>
        <w:tab/>
      </w:r>
      <w:r w:rsidRPr="001D094C">
        <w:rPr>
          <w:rFonts w:ascii="Verdana" w:hAnsi="Verdana"/>
          <w:b/>
        </w:rPr>
        <w:t>Additional Requirements Depending on Budget Constraints</w:t>
      </w:r>
    </w:p>
    <w:p w:rsidR="00324888" w:rsidRDefault="001D094C" w:rsidP="00A92DB3">
      <w:pPr>
        <w:spacing w:after="0" w:line="240" w:lineRule="auto"/>
        <w:rPr>
          <w:rFonts w:ascii="Verdana" w:hAnsi="Verdana"/>
        </w:rPr>
      </w:pPr>
      <w:r w:rsidRPr="001D094C">
        <w:rPr>
          <w:rFonts w:ascii="Verdana" w:hAnsi="Verdana"/>
        </w:rPr>
        <w:tab/>
      </w:r>
    </w:p>
    <w:p w:rsidR="00A92DB3" w:rsidRDefault="001D094C" w:rsidP="00324888">
      <w:pPr>
        <w:spacing w:after="0" w:line="240" w:lineRule="auto"/>
        <w:ind w:firstLine="720"/>
        <w:rPr>
          <w:rFonts w:ascii="Verdana" w:eastAsia="Times New Roman" w:hAnsi="Verdana" w:cs="Times New Roman"/>
          <w:lang w:eastAsia="en-GB"/>
        </w:rPr>
      </w:pPr>
      <w:r w:rsidRPr="001D094C">
        <w:rPr>
          <w:rFonts w:ascii="Verdana" w:hAnsi="Verdana"/>
        </w:rPr>
        <w:t>N</w:t>
      </w:r>
      <w:r w:rsidRPr="001D094C">
        <w:rPr>
          <w:rFonts w:ascii="Verdana" w:eastAsia="Times New Roman" w:hAnsi="Verdana" w:cs="Times New Roman"/>
          <w:lang w:eastAsia="en-GB"/>
        </w:rPr>
        <w:t>on-destructive testing to existing steel columns</w:t>
      </w:r>
    </w:p>
    <w:p w:rsidR="00C07589" w:rsidRDefault="00C07589" w:rsidP="00324888">
      <w:pPr>
        <w:spacing w:after="0" w:line="240" w:lineRule="auto"/>
        <w:ind w:firstLine="720"/>
        <w:rPr>
          <w:rFonts w:ascii="Verdana" w:eastAsia="Times New Roman" w:hAnsi="Verdana" w:cs="Times New Roman"/>
          <w:lang w:eastAsia="en-GB"/>
        </w:rPr>
      </w:pPr>
    </w:p>
    <w:p w:rsidR="00C07589" w:rsidRPr="001D094C" w:rsidRDefault="00C07589" w:rsidP="00324888">
      <w:pPr>
        <w:spacing w:after="0" w:line="240" w:lineRule="auto"/>
        <w:ind w:firstLine="720"/>
        <w:rPr>
          <w:rFonts w:ascii="Verdana" w:hAnsi="Verdana"/>
        </w:rPr>
      </w:pPr>
      <w:r>
        <w:rPr>
          <w:rFonts w:ascii="Verdana" w:eastAsia="Times New Roman" w:hAnsi="Verdana" w:cs="Times New Roman"/>
          <w:lang w:eastAsia="en-GB"/>
        </w:rPr>
        <w:t>Some column replacement if serious structural defects are identified</w:t>
      </w:r>
    </w:p>
    <w:p w:rsidR="001D094C" w:rsidRDefault="00A92DB3" w:rsidP="00A92DB3">
      <w:pPr>
        <w:spacing w:after="0" w:line="240" w:lineRule="auto"/>
        <w:rPr>
          <w:rFonts w:ascii="Verdana" w:hAnsi="Verdana"/>
          <w:color w:val="FF0000"/>
        </w:rPr>
      </w:pPr>
      <w:r w:rsidRPr="00DE0A91">
        <w:rPr>
          <w:rFonts w:ascii="Verdana" w:hAnsi="Verdana"/>
          <w:color w:val="FF0000"/>
        </w:rPr>
        <w:tab/>
      </w:r>
    </w:p>
    <w:p w:rsidR="0010559D" w:rsidRPr="00DE0A91" w:rsidRDefault="0010559D" w:rsidP="001D094C">
      <w:pPr>
        <w:spacing w:after="0" w:line="240" w:lineRule="auto"/>
        <w:ind w:firstLine="720"/>
        <w:rPr>
          <w:rFonts w:ascii="Verdana" w:hAnsi="Verdana"/>
          <w:b/>
          <w:color w:val="FF0000"/>
        </w:rPr>
      </w:pPr>
      <w:r w:rsidRPr="00DE0A91">
        <w:rPr>
          <w:rFonts w:ascii="Verdana" w:hAnsi="Verdana"/>
          <w:b/>
          <w:color w:val="FF0000"/>
        </w:rPr>
        <w:t>Controls</w:t>
      </w:r>
    </w:p>
    <w:p w:rsidR="00770437" w:rsidRPr="00DE0A91" w:rsidRDefault="00770437" w:rsidP="00A92DB3">
      <w:pPr>
        <w:spacing w:after="0" w:line="240" w:lineRule="auto"/>
        <w:rPr>
          <w:rFonts w:ascii="Verdana" w:hAnsi="Verdana"/>
          <w:b/>
          <w:color w:val="FF0000"/>
        </w:rPr>
      </w:pPr>
    </w:p>
    <w:p w:rsidR="0010559D" w:rsidRPr="00DE0A91" w:rsidRDefault="0010559D" w:rsidP="00303237">
      <w:pPr>
        <w:spacing w:after="0" w:line="240" w:lineRule="auto"/>
        <w:ind w:left="720"/>
        <w:jc w:val="both"/>
        <w:rPr>
          <w:rFonts w:ascii="Verdana" w:hAnsi="Verdana"/>
          <w:color w:val="FF0000"/>
        </w:rPr>
      </w:pPr>
      <w:r w:rsidRPr="00DE0A91">
        <w:rPr>
          <w:rFonts w:ascii="Verdana" w:hAnsi="Verdana"/>
          <w:color w:val="FF0000"/>
        </w:rPr>
        <w:t xml:space="preserve">All luminaires are to be programmed with constant light output (CLO) to maintain the original installed lighting level and turn on at 35 lux and off at 18 lux. Part-night lights </w:t>
      </w:r>
      <w:r w:rsidR="00613A51" w:rsidRPr="00DE0A91">
        <w:rPr>
          <w:rFonts w:ascii="Verdana" w:hAnsi="Verdana"/>
          <w:color w:val="FF0000"/>
        </w:rPr>
        <w:t>are</w:t>
      </w:r>
      <w:r w:rsidRPr="00DE0A91">
        <w:rPr>
          <w:rFonts w:ascii="Verdana" w:hAnsi="Verdana"/>
          <w:color w:val="FF0000"/>
        </w:rPr>
        <w:t xml:space="preserve"> off between </w:t>
      </w:r>
      <w:r w:rsidR="00613A51" w:rsidRPr="00DE0A91">
        <w:rPr>
          <w:rFonts w:ascii="Verdana" w:hAnsi="Verdana"/>
          <w:color w:val="FF0000"/>
        </w:rPr>
        <w:t>0001</w:t>
      </w:r>
      <w:r w:rsidRPr="00DE0A91">
        <w:rPr>
          <w:rFonts w:ascii="Verdana" w:hAnsi="Verdana"/>
          <w:color w:val="FF0000"/>
        </w:rPr>
        <w:t xml:space="preserve"> and </w:t>
      </w:r>
      <w:r w:rsidR="00613A51" w:rsidRPr="00DE0A91">
        <w:rPr>
          <w:rFonts w:ascii="Verdana" w:hAnsi="Verdana"/>
          <w:color w:val="FF0000"/>
        </w:rPr>
        <w:t>0</w:t>
      </w:r>
      <w:r w:rsidRPr="00DE0A91">
        <w:rPr>
          <w:rFonts w:ascii="Verdana" w:hAnsi="Verdana"/>
          <w:color w:val="FF0000"/>
        </w:rPr>
        <w:t>5</w:t>
      </w:r>
      <w:r w:rsidR="00613A51" w:rsidRPr="00DE0A91">
        <w:rPr>
          <w:rFonts w:ascii="Verdana" w:hAnsi="Verdana"/>
          <w:color w:val="FF0000"/>
        </w:rPr>
        <w:t>00</w:t>
      </w:r>
      <w:r w:rsidRPr="00DE0A91">
        <w:rPr>
          <w:rFonts w:ascii="Verdana" w:hAnsi="Verdana"/>
          <w:color w:val="FF0000"/>
        </w:rPr>
        <w:t xml:space="preserve">. All-night controllers to have stepped dimming 70% </w:t>
      </w:r>
      <w:r w:rsidR="00613A51" w:rsidRPr="00DE0A91">
        <w:rPr>
          <w:rFonts w:ascii="Verdana" w:hAnsi="Verdana"/>
          <w:color w:val="FF0000"/>
        </w:rPr>
        <w:t>from</w:t>
      </w:r>
      <w:r w:rsidRPr="00DE0A91">
        <w:rPr>
          <w:rFonts w:ascii="Verdana" w:hAnsi="Verdana"/>
          <w:color w:val="FF0000"/>
        </w:rPr>
        <w:t xml:space="preserve"> 2300 to </w:t>
      </w:r>
      <w:r w:rsidR="00B86D33" w:rsidRPr="00DE0A91">
        <w:rPr>
          <w:rFonts w:ascii="Verdana" w:hAnsi="Verdana"/>
          <w:color w:val="FF0000"/>
        </w:rPr>
        <w:t xml:space="preserve">0300 then 30% </w:t>
      </w:r>
      <w:r w:rsidR="00613A51" w:rsidRPr="00DE0A91">
        <w:rPr>
          <w:rFonts w:ascii="Verdana" w:hAnsi="Verdana"/>
          <w:color w:val="FF0000"/>
        </w:rPr>
        <w:t xml:space="preserve">to 0500. No wide optic luminaires </w:t>
      </w:r>
      <w:r w:rsidR="00770437" w:rsidRPr="00DE0A91">
        <w:rPr>
          <w:rFonts w:ascii="Verdana" w:hAnsi="Verdana"/>
          <w:color w:val="FF0000"/>
        </w:rPr>
        <w:t xml:space="preserve">will </w:t>
      </w:r>
      <w:r w:rsidR="00613A51" w:rsidRPr="00DE0A91">
        <w:rPr>
          <w:rFonts w:ascii="Verdana" w:hAnsi="Verdana"/>
          <w:color w:val="FF0000"/>
        </w:rPr>
        <w:t>have all night control.</w:t>
      </w:r>
    </w:p>
    <w:p w:rsidR="00EB7D1A" w:rsidRPr="00DE0A91" w:rsidRDefault="00EB7D1A" w:rsidP="00EB7D1A">
      <w:pPr>
        <w:spacing w:after="0" w:line="240" w:lineRule="auto"/>
        <w:rPr>
          <w:rFonts w:ascii="Verdana" w:hAnsi="Verdana"/>
          <w:b/>
          <w:color w:val="FF0000"/>
        </w:rPr>
      </w:pPr>
    </w:p>
    <w:p w:rsidR="00EB7D1A" w:rsidRDefault="00EB7D1A" w:rsidP="003E5426">
      <w:pPr>
        <w:spacing w:after="0" w:line="240" w:lineRule="auto"/>
        <w:rPr>
          <w:rFonts w:ascii="Verdana" w:hAnsi="Verdana"/>
          <w:b/>
          <w:sz w:val="24"/>
          <w:szCs w:val="24"/>
        </w:rPr>
      </w:pPr>
      <w:r>
        <w:rPr>
          <w:rFonts w:ascii="Verdana" w:hAnsi="Verdana"/>
          <w:b/>
          <w:sz w:val="24"/>
          <w:szCs w:val="24"/>
        </w:rPr>
        <w:t>Specification and Requirements</w:t>
      </w:r>
    </w:p>
    <w:p w:rsidR="003E5426" w:rsidRDefault="003E5426" w:rsidP="003E5426">
      <w:pPr>
        <w:spacing w:after="0" w:line="240" w:lineRule="auto"/>
        <w:rPr>
          <w:rFonts w:ascii="Verdana" w:hAnsi="Verdana"/>
          <w:b/>
          <w:sz w:val="24"/>
          <w:szCs w:val="24"/>
        </w:rPr>
      </w:pPr>
    </w:p>
    <w:p w:rsidR="00ED786B" w:rsidRPr="00ED786B" w:rsidRDefault="00ED786B" w:rsidP="003E5426">
      <w:pPr>
        <w:spacing w:after="0" w:line="240" w:lineRule="auto"/>
        <w:rPr>
          <w:rFonts w:ascii="Verdana" w:hAnsi="Verdana"/>
          <w:sz w:val="24"/>
          <w:szCs w:val="24"/>
        </w:rPr>
      </w:pPr>
      <w:r w:rsidRPr="00ED786B">
        <w:rPr>
          <w:rFonts w:ascii="Verdana" w:hAnsi="Verdana"/>
          <w:b/>
        </w:rPr>
        <w:tab/>
      </w:r>
      <w:r w:rsidRPr="00ED786B">
        <w:rPr>
          <w:rFonts w:ascii="Verdana" w:hAnsi="Verdana"/>
        </w:rPr>
        <w:t>The specification and requirements are listed overleaf in the form of a</w:t>
      </w:r>
      <w:r w:rsidR="007A2FB0">
        <w:rPr>
          <w:rFonts w:ascii="Verdana" w:hAnsi="Verdana"/>
        </w:rPr>
        <w:t xml:space="preserve"> </w:t>
      </w:r>
      <w:r w:rsidRPr="00ED786B">
        <w:rPr>
          <w:rFonts w:ascii="Verdana" w:hAnsi="Verdana"/>
        </w:rPr>
        <w:t xml:space="preserve">Bill of </w:t>
      </w:r>
      <w:r w:rsidR="00770437">
        <w:rPr>
          <w:rFonts w:ascii="Verdana" w:hAnsi="Verdana"/>
        </w:rPr>
        <w:tab/>
      </w:r>
      <w:r w:rsidRPr="00ED786B">
        <w:rPr>
          <w:rFonts w:ascii="Verdana" w:hAnsi="Verdana"/>
        </w:rPr>
        <w:t>Quantities</w:t>
      </w:r>
      <w:r w:rsidR="00770437">
        <w:rPr>
          <w:rFonts w:ascii="Verdana" w:hAnsi="Verdana"/>
        </w:rPr>
        <w:t xml:space="preserve"> to be priced by the tenderer as part of the tender return</w:t>
      </w:r>
      <w:r w:rsidR="009D2EB6">
        <w:rPr>
          <w:rFonts w:ascii="Verdana" w:hAnsi="Verdana"/>
        </w:rPr>
        <w:t>:</w:t>
      </w:r>
    </w:p>
    <w:p w:rsidR="00552AB9" w:rsidRDefault="00552AB9" w:rsidP="00552AB9">
      <w:pPr>
        <w:spacing w:after="0" w:line="240" w:lineRule="auto"/>
        <w:jc w:val="center"/>
        <w:rPr>
          <w:rFonts w:ascii="Calibri" w:eastAsia="Times New Roman" w:hAnsi="Calibri" w:cs="Times New Roman"/>
          <w:color w:val="000000"/>
          <w:lang w:eastAsia="en-GB"/>
        </w:rPr>
        <w:sectPr w:rsidR="00552AB9" w:rsidSect="007D4D35">
          <w:footerReference w:type="default" r:id="rId9"/>
          <w:pgSz w:w="11906" w:h="16838" w:code="9"/>
          <w:pgMar w:top="851" w:right="1021" w:bottom="720" w:left="964" w:header="567" w:footer="567" w:gutter="0"/>
          <w:cols w:space="708"/>
          <w:titlePg/>
          <w:docGrid w:linePitch="360"/>
        </w:sectPr>
      </w:pPr>
    </w:p>
    <w:tbl>
      <w:tblPr>
        <w:tblpPr w:leftFromText="180" w:rightFromText="180" w:vertAnchor="text" w:horzAnchor="margin" w:tblpX="-134" w:tblpY="-1132"/>
        <w:tblW w:w="5147" w:type="pct"/>
        <w:tblLayout w:type="fixed"/>
        <w:tblLook w:val="04A0" w:firstRow="1" w:lastRow="0" w:firstColumn="1" w:lastColumn="0" w:noHBand="0" w:noVBand="1"/>
      </w:tblPr>
      <w:tblGrid>
        <w:gridCol w:w="1051"/>
        <w:gridCol w:w="2702"/>
        <w:gridCol w:w="1503"/>
        <w:gridCol w:w="1503"/>
        <w:gridCol w:w="1503"/>
        <w:gridCol w:w="1503"/>
        <w:gridCol w:w="2297"/>
        <w:gridCol w:w="1421"/>
        <w:gridCol w:w="807"/>
        <w:gridCol w:w="1532"/>
      </w:tblGrid>
      <w:tr w:rsidR="008227A8" w:rsidRPr="00166FAB" w:rsidTr="007C6E45">
        <w:trPr>
          <w:trHeight w:val="567"/>
        </w:trPr>
        <w:tc>
          <w:tcPr>
            <w:tcW w:w="332"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854"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726"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49"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r>
      <w:tr w:rsidR="008227A8" w:rsidRPr="00166FAB" w:rsidTr="007C6E45">
        <w:trPr>
          <w:trHeight w:val="300"/>
        </w:trPr>
        <w:tc>
          <w:tcPr>
            <w:tcW w:w="332" w:type="pct"/>
            <w:tcBorders>
              <w:top w:val="single" w:sz="8" w:space="0" w:color="auto"/>
              <w:left w:val="single" w:sz="8" w:space="0" w:color="auto"/>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Item No.</w:t>
            </w:r>
          </w:p>
        </w:tc>
        <w:tc>
          <w:tcPr>
            <w:tcW w:w="3480" w:type="pct"/>
            <w:gridSpan w:val="6"/>
            <w:tcBorders>
              <w:top w:val="single" w:sz="8" w:space="0" w:color="auto"/>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Description of Activity</w:t>
            </w:r>
          </w:p>
        </w:tc>
        <w:tc>
          <w:tcPr>
            <w:tcW w:w="449" w:type="pct"/>
            <w:tcBorders>
              <w:top w:val="single" w:sz="8" w:space="0" w:color="auto"/>
              <w:left w:val="single" w:sz="8" w:space="0" w:color="auto"/>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Quantity</w:t>
            </w:r>
          </w:p>
        </w:tc>
        <w:tc>
          <w:tcPr>
            <w:tcW w:w="255" w:type="pct"/>
            <w:tcBorders>
              <w:top w:val="single" w:sz="8" w:space="0" w:color="auto"/>
              <w:left w:val="nil"/>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Unit </w:t>
            </w:r>
          </w:p>
        </w:tc>
        <w:tc>
          <w:tcPr>
            <w:tcW w:w="484" w:type="pct"/>
            <w:tcBorders>
              <w:top w:val="single" w:sz="8" w:space="0" w:color="auto"/>
              <w:left w:val="nil"/>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Total </w:t>
            </w:r>
          </w:p>
        </w:tc>
      </w:tr>
      <w:tr w:rsidR="008227A8" w:rsidRPr="00166FAB" w:rsidTr="007C6E45">
        <w:trPr>
          <w:trHeight w:val="315"/>
        </w:trPr>
        <w:tc>
          <w:tcPr>
            <w:tcW w:w="332" w:type="pct"/>
            <w:tcBorders>
              <w:top w:val="nil"/>
              <w:left w:val="single" w:sz="8" w:space="0" w:color="auto"/>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w:t>
            </w:r>
          </w:p>
        </w:tc>
        <w:tc>
          <w:tcPr>
            <w:tcW w:w="3480" w:type="pct"/>
            <w:gridSpan w:val="6"/>
            <w:tcBorders>
              <w:top w:val="nil"/>
              <w:left w:val="nil"/>
              <w:bottom w:val="single" w:sz="8" w:space="0" w:color="auto"/>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w:t>
            </w:r>
          </w:p>
        </w:tc>
        <w:tc>
          <w:tcPr>
            <w:tcW w:w="449" w:type="pct"/>
            <w:tcBorders>
              <w:top w:val="nil"/>
              <w:left w:val="single" w:sz="8" w:space="0" w:color="auto"/>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w:t>
            </w:r>
          </w:p>
        </w:tc>
        <w:tc>
          <w:tcPr>
            <w:tcW w:w="255" w:type="pct"/>
            <w:tcBorders>
              <w:top w:val="nil"/>
              <w:left w:val="nil"/>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Rate £ </w:t>
            </w:r>
          </w:p>
        </w:tc>
        <w:tc>
          <w:tcPr>
            <w:tcW w:w="484" w:type="pct"/>
            <w:tcBorders>
              <w:top w:val="nil"/>
              <w:left w:val="nil"/>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Amount £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1A</w:t>
            </w:r>
          </w:p>
        </w:tc>
        <w:tc>
          <w:tcPr>
            <w:tcW w:w="3480" w:type="pct"/>
            <w:gridSpan w:val="6"/>
            <w:tcBorders>
              <w:top w:val="nil"/>
              <w:left w:val="nil"/>
              <w:bottom w:val="single" w:sz="4" w:space="0" w:color="auto"/>
              <w:right w:val="single" w:sz="4" w:space="0" w:color="000000"/>
            </w:tcBorders>
            <w:shd w:val="clear" w:color="auto" w:fill="auto"/>
            <w:hideMark/>
          </w:tcPr>
          <w:p w:rsidR="00ED786B" w:rsidRPr="00166FAB" w:rsidRDefault="00ED786B" w:rsidP="009A38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w:t>
            </w:r>
            <w:r w:rsidR="00105AAA">
              <w:rPr>
                <w:rFonts w:ascii="Calibri" w:eastAsia="Times New Roman" w:hAnsi="Calibri" w:cs="Times New Roman"/>
                <w:color w:val="000000"/>
                <w:lang w:eastAsia="en-GB"/>
              </w:rPr>
              <w:t xml:space="preserve"> Urbis Ampera Mini 16 neutral white LED </w:t>
            </w:r>
            <w:r w:rsidRPr="00166FAB">
              <w:rPr>
                <w:rFonts w:ascii="Calibri" w:eastAsia="Times New Roman" w:hAnsi="Calibri" w:cs="Times New Roman"/>
                <w:color w:val="000000"/>
                <w:lang w:eastAsia="en-GB"/>
              </w:rPr>
              <w:t xml:space="preserve">luminaire to column after removing and disposing of existing fitting including new cabling, testing, signing and guarding. </w:t>
            </w:r>
          </w:p>
        </w:tc>
        <w:tc>
          <w:tcPr>
            <w:tcW w:w="449" w:type="pct"/>
            <w:tcBorders>
              <w:top w:val="nil"/>
              <w:left w:val="nil"/>
              <w:bottom w:val="single" w:sz="4" w:space="0" w:color="auto"/>
              <w:right w:val="single" w:sz="4" w:space="0" w:color="auto"/>
            </w:tcBorders>
            <w:shd w:val="clear" w:color="auto" w:fill="auto"/>
            <w:noWrap/>
            <w:vAlign w:val="bottom"/>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1B</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9A38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w:t>
            </w:r>
            <w:r w:rsidR="00CD70CD" w:rsidRPr="00166FAB">
              <w:rPr>
                <w:rFonts w:ascii="Calibri" w:eastAsia="Times New Roman" w:hAnsi="Calibri" w:cs="Times New Roman"/>
                <w:color w:val="000000"/>
                <w:lang w:eastAsia="en-GB"/>
              </w:rPr>
              <w:t xml:space="preserve">new </w:t>
            </w:r>
            <w:r w:rsidR="00CD70CD">
              <w:rPr>
                <w:rFonts w:ascii="Calibri" w:eastAsia="Times New Roman" w:hAnsi="Calibri" w:cs="Times New Roman"/>
                <w:color w:val="000000"/>
                <w:lang w:eastAsia="en-GB"/>
              </w:rPr>
              <w:t>DW</w:t>
            </w:r>
            <w:r w:rsidR="00105AAA">
              <w:rPr>
                <w:rFonts w:ascii="Calibri" w:eastAsia="Times New Roman" w:hAnsi="Calibri" w:cs="Times New Roman"/>
                <w:color w:val="000000"/>
                <w:lang w:eastAsia="en-GB"/>
              </w:rPr>
              <w:t xml:space="preserve"> Windsor Kirium Mini 15 neutral white LED </w:t>
            </w:r>
            <w:r w:rsidRPr="00166FAB">
              <w:rPr>
                <w:rFonts w:ascii="Calibri" w:eastAsia="Times New Roman" w:hAnsi="Calibri" w:cs="Times New Roman"/>
                <w:color w:val="000000"/>
                <w:lang w:eastAsia="en-GB"/>
              </w:rPr>
              <w:t xml:space="preserve">luminaire to column after removing and disposing of existing fitting including new cabling, testing, signing and guarding. </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1C</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32488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column after removing and disposing of existing fitting including new cabling, testing, signing and guarding. </w:t>
            </w:r>
            <w:r w:rsidR="00324888">
              <w:rPr>
                <w:rFonts w:ascii="Calibri" w:eastAsia="Times New Roman" w:hAnsi="Calibri" w:cs="Times New Roman"/>
                <w:b/>
                <w:bCs/>
                <w:color w:val="000000"/>
                <w:lang w:eastAsia="en-GB"/>
              </w:rPr>
              <w:t xml:space="preserve"> Luminaire Model  </w:t>
            </w:r>
            <w:r w:rsidR="00324888" w:rsidRPr="00FC6165">
              <w:rPr>
                <w:rFonts w:ascii="Verdana" w:hAnsi="Verdana"/>
                <w:color w:val="FF0000"/>
              </w:rPr>
              <w:t xml:space="preserve"> </w:t>
            </w:r>
            <w:r w:rsidR="00324888" w:rsidRPr="00324888">
              <w:rPr>
                <w:b/>
              </w:rPr>
              <w:t>suggested by the tenderer</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2A</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wood pole after removing and disposing of existing fitting including new bracket, cabling, testing, signing and guarding. </w:t>
            </w:r>
            <w:r w:rsidRPr="00166FAB">
              <w:rPr>
                <w:rFonts w:ascii="Calibri" w:eastAsia="Times New Roman" w:hAnsi="Calibri" w:cs="Times New Roman"/>
                <w:b/>
                <w:bCs/>
                <w:color w:val="000000"/>
                <w:lang w:eastAsia="en-GB"/>
              </w:rPr>
              <w:t>Luminaire Model as 1A</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2B</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wood pole after removing and disposing of existing fitting including new bracket, cabling, testing, signing and guarding. </w:t>
            </w:r>
            <w:r w:rsidRPr="00166FAB">
              <w:rPr>
                <w:rFonts w:ascii="Calibri" w:eastAsia="Times New Roman" w:hAnsi="Calibri" w:cs="Times New Roman"/>
                <w:b/>
                <w:bCs/>
                <w:color w:val="000000"/>
                <w:lang w:eastAsia="en-GB"/>
              </w:rPr>
              <w:t xml:space="preserve">Luminaire Model </w:t>
            </w:r>
            <w:r w:rsidR="006C0D68">
              <w:rPr>
                <w:rFonts w:ascii="Calibri" w:eastAsia="Times New Roman" w:hAnsi="Calibri" w:cs="Times New Roman"/>
                <w:b/>
                <w:bCs/>
                <w:color w:val="000000"/>
                <w:lang w:eastAsia="en-GB"/>
              </w:rPr>
              <w:t xml:space="preserve">as </w:t>
            </w:r>
            <w:r w:rsidRPr="00166FAB">
              <w:rPr>
                <w:rFonts w:ascii="Calibri" w:eastAsia="Times New Roman" w:hAnsi="Calibri" w:cs="Times New Roman"/>
                <w:b/>
                <w:bCs/>
                <w:color w:val="000000"/>
                <w:lang w:eastAsia="en-GB"/>
              </w:rPr>
              <w:t>1B</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2C</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wood pole after removing and disposing of existing fitting including new bracket, cabling, testing, signing and guarding. </w:t>
            </w:r>
            <w:r w:rsidRPr="00166FAB">
              <w:rPr>
                <w:rFonts w:ascii="Calibri" w:eastAsia="Times New Roman" w:hAnsi="Calibri" w:cs="Times New Roman"/>
                <w:b/>
                <w:bCs/>
                <w:color w:val="000000"/>
                <w:lang w:eastAsia="en-GB"/>
              </w:rPr>
              <w:t>Luminaire Model as 1C</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376CFA">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105AAA"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3A</w:t>
            </w:r>
          </w:p>
        </w:tc>
        <w:tc>
          <w:tcPr>
            <w:tcW w:w="3480" w:type="pct"/>
            <w:gridSpan w:val="6"/>
            <w:tcBorders>
              <w:top w:val="single" w:sz="4" w:space="0" w:color="auto"/>
              <w:left w:val="nil"/>
              <w:bottom w:val="single" w:sz="4" w:space="0" w:color="auto"/>
              <w:right w:val="single" w:sz="4" w:space="0" w:color="000000"/>
            </w:tcBorders>
            <w:shd w:val="clear" w:color="auto" w:fill="auto"/>
            <w:noWrap/>
          </w:tcPr>
          <w:p w:rsidR="00105AAA" w:rsidRPr="00166FAB" w:rsidRDefault="00105AAA" w:rsidP="00105AAA">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w:t>
            </w:r>
            <w:r>
              <w:rPr>
                <w:rFonts w:ascii="Calibri" w:eastAsia="Times New Roman" w:hAnsi="Calibri" w:cs="Times New Roman"/>
                <w:color w:val="000000"/>
                <w:lang w:eastAsia="en-GB"/>
              </w:rPr>
              <w:t>Victorian lamp post</w:t>
            </w:r>
            <w:r w:rsidRPr="00166FAB">
              <w:rPr>
                <w:rFonts w:ascii="Calibri" w:eastAsia="Times New Roman" w:hAnsi="Calibri" w:cs="Times New Roman"/>
                <w:color w:val="000000"/>
                <w:lang w:eastAsia="en-GB"/>
              </w:rPr>
              <w:t xml:space="preserve"> after removing and disposing of existing fitting including new bracket, cabling, testing, signing and guarding. </w:t>
            </w:r>
            <w:r w:rsidRPr="00166FAB">
              <w:rPr>
                <w:rFonts w:ascii="Calibri" w:eastAsia="Times New Roman" w:hAnsi="Calibri" w:cs="Times New Roman"/>
                <w:b/>
                <w:bCs/>
                <w:color w:val="000000"/>
                <w:lang w:eastAsia="en-GB"/>
              </w:rPr>
              <w:t>Luminaire Model as 1A</w:t>
            </w:r>
          </w:p>
        </w:tc>
        <w:tc>
          <w:tcPr>
            <w:tcW w:w="449" w:type="pct"/>
            <w:tcBorders>
              <w:top w:val="nil"/>
              <w:left w:val="nil"/>
              <w:bottom w:val="single" w:sz="4" w:space="0" w:color="auto"/>
              <w:right w:val="single" w:sz="4" w:space="0" w:color="auto"/>
            </w:tcBorders>
            <w:shd w:val="clear" w:color="auto" w:fill="auto"/>
            <w:noWrap/>
            <w:vAlign w:val="bottom"/>
          </w:tcPr>
          <w:p w:rsidR="00105AAA" w:rsidRPr="00166FAB" w:rsidRDefault="00105AAA" w:rsidP="009A38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rPr>
                <w:rFonts w:ascii="Calibri" w:eastAsia="Times New Roman" w:hAnsi="Calibri" w:cs="Times New Roman"/>
                <w:color w:val="000000"/>
                <w:lang w:eastAsia="en-GB"/>
              </w:rPr>
            </w:pPr>
          </w:p>
        </w:tc>
      </w:tr>
      <w:tr w:rsidR="00105AAA"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tcPr>
          <w:p w:rsidR="00105AAA" w:rsidRPr="00166FAB" w:rsidRDefault="00105AAA" w:rsidP="00105AA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3B</w:t>
            </w:r>
          </w:p>
        </w:tc>
        <w:tc>
          <w:tcPr>
            <w:tcW w:w="3480" w:type="pct"/>
            <w:gridSpan w:val="6"/>
            <w:tcBorders>
              <w:top w:val="single" w:sz="4" w:space="0" w:color="auto"/>
              <w:left w:val="nil"/>
              <w:bottom w:val="single" w:sz="4" w:space="0" w:color="auto"/>
              <w:right w:val="single" w:sz="4" w:space="0" w:color="000000"/>
            </w:tcBorders>
            <w:shd w:val="clear" w:color="auto" w:fill="auto"/>
            <w:noWrap/>
          </w:tcPr>
          <w:p w:rsidR="00105AAA" w:rsidRPr="00166FAB" w:rsidRDefault="009D4FFC" w:rsidP="00105AA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w:t>
            </w:r>
            <w:r w:rsidR="00105AAA" w:rsidRPr="00166FAB">
              <w:rPr>
                <w:rFonts w:ascii="Calibri" w:eastAsia="Times New Roman" w:hAnsi="Calibri" w:cs="Times New Roman"/>
                <w:color w:val="000000"/>
                <w:lang w:eastAsia="en-GB"/>
              </w:rPr>
              <w:t xml:space="preserve">&amp;F new luminaire to </w:t>
            </w:r>
            <w:r w:rsidR="00105AAA">
              <w:rPr>
                <w:rFonts w:ascii="Calibri" w:eastAsia="Times New Roman" w:hAnsi="Calibri" w:cs="Times New Roman"/>
                <w:color w:val="000000"/>
                <w:lang w:eastAsia="en-GB"/>
              </w:rPr>
              <w:t>Victorian lamp post</w:t>
            </w:r>
            <w:r w:rsidR="00105AAA" w:rsidRPr="00166FAB">
              <w:rPr>
                <w:rFonts w:ascii="Calibri" w:eastAsia="Times New Roman" w:hAnsi="Calibri" w:cs="Times New Roman"/>
                <w:color w:val="000000"/>
                <w:lang w:eastAsia="en-GB"/>
              </w:rPr>
              <w:t xml:space="preserve"> after removing and disposing of existing fitting including new bracket, cabling, testing, signing and guarding. </w:t>
            </w:r>
            <w:r w:rsidR="00105AAA" w:rsidRPr="00166FAB">
              <w:rPr>
                <w:rFonts w:ascii="Calibri" w:eastAsia="Times New Roman" w:hAnsi="Calibri" w:cs="Times New Roman"/>
                <w:b/>
                <w:bCs/>
                <w:color w:val="000000"/>
                <w:lang w:eastAsia="en-GB"/>
              </w:rPr>
              <w:t xml:space="preserve">Luminaire Model </w:t>
            </w:r>
            <w:r w:rsidR="00105AAA">
              <w:rPr>
                <w:rFonts w:ascii="Calibri" w:eastAsia="Times New Roman" w:hAnsi="Calibri" w:cs="Times New Roman"/>
                <w:b/>
                <w:bCs/>
                <w:color w:val="000000"/>
                <w:lang w:eastAsia="en-GB"/>
              </w:rPr>
              <w:t xml:space="preserve">as </w:t>
            </w:r>
            <w:r w:rsidR="00105AAA" w:rsidRPr="00166FAB">
              <w:rPr>
                <w:rFonts w:ascii="Calibri" w:eastAsia="Times New Roman" w:hAnsi="Calibri" w:cs="Times New Roman"/>
                <w:b/>
                <w:bCs/>
                <w:color w:val="000000"/>
                <w:lang w:eastAsia="en-GB"/>
              </w:rPr>
              <w:t>1B</w:t>
            </w:r>
          </w:p>
        </w:tc>
        <w:tc>
          <w:tcPr>
            <w:tcW w:w="449" w:type="pct"/>
            <w:tcBorders>
              <w:top w:val="nil"/>
              <w:left w:val="nil"/>
              <w:bottom w:val="single" w:sz="4" w:space="0" w:color="auto"/>
              <w:right w:val="single" w:sz="4" w:space="0" w:color="auto"/>
            </w:tcBorders>
            <w:shd w:val="clear" w:color="auto" w:fill="auto"/>
            <w:noWrap/>
            <w:vAlign w:val="bottom"/>
          </w:tcPr>
          <w:p w:rsidR="00105AAA" w:rsidRPr="00166FAB" w:rsidRDefault="00105AAA" w:rsidP="009A38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rPr>
                <w:rFonts w:ascii="Calibri" w:eastAsia="Times New Roman" w:hAnsi="Calibri" w:cs="Times New Roman"/>
                <w:color w:val="000000"/>
                <w:lang w:eastAsia="en-GB"/>
              </w:rPr>
            </w:pPr>
          </w:p>
        </w:tc>
      </w:tr>
      <w:tr w:rsidR="00105AAA"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3C</w:t>
            </w:r>
          </w:p>
        </w:tc>
        <w:tc>
          <w:tcPr>
            <w:tcW w:w="3480" w:type="pct"/>
            <w:gridSpan w:val="6"/>
            <w:tcBorders>
              <w:top w:val="single" w:sz="4" w:space="0" w:color="auto"/>
              <w:left w:val="nil"/>
              <w:bottom w:val="single" w:sz="4" w:space="0" w:color="auto"/>
              <w:right w:val="single" w:sz="4" w:space="0" w:color="000000"/>
            </w:tcBorders>
            <w:shd w:val="clear" w:color="auto" w:fill="auto"/>
            <w:noWrap/>
          </w:tcPr>
          <w:p w:rsidR="00105AAA" w:rsidRPr="00166FAB" w:rsidRDefault="00105AAA" w:rsidP="00105AAA">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w:t>
            </w:r>
            <w:r>
              <w:rPr>
                <w:rFonts w:ascii="Calibri" w:eastAsia="Times New Roman" w:hAnsi="Calibri" w:cs="Times New Roman"/>
                <w:color w:val="000000"/>
                <w:lang w:eastAsia="en-GB"/>
              </w:rPr>
              <w:t>Victorian lamp post</w:t>
            </w:r>
            <w:r w:rsidRPr="00166FAB">
              <w:rPr>
                <w:rFonts w:ascii="Calibri" w:eastAsia="Times New Roman" w:hAnsi="Calibri" w:cs="Times New Roman"/>
                <w:color w:val="000000"/>
                <w:lang w:eastAsia="en-GB"/>
              </w:rPr>
              <w:t xml:space="preserve"> after removing and disposing of existing fitting including new bracket, cabling, testing, signing and guarding. </w:t>
            </w:r>
            <w:r w:rsidRPr="00166FAB">
              <w:rPr>
                <w:rFonts w:ascii="Calibri" w:eastAsia="Times New Roman" w:hAnsi="Calibri" w:cs="Times New Roman"/>
                <w:b/>
                <w:bCs/>
                <w:color w:val="000000"/>
                <w:lang w:eastAsia="en-GB"/>
              </w:rPr>
              <w:t>Luminaire Model as 1C</w:t>
            </w:r>
          </w:p>
        </w:tc>
        <w:tc>
          <w:tcPr>
            <w:tcW w:w="449" w:type="pct"/>
            <w:tcBorders>
              <w:top w:val="nil"/>
              <w:left w:val="nil"/>
              <w:bottom w:val="single" w:sz="4" w:space="0" w:color="auto"/>
              <w:right w:val="single" w:sz="4" w:space="0" w:color="auto"/>
            </w:tcBorders>
            <w:shd w:val="clear" w:color="auto" w:fill="auto"/>
            <w:noWrap/>
            <w:vAlign w:val="bottom"/>
          </w:tcPr>
          <w:p w:rsidR="00105AAA" w:rsidRPr="00166FAB" w:rsidRDefault="00105AAA" w:rsidP="009A38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tcPr>
          <w:p w:rsidR="00105AAA" w:rsidRPr="00166FAB" w:rsidRDefault="00105AAA" w:rsidP="008227A8">
            <w:pPr>
              <w:spacing w:after="0" w:line="240" w:lineRule="auto"/>
              <w:rPr>
                <w:rFonts w:ascii="Calibri" w:eastAsia="Times New Roman" w:hAnsi="Calibri" w:cs="Times New Roman"/>
                <w:color w:val="000000"/>
                <w:lang w:eastAsia="en-GB"/>
              </w:rPr>
            </w:pP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105AAA" w:rsidP="00822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3480" w:type="pct"/>
            <w:gridSpan w:val="6"/>
            <w:tcBorders>
              <w:top w:val="single" w:sz="4" w:space="0" w:color="auto"/>
              <w:left w:val="nil"/>
              <w:bottom w:val="single" w:sz="4" w:space="0" w:color="auto"/>
              <w:right w:val="single" w:sz="4" w:space="0" w:color="000000"/>
            </w:tcBorders>
            <w:shd w:val="clear" w:color="auto" w:fill="auto"/>
            <w:noWrap/>
            <w:hideMark/>
          </w:tcPr>
          <w:p w:rsidR="00ED786B" w:rsidRPr="00166FAB" w:rsidRDefault="00ED786B" w:rsidP="006C0D6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Carry out non</w:t>
            </w:r>
            <w:r w:rsidR="006C0D68">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destructive testing to existing steel column</w:t>
            </w:r>
            <w:r w:rsidR="00F84C7E">
              <w:rPr>
                <w:rFonts w:ascii="Calibri" w:eastAsia="Times New Roman" w:hAnsi="Calibri" w:cs="Times New Roman"/>
                <w:color w:val="000000"/>
                <w:lang w:eastAsia="en-GB"/>
              </w:rPr>
              <w:t>s</w:t>
            </w:r>
            <w:r w:rsidR="009D4FFC">
              <w:rPr>
                <w:rFonts w:ascii="Calibri" w:eastAsia="Times New Roman" w:hAnsi="Calibri" w:cs="Times New Roman"/>
                <w:color w:val="000000"/>
                <w:lang w:eastAsia="en-GB"/>
              </w:rPr>
              <w:t xml:space="preserve"> </w:t>
            </w:r>
            <w:r w:rsidR="009D4FFC" w:rsidRPr="002000B7">
              <w:rPr>
                <w:rFonts w:ascii="Calibri" w:eastAsia="Times New Roman" w:hAnsi="Calibri" w:cs="Times New Roman"/>
                <w:color w:val="000000"/>
                <w:lang w:eastAsia="en-GB"/>
              </w:rPr>
              <w:t>* Budget dependent</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9A38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86B" w:rsidRPr="00166FAB" w:rsidRDefault="00105AAA" w:rsidP="00822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C07589" w:rsidP="00F2786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Supply and fix 5 m galvanised </w:t>
            </w:r>
            <w:r w:rsidR="00F27864">
              <w:rPr>
                <w:rFonts w:ascii="Calibri" w:eastAsia="Times New Roman" w:hAnsi="Calibri" w:cs="Times New Roman"/>
                <w:color w:val="000000"/>
                <w:lang w:eastAsia="en-GB"/>
              </w:rPr>
              <w:t xml:space="preserve">steel column including  transfer of supply,  disposal and making good  </w:t>
            </w:r>
            <w:r w:rsidR="00F27864" w:rsidRPr="002000B7">
              <w:rPr>
                <w:rFonts w:ascii="Calibri" w:eastAsia="Times New Roman" w:hAnsi="Calibri" w:cs="Times New Roman"/>
                <w:color w:val="000000"/>
                <w:lang w:eastAsia="en-GB"/>
              </w:rPr>
              <w:t>* Budget dependent</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single" w:sz="4" w:space="0" w:color="auto"/>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C07589" w:rsidRPr="00166FAB" w:rsidTr="007C6E45">
        <w:trPr>
          <w:trHeight w:val="6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07589" w:rsidRDefault="00C07589" w:rsidP="00822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3480" w:type="pct"/>
            <w:gridSpan w:val="6"/>
            <w:tcBorders>
              <w:top w:val="single" w:sz="4" w:space="0" w:color="auto"/>
              <w:left w:val="nil"/>
              <w:bottom w:val="single" w:sz="4" w:space="0" w:color="auto"/>
              <w:right w:val="single" w:sz="4" w:space="0" w:color="000000"/>
            </w:tcBorders>
            <w:shd w:val="clear" w:color="auto" w:fill="auto"/>
          </w:tcPr>
          <w:p w:rsidR="00C07589" w:rsidRPr="00166FAB" w:rsidRDefault="00C07589" w:rsidP="006C0D6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Manage </w:t>
            </w:r>
            <w:r>
              <w:rPr>
                <w:rFonts w:ascii="Calibri" w:eastAsia="Times New Roman" w:hAnsi="Calibri" w:cs="Times New Roman"/>
                <w:color w:val="000000"/>
                <w:lang w:eastAsia="en-GB"/>
              </w:rPr>
              <w:t xml:space="preserve">and pay for </w:t>
            </w:r>
            <w:r w:rsidRPr="00166FAB">
              <w:rPr>
                <w:rFonts w:ascii="Calibri" w:eastAsia="Times New Roman" w:hAnsi="Calibri" w:cs="Times New Roman"/>
                <w:color w:val="000000"/>
                <w:lang w:eastAsia="en-GB"/>
              </w:rPr>
              <w:t xml:space="preserve">DNO service works </w:t>
            </w:r>
            <w:r>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insert a </w:t>
            </w:r>
            <w:r w:rsidRPr="00166FAB">
              <w:rPr>
                <w:rFonts w:ascii="Calibri" w:eastAsia="Times New Roman" w:hAnsi="Calibri" w:cs="Times New Roman"/>
                <w:color w:val="000000"/>
                <w:lang w:eastAsia="en-GB"/>
              </w:rPr>
              <w:t>Provisional Sum</w:t>
            </w:r>
            <w:r>
              <w:rPr>
                <w:rFonts w:ascii="Calibri" w:eastAsia="Times New Roman" w:hAnsi="Calibri" w:cs="Times New Roman"/>
                <w:color w:val="000000"/>
                <w:lang w:eastAsia="en-GB"/>
              </w:rPr>
              <w:t xml:space="preserve"> to cover what you believe will be the likely cost of providing this for the whole of the works.</w:t>
            </w:r>
          </w:p>
        </w:tc>
        <w:tc>
          <w:tcPr>
            <w:tcW w:w="449" w:type="pct"/>
            <w:tcBorders>
              <w:top w:val="single" w:sz="4" w:space="0" w:color="auto"/>
              <w:left w:val="nil"/>
              <w:bottom w:val="single" w:sz="4" w:space="0" w:color="auto"/>
              <w:right w:val="single" w:sz="4" w:space="0" w:color="auto"/>
            </w:tcBorders>
            <w:shd w:val="clear" w:color="auto" w:fill="auto"/>
            <w:noWrap/>
            <w:vAlign w:val="bottom"/>
          </w:tcPr>
          <w:p w:rsidR="00C07589" w:rsidRPr="00166FAB" w:rsidRDefault="00C07589" w:rsidP="008227A8">
            <w:pPr>
              <w:spacing w:after="0" w:line="240" w:lineRule="auto"/>
              <w:jc w:val="center"/>
              <w:rPr>
                <w:rFonts w:ascii="Calibri" w:eastAsia="Times New Roman" w:hAnsi="Calibri" w:cs="Times New Roman"/>
                <w:color w:val="000000"/>
                <w:lang w:eastAsia="en-GB"/>
              </w:rPr>
            </w:pPr>
          </w:p>
        </w:tc>
        <w:tc>
          <w:tcPr>
            <w:tcW w:w="255" w:type="pct"/>
            <w:tcBorders>
              <w:top w:val="single" w:sz="4" w:space="0" w:color="auto"/>
              <w:left w:val="nil"/>
              <w:bottom w:val="single" w:sz="4" w:space="0" w:color="auto"/>
              <w:right w:val="single" w:sz="4" w:space="0" w:color="auto"/>
            </w:tcBorders>
            <w:shd w:val="clear" w:color="auto" w:fill="auto"/>
            <w:noWrap/>
            <w:vAlign w:val="bottom"/>
          </w:tcPr>
          <w:p w:rsidR="00C07589" w:rsidRPr="00166FAB" w:rsidRDefault="00C07589" w:rsidP="008227A8">
            <w:pPr>
              <w:spacing w:after="0" w:line="240" w:lineRule="auto"/>
              <w:jc w:val="center"/>
              <w:rPr>
                <w:rFonts w:ascii="Calibri" w:eastAsia="Times New Roman" w:hAnsi="Calibri" w:cs="Times New Roman"/>
                <w:color w:val="000000"/>
                <w:lang w:eastAsia="en-GB"/>
              </w:rPr>
            </w:pPr>
          </w:p>
        </w:tc>
        <w:tc>
          <w:tcPr>
            <w:tcW w:w="484" w:type="pct"/>
            <w:tcBorders>
              <w:top w:val="single" w:sz="4" w:space="0" w:color="auto"/>
              <w:left w:val="nil"/>
              <w:bottom w:val="single" w:sz="4" w:space="0" w:color="auto"/>
              <w:right w:val="single" w:sz="4" w:space="0" w:color="auto"/>
            </w:tcBorders>
            <w:shd w:val="clear" w:color="auto" w:fill="auto"/>
            <w:noWrap/>
            <w:vAlign w:val="bottom"/>
          </w:tcPr>
          <w:p w:rsidR="00C07589" w:rsidRPr="00166FAB" w:rsidRDefault="00C07589" w:rsidP="008227A8">
            <w:pPr>
              <w:spacing w:after="0" w:line="240" w:lineRule="auto"/>
              <w:rPr>
                <w:rFonts w:ascii="Calibri" w:eastAsia="Times New Roman" w:hAnsi="Calibri" w:cs="Times New Roman"/>
                <w:color w:val="000000"/>
                <w:lang w:eastAsia="en-GB"/>
              </w:rPr>
            </w:pPr>
          </w:p>
        </w:tc>
      </w:tr>
      <w:tr w:rsidR="008227A8" w:rsidRPr="00166FAB" w:rsidTr="007C6E45">
        <w:trPr>
          <w:trHeight w:val="675"/>
        </w:trPr>
        <w:tc>
          <w:tcPr>
            <w:tcW w:w="332" w:type="pct"/>
            <w:tcBorders>
              <w:top w:val="single" w:sz="4" w:space="0" w:color="auto"/>
              <w:bottom w:val="nil"/>
            </w:tcBorders>
            <w:shd w:val="clear" w:color="auto" w:fill="auto"/>
            <w:noWrap/>
            <w:vAlign w:val="bottom"/>
          </w:tcPr>
          <w:p w:rsidR="008227A8" w:rsidRDefault="008227A8" w:rsidP="008227A8">
            <w:pPr>
              <w:spacing w:after="0" w:line="240" w:lineRule="auto"/>
              <w:jc w:val="center"/>
              <w:rPr>
                <w:rFonts w:ascii="Calibri" w:eastAsia="Times New Roman" w:hAnsi="Calibri" w:cs="Times New Roman"/>
                <w:b/>
                <w:bCs/>
                <w:color w:val="000000"/>
                <w:lang w:eastAsia="en-GB"/>
              </w:rPr>
            </w:pPr>
          </w:p>
          <w:p w:rsidR="00105AAA" w:rsidRDefault="00105AAA" w:rsidP="008227A8">
            <w:pPr>
              <w:spacing w:after="0" w:line="240" w:lineRule="auto"/>
              <w:jc w:val="center"/>
              <w:rPr>
                <w:rFonts w:ascii="Calibri" w:eastAsia="Times New Roman" w:hAnsi="Calibri" w:cs="Times New Roman"/>
                <w:b/>
                <w:bCs/>
                <w:color w:val="000000"/>
                <w:lang w:eastAsia="en-GB"/>
              </w:rPr>
            </w:pPr>
          </w:p>
          <w:p w:rsidR="00105AAA" w:rsidRDefault="00105AAA" w:rsidP="008227A8">
            <w:pPr>
              <w:spacing w:after="0" w:line="240" w:lineRule="auto"/>
              <w:jc w:val="center"/>
              <w:rPr>
                <w:rFonts w:ascii="Calibri" w:eastAsia="Times New Roman" w:hAnsi="Calibri" w:cs="Times New Roman"/>
                <w:b/>
                <w:bCs/>
                <w:color w:val="000000"/>
                <w:lang w:eastAsia="en-GB"/>
              </w:rPr>
            </w:pPr>
          </w:p>
          <w:p w:rsidR="00105AAA" w:rsidRDefault="00105AAA" w:rsidP="008227A8">
            <w:pPr>
              <w:spacing w:after="0" w:line="240" w:lineRule="auto"/>
              <w:jc w:val="center"/>
              <w:rPr>
                <w:rFonts w:ascii="Calibri" w:eastAsia="Times New Roman" w:hAnsi="Calibri" w:cs="Times New Roman"/>
                <w:b/>
                <w:bCs/>
                <w:color w:val="000000"/>
                <w:lang w:eastAsia="en-GB"/>
              </w:rPr>
            </w:pPr>
          </w:p>
          <w:p w:rsidR="00105AAA" w:rsidRDefault="00105AAA" w:rsidP="008227A8">
            <w:pPr>
              <w:spacing w:after="0" w:line="240" w:lineRule="auto"/>
              <w:jc w:val="center"/>
              <w:rPr>
                <w:rFonts w:ascii="Calibri" w:eastAsia="Times New Roman" w:hAnsi="Calibri" w:cs="Times New Roman"/>
                <w:b/>
                <w:bCs/>
                <w:color w:val="000000"/>
                <w:lang w:eastAsia="en-GB"/>
              </w:rPr>
            </w:pPr>
          </w:p>
          <w:p w:rsidR="00105AAA" w:rsidRDefault="00105AAA" w:rsidP="008227A8">
            <w:pPr>
              <w:spacing w:after="0" w:line="240" w:lineRule="auto"/>
              <w:jc w:val="center"/>
              <w:rPr>
                <w:rFonts w:ascii="Calibri" w:eastAsia="Times New Roman" w:hAnsi="Calibri" w:cs="Times New Roman"/>
                <w:b/>
                <w:bCs/>
                <w:color w:val="000000"/>
                <w:lang w:eastAsia="en-GB"/>
              </w:rPr>
            </w:pPr>
          </w:p>
          <w:p w:rsidR="00105AAA" w:rsidRDefault="00105AAA" w:rsidP="008227A8">
            <w:pPr>
              <w:spacing w:after="0" w:line="240" w:lineRule="auto"/>
              <w:jc w:val="center"/>
              <w:rPr>
                <w:rFonts w:ascii="Calibri" w:eastAsia="Times New Roman" w:hAnsi="Calibri" w:cs="Times New Roman"/>
                <w:b/>
                <w:bCs/>
                <w:color w:val="000000"/>
                <w:lang w:eastAsia="en-GB"/>
              </w:rPr>
            </w:pPr>
          </w:p>
          <w:p w:rsidR="00105AAA" w:rsidRPr="00166FAB" w:rsidRDefault="00105AAA" w:rsidP="008227A8">
            <w:pPr>
              <w:spacing w:after="0" w:line="240" w:lineRule="auto"/>
              <w:jc w:val="center"/>
              <w:rPr>
                <w:rFonts w:ascii="Calibri" w:eastAsia="Times New Roman" w:hAnsi="Calibri" w:cs="Times New Roman"/>
                <w:b/>
                <w:bCs/>
                <w:color w:val="000000"/>
                <w:lang w:eastAsia="en-GB"/>
              </w:rPr>
            </w:pPr>
          </w:p>
        </w:tc>
        <w:tc>
          <w:tcPr>
            <w:tcW w:w="3480" w:type="pct"/>
            <w:gridSpan w:val="6"/>
            <w:tcBorders>
              <w:top w:val="single" w:sz="4" w:space="0" w:color="auto"/>
              <w:bottom w:val="nil"/>
            </w:tcBorders>
            <w:shd w:val="clear" w:color="auto" w:fill="auto"/>
            <w:noWrap/>
            <w:vAlign w:val="bottom"/>
          </w:tcPr>
          <w:p w:rsidR="008227A8" w:rsidRPr="00166FAB" w:rsidRDefault="008227A8" w:rsidP="008227A8">
            <w:pPr>
              <w:spacing w:after="0" w:line="240" w:lineRule="auto"/>
              <w:jc w:val="center"/>
              <w:rPr>
                <w:rFonts w:ascii="Calibri" w:eastAsia="Times New Roman" w:hAnsi="Calibri" w:cs="Times New Roman"/>
                <w:b/>
                <w:bCs/>
                <w:color w:val="000000"/>
                <w:lang w:eastAsia="en-GB"/>
              </w:rPr>
            </w:pPr>
          </w:p>
        </w:tc>
        <w:tc>
          <w:tcPr>
            <w:tcW w:w="449" w:type="pct"/>
            <w:tcBorders>
              <w:top w:val="single" w:sz="4" w:space="0" w:color="auto"/>
              <w:bottom w:val="nil"/>
            </w:tcBorders>
            <w:shd w:val="clear" w:color="auto" w:fill="auto"/>
            <w:noWrap/>
            <w:vAlign w:val="bottom"/>
          </w:tcPr>
          <w:p w:rsidR="008227A8" w:rsidRPr="00166FAB" w:rsidRDefault="008227A8" w:rsidP="008227A8">
            <w:pPr>
              <w:spacing w:after="0" w:line="240" w:lineRule="auto"/>
              <w:jc w:val="center"/>
              <w:rPr>
                <w:rFonts w:ascii="Calibri" w:eastAsia="Times New Roman" w:hAnsi="Calibri" w:cs="Times New Roman"/>
                <w:b/>
                <w:bCs/>
                <w:color w:val="000000"/>
                <w:lang w:eastAsia="en-GB"/>
              </w:rPr>
            </w:pPr>
          </w:p>
        </w:tc>
        <w:tc>
          <w:tcPr>
            <w:tcW w:w="255" w:type="pct"/>
            <w:tcBorders>
              <w:top w:val="single" w:sz="4" w:space="0" w:color="auto"/>
              <w:bottom w:val="nil"/>
            </w:tcBorders>
            <w:shd w:val="clear" w:color="auto" w:fill="auto"/>
            <w:noWrap/>
            <w:vAlign w:val="bottom"/>
          </w:tcPr>
          <w:p w:rsidR="008227A8" w:rsidRPr="00166FAB" w:rsidRDefault="008227A8" w:rsidP="008227A8">
            <w:pPr>
              <w:spacing w:after="0" w:line="240" w:lineRule="auto"/>
              <w:jc w:val="center"/>
              <w:rPr>
                <w:rFonts w:ascii="Calibri" w:eastAsia="Times New Roman" w:hAnsi="Calibri" w:cs="Times New Roman"/>
                <w:b/>
                <w:bCs/>
                <w:color w:val="000000"/>
                <w:lang w:eastAsia="en-GB"/>
              </w:rPr>
            </w:pPr>
          </w:p>
        </w:tc>
        <w:tc>
          <w:tcPr>
            <w:tcW w:w="484" w:type="pct"/>
            <w:tcBorders>
              <w:top w:val="single" w:sz="4" w:space="0" w:color="auto"/>
              <w:bottom w:val="nil"/>
            </w:tcBorders>
            <w:shd w:val="clear" w:color="auto" w:fill="auto"/>
            <w:noWrap/>
            <w:vAlign w:val="bottom"/>
          </w:tcPr>
          <w:p w:rsidR="008227A8" w:rsidRPr="00166FAB" w:rsidRDefault="008227A8" w:rsidP="008227A8">
            <w:pPr>
              <w:spacing w:after="0" w:line="240" w:lineRule="auto"/>
              <w:jc w:val="center"/>
              <w:rPr>
                <w:rFonts w:ascii="Calibri" w:eastAsia="Times New Roman" w:hAnsi="Calibri" w:cs="Times New Roman"/>
                <w:b/>
                <w:bCs/>
                <w:color w:val="000000"/>
                <w:lang w:eastAsia="en-GB"/>
              </w:rPr>
            </w:pPr>
          </w:p>
        </w:tc>
      </w:tr>
      <w:tr w:rsidR="008227A8" w:rsidRPr="00166FAB" w:rsidTr="007C6E45">
        <w:trPr>
          <w:trHeight w:val="675"/>
        </w:trPr>
        <w:tc>
          <w:tcPr>
            <w:tcW w:w="332" w:type="pct"/>
            <w:tcBorders>
              <w:top w:val="single" w:sz="8" w:space="0" w:color="auto"/>
              <w:left w:val="single" w:sz="8" w:space="0" w:color="auto"/>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Item No.</w:t>
            </w:r>
          </w:p>
        </w:tc>
        <w:tc>
          <w:tcPr>
            <w:tcW w:w="3480" w:type="pct"/>
            <w:gridSpan w:val="6"/>
            <w:tcBorders>
              <w:top w:val="single" w:sz="8" w:space="0" w:color="auto"/>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Description of Activity</w:t>
            </w:r>
          </w:p>
        </w:tc>
        <w:tc>
          <w:tcPr>
            <w:tcW w:w="449" w:type="pct"/>
            <w:tcBorders>
              <w:top w:val="single" w:sz="8" w:space="0" w:color="auto"/>
              <w:left w:val="single" w:sz="8" w:space="0" w:color="auto"/>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Quantity</w:t>
            </w:r>
          </w:p>
        </w:tc>
        <w:tc>
          <w:tcPr>
            <w:tcW w:w="255" w:type="pct"/>
            <w:tcBorders>
              <w:top w:val="single" w:sz="8" w:space="0" w:color="auto"/>
              <w:left w:val="nil"/>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Unit </w:t>
            </w:r>
          </w:p>
        </w:tc>
        <w:tc>
          <w:tcPr>
            <w:tcW w:w="484" w:type="pct"/>
            <w:tcBorders>
              <w:top w:val="single" w:sz="8" w:space="0" w:color="auto"/>
              <w:left w:val="nil"/>
              <w:bottom w:val="nil"/>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Total </w:t>
            </w:r>
          </w:p>
        </w:tc>
      </w:tr>
      <w:tr w:rsidR="008227A8" w:rsidRPr="00166FAB" w:rsidTr="007C6E45">
        <w:trPr>
          <w:trHeight w:val="330"/>
        </w:trPr>
        <w:tc>
          <w:tcPr>
            <w:tcW w:w="332" w:type="pct"/>
            <w:tcBorders>
              <w:top w:val="nil"/>
              <w:left w:val="single" w:sz="8" w:space="0" w:color="auto"/>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w:t>
            </w:r>
          </w:p>
        </w:tc>
        <w:tc>
          <w:tcPr>
            <w:tcW w:w="3480" w:type="pct"/>
            <w:gridSpan w:val="6"/>
            <w:tcBorders>
              <w:top w:val="nil"/>
              <w:left w:val="nil"/>
              <w:bottom w:val="single" w:sz="8" w:space="0" w:color="auto"/>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w:t>
            </w:r>
          </w:p>
        </w:tc>
        <w:tc>
          <w:tcPr>
            <w:tcW w:w="449" w:type="pct"/>
            <w:tcBorders>
              <w:top w:val="nil"/>
              <w:left w:val="single" w:sz="8" w:space="0" w:color="auto"/>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w:t>
            </w:r>
          </w:p>
        </w:tc>
        <w:tc>
          <w:tcPr>
            <w:tcW w:w="255" w:type="pct"/>
            <w:tcBorders>
              <w:top w:val="nil"/>
              <w:left w:val="nil"/>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Rate £ </w:t>
            </w:r>
          </w:p>
        </w:tc>
        <w:tc>
          <w:tcPr>
            <w:tcW w:w="484" w:type="pct"/>
            <w:tcBorders>
              <w:top w:val="nil"/>
              <w:left w:val="nil"/>
              <w:bottom w:val="single" w:sz="8" w:space="0" w:color="auto"/>
              <w:right w:val="single" w:sz="8"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b/>
                <w:bCs/>
                <w:color w:val="000000"/>
                <w:lang w:eastAsia="en-GB"/>
              </w:rPr>
            </w:pPr>
            <w:r w:rsidRPr="00166FAB">
              <w:rPr>
                <w:rFonts w:ascii="Calibri" w:eastAsia="Times New Roman" w:hAnsi="Calibri" w:cs="Times New Roman"/>
                <w:b/>
                <w:bCs/>
                <w:color w:val="000000"/>
                <w:lang w:eastAsia="en-GB"/>
              </w:rPr>
              <w:t xml:space="preserve"> Amount £ </w:t>
            </w:r>
          </w:p>
        </w:tc>
      </w:tr>
      <w:tr w:rsidR="008227A8" w:rsidRPr="00166FAB" w:rsidTr="007C6E45">
        <w:trPr>
          <w:trHeight w:val="6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86B" w:rsidRPr="00166FAB" w:rsidRDefault="00F27864" w:rsidP="00822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Traffic management - additional requirements e</w:t>
            </w:r>
            <w:r w:rsidR="006C0D68">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g</w:t>
            </w:r>
            <w:r w:rsidR="006C0D68">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 xml:space="preserve"> traffic lights </w:t>
            </w:r>
            <w:r w:rsidR="006C0D68">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 xml:space="preserve"> </w:t>
            </w:r>
            <w:r w:rsidR="006C0D68">
              <w:rPr>
                <w:rFonts w:ascii="Calibri" w:eastAsia="Times New Roman" w:hAnsi="Calibri" w:cs="Times New Roman"/>
                <w:color w:val="000000"/>
                <w:lang w:eastAsia="en-GB"/>
              </w:rPr>
              <w:t xml:space="preserve">insert a </w:t>
            </w:r>
            <w:r w:rsidRPr="00166FAB">
              <w:rPr>
                <w:rFonts w:ascii="Calibri" w:eastAsia="Times New Roman" w:hAnsi="Calibri" w:cs="Times New Roman"/>
                <w:color w:val="000000"/>
                <w:lang w:eastAsia="en-GB"/>
              </w:rPr>
              <w:t>Provisional Sum</w:t>
            </w:r>
            <w:r w:rsidR="006C0D68">
              <w:rPr>
                <w:rFonts w:ascii="Calibri" w:eastAsia="Times New Roman" w:hAnsi="Calibri" w:cs="Times New Roman"/>
                <w:color w:val="000000"/>
                <w:lang w:eastAsia="en-GB"/>
              </w:rPr>
              <w:t xml:space="preserve"> to cover what you believe will be the likely cost</w:t>
            </w:r>
            <w:r w:rsidR="00376CFA">
              <w:rPr>
                <w:rFonts w:ascii="Calibri" w:eastAsia="Times New Roman" w:hAnsi="Calibri" w:cs="Times New Roman"/>
                <w:color w:val="000000"/>
                <w:lang w:eastAsia="en-GB"/>
              </w:rPr>
              <w:t xml:space="preserve"> of providing this</w:t>
            </w:r>
            <w:r w:rsidR="00EC6932">
              <w:rPr>
                <w:rFonts w:ascii="Calibri" w:eastAsia="Times New Roman" w:hAnsi="Calibri" w:cs="Times New Roman"/>
                <w:color w:val="000000"/>
                <w:lang w:eastAsia="en-GB"/>
              </w:rPr>
              <w:t xml:space="preserve"> for the whole of the works</w:t>
            </w:r>
            <w:r w:rsidR="006C0D68">
              <w:rPr>
                <w:rFonts w:ascii="Calibri" w:eastAsia="Times New Roman" w:hAnsi="Calibri" w:cs="Times New Roman"/>
                <w:color w:val="000000"/>
                <w:lang w:eastAsia="en-GB"/>
              </w:rPr>
              <w:t>.</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single" w:sz="4" w:space="0" w:color="auto"/>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F27864" w:rsidP="00822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Removal of any internal blockage within column or bracket per location</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F27864" w:rsidP="008227A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Remove foliage 1m from lighting point in all directions and up to 20mm branch size </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F27864" w:rsidP="00F2786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Remove foliage 1m from lighting point in all directions all branch sizes per day </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Day</w:t>
            </w: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F27864" w:rsidP="00F2786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Re-wire column base to upgrade earth and reconnect outgoing circuit</w:t>
            </w:r>
            <w:r w:rsidR="00EC6932">
              <w:rPr>
                <w:rFonts w:ascii="Calibri" w:eastAsia="Times New Roman" w:hAnsi="Calibri" w:cs="Times New Roman"/>
                <w:color w:val="000000"/>
                <w:lang w:eastAsia="en-GB"/>
              </w:rPr>
              <w:t xml:space="preserve"> to comply with current regulations -</w:t>
            </w:r>
            <w:r w:rsidRPr="00166FAB">
              <w:rPr>
                <w:rFonts w:ascii="Calibri" w:eastAsia="Times New Roman" w:hAnsi="Calibri" w:cs="Times New Roman"/>
                <w:color w:val="000000"/>
                <w:lang w:eastAsia="en-GB"/>
              </w:rPr>
              <w:t xml:space="preserve"> per item</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C64A97" w:rsidP="00F2786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w:t>
            </w:r>
            <w:r w:rsidR="00F27864">
              <w:rPr>
                <w:rFonts w:ascii="Calibri" w:eastAsia="Times New Roman" w:hAnsi="Calibri" w:cs="Times New Roman"/>
                <w:color w:val="000000"/>
                <w:lang w:eastAsia="en-GB"/>
              </w:rPr>
              <w:t>2</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Check DNO fuse rating with luminaire requirements and change where necessary per item</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ED786B" w:rsidRPr="00166FAB" w:rsidRDefault="00C64A97" w:rsidP="00F2786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w:t>
            </w:r>
            <w:r w:rsidR="00F27864">
              <w:rPr>
                <w:rFonts w:ascii="Calibri" w:eastAsia="Times New Roman" w:hAnsi="Calibri" w:cs="Times New Roman"/>
                <w:color w:val="000000"/>
                <w:lang w:eastAsia="en-GB"/>
              </w:rPr>
              <w:t>3</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Replace defective photo cell unit (PECU) to fitting where not working - PECU to be supplied by manufacturer of chosen luminaire</w:t>
            </w:r>
          </w:p>
        </w:tc>
        <w:tc>
          <w:tcPr>
            <w:tcW w:w="449"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w:t>
            </w:r>
          </w:p>
        </w:tc>
      </w:tr>
      <w:tr w:rsidR="008227A8" w:rsidRPr="00166FAB" w:rsidTr="007C6E45">
        <w:trPr>
          <w:trHeight w:val="300"/>
        </w:trPr>
        <w:tc>
          <w:tcPr>
            <w:tcW w:w="332"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854"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726"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c>
          <w:tcPr>
            <w:tcW w:w="449"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nil"/>
              <w:right w:val="nil"/>
            </w:tcBorders>
            <w:shd w:val="clear" w:color="auto" w:fill="auto"/>
            <w:noWrap/>
            <w:vAlign w:val="bottom"/>
            <w:hideMark/>
          </w:tcPr>
          <w:p w:rsidR="00ED786B" w:rsidRPr="00166FAB" w:rsidRDefault="00ED786B" w:rsidP="008227A8">
            <w:pPr>
              <w:spacing w:after="0" w:line="240" w:lineRule="auto"/>
              <w:rPr>
                <w:rFonts w:ascii="Calibri" w:eastAsia="Times New Roman" w:hAnsi="Calibri" w:cs="Times New Roman"/>
                <w:color w:val="000000"/>
                <w:lang w:eastAsia="en-GB"/>
              </w:rPr>
            </w:pPr>
          </w:p>
        </w:tc>
      </w:tr>
    </w:tbl>
    <w:p w:rsidR="009D2EB6" w:rsidRDefault="009D2EB6" w:rsidP="00EB7D1A">
      <w:pPr>
        <w:spacing w:after="0" w:line="240" w:lineRule="auto"/>
        <w:rPr>
          <w:rFonts w:ascii="Verdana" w:hAnsi="Verdana"/>
        </w:rPr>
      </w:pPr>
    </w:p>
    <w:p w:rsidR="009D2EB6" w:rsidRPr="009D2EB6" w:rsidRDefault="009D2EB6" w:rsidP="00EB7D1A">
      <w:pPr>
        <w:spacing w:after="0" w:line="240" w:lineRule="auto"/>
        <w:rPr>
          <w:rFonts w:ascii="Verdana" w:hAnsi="Verdana"/>
          <w:b/>
        </w:rPr>
      </w:pPr>
      <w:r w:rsidRPr="009D2EB6">
        <w:rPr>
          <w:rFonts w:ascii="Verdana" w:hAnsi="Verdana"/>
          <w:b/>
        </w:rPr>
        <w:t>Note</w:t>
      </w:r>
    </w:p>
    <w:p w:rsidR="009D2EB6" w:rsidRDefault="009D2EB6" w:rsidP="00EB7D1A">
      <w:pPr>
        <w:spacing w:after="0" w:line="240" w:lineRule="auto"/>
        <w:rPr>
          <w:rFonts w:ascii="Verdana" w:hAnsi="Verdana"/>
        </w:rPr>
      </w:pPr>
    </w:p>
    <w:p w:rsidR="00552AB9" w:rsidRPr="006B4D3B" w:rsidRDefault="006B4D3B" w:rsidP="00EB7D1A">
      <w:pPr>
        <w:spacing w:after="0" w:line="240" w:lineRule="auto"/>
        <w:rPr>
          <w:rFonts w:ascii="Verdana" w:hAnsi="Verdana"/>
        </w:rPr>
      </w:pPr>
      <w:r w:rsidRPr="006B4D3B">
        <w:rPr>
          <w:rFonts w:ascii="Verdana" w:hAnsi="Verdana"/>
        </w:rPr>
        <w:t xml:space="preserve">The </w:t>
      </w:r>
      <w:r>
        <w:rPr>
          <w:rFonts w:ascii="Verdana" w:hAnsi="Verdana"/>
        </w:rPr>
        <w:t>wording Supply and Fix (S&amp;F) in this tender</w:t>
      </w:r>
      <w:r w:rsidR="00B95BE7">
        <w:rPr>
          <w:rFonts w:ascii="Verdana" w:hAnsi="Verdana"/>
        </w:rPr>
        <w:t>,</w:t>
      </w:r>
      <w:r>
        <w:rPr>
          <w:rFonts w:ascii="Verdana" w:hAnsi="Verdana"/>
        </w:rPr>
        <w:t xml:space="preserve"> means not only procuring the luminaire and bracket but also new cabling from the luminaire to the DNO cut-out, disposal of redundant luminaire, brackets, cables, etc</w:t>
      </w:r>
      <w:r w:rsidR="009D2EB6">
        <w:rPr>
          <w:rFonts w:ascii="Verdana" w:hAnsi="Verdana"/>
        </w:rPr>
        <w:t>. and all labour required to complete the</w:t>
      </w:r>
      <w:r w:rsidR="00B95BE7">
        <w:rPr>
          <w:rFonts w:ascii="Verdana" w:hAnsi="Verdana"/>
        </w:rPr>
        <w:t xml:space="preserve"> installation</w:t>
      </w:r>
      <w:r w:rsidR="009D2EB6">
        <w:rPr>
          <w:rFonts w:ascii="Verdana" w:hAnsi="Verdana"/>
        </w:rPr>
        <w:t xml:space="preserve"> tasks</w:t>
      </w:r>
      <w:r>
        <w:rPr>
          <w:rFonts w:ascii="Verdana" w:hAnsi="Verdana"/>
        </w:rPr>
        <w:t>. Disposal of electrical equipment should be carried out to the WEEE requirements.</w:t>
      </w:r>
    </w:p>
    <w:p w:rsidR="00552AB9" w:rsidRPr="006B4D3B" w:rsidRDefault="00552AB9">
      <w:pPr>
        <w:rPr>
          <w:rFonts w:ascii="Verdana" w:hAnsi="Verdana"/>
          <w:b/>
        </w:rPr>
      </w:pPr>
      <w:r w:rsidRPr="006B4D3B">
        <w:rPr>
          <w:rFonts w:ascii="Verdana" w:hAnsi="Verdana"/>
          <w:b/>
        </w:rPr>
        <w:br w:type="page"/>
      </w:r>
    </w:p>
    <w:p w:rsidR="008227A8" w:rsidRDefault="008227A8" w:rsidP="00EB7D1A">
      <w:pPr>
        <w:spacing w:after="0" w:line="240" w:lineRule="auto"/>
        <w:rPr>
          <w:rFonts w:ascii="Verdana" w:hAnsi="Verdana"/>
          <w:b/>
          <w:sz w:val="28"/>
          <w:szCs w:val="28"/>
        </w:rPr>
        <w:sectPr w:rsidR="008227A8" w:rsidSect="008227A8">
          <w:pgSz w:w="16838" w:h="11906" w:orient="landscape" w:code="9"/>
          <w:pgMar w:top="1077" w:right="964" w:bottom="1134" w:left="720" w:header="709" w:footer="709" w:gutter="0"/>
          <w:cols w:space="708"/>
          <w:docGrid w:linePitch="360"/>
        </w:sectPr>
      </w:pPr>
    </w:p>
    <w:p w:rsidR="00EB7D1A" w:rsidRDefault="00EB7D1A" w:rsidP="00EB7D1A">
      <w:pPr>
        <w:spacing w:after="0" w:line="240" w:lineRule="auto"/>
        <w:rPr>
          <w:rFonts w:ascii="Verdana" w:hAnsi="Verdana"/>
          <w:b/>
          <w:sz w:val="28"/>
          <w:szCs w:val="28"/>
        </w:rPr>
      </w:pPr>
      <w:r>
        <w:rPr>
          <w:rFonts w:ascii="Verdana" w:hAnsi="Verdana"/>
          <w:b/>
          <w:sz w:val="28"/>
          <w:szCs w:val="28"/>
        </w:rPr>
        <w:t>INSTRUCTIONS TO TENDERERS</w:t>
      </w:r>
    </w:p>
    <w:p w:rsidR="00EB7D1A" w:rsidRDefault="00EB7D1A" w:rsidP="00EB7D1A">
      <w:pPr>
        <w:spacing w:after="0" w:line="240" w:lineRule="auto"/>
        <w:rPr>
          <w:rFonts w:ascii="Verdana" w:hAnsi="Verdana"/>
          <w:b/>
          <w:sz w:val="28"/>
          <w:szCs w:val="28"/>
        </w:rPr>
      </w:pPr>
    </w:p>
    <w:p w:rsidR="00EB7D1A" w:rsidRPr="00046D56" w:rsidRDefault="00EB7D1A" w:rsidP="00046D56">
      <w:pPr>
        <w:pStyle w:val="ListParagraph"/>
        <w:numPr>
          <w:ilvl w:val="0"/>
          <w:numId w:val="2"/>
        </w:numPr>
        <w:spacing w:after="0" w:line="240" w:lineRule="auto"/>
        <w:rPr>
          <w:rFonts w:ascii="Verdana" w:hAnsi="Verdana"/>
          <w:b/>
          <w:sz w:val="24"/>
          <w:szCs w:val="24"/>
        </w:rPr>
      </w:pPr>
      <w:r w:rsidRPr="00046D56">
        <w:rPr>
          <w:rFonts w:ascii="Verdana" w:hAnsi="Verdana"/>
          <w:b/>
          <w:sz w:val="24"/>
          <w:szCs w:val="24"/>
        </w:rPr>
        <w:t>Invitation to Tender</w:t>
      </w:r>
    </w:p>
    <w:p w:rsidR="00EB7D1A" w:rsidRDefault="00EB7D1A" w:rsidP="00EB7D1A">
      <w:pPr>
        <w:spacing w:after="0" w:line="240" w:lineRule="auto"/>
        <w:rPr>
          <w:rFonts w:ascii="Verdana" w:hAnsi="Verdana"/>
        </w:rPr>
      </w:pPr>
    </w:p>
    <w:p w:rsidR="00EB7D1A" w:rsidRPr="00046D56" w:rsidRDefault="0024647C" w:rsidP="00F9667E">
      <w:pPr>
        <w:pStyle w:val="ListParagraph"/>
        <w:spacing w:after="0" w:line="240" w:lineRule="auto"/>
        <w:ind w:left="1440" w:hanging="720"/>
        <w:jc w:val="both"/>
        <w:rPr>
          <w:rFonts w:ascii="Verdana" w:hAnsi="Verdana"/>
        </w:rPr>
      </w:pPr>
      <w:r>
        <w:rPr>
          <w:rFonts w:ascii="Verdana" w:hAnsi="Verdana"/>
        </w:rPr>
        <w:t>1.1</w:t>
      </w:r>
      <w:r>
        <w:rPr>
          <w:rFonts w:ascii="Verdana" w:hAnsi="Verdana"/>
        </w:rPr>
        <w:tab/>
      </w:r>
      <w:r w:rsidR="00272973">
        <w:rPr>
          <w:rFonts w:ascii="Verdana" w:hAnsi="Verdana"/>
        </w:rPr>
        <w:t>Princes Risborough Town Council</w:t>
      </w:r>
      <w:r w:rsidR="00EB7D1A" w:rsidRPr="00046D56">
        <w:rPr>
          <w:rFonts w:ascii="Verdana" w:hAnsi="Verdana"/>
        </w:rPr>
        <w:t xml:space="preserve"> principally invites detailed and costed proposals for tender defined in Introduction and Scope of Works.</w:t>
      </w:r>
    </w:p>
    <w:p w:rsidR="00EB7D1A" w:rsidRDefault="00EB7D1A" w:rsidP="00F9667E">
      <w:pPr>
        <w:spacing w:after="0" w:line="240" w:lineRule="auto"/>
        <w:jc w:val="both"/>
        <w:rPr>
          <w:rFonts w:ascii="Verdana" w:hAnsi="Verdana"/>
        </w:rPr>
      </w:pPr>
    </w:p>
    <w:p w:rsidR="00EB7D1A" w:rsidRPr="00046D56" w:rsidRDefault="0024647C" w:rsidP="00F9667E">
      <w:pPr>
        <w:pStyle w:val="ListParagraph"/>
        <w:spacing w:after="0" w:line="240" w:lineRule="auto"/>
        <w:ind w:left="1440" w:hanging="720"/>
        <w:jc w:val="both"/>
        <w:rPr>
          <w:rFonts w:ascii="Verdana" w:hAnsi="Verdana"/>
        </w:rPr>
      </w:pPr>
      <w:r>
        <w:rPr>
          <w:rFonts w:ascii="Verdana" w:hAnsi="Verdana"/>
        </w:rPr>
        <w:t>1.2</w:t>
      </w:r>
      <w:r>
        <w:rPr>
          <w:rFonts w:ascii="Verdana" w:hAnsi="Verdana"/>
        </w:rPr>
        <w:tab/>
      </w:r>
      <w:r w:rsidR="00EB7D1A" w:rsidRPr="00046D56">
        <w:rPr>
          <w:rFonts w:ascii="Verdana" w:hAnsi="Verdana"/>
        </w:rPr>
        <w:t xml:space="preserve">Please ensure your submission includes all details as per section </w:t>
      </w:r>
      <w:r w:rsidR="007B2EFA">
        <w:rPr>
          <w:rFonts w:ascii="Verdana" w:hAnsi="Verdana"/>
        </w:rPr>
        <w:t xml:space="preserve">4 </w:t>
      </w:r>
      <w:r w:rsidR="00EB7D1A" w:rsidRPr="00046D56">
        <w:rPr>
          <w:rFonts w:ascii="Verdana" w:hAnsi="Verdana"/>
        </w:rPr>
        <w:t>of Instructions to Tenderers</w:t>
      </w:r>
      <w:r w:rsidR="00F86409" w:rsidRPr="00046D56">
        <w:rPr>
          <w:rFonts w:ascii="Verdana" w:hAnsi="Verdana"/>
        </w:rPr>
        <w:t>.</w:t>
      </w:r>
    </w:p>
    <w:p w:rsidR="00F86409" w:rsidRDefault="00F86409" w:rsidP="00F9667E">
      <w:pPr>
        <w:spacing w:after="0" w:line="240" w:lineRule="auto"/>
        <w:jc w:val="both"/>
        <w:rPr>
          <w:rFonts w:ascii="Verdana" w:hAnsi="Verdana"/>
        </w:rPr>
      </w:pPr>
    </w:p>
    <w:p w:rsidR="00F86409" w:rsidRPr="00046D56" w:rsidRDefault="00F86409" w:rsidP="00F9667E">
      <w:pPr>
        <w:pStyle w:val="ListParagraph"/>
        <w:numPr>
          <w:ilvl w:val="0"/>
          <w:numId w:val="2"/>
        </w:numPr>
        <w:spacing w:after="0" w:line="240" w:lineRule="auto"/>
        <w:jc w:val="both"/>
        <w:rPr>
          <w:rFonts w:ascii="Verdana" w:hAnsi="Verdana"/>
          <w:b/>
          <w:sz w:val="24"/>
          <w:szCs w:val="24"/>
        </w:rPr>
      </w:pPr>
      <w:r w:rsidRPr="00046D56">
        <w:rPr>
          <w:rFonts w:ascii="Verdana" w:hAnsi="Verdana"/>
          <w:b/>
          <w:sz w:val="24"/>
          <w:szCs w:val="24"/>
        </w:rPr>
        <w:t>Explanation of Documents/queries during the tender period/</w:t>
      </w:r>
      <w:r w:rsidR="00046D56" w:rsidRPr="00046D56">
        <w:rPr>
          <w:rFonts w:ascii="Verdana" w:hAnsi="Verdana"/>
          <w:b/>
          <w:sz w:val="24"/>
          <w:szCs w:val="24"/>
        </w:rPr>
        <w:t xml:space="preserve"> </w:t>
      </w:r>
      <w:r w:rsidRPr="00046D56">
        <w:rPr>
          <w:rFonts w:ascii="Verdana" w:hAnsi="Verdana"/>
          <w:b/>
          <w:sz w:val="24"/>
          <w:szCs w:val="24"/>
        </w:rPr>
        <w:t>registration of intent to tender</w:t>
      </w:r>
    </w:p>
    <w:p w:rsidR="00F86409" w:rsidRDefault="00F86409" w:rsidP="00F9667E">
      <w:pPr>
        <w:spacing w:after="0" w:line="240" w:lineRule="auto"/>
        <w:jc w:val="both"/>
        <w:rPr>
          <w:rFonts w:ascii="Verdana" w:hAnsi="Verdana"/>
          <w:sz w:val="24"/>
          <w:szCs w:val="24"/>
        </w:rPr>
      </w:pPr>
    </w:p>
    <w:p w:rsidR="00F86409" w:rsidRPr="00046D56" w:rsidRDefault="0024647C" w:rsidP="00F9667E">
      <w:pPr>
        <w:pStyle w:val="ListParagraph"/>
        <w:spacing w:after="0" w:line="240" w:lineRule="auto"/>
        <w:ind w:left="1440" w:hanging="720"/>
        <w:jc w:val="both"/>
        <w:rPr>
          <w:rFonts w:ascii="Verdana" w:hAnsi="Verdana"/>
        </w:rPr>
      </w:pPr>
      <w:r>
        <w:rPr>
          <w:rFonts w:ascii="Verdana" w:hAnsi="Verdana"/>
        </w:rPr>
        <w:t>2.1</w:t>
      </w:r>
      <w:r>
        <w:rPr>
          <w:rFonts w:ascii="Verdana" w:hAnsi="Verdana"/>
        </w:rPr>
        <w:tab/>
      </w:r>
      <w:r w:rsidR="00F86409" w:rsidRPr="00046D56">
        <w:rPr>
          <w:rFonts w:ascii="Verdana" w:hAnsi="Verdana"/>
        </w:rPr>
        <w:t xml:space="preserve">It is the responsibility of the prospective </w:t>
      </w:r>
      <w:r w:rsidR="00EC6932">
        <w:rPr>
          <w:rFonts w:ascii="Verdana" w:hAnsi="Verdana"/>
        </w:rPr>
        <w:t>contractors</w:t>
      </w:r>
      <w:r w:rsidR="00F86409" w:rsidRPr="00046D56">
        <w:rPr>
          <w:rFonts w:ascii="Verdana" w:hAnsi="Verdana"/>
        </w:rPr>
        <w:t xml:space="preserve"> (here</w:t>
      </w:r>
      <w:r w:rsidR="00EC6932">
        <w:rPr>
          <w:rFonts w:ascii="Verdana" w:hAnsi="Verdana"/>
        </w:rPr>
        <w:t>in</w:t>
      </w:r>
      <w:r w:rsidR="00F86409" w:rsidRPr="00046D56">
        <w:rPr>
          <w:rFonts w:ascii="Verdana" w:hAnsi="Verdana"/>
        </w:rPr>
        <w:t>after referred to as ‘tenderers’) or parties submitting ‘expressions of interest’ to obtain for themselves at their own expense any additional information</w:t>
      </w:r>
      <w:r w:rsidR="00EC6932">
        <w:rPr>
          <w:rFonts w:ascii="Verdana" w:hAnsi="Verdana"/>
        </w:rPr>
        <w:t xml:space="preserve"> necessary to provide a fully priced tender</w:t>
      </w:r>
      <w:r w:rsidR="00F86409" w:rsidRPr="00046D56">
        <w:rPr>
          <w:rFonts w:ascii="Verdana" w:hAnsi="Verdana"/>
        </w:rPr>
        <w:t>.</w:t>
      </w:r>
    </w:p>
    <w:p w:rsidR="00F86409" w:rsidRDefault="00F86409" w:rsidP="00F9667E">
      <w:pPr>
        <w:spacing w:after="0" w:line="240" w:lineRule="auto"/>
        <w:jc w:val="both"/>
        <w:rPr>
          <w:rFonts w:ascii="Verdana" w:hAnsi="Verdana"/>
        </w:rPr>
      </w:pPr>
    </w:p>
    <w:p w:rsidR="00F86409" w:rsidRPr="00046D56" w:rsidRDefault="0024647C" w:rsidP="00F9667E">
      <w:pPr>
        <w:pStyle w:val="ListParagraph"/>
        <w:spacing w:after="0" w:line="240" w:lineRule="auto"/>
        <w:ind w:left="1440" w:hanging="720"/>
        <w:jc w:val="both"/>
        <w:rPr>
          <w:rFonts w:ascii="Verdana" w:hAnsi="Verdana"/>
        </w:rPr>
      </w:pPr>
      <w:r>
        <w:rPr>
          <w:rFonts w:ascii="Verdana" w:hAnsi="Verdana"/>
        </w:rPr>
        <w:t>2.2</w:t>
      </w:r>
      <w:r>
        <w:rPr>
          <w:rFonts w:ascii="Verdana" w:hAnsi="Verdana"/>
        </w:rPr>
        <w:tab/>
      </w:r>
      <w:r w:rsidR="00F86409" w:rsidRPr="00046D56">
        <w:rPr>
          <w:rFonts w:ascii="Verdana" w:hAnsi="Verdana"/>
        </w:rPr>
        <w:t>Tenderers are advised to ensure that they are familiar with the nature and extent of the obligations if their tender is accepted, including the Council’s Standing Orders (copy can be obtained on request).</w:t>
      </w:r>
    </w:p>
    <w:p w:rsidR="00F86409" w:rsidRDefault="00F86409" w:rsidP="00F9667E">
      <w:pPr>
        <w:spacing w:after="0" w:line="240" w:lineRule="auto"/>
        <w:jc w:val="both"/>
        <w:rPr>
          <w:rFonts w:ascii="Verdana" w:hAnsi="Verdana"/>
        </w:rPr>
      </w:pPr>
    </w:p>
    <w:p w:rsidR="00F86409" w:rsidRPr="00046D56" w:rsidRDefault="0024647C" w:rsidP="00F9667E">
      <w:pPr>
        <w:pStyle w:val="ListParagraph"/>
        <w:spacing w:after="0" w:line="240" w:lineRule="auto"/>
        <w:ind w:left="1440" w:hanging="720"/>
        <w:jc w:val="both"/>
        <w:rPr>
          <w:rFonts w:ascii="Verdana" w:hAnsi="Verdana"/>
        </w:rPr>
      </w:pPr>
      <w:r>
        <w:rPr>
          <w:rFonts w:ascii="Verdana" w:hAnsi="Verdana"/>
        </w:rPr>
        <w:t>2.3</w:t>
      </w:r>
      <w:r>
        <w:rPr>
          <w:rFonts w:ascii="Verdana" w:hAnsi="Verdana"/>
        </w:rPr>
        <w:tab/>
      </w:r>
      <w:r w:rsidR="00F86409" w:rsidRPr="00046D56">
        <w:rPr>
          <w:rFonts w:ascii="Verdana" w:hAnsi="Verdana"/>
        </w:rPr>
        <w:t xml:space="preserve">Should any tenderer be in doubt as to the interpretation of any part of the documents, the Clerk shall endeavour to answer written queries.  All queries must be submitted in writing </w:t>
      </w:r>
      <w:r w:rsidR="001C3C10">
        <w:rPr>
          <w:rFonts w:ascii="Verdana" w:hAnsi="Verdana"/>
        </w:rPr>
        <w:t xml:space="preserve">by post or email </w:t>
      </w:r>
      <w:r w:rsidR="00F86409" w:rsidRPr="00046D56">
        <w:rPr>
          <w:rFonts w:ascii="Verdana" w:hAnsi="Verdana"/>
        </w:rPr>
        <w:t xml:space="preserve">to arrive with the Clerk not later than </w:t>
      </w:r>
      <w:r w:rsidR="00823053">
        <w:rPr>
          <w:rFonts w:ascii="Verdana" w:hAnsi="Verdana"/>
        </w:rPr>
        <w:t>5</w:t>
      </w:r>
      <w:r w:rsidR="00F86409" w:rsidRPr="00046D56">
        <w:rPr>
          <w:rFonts w:ascii="Verdana" w:hAnsi="Verdana"/>
        </w:rPr>
        <w:t xml:space="preserve"> days </w:t>
      </w:r>
      <w:r w:rsidR="001C3C10">
        <w:rPr>
          <w:rFonts w:ascii="Verdana" w:hAnsi="Verdana"/>
        </w:rPr>
        <w:t xml:space="preserve">working days </w:t>
      </w:r>
      <w:r w:rsidR="00F86409" w:rsidRPr="00046D56">
        <w:rPr>
          <w:rFonts w:ascii="Verdana" w:hAnsi="Verdana"/>
        </w:rPr>
        <w:t>befor</w:t>
      </w:r>
      <w:r w:rsidR="001C3C10">
        <w:rPr>
          <w:rFonts w:ascii="Verdana" w:hAnsi="Verdana"/>
        </w:rPr>
        <w:t>e the date of return of tenders.</w:t>
      </w:r>
    </w:p>
    <w:p w:rsidR="00F86409" w:rsidRDefault="00F86409" w:rsidP="00F9667E">
      <w:pPr>
        <w:spacing w:after="0" w:line="240" w:lineRule="auto"/>
        <w:jc w:val="both"/>
        <w:rPr>
          <w:rFonts w:ascii="Verdana" w:hAnsi="Verdana"/>
        </w:rPr>
      </w:pPr>
    </w:p>
    <w:p w:rsidR="00F86409" w:rsidRDefault="001C3C10" w:rsidP="001C3C10">
      <w:pPr>
        <w:pStyle w:val="ListParagraph"/>
        <w:spacing w:after="0" w:line="240" w:lineRule="auto"/>
        <w:ind w:left="1440"/>
        <w:jc w:val="both"/>
        <w:rPr>
          <w:rStyle w:val="Hyperlink"/>
          <w:rFonts w:ascii="Verdana" w:hAnsi="Verdana"/>
        </w:rPr>
      </w:pPr>
      <w:r>
        <w:rPr>
          <w:rFonts w:ascii="Verdana" w:hAnsi="Verdana"/>
        </w:rPr>
        <w:t xml:space="preserve">Contact details: </w:t>
      </w:r>
      <w:r w:rsidR="00F86409" w:rsidRPr="00046D56">
        <w:rPr>
          <w:rFonts w:ascii="Verdana" w:hAnsi="Verdana"/>
        </w:rPr>
        <w:t xml:space="preserve">The Clerk, </w:t>
      </w:r>
      <w:r w:rsidR="00272973">
        <w:rPr>
          <w:rFonts w:ascii="Verdana" w:hAnsi="Verdana"/>
        </w:rPr>
        <w:t>Princes Risborough Town</w:t>
      </w:r>
      <w:r w:rsidR="00F86409" w:rsidRPr="00046D56">
        <w:rPr>
          <w:rFonts w:ascii="Verdana" w:hAnsi="Verdana"/>
        </w:rPr>
        <w:t xml:space="preserve"> Council, </w:t>
      </w:r>
      <w:r w:rsidR="00272973">
        <w:rPr>
          <w:rFonts w:ascii="Verdana" w:hAnsi="Verdana"/>
        </w:rPr>
        <w:t xml:space="preserve">The Princes Centre, Clifford Road, Princes Risborough, Bucks. </w:t>
      </w:r>
      <w:r w:rsidR="00F86409" w:rsidRPr="00046D56">
        <w:rPr>
          <w:rFonts w:ascii="Verdana" w:hAnsi="Verdana"/>
        </w:rPr>
        <w:t>HP</w:t>
      </w:r>
      <w:r w:rsidR="00272973">
        <w:rPr>
          <w:rFonts w:ascii="Verdana" w:hAnsi="Verdana"/>
        </w:rPr>
        <w:t>27</w:t>
      </w:r>
      <w:r w:rsidR="00F86409" w:rsidRPr="00046D56">
        <w:rPr>
          <w:rFonts w:ascii="Verdana" w:hAnsi="Verdana"/>
        </w:rPr>
        <w:t xml:space="preserve"> </w:t>
      </w:r>
      <w:r w:rsidR="00272973">
        <w:rPr>
          <w:rFonts w:ascii="Verdana" w:hAnsi="Verdana"/>
        </w:rPr>
        <w:t>0</w:t>
      </w:r>
      <w:r w:rsidR="00F122CA">
        <w:rPr>
          <w:rFonts w:ascii="Verdana" w:hAnsi="Verdana"/>
        </w:rPr>
        <w:t xml:space="preserve">DP </w:t>
      </w:r>
      <w:r>
        <w:rPr>
          <w:rFonts w:ascii="Verdana" w:hAnsi="Verdana"/>
        </w:rPr>
        <w:t>or</w:t>
      </w:r>
      <w:r w:rsidR="00DF6839">
        <w:rPr>
          <w:rFonts w:ascii="Verdana" w:hAnsi="Verdana"/>
        </w:rPr>
        <w:t xml:space="preserve"> </w:t>
      </w:r>
      <w:hyperlink r:id="rId10" w:history="1">
        <w:r w:rsidR="00F122CA" w:rsidRPr="00B22B5F">
          <w:rPr>
            <w:rStyle w:val="Hyperlink"/>
            <w:rFonts w:ascii="Verdana" w:hAnsi="Verdana"/>
          </w:rPr>
          <w:t>towncouncil@princesrisborough.com</w:t>
        </w:r>
      </w:hyperlink>
      <w:r w:rsidR="00F122CA">
        <w:rPr>
          <w:rFonts w:ascii="Verdana" w:hAnsi="Verdana"/>
        </w:rPr>
        <w:t xml:space="preserve"> </w:t>
      </w:r>
    </w:p>
    <w:p w:rsidR="001C26C8" w:rsidRDefault="001C26C8" w:rsidP="001C26C8">
      <w:pPr>
        <w:pStyle w:val="ListParagraph"/>
        <w:spacing w:after="0" w:line="240" w:lineRule="auto"/>
        <w:ind w:firstLine="720"/>
        <w:jc w:val="both"/>
        <w:rPr>
          <w:rFonts w:ascii="Verdana" w:hAnsi="Verdana"/>
        </w:rPr>
      </w:pPr>
    </w:p>
    <w:p w:rsidR="00F86409" w:rsidRPr="00046D56" w:rsidRDefault="0024647C" w:rsidP="00F9667E">
      <w:pPr>
        <w:pStyle w:val="ListParagraph"/>
        <w:spacing w:after="0" w:line="240" w:lineRule="auto"/>
        <w:ind w:left="1440" w:hanging="720"/>
        <w:jc w:val="both"/>
        <w:rPr>
          <w:rFonts w:ascii="Verdana" w:hAnsi="Verdana"/>
        </w:rPr>
      </w:pPr>
      <w:r>
        <w:rPr>
          <w:rFonts w:ascii="Verdana" w:hAnsi="Verdana"/>
        </w:rPr>
        <w:t>2.4</w:t>
      </w:r>
      <w:r>
        <w:rPr>
          <w:rFonts w:ascii="Verdana" w:hAnsi="Verdana"/>
        </w:rPr>
        <w:tab/>
      </w:r>
      <w:r w:rsidR="00F86409" w:rsidRPr="00046D56">
        <w:rPr>
          <w:rFonts w:ascii="Verdana" w:hAnsi="Verdana"/>
        </w:rPr>
        <w:t>In order to ensure receipt of written replies, all prospective tenderers are therefore</w:t>
      </w:r>
      <w:r w:rsidR="00AC0B63">
        <w:rPr>
          <w:rFonts w:ascii="Verdana" w:hAnsi="Verdana"/>
        </w:rPr>
        <w:t xml:space="preserve"> requested to regi</w:t>
      </w:r>
      <w:r w:rsidR="00046D56" w:rsidRPr="00046D56">
        <w:rPr>
          <w:rFonts w:ascii="Verdana" w:hAnsi="Verdana"/>
        </w:rPr>
        <w:t xml:space="preserve">ster their intent to tender in writing to the Clerk by post or email as noted in Clause </w:t>
      </w:r>
      <w:r w:rsidR="004E59AF">
        <w:rPr>
          <w:rFonts w:ascii="Verdana" w:hAnsi="Verdana"/>
        </w:rPr>
        <w:t>2.3</w:t>
      </w:r>
      <w:r w:rsidR="00046D56" w:rsidRPr="00046D56">
        <w:rPr>
          <w:rFonts w:ascii="Verdana" w:hAnsi="Verdana"/>
        </w:rPr>
        <w:t xml:space="preserve"> above, not later than </w:t>
      </w:r>
      <w:r w:rsidR="00DF6839">
        <w:rPr>
          <w:rFonts w:ascii="Verdana" w:hAnsi="Verdana"/>
        </w:rPr>
        <w:t>10</w:t>
      </w:r>
      <w:r w:rsidR="00046D56" w:rsidRPr="00046D56">
        <w:rPr>
          <w:rFonts w:ascii="Verdana" w:hAnsi="Verdana"/>
        </w:rPr>
        <w:t xml:space="preserve"> days before the date of return of tenders including full contact details and indicating </w:t>
      </w:r>
      <w:r w:rsidR="004454BF">
        <w:rPr>
          <w:rFonts w:ascii="Verdana" w:hAnsi="Verdana"/>
        </w:rPr>
        <w:t xml:space="preserve">that the </w:t>
      </w:r>
      <w:r w:rsidR="00046D56" w:rsidRPr="00046D56">
        <w:rPr>
          <w:rFonts w:ascii="Verdana" w:hAnsi="Verdana"/>
        </w:rPr>
        <w:t>tender will be submitted.</w:t>
      </w:r>
    </w:p>
    <w:p w:rsidR="00046D56" w:rsidRDefault="00046D56" w:rsidP="00F9667E">
      <w:pPr>
        <w:spacing w:after="0" w:line="240" w:lineRule="auto"/>
        <w:jc w:val="both"/>
        <w:rPr>
          <w:rFonts w:ascii="Verdana" w:hAnsi="Verdana"/>
        </w:rPr>
      </w:pPr>
    </w:p>
    <w:p w:rsidR="00046D56" w:rsidRPr="00046D56" w:rsidRDefault="00046D56" w:rsidP="00F9667E">
      <w:pPr>
        <w:pStyle w:val="ListParagraph"/>
        <w:numPr>
          <w:ilvl w:val="0"/>
          <w:numId w:val="2"/>
        </w:numPr>
        <w:spacing w:after="0" w:line="240" w:lineRule="auto"/>
        <w:jc w:val="both"/>
        <w:rPr>
          <w:rFonts w:ascii="Verdana" w:hAnsi="Verdana"/>
          <w:b/>
          <w:sz w:val="24"/>
          <w:szCs w:val="24"/>
        </w:rPr>
      </w:pPr>
      <w:r w:rsidRPr="00046D56">
        <w:rPr>
          <w:rFonts w:ascii="Verdana" w:hAnsi="Verdana"/>
          <w:b/>
          <w:sz w:val="24"/>
          <w:szCs w:val="24"/>
        </w:rPr>
        <w:t>Accuracy of Tender</w:t>
      </w:r>
    </w:p>
    <w:p w:rsidR="00046D56" w:rsidRDefault="00046D56" w:rsidP="00F9667E">
      <w:pPr>
        <w:spacing w:after="0" w:line="240" w:lineRule="auto"/>
        <w:jc w:val="both"/>
        <w:rPr>
          <w:rFonts w:ascii="Verdana" w:hAnsi="Verdana"/>
          <w:sz w:val="24"/>
          <w:szCs w:val="24"/>
        </w:rPr>
      </w:pPr>
    </w:p>
    <w:p w:rsidR="00046D56" w:rsidRPr="00046D56" w:rsidRDefault="0024647C" w:rsidP="00F9667E">
      <w:pPr>
        <w:pStyle w:val="ListParagraph"/>
        <w:spacing w:after="0" w:line="240" w:lineRule="auto"/>
        <w:ind w:left="1440" w:hanging="720"/>
        <w:jc w:val="both"/>
        <w:rPr>
          <w:rFonts w:ascii="Verdana" w:hAnsi="Verdana"/>
          <w:b/>
        </w:rPr>
      </w:pPr>
      <w:r>
        <w:rPr>
          <w:rFonts w:ascii="Verdana" w:hAnsi="Verdana"/>
        </w:rPr>
        <w:t>3.1</w:t>
      </w:r>
      <w:r>
        <w:rPr>
          <w:rFonts w:ascii="Verdana" w:hAnsi="Verdana"/>
        </w:rPr>
        <w:tab/>
      </w:r>
      <w:r w:rsidR="00046D56" w:rsidRPr="00046D56">
        <w:rPr>
          <w:rFonts w:ascii="Verdana" w:hAnsi="Verdana"/>
        </w:rPr>
        <w:t xml:space="preserve">Tenders must be submitted for the supply of all the services specified in the </w:t>
      </w:r>
      <w:r w:rsidR="00046D56" w:rsidRPr="00046D56">
        <w:rPr>
          <w:rFonts w:ascii="Verdana" w:hAnsi="Verdana"/>
          <w:b/>
        </w:rPr>
        <w:t>Form of Tender</w:t>
      </w:r>
      <w:r w:rsidR="00046D56" w:rsidRPr="00046D56">
        <w:rPr>
          <w:rFonts w:ascii="Verdana" w:hAnsi="Verdana"/>
        </w:rPr>
        <w:t xml:space="preserve">.  Tenders submitted for part of the services only </w:t>
      </w:r>
      <w:r w:rsidR="005A369E">
        <w:rPr>
          <w:rFonts w:ascii="Verdana" w:hAnsi="Verdana"/>
        </w:rPr>
        <w:t>may</w:t>
      </w:r>
      <w:r w:rsidR="00046D56" w:rsidRPr="00046D56">
        <w:rPr>
          <w:rFonts w:ascii="Verdana" w:hAnsi="Verdana"/>
        </w:rPr>
        <w:t xml:space="preserve"> be rejected.  Tenderers must price separately for all items listed in the </w:t>
      </w:r>
      <w:r w:rsidR="00046D56" w:rsidRPr="00046D56">
        <w:rPr>
          <w:rFonts w:ascii="Verdana" w:hAnsi="Verdana"/>
          <w:b/>
        </w:rPr>
        <w:t>Form of Tender.</w:t>
      </w:r>
    </w:p>
    <w:p w:rsidR="00046D56" w:rsidRDefault="00046D56" w:rsidP="00F9667E">
      <w:pPr>
        <w:spacing w:after="0" w:line="240" w:lineRule="auto"/>
        <w:jc w:val="both"/>
        <w:rPr>
          <w:rFonts w:ascii="Verdana" w:hAnsi="Verdana"/>
          <w:b/>
        </w:rPr>
      </w:pPr>
    </w:p>
    <w:p w:rsidR="00046D56" w:rsidRPr="00046D56" w:rsidRDefault="00046D56" w:rsidP="005520A3">
      <w:pPr>
        <w:pStyle w:val="ListParagraph"/>
        <w:spacing w:after="0" w:line="240" w:lineRule="auto"/>
        <w:ind w:left="1440"/>
        <w:jc w:val="both"/>
        <w:rPr>
          <w:rFonts w:ascii="Verdana" w:hAnsi="Verdana"/>
        </w:rPr>
      </w:pPr>
      <w:r w:rsidRPr="00046D56">
        <w:rPr>
          <w:rFonts w:ascii="Verdana" w:hAnsi="Verdana"/>
        </w:rPr>
        <w:t>The</w:t>
      </w:r>
      <w:r w:rsidR="005520A3">
        <w:rPr>
          <w:rFonts w:ascii="Verdana" w:hAnsi="Verdana"/>
        </w:rPr>
        <w:t xml:space="preserve"> Princes Risborough</w:t>
      </w:r>
      <w:r w:rsidRPr="00046D56">
        <w:rPr>
          <w:rFonts w:ascii="Verdana" w:hAnsi="Verdana"/>
        </w:rPr>
        <w:t xml:space="preserve"> </w:t>
      </w:r>
      <w:r w:rsidR="00F122CA">
        <w:rPr>
          <w:rFonts w:ascii="Verdana" w:hAnsi="Verdana"/>
        </w:rPr>
        <w:t>Town</w:t>
      </w:r>
      <w:r w:rsidR="008C713A">
        <w:rPr>
          <w:rFonts w:ascii="Verdana" w:hAnsi="Verdana"/>
        </w:rPr>
        <w:t xml:space="preserve"> </w:t>
      </w:r>
      <w:r w:rsidRPr="00046D56">
        <w:rPr>
          <w:rFonts w:ascii="Verdana" w:hAnsi="Verdana"/>
        </w:rPr>
        <w:t>Council may reject any tender that is not priced separately.</w:t>
      </w:r>
    </w:p>
    <w:p w:rsidR="00046D56" w:rsidRDefault="00046D56" w:rsidP="00F9667E">
      <w:pPr>
        <w:spacing w:after="0" w:line="240" w:lineRule="auto"/>
        <w:jc w:val="both"/>
        <w:rPr>
          <w:rFonts w:ascii="Verdana" w:hAnsi="Verdana"/>
        </w:rPr>
      </w:pPr>
    </w:p>
    <w:p w:rsidR="00046D56" w:rsidRPr="00C04A69" w:rsidRDefault="00046D56" w:rsidP="00F9667E">
      <w:pPr>
        <w:pStyle w:val="ListParagraph"/>
        <w:numPr>
          <w:ilvl w:val="0"/>
          <w:numId w:val="2"/>
        </w:numPr>
        <w:spacing w:after="0" w:line="240" w:lineRule="auto"/>
        <w:jc w:val="both"/>
        <w:rPr>
          <w:rFonts w:ascii="Verdana" w:hAnsi="Verdana"/>
          <w:b/>
          <w:sz w:val="24"/>
          <w:szCs w:val="24"/>
        </w:rPr>
      </w:pPr>
      <w:r w:rsidRPr="00C04A69">
        <w:rPr>
          <w:rFonts w:ascii="Verdana" w:hAnsi="Verdana"/>
          <w:b/>
          <w:sz w:val="24"/>
          <w:szCs w:val="24"/>
        </w:rPr>
        <w:t>Information to be provided</w:t>
      </w:r>
    </w:p>
    <w:p w:rsidR="00046D56" w:rsidRDefault="00046D56" w:rsidP="00F9667E">
      <w:pPr>
        <w:spacing w:after="0" w:line="240" w:lineRule="auto"/>
        <w:jc w:val="both"/>
        <w:rPr>
          <w:rFonts w:ascii="Verdana" w:hAnsi="Verdana"/>
        </w:rPr>
      </w:pPr>
    </w:p>
    <w:p w:rsidR="00046D56" w:rsidRPr="00C04A69" w:rsidRDefault="0024647C" w:rsidP="00F9667E">
      <w:pPr>
        <w:pStyle w:val="ListParagraph"/>
        <w:spacing w:after="0" w:line="240" w:lineRule="auto"/>
        <w:ind w:left="1440" w:hanging="720"/>
        <w:jc w:val="both"/>
        <w:rPr>
          <w:rFonts w:ascii="Verdana" w:hAnsi="Verdana"/>
        </w:rPr>
      </w:pPr>
      <w:r>
        <w:rPr>
          <w:rFonts w:ascii="Verdana" w:hAnsi="Verdana"/>
        </w:rPr>
        <w:t>4.1</w:t>
      </w:r>
      <w:r>
        <w:rPr>
          <w:rFonts w:ascii="Verdana" w:hAnsi="Verdana"/>
        </w:rPr>
        <w:tab/>
      </w:r>
      <w:r w:rsidR="00046D56" w:rsidRPr="00C04A69">
        <w:rPr>
          <w:rFonts w:ascii="Verdana" w:hAnsi="Verdana"/>
        </w:rPr>
        <w:t xml:space="preserve">Tenderers should provide a brief description of the overall organisation of their company.  Subcontracting information should also be included if subcontractors are being engaged.  </w:t>
      </w:r>
    </w:p>
    <w:p w:rsidR="00046D56" w:rsidRDefault="00046D56" w:rsidP="00F9667E">
      <w:pPr>
        <w:spacing w:after="0" w:line="240" w:lineRule="auto"/>
        <w:jc w:val="both"/>
        <w:rPr>
          <w:rFonts w:ascii="Verdana" w:hAnsi="Verdana"/>
        </w:rPr>
      </w:pPr>
    </w:p>
    <w:p w:rsidR="00046D56" w:rsidRDefault="00046D56" w:rsidP="00F9667E">
      <w:pPr>
        <w:pStyle w:val="ListParagraph"/>
        <w:spacing w:after="0" w:line="240" w:lineRule="auto"/>
        <w:ind w:left="1440"/>
        <w:jc w:val="both"/>
        <w:rPr>
          <w:rFonts w:ascii="Verdana" w:hAnsi="Verdana"/>
        </w:rPr>
      </w:pPr>
      <w:r w:rsidRPr="00C04A69">
        <w:rPr>
          <w:rFonts w:ascii="Verdana" w:hAnsi="Verdana"/>
        </w:rPr>
        <w:t>Subcontractors must be named and their roles in the project briefly described.</w:t>
      </w:r>
    </w:p>
    <w:p w:rsidR="0024647C" w:rsidRPr="00C04A69" w:rsidRDefault="0024647C" w:rsidP="00F9667E">
      <w:pPr>
        <w:pStyle w:val="ListParagraph"/>
        <w:spacing w:after="0" w:line="240" w:lineRule="auto"/>
        <w:ind w:left="1440"/>
        <w:jc w:val="both"/>
        <w:rPr>
          <w:rFonts w:ascii="Verdana" w:hAnsi="Verdana"/>
        </w:rPr>
      </w:pPr>
    </w:p>
    <w:p w:rsidR="00DF6839" w:rsidRDefault="00DF6839" w:rsidP="00F9667E">
      <w:pPr>
        <w:pStyle w:val="ListParagraph"/>
        <w:spacing w:after="0" w:line="240" w:lineRule="auto"/>
        <w:ind w:firstLine="720"/>
        <w:jc w:val="both"/>
        <w:rPr>
          <w:rFonts w:ascii="Verdana" w:hAnsi="Verdana"/>
        </w:rPr>
      </w:pPr>
    </w:p>
    <w:p w:rsidR="00046D56" w:rsidRPr="00C04A69" w:rsidRDefault="00046D56" w:rsidP="00F9667E">
      <w:pPr>
        <w:pStyle w:val="ListParagraph"/>
        <w:spacing w:after="0" w:line="240" w:lineRule="auto"/>
        <w:ind w:firstLine="720"/>
        <w:jc w:val="both"/>
        <w:rPr>
          <w:rFonts w:ascii="Verdana" w:hAnsi="Verdana"/>
        </w:rPr>
      </w:pPr>
      <w:r w:rsidRPr="00C04A69">
        <w:rPr>
          <w:rFonts w:ascii="Verdana" w:hAnsi="Verdana"/>
        </w:rPr>
        <w:t>Tenderers should provide this general background information:</w:t>
      </w:r>
    </w:p>
    <w:p w:rsidR="00046D56" w:rsidRDefault="00046D56" w:rsidP="00F9667E">
      <w:pPr>
        <w:spacing w:after="0" w:line="240" w:lineRule="auto"/>
        <w:jc w:val="both"/>
        <w:rPr>
          <w:rFonts w:ascii="Verdana" w:hAnsi="Verdana"/>
        </w:rPr>
      </w:pPr>
    </w:p>
    <w:p w:rsidR="00046D56" w:rsidRPr="00EB7D1A" w:rsidRDefault="00046D56" w:rsidP="00F9667E">
      <w:pPr>
        <w:pStyle w:val="ListParagraph"/>
        <w:numPr>
          <w:ilvl w:val="0"/>
          <w:numId w:val="4"/>
        </w:numPr>
        <w:spacing w:after="0" w:line="240" w:lineRule="auto"/>
        <w:ind w:left="1800"/>
        <w:jc w:val="both"/>
        <w:rPr>
          <w:rFonts w:ascii="Verdana" w:hAnsi="Verdana"/>
        </w:rPr>
      </w:pPr>
      <w:r w:rsidRPr="00EB7D1A">
        <w:rPr>
          <w:rFonts w:ascii="Verdana" w:hAnsi="Verdana"/>
        </w:rPr>
        <w:t>Company address</w:t>
      </w:r>
    </w:p>
    <w:p w:rsidR="00046D56" w:rsidRPr="00EB7D1A" w:rsidRDefault="00046D56" w:rsidP="00F9667E">
      <w:pPr>
        <w:pStyle w:val="ListParagraph"/>
        <w:numPr>
          <w:ilvl w:val="0"/>
          <w:numId w:val="4"/>
        </w:numPr>
        <w:spacing w:after="0" w:line="240" w:lineRule="auto"/>
        <w:ind w:left="1800"/>
        <w:jc w:val="both"/>
        <w:rPr>
          <w:rFonts w:ascii="Verdana" w:hAnsi="Verdana"/>
        </w:rPr>
      </w:pPr>
      <w:r w:rsidRPr="00EB7D1A">
        <w:rPr>
          <w:rFonts w:ascii="Verdana" w:hAnsi="Verdana"/>
        </w:rPr>
        <w:t>Contact person(s)</w:t>
      </w:r>
    </w:p>
    <w:p w:rsidR="00046D56" w:rsidRPr="00EB7D1A" w:rsidRDefault="00046D56" w:rsidP="00F9667E">
      <w:pPr>
        <w:pStyle w:val="ListParagraph"/>
        <w:numPr>
          <w:ilvl w:val="0"/>
          <w:numId w:val="4"/>
        </w:numPr>
        <w:spacing w:after="0" w:line="240" w:lineRule="auto"/>
        <w:ind w:left="1800"/>
        <w:jc w:val="both"/>
        <w:rPr>
          <w:rFonts w:ascii="Verdana" w:hAnsi="Verdana"/>
        </w:rPr>
      </w:pPr>
      <w:r w:rsidRPr="00EB7D1A">
        <w:rPr>
          <w:rFonts w:ascii="Verdana" w:hAnsi="Verdana"/>
        </w:rPr>
        <w:t>Year established and company background</w:t>
      </w:r>
    </w:p>
    <w:p w:rsidR="00046D56" w:rsidRPr="00EB7D1A" w:rsidRDefault="00046D56" w:rsidP="00F9667E">
      <w:pPr>
        <w:pStyle w:val="ListParagraph"/>
        <w:numPr>
          <w:ilvl w:val="0"/>
          <w:numId w:val="4"/>
        </w:numPr>
        <w:spacing w:after="0" w:line="240" w:lineRule="auto"/>
        <w:ind w:left="1800"/>
        <w:jc w:val="both"/>
        <w:rPr>
          <w:rFonts w:ascii="Verdana" w:hAnsi="Verdana"/>
        </w:rPr>
      </w:pPr>
      <w:r w:rsidRPr="00EB7D1A">
        <w:rPr>
          <w:rFonts w:ascii="Verdana" w:hAnsi="Verdana"/>
        </w:rPr>
        <w:t>Experience</w:t>
      </w:r>
      <w:r w:rsidR="00C04A69">
        <w:rPr>
          <w:rFonts w:ascii="Verdana" w:hAnsi="Verdana"/>
        </w:rPr>
        <w:t xml:space="preserve"> in the field of expertise</w:t>
      </w:r>
    </w:p>
    <w:p w:rsidR="00046D56" w:rsidRPr="00EB7D1A" w:rsidRDefault="00046D56" w:rsidP="00F9667E">
      <w:pPr>
        <w:pStyle w:val="ListParagraph"/>
        <w:numPr>
          <w:ilvl w:val="0"/>
          <w:numId w:val="4"/>
        </w:numPr>
        <w:spacing w:after="0" w:line="240" w:lineRule="auto"/>
        <w:ind w:left="1800"/>
        <w:jc w:val="both"/>
        <w:rPr>
          <w:rFonts w:ascii="Verdana" w:hAnsi="Verdana"/>
        </w:rPr>
      </w:pPr>
      <w:r w:rsidRPr="00EB7D1A">
        <w:rPr>
          <w:rFonts w:ascii="Verdana" w:hAnsi="Verdana"/>
        </w:rPr>
        <w:t>Number of customers currently being serviced</w:t>
      </w:r>
    </w:p>
    <w:p w:rsidR="00046D56" w:rsidRPr="00EB7D1A" w:rsidRDefault="00046D56" w:rsidP="00F9667E">
      <w:pPr>
        <w:pStyle w:val="ListParagraph"/>
        <w:numPr>
          <w:ilvl w:val="0"/>
          <w:numId w:val="4"/>
        </w:numPr>
        <w:spacing w:after="0" w:line="240" w:lineRule="auto"/>
        <w:ind w:left="1800"/>
        <w:jc w:val="both"/>
        <w:rPr>
          <w:rFonts w:ascii="Verdana" w:hAnsi="Verdana"/>
        </w:rPr>
      </w:pPr>
      <w:r w:rsidRPr="00EB7D1A">
        <w:rPr>
          <w:rFonts w:ascii="Verdana" w:hAnsi="Verdana"/>
        </w:rPr>
        <w:t>Comprehensive list of available services</w:t>
      </w:r>
    </w:p>
    <w:p w:rsidR="00046D56" w:rsidRPr="00EB7D1A" w:rsidRDefault="00046D56" w:rsidP="00F9667E">
      <w:pPr>
        <w:pStyle w:val="ListParagraph"/>
        <w:numPr>
          <w:ilvl w:val="0"/>
          <w:numId w:val="4"/>
        </w:numPr>
        <w:spacing w:after="0" w:line="240" w:lineRule="auto"/>
        <w:ind w:left="1800"/>
        <w:jc w:val="both"/>
        <w:rPr>
          <w:rFonts w:ascii="Verdana" w:hAnsi="Verdana"/>
        </w:rPr>
      </w:pPr>
      <w:r w:rsidRPr="00EB7D1A">
        <w:rPr>
          <w:rFonts w:ascii="Verdana" w:hAnsi="Verdana"/>
        </w:rPr>
        <w:t>Any additional background information</w:t>
      </w:r>
    </w:p>
    <w:p w:rsidR="00046D56" w:rsidRDefault="00046D56" w:rsidP="00F9667E">
      <w:pPr>
        <w:spacing w:after="0" w:line="240" w:lineRule="auto"/>
        <w:ind w:left="360"/>
        <w:jc w:val="both"/>
        <w:rPr>
          <w:rFonts w:ascii="Verdana" w:hAnsi="Verdana"/>
        </w:rPr>
      </w:pPr>
    </w:p>
    <w:p w:rsidR="00046D56" w:rsidRPr="00C04A69" w:rsidRDefault="00046D56" w:rsidP="00F9667E">
      <w:pPr>
        <w:pStyle w:val="ListParagraph"/>
        <w:spacing w:after="0" w:line="240" w:lineRule="auto"/>
        <w:ind w:left="1440"/>
        <w:jc w:val="both"/>
        <w:rPr>
          <w:rFonts w:ascii="Verdana" w:hAnsi="Verdana"/>
        </w:rPr>
      </w:pPr>
      <w:r w:rsidRPr="00C04A69">
        <w:rPr>
          <w:rFonts w:ascii="Verdana" w:hAnsi="Verdana"/>
        </w:rPr>
        <w:t>Tenderers must complete and return all relevant quotation/pricing assurance and declaration forms, etc.</w:t>
      </w:r>
    </w:p>
    <w:p w:rsidR="00046D56" w:rsidRDefault="00046D56" w:rsidP="00F9667E">
      <w:pPr>
        <w:spacing w:after="0" w:line="240" w:lineRule="auto"/>
        <w:jc w:val="both"/>
        <w:rPr>
          <w:rFonts w:ascii="Verdana" w:hAnsi="Verdana"/>
        </w:rPr>
      </w:pPr>
    </w:p>
    <w:p w:rsidR="00046D56" w:rsidRDefault="00046D56" w:rsidP="00F9667E">
      <w:pPr>
        <w:spacing w:after="0" w:line="240" w:lineRule="auto"/>
        <w:jc w:val="both"/>
        <w:rPr>
          <w:rFonts w:ascii="Verdana" w:hAnsi="Verdana"/>
        </w:rPr>
      </w:pPr>
    </w:p>
    <w:p w:rsidR="00046D56" w:rsidRPr="00C04A69" w:rsidRDefault="00046D56" w:rsidP="00F9667E">
      <w:pPr>
        <w:pStyle w:val="ListParagraph"/>
        <w:numPr>
          <w:ilvl w:val="0"/>
          <w:numId w:val="2"/>
        </w:numPr>
        <w:spacing w:after="0" w:line="240" w:lineRule="auto"/>
        <w:jc w:val="both"/>
        <w:rPr>
          <w:rFonts w:ascii="Verdana" w:hAnsi="Verdana"/>
          <w:b/>
          <w:sz w:val="24"/>
          <w:szCs w:val="24"/>
        </w:rPr>
      </w:pPr>
      <w:r w:rsidRPr="00C04A69">
        <w:rPr>
          <w:rFonts w:ascii="Verdana" w:hAnsi="Verdana"/>
          <w:b/>
          <w:sz w:val="24"/>
          <w:szCs w:val="24"/>
        </w:rPr>
        <w:t>Submission of Tender Documents (and/or Additional Proposals and Expression of Interest)</w:t>
      </w:r>
    </w:p>
    <w:p w:rsidR="00046D56" w:rsidRDefault="00046D56" w:rsidP="00F9667E">
      <w:pPr>
        <w:spacing w:after="0" w:line="240" w:lineRule="auto"/>
        <w:jc w:val="both"/>
        <w:rPr>
          <w:rFonts w:ascii="Verdana" w:hAnsi="Verdana"/>
          <w:sz w:val="24"/>
          <w:szCs w:val="24"/>
        </w:rPr>
      </w:pPr>
    </w:p>
    <w:p w:rsidR="00046D56" w:rsidRPr="00C04A69" w:rsidRDefault="0024647C" w:rsidP="00F9667E">
      <w:pPr>
        <w:pStyle w:val="ListParagraph"/>
        <w:spacing w:after="0" w:line="240" w:lineRule="auto"/>
        <w:ind w:left="1440" w:hanging="720"/>
        <w:jc w:val="both"/>
        <w:rPr>
          <w:rFonts w:ascii="Verdana" w:hAnsi="Verdana"/>
        </w:rPr>
      </w:pPr>
      <w:r>
        <w:rPr>
          <w:rFonts w:ascii="Verdana" w:hAnsi="Verdana"/>
        </w:rPr>
        <w:t>5.1</w:t>
      </w:r>
      <w:r>
        <w:rPr>
          <w:rFonts w:ascii="Verdana" w:hAnsi="Verdana"/>
        </w:rPr>
        <w:tab/>
      </w:r>
      <w:r w:rsidR="00046D56" w:rsidRPr="00C04A69">
        <w:rPr>
          <w:rFonts w:ascii="Verdana" w:hAnsi="Verdana"/>
        </w:rPr>
        <w:t xml:space="preserve">The tender shall be made on the </w:t>
      </w:r>
      <w:r w:rsidR="00046D56" w:rsidRPr="0024647C">
        <w:rPr>
          <w:rFonts w:ascii="Verdana" w:hAnsi="Verdana"/>
          <w:b/>
        </w:rPr>
        <w:t>Form of Tender</w:t>
      </w:r>
      <w:r w:rsidR="00046D56" w:rsidRPr="00C04A69">
        <w:rPr>
          <w:rFonts w:ascii="Verdana" w:hAnsi="Verdana"/>
        </w:rPr>
        <w:t xml:space="preserve"> provided and signed by the Tenderer.  All Contract Documents, together with these Instructions and completed </w:t>
      </w:r>
      <w:r w:rsidR="00046D56" w:rsidRPr="0024647C">
        <w:rPr>
          <w:rFonts w:ascii="Verdana" w:hAnsi="Verdana"/>
          <w:b/>
        </w:rPr>
        <w:t>Form of Tender</w:t>
      </w:r>
      <w:r w:rsidR="00046D56" w:rsidRPr="00C04A69">
        <w:rPr>
          <w:rFonts w:ascii="Verdana" w:hAnsi="Verdana"/>
        </w:rPr>
        <w:t xml:space="preserve"> should be forwarded, by registered post or delivered by hand </w:t>
      </w:r>
      <w:r w:rsidR="009D2EB6">
        <w:rPr>
          <w:rFonts w:ascii="Verdana" w:hAnsi="Verdana"/>
        </w:rPr>
        <w:t xml:space="preserve">to the address below </w:t>
      </w:r>
      <w:r w:rsidR="00046D56" w:rsidRPr="00C04A69">
        <w:rPr>
          <w:rFonts w:ascii="Verdana" w:hAnsi="Verdana"/>
        </w:rPr>
        <w:t xml:space="preserve">and </w:t>
      </w:r>
      <w:r w:rsidR="009D2EB6">
        <w:rPr>
          <w:rFonts w:ascii="Verdana" w:hAnsi="Verdana"/>
        </w:rPr>
        <w:t xml:space="preserve">a </w:t>
      </w:r>
      <w:r w:rsidR="00046D56" w:rsidRPr="00C04A69">
        <w:rPr>
          <w:rFonts w:ascii="Verdana" w:hAnsi="Verdana"/>
        </w:rPr>
        <w:t>receipt obtained</w:t>
      </w:r>
      <w:r w:rsidR="009D2EB6">
        <w:rPr>
          <w:rFonts w:ascii="Verdana" w:hAnsi="Verdana"/>
        </w:rPr>
        <w:t>.</w:t>
      </w:r>
    </w:p>
    <w:p w:rsidR="00046D56" w:rsidRDefault="00046D56" w:rsidP="00F9667E">
      <w:pPr>
        <w:spacing w:after="0" w:line="240" w:lineRule="auto"/>
        <w:jc w:val="both"/>
        <w:rPr>
          <w:rFonts w:ascii="Verdana" w:hAnsi="Verdana"/>
        </w:rPr>
      </w:pPr>
    </w:p>
    <w:p w:rsidR="00046D56" w:rsidRPr="00C04A69" w:rsidRDefault="00046D56" w:rsidP="00F9667E">
      <w:pPr>
        <w:pStyle w:val="ListParagraph"/>
        <w:spacing w:after="0" w:line="240" w:lineRule="auto"/>
        <w:ind w:firstLine="720"/>
        <w:jc w:val="both"/>
        <w:rPr>
          <w:rFonts w:ascii="Verdana" w:hAnsi="Verdana"/>
          <w:b/>
        </w:rPr>
      </w:pPr>
      <w:r w:rsidRPr="00C04A69">
        <w:rPr>
          <w:rFonts w:ascii="Verdana" w:hAnsi="Verdana"/>
          <w:b/>
        </w:rPr>
        <w:t xml:space="preserve">Tender for </w:t>
      </w:r>
      <w:r w:rsidR="00C04A69" w:rsidRPr="00C04A69">
        <w:rPr>
          <w:rFonts w:ascii="Verdana" w:hAnsi="Verdana"/>
          <w:b/>
        </w:rPr>
        <w:t>‘</w:t>
      </w:r>
      <w:r w:rsidRPr="00C04A69">
        <w:rPr>
          <w:rFonts w:ascii="Verdana" w:hAnsi="Verdana"/>
          <w:b/>
        </w:rPr>
        <w:t>LED Footway Lighting</w:t>
      </w:r>
      <w:r w:rsidR="00C04A69" w:rsidRPr="00C04A69">
        <w:rPr>
          <w:rFonts w:ascii="Verdana" w:hAnsi="Verdana"/>
          <w:b/>
        </w:rPr>
        <w:t xml:space="preserve"> Project’</w:t>
      </w:r>
    </w:p>
    <w:p w:rsidR="00C04A69" w:rsidRPr="00C04A69" w:rsidRDefault="00C04A69" w:rsidP="00F9667E">
      <w:pPr>
        <w:pStyle w:val="ListParagraph"/>
        <w:spacing w:after="0" w:line="240" w:lineRule="auto"/>
        <w:ind w:firstLine="720"/>
        <w:jc w:val="both"/>
        <w:rPr>
          <w:rFonts w:ascii="Verdana" w:hAnsi="Verdana"/>
        </w:rPr>
      </w:pPr>
      <w:r w:rsidRPr="00C04A69">
        <w:rPr>
          <w:rFonts w:ascii="Verdana" w:hAnsi="Verdana"/>
        </w:rPr>
        <w:t>The Clerk</w:t>
      </w:r>
    </w:p>
    <w:p w:rsidR="006D29A0" w:rsidRPr="006D29A0" w:rsidRDefault="006D29A0" w:rsidP="00F9667E">
      <w:pPr>
        <w:pStyle w:val="ListParagraph"/>
        <w:spacing w:after="0" w:line="240" w:lineRule="auto"/>
        <w:ind w:firstLine="720"/>
        <w:jc w:val="both"/>
        <w:rPr>
          <w:rFonts w:ascii="Verdana" w:hAnsi="Verdana"/>
        </w:rPr>
      </w:pPr>
      <w:r w:rsidRPr="006D29A0">
        <w:rPr>
          <w:rFonts w:ascii="Verdana" w:hAnsi="Verdana"/>
        </w:rPr>
        <w:t>Princes Risborough Town Council,</w:t>
      </w:r>
    </w:p>
    <w:p w:rsidR="006D29A0" w:rsidRPr="006D29A0" w:rsidRDefault="006D29A0" w:rsidP="00F9667E">
      <w:pPr>
        <w:pStyle w:val="ListParagraph"/>
        <w:spacing w:after="0" w:line="240" w:lineRule="auto"/>
        <w:ind w:firstLine="720"/>
        <w:jc w:val="both"/>
        <w:rPr>
          <w:rFonts w:ascii="Verdana" w:hAnsi="Verdana"/>
        </w:rPr>
      </w:pPr>
      <w:r w:rsidRPr="006D29A0">
        <w:rPr>
          <w:rFonts w:ascii="Verdana" w:hAnsi="Verdana"/>
        </w:rPr>
        <w:t>The Princes Centre,</w:t>
      </w:r>
    </w:p>
    <w:p w:rsidR="006D29A0" w:rsidRPr="006D29A0" w:rsidRDefault="006D29A0" w:rsidP="00F9667E">
      <w:pPr>
        <w:pStyle w:val="ListParagraph"/>
        <w:spacing w:after="0" w:line="240" w:lineRule="auto"/>
        <w:ind w:firstLine="720"/>
        <w:jc w:val="both"/>
        <w:rPr>
          <w:rFonts w:ascii="Verdana" w:hAnsi="Verdana"/>
        </w:rPr>
      </w:pPr>
      <w:r w:rsidRPr="006D29A0">
        <w:rPr>
          <w:rFonts w:ascii="Verdana" w:hAnsi="Verdana"/>
        </w:rPr>
        <w:t>Clifford Road,</w:t>
      </w:r>
    </w:p>
    <w:p w:rsidR="006D29A0" w:rsidRPr="006D29A0" w:rsidRDefault="006D29A0" w:rsidP="00F9667E">
      <w:pPr>
        <w:pStyle w:val="ListParagraph"/>
        <w:spacing w:after="0" w:line="240" w:lineRule="auto"/>
        <w:ind w:firstLine="720"/>
        <w:jc w:val="both"/>
        <w:rPr>
          <w:rFonts w:ascii="Verdana" w:hAnsi="Verdana"/>
        </w:rPr>
      </w:pPr>
      <w:r w:rsidRPr="006D29A0">
        <w:rPr>
          <w:rFonts w:ascii="Verdana" w:hAnsi="Verdana"/>
        </w:rPr>
        <w:t>Princes Risborough,</w:t>
      </w:r>
    </w:p>
    <w:p w:rsidR="006D29A0" w:rsidRPr="006D29A0" w:rsidRDefault="006D29A0" w:rsidP="00F9667E">
      <w:pPr>
        <w:pStyle w:val="ListParagraph"/>
        <w:spacing w:after="0" w:line="240" w:lineRule="auto"/>
        <w:ind w:firstLine="720"/>
        <w:jc w:val="both"/>
        <w:rPr>
          <w:rFonts w:ascii="Verdana" w:hAnsi="Verdana"/>
        </w:rPr>
      </w:pPr>
      <w:r w:rsidRPr="006D29A0">
        <w:rPr>
          <w:rFonts w:ascii="Verdana" w:hAnsi="Verdana"/>
        </w:rPr>
        <w:t xml:space="preserve">Bucks. HP27 0DP </w:t>
      </w:r>
      <w:bookmarkStart w:id="0" w:name="_GoBack"/>
      <w:bookmarkEnd w:id="0"/>
    </w:p>
    <w:p w:rsidR="006D29A0" w:rsidRDefault="006D29A0" w:rsidP="00F9667E">
      <w:pPr>
        <w:pStyle w:val="ListParagraph"/>
        <w:spacing w:after="0" w:line="240" w:lineRule="auto"/>
        <w:ind w:firstLine="720"/>
        <w:jc w:val="both"/>
        <w:rPr>
          <w:rFonts w:ascii="Verdana" w:hAnsi="Verdana"/>
          <w:highlight w:val="yellow"/>
        </w:rPr>
      </w:pPr>
    </w:p>
    <w:p w:rsidR="00C04A69" w:rsidRPr="00C04A69" w:rsidRDefault="006D29A0" w:rsidP="00F9667E">
      <w:pPr>
        <w:pStyle w:val="ListParagraph"/>
        <w:spacing w:after="0" w:line="240" w:lineRule="auto"/>
        <w:ind w:firstLine="720"/>
        <w:jc w:val="both"/>
        <w:rPr>
          <w:rFonts w:ascii="Verdana" w:hAnsi="Verdana"/>
        </w:rPr>
      </w:pPr>
      <w:r>
        <w:rPr>
          <w:rFonts w:ascii="Verdana" w:hAnsi="Verdana"/>
          <w:highlight w:val="yellow"/>
        </w:rPr>
        <w:t xml:space="preserve"> </w:t>
      </w:r>
      <w:r w:rsidR="009D2EB6" w:rsidRPr="009D2EB6">
        <w:rPr>
          <w:rFonts w:ascii="Verdana" w:hAnsi="Verdana"/>
          <w:highlight w:val="yellow"/>
        </w:rPr>
        <w:t>To</w:t>
      </w:r>
      <w:r w:rsidR="00C04A69" w:rsidRPr="009D2EB6">
        <w:rPr>
          <w:rFonts w:ascii="Verdana" w:hAnsi="Verdana"/>
          <w:highlight w:val="yellow"/>
        </w:rPr>
        <w:t xml:space="preserve"> arrive not later than </w:t>
      </w:r>
      <w:r w:rsidR="00C04A69" w:rsidRPr="009D2EB6">
        <w:rPr>
          <w:rFonts w:ascii="Verdana" w:hAnsi="Verdana"/>
          <w:b/>
          <w:highlight w:val="yellow"/>
        </w:rPr>
        <w:t xml:space="preserve">12 noon </w:t>
      </w:r>
      <w:r w:rsidR="00C04A69" w:rsidRPr="0043225B">
        <w:rPr>
          <w:rFonts w:ascii="Verdana" w:hAnsi="Verdana"/>
          <w:b/>
          <w:highlight w:val="yellow"/>
        </w:rPr>
        <w:t xml:space="preserve">on </w:t>
      </w:r>
      <w:r w:rsidR="0043225B" w:rsidRPr="0043225B">
        <w:rPr>
          <w:rFonts w:ascii="Verdana" w:hAnsi="Verdana"/>
          <w:b/>
          <w:highlight w:val="yellow"/>
        </w:rPr>
        <w:t>17</w:t>
      </w:r>
      <w:r w:rsidR="0043225B" w:rsidRPr="0043225B">
        <w:rPr>
          <w:rFonts w:ascii="Verdana" w:hAnsi="Verdana"/>
          <w:b/>
          <w:highlight w:val="yellow"/>
          <w:vertAlign w:val="superscript"/>
        </w:rPr>
        <w:t>th</w:t>
      </w:r>
      <w:r w:rsidR="0043225B" w:rsidRPr="0043225B">
        <w:rPr>
          <w:rFonts w:ascii="Verdana" w:hAnsi="Verdana"/>
          <w:b/>
          <w:highlight w:val="yellow"/>
        </w:rPr>
        <w:t xml:space="preserve"> March 2017</w:t>
      </w:r>
    </w:p>
    <w:p w:rsidR="00C04A69" w:rsidRDefault="00C04A69" w:rsidP="00F9667E">
      <w:pPr>
        <w:spacing w:after="0" w:line="240" w:lineRule="auto"/>
        <w:jc w:val="both"/>
        <w:rPr>
          <w:rFonts w:ascii="Verdana" w:hAnsi="Verdana"/>
        </w:rPr>
      </w:pPr>
    </w:p>
    <w:p w:rsidR="00C04A69" w:rsidRPr="00C04A69" w:rsidRDefault="00C04A69" w:rsidP="00F9667E">
      <w:pPr>
        <w:pStyle w:val="ListParagraph"/>
        <w:spacing w:after="0" w:line="240" w:lineRule="auto"/>
        <w:ind w:left="1440"/>
        <w:jc w:val="both"/>
        <w:rPr>
          <w:rFonts w:ascii="Verdana" w:hAnsi="Verdana"/>
        </w:rPr>
      </w:pPr>
      <w:r w:rsidRPr="00C04A69">
        <w:rPr>
          <w:rFonts w:ascii="Verdana" w:hAnsi="Verdana"/>
        </w:rPr>
        <w:t>No unauthorised alteration or addition should be made to the Tender Form, or to any other of the Contract Documents.  If any alteration or addition is made or if these instructions ae not fully complied with the tender may be rejected.</w:t>
      </w:r>
    </w:p>
    <w:p w:rsidR="00C04A69" w:rsidRDefault="00C04A69" w:rsidP="00F9667E">
      <w:pPr>
        <w:spacing w:after="0" w:line="240" w:lineRule="auto"/>
        <w:jc w:val="both"/>
        <w:rPr>
          <w:rFonts w:ascii="Verdana" w:hAnsi="Verdana"/>
        </w:rPr>
      </w:pPr>
    </w:p>
    <w:p w:rsidR="00C04A69" w:rsidRDefault="0024647C" w:rsidP="00F9667E">
      <w:pPr>
        <w:pStyle w:val="ListParagraph"/>
        <w:spacing w:after="0" w:line="240" w:lineRule="auto"/>
        <w:jc w:val="both"/>
        <w:rPr>
          <w:rFonts w:ascii="Verdana" w:hAnsi="Verdana"/>
        </w:rPr>
      </w:pPr>
      <w:r>
        <w:rPr>
          <w:rFonts w:ascii="Verdana" w:hAnsi="Verdana"/>
        </w:rPr>
        <w:t>5.2</w:t>
      </w:r>
      <w:r>
        <w:rPr>
          <w:rFonts w:ascii="Verdana" w:hAnsi="Verdana"/>
        </w:rPr>
        <w:tab/>
      </w:r>
      <w:r w:rsidR="00C04A69" w:rsidRPr="00C04A69">
        <w:rPr>
          <w:rFonts w:ascii="Verdana" w:hAnsi="Verdana"/>
        </w:rPr>
        <w:t>All documents requiring a signature shall be signed, as follows:</w:t>
      </w:r>
    </w:p>
    <w:p w:rsidR="0024647C" w:rsidRPr="00C04A69" w:rsidRDefault="0024647C" w:rsidP="00F9667E">
      <w:pPr>
        <w:pStyle w:val="ListParagraph"/>
        <w:spacing w:after="0" w:line="240" w:lineRule="auto"/>
        <w:jc w:val="both"/>
        <w:rPr>
          <w:rFonts w:ascii="Verdana" w:hAnsi="Verdana"/>
        </w:rPr>
      </w:pPr>
    </w:p>
    <w:p w:rsidR="00C04A69" w:rsidRPr="00C04A69" w:rsidRDefault="00C04A69" w:rsidP="00F9667E">
      <w:pPr>
        <w:pStyle w:val="ListParagraph"/>
        <w:numPr>
          <w:ilvl w:val="0"/>
          <w:numId w:val="5"/>
        </w:numPr>
        <w:spacing w:after="0" w:line="240" w:lineRule="auto"/>
        <w:jc w:val="both"/>
        <w:rPr>
          <w:rFonts w:ascii="Verdana" w:hAnsi="Verdana"/>
        </w:rPr>
      </w:pPr>
      <w:r w:rsidRPr="00C04A69">
        <w:rPr>
          <w:rFonts w:ascii="Verdana" w:hAnsi="Verdana"/>
        </w:rPr>
        <w:t>Where the Tenderer is an individual, by that individual.</w:t>
      </w:r>
    </w:p>
    <w:p w:rsidR="00C04A69" w:rsidRPr="00C04A69" w:rsidRDefault="00C04A69" w:rsidP="00F9667E">
      <w:pPr>
        <w:pStyle w:val="ListParagraph"/>
        <w:numPr>
          <w:ilvl w:val="0"/>
          <w:numId w:val="5"/>
        </w:numPr>
        <w:spacing w:after="0" w:line="240" w:lineRule="auto"/>
        <w:jc w:val="both"/>
        <w:rPr>
          <w:rFonts w:ascii="Verdana" w:hAnsi="Verdana"/>
        </w:rPr>
      </w:pPr>
      <w:r w:rsidRPr="00C04A69">
        <w:rPr>
          <w:rFonts w:ascii="Verdana" w:hAnsi="Verdana"/>
        </w:rPr>
        <w:t>Where the Tenderer is a partnership by the two duly authorised partners.</w:t>
      </w:r>
    </w:p>
    <w:p w:rsidR="00C04A69" w:rsidRPr="00C04A69" w:rsidRDefault="00C04A69" w:rsidP="00F9667E">
      <w:pPr>
        <w:pStyle w:val="ListParagraph"/>
        <w:numPr>
          <w:ilvl w:val="0"/>
          <w:numId w:val="5"/>
        </w:numPr>
        <w:spacing w:after="0" w:line="240" w:lineRule="auto"/>
        <w:jc w:val="both"/>
        <w:rPr>
          <w:rFonts w:ascii="Verdana" w:hAnsi="Verdana"/>
        </w:rPr>
      </w:pPr>
      <w:r w:rsidRPr="00C04A69">
        <w:rPr>
          <w:rFonts w:ascii="Verdana" w:hAnsi="Verdana"/>
        </w:rPr>
        <w:t>Where the Tenderer is a company by two directors or by a director and the secretary of the company, such persons being duly authorised for the purpose.</w:t>
      </w:r>
    </w:p>
    <w:p w:rsidR="00046D56" w:rsidRDefault="00046D56" w:rsidP="00F9667E">
      <w:pPr>
        <w:spacing w:after="0" w:line="240" w:lineRule="auto"/>
        <w:jc w:val="both"/>
        <w:rPr>
          <w:rFonts w:ascii="Verdana" w:hAnsi="Verdana"/>
        </w:rPr>
      </w:pPr>
    </w:p>
    <w:p w:rsidR="00C04A69" w:rsidRPr="00C04A69" w:rsidRDefault="0024647C" w:rsidP="00F9667E">
      <w:pPr>
        <w:pStyle w:val="ListParagraph"/>
        <w:spacing w:after="0" w:line="240" w:lineRule="auto"/>
        <w:ind w:left="1440" w:hanging="720"/>
        <w:jc w:val="both"/>
        <w:rPr>
          <w:rFonts w:ascii="Verdana" w:hAnsi="Verdana"/>
        </w:rPr>
      </w:pPr>
      <w:r>
        <w:rPr>
          <w:rFonts w:ascii="Verdana" w:hAnsi="Verdana"/>
        </w:rPr>
        <w:t>5.3</w:t>
      </w:r>
      <w:r>
        <w:rPr>
          <w:rFonts w:ascii="Verdana" w:hAnsi="Verdana"/>
        </w:rPr>
        <w:tab/>
      </w:r>
      <w:r w:rsidR="00C04A69" w:rsidRPr="00C04A69">
        <w:rPr>
          <w:rFonts w:ascii="Verdana" w:hAnsi="Verdana"/>
        </w:rPr>
        <w:t>Tenders shall be submitted strictly in accordance with the tender documents</w:t>
      </w:r>
    </w:p>
    <w:p w:rsidR="00C04A69" w:rsidRDefault="00C04A69" w:rsidP="00F9667E">
      <w:pPr>
        <w:spacing w:after="0" w:line="240" w:lineRule="auto"/>
        <w:jc w:val="both"/>
        <w:rPr>
          <w:rFonts w:ascii="Verdana" w:hAnsi="Verdana"/>
        </w:rPr>
      </w:pPr>
    </w:p>
    <w:p w:rsidR="00C04A69" w:rsidRPr="00C04A69" w:rsidRDefault="0024647C" w:rsidP="00F9667E">
      <w:pPr>
        <w:pStyle w:val="ListParagraph"/>
        <w:spacing w:after="0" w:line="240" w:lineRule="auto"/>
        <w:ind w:left="1440" w:hanging="720"/>
        <w:jc w:val="both"/>
        <w:rPr>
          <w:rFonts w:ascii="Verdana" w:hAnsi="Verdana"/>
        </w:rPr>
      </w:pPr>
      <w:r>
        <w:rPr>
          <w:rFonts w:ascii="Verdana" w:hAnsi="Verdana"/>
        </w:rPr>
        <w:t>5.4</w:t>
      </w:r>
      <w:r>
        <w:rPr>
          <w:rFonts w:ascii="Verdana" w:hAnsi="Verdana"/>
        </w:rPr>
        <w:tab/>
      </w:r>
      <w:r w:rsidR="00C04A69" w:rsidRPr="00C04A69">
        <w:rPr>
          <w:rFonts w:ascii="Verdana" w:hAnsi="Verdana"/>
        </w:rPr>
        <w:t>Tenderers must ensure that all requested documentation is returned with the completed tender.</w:t>
      </w:r>
    </w:p>
    <w:p w:rsidR="00C04A69" w:rsidRDefault="00C04A69" w:rsidP="00F9667E">
      <w:pPr>
        <w:spacing w:after="0" w:line="240" w:lineRule="auto"/>
        <w:jc w:val="both"/>
        <w:rPr>
          <w:rFonts w:ascii="Verdana" w:hAnsi="Verdana"/>
        </w:rPr>
      </w:pPr>
    </w:p>
    <w:p w:rsidR="00C04A69" w:rsidRPr="00C04A69" w:rsidRDefault="0024647C" w:rsidP="00F9667E">
      <w:pPr>
        <w:pStyle w:val="ListParagraph"/>
        <w:spacing w:after="0" w:line="240" w:lineRule="auto"/>
        <w:ind w:left="1440" w:hanging="720"/>
        <w:jc w:val="both"/>
        <w:rPr>
          <w:rFonts w:ascii="Verdana" w:hAnsi="Verdana"/>
        </w:rPr>
      </w:pPr>
      <w:r>
        <w:rPr>
          <w:rFonts w:ascii="Verdana" w:hAnsi="Verdana"/>
        </w:rPr>
        <w:t>5.5</w:t>
      </w:r>
      <w:r>
        <w:rPr>
          <w:rFonts w:ascii="Verdana" w:hAnsi="Verdana"/>
        </w:rPr>
        <w:tab/>
      </w:r>
      <w:r w:rsidR="00C04A69" w:rsidRPr="00C04A69">
        <w:rPr>
          <w:rFonts w:ascii="Verdana" w:hAnsi="Verdana"/>
        </w:rPr>
        <w:t>No name or mark, including any franking machine slogan, is to be placed on the envelope to indicate in any way the identity of the sender.</w:t>
      </w:r>
    </w:p>
    <w:p w:rsidR="00C04A69" w:rsidRDefault="0024647C" w:rsidP="00F9667E">
      <w:pPr>
        <w:spacing w:after="0" w:line="240" w:lineRule="auto"/>
        <w:jc w:val="both"/>
        <w:rPr>
          <w:rFonts w:ascii="Verdana" w:hAnsi="Verdana"/>
        </w:rPr>
      </w:pPr>
      <w:r>
        <w:rPr>
          <w:rFonts w:ascii="Verdana" w:hAnsi="Verdana"/>
        </w:rPr>
        <w:tab/>
      </w:r>
    </w:p>
    <w:p w:rsidR="00C04A69" w:rsidRPr="00C04A69" w:rsidRDefault="0024647C" w:rsidP="00F9667E">
      <w:pPr>
        <w:pStyle w:val="ListParagraph"/>
        <w:spacing w:after="0" w:line="240" w:lineRule="auto"/>
        <w:ind w:left="1440" w:hanging="720"/>
        <w:jc w:val="both"/>
        <w:rPr>
          <w:rFonts w:ascii="Verdana" w:hAnsi="Verdana"/>
        </w:rPr>
      </w:pPr>
      <w:r>
        <w:rPr>
          <w:rFonts w:ascii="Verdana" w:hAnsi="Verdana"/>
        </w:rPr>
        <w:t>5.6</w:t>
      </w:r>
      <w:r>
        <w:rPr>
          <w:rFonts w:ascii="Verdana" w:hAnsi="Verdana"/>
        </w:rPr>
        <w:tab/>
      </w:r>
      <w:r w:rsidR="00C04A69" w:rsidRPr="00C04A69">
        <w:rPr>
          <w:rFonts w:ascii="Verdana" w:hAnsi="Verdana"/>
        </w:rPr>
        <w:t>Tenderers or any representatives thereof will not be permitted to be present when the tenders are opened.</w:t>
      </w:r>
    </w:p>
    <w:p w:rsidR="00C04A69" w:rsidRDefault="00C04A69" w:rsidP="00F9667E">
      <w:pPr>
        <w:spacing w:after="0" w:line="240" w:lineRule="auto"/>
        <w:jc w:val="both"/>
        <w:rPr>
          <w:rFonts w:ascii="Verdana" w:hAnsi="Verdana"/>
        </w:rPr>
      </w:pPr>
    </w:p>
    <w:p w:rsidR="00C04A69" w:rsidRDefault="0024647C" w:rsidP="00F9667E">
      <w:pPr>
        <w:pStyle w:val="ListParagraph"/>
        <w:spacing w:after="0" w:line="240" w:lineRule="auto"/>
        <w:ind w:left="1440" w:hanging="720"/>
        <w:jc w:val="both"/>
        <w:rPr>
          <w:rFonts w:ascii="Verdana" w:hAnsi="Verdana"/>
        </w:rPr>
      </w:pPr>
      <w:r>
        <w:rPr>
          <w:rFonts w:ascii="Verdana" w:hAnsi="Verdana"/>
        </w:rPr>
        <w:t>5.7</w:t>
      </w:r>
      <w:r>
        <w:rPr>
          <w:rFonts w:ascii="Verdana" w:hAnsi="Verdana"/>
        </w:rPr>
        <w:tab/>
      </w:r>
      <w:r w:rsidR="00C04A69" w:rsidRPr="00C04A69">
        <w:rPr>
          <w:rFonts w:ascii="Verdana" w:hAnsi="Verdana"/>
        </w:rPr>
        <w:t>All prices should be quoted in pounds sterling and shall be exclusive of VAT</w:t>
      </w:r>
      <w:r w:rsidR="00C04A69">
        <w:rPr>
          <w:rFonts w:ascii="Verdana" w:hAnsi="Verdana"/>
        </w:rPr>
        <w:t>.</w:t>
      </w:r>
    </w:p>
    <w:p w:rsidR="00C04A69" w:rsidRDefault="00C04A69" w:rsidP="00F9667E">
      <w:pPr>
        <w:pStyle w:val="ListParagraph"/>
        <w:spacing w:after="0" w:line="240" w:lineRule="auto"/>
        <w:jc w:val="both"/>
        <w:rPr>
          <w:rFonts w:ascii="Verdana" w:hAnsi="Verdana"/>
        </w:rPr>
      </w:pPr>
    </w:p>
    <w:p w:rsidR="00C04A69" w:rsidRPr="00072B04" w:rsidRDefault="00072B04" w:rsidP="00F9667E">
      <w:pPr>
        <w:spacing w:after="0" w:line="240" w:lineRule="auto"/>
        <w:jc w:val="both"/>
        <w:rPr>
          <w:rFonts w:ascii="Verdana" w:hAnsi="Verdana"/>
          <w:b/>
          <w:sz w:val="24"/>
          <w:szCs w:val="24"/>
        </w:rPr>
      </w:pPr>
      <w:r>
        <w:rPr>
          <w:rFonts w:ascii="Verdana" w:hAnsi="Verdana"/>
          <w:b/>
          <w:sz w:val="24"/>
          <w:szCs w:val="24"/>
        </w:rPr>
        <w:t xml:space="preserve">    </w:t>
      </w:r>
      <w:r w:rsidRPr="00072B04">
        <w:rPr>
          <w:rFonts w:ascii="Verdana" w:hAnsi="Verdana"/>
          <w:b/>
          <w:sz w:val="24"/>
          <w:szCs w:val="24"/>
        </w:rPr>
        <w:t xml:space="preserve">6. </w:t>
      </w:r>
      <w:r w:rsidR="00C04A69" w:rsidRPr="00072B04">
        <w:rPr>
          <w:rFonts w:ascii="Verdana" w:hAnsi="Verdana"/>
          <w:b/>
          <w:sz w:val="24"/>
          <w:szCs w:val="24"/>
        </w:rPr>
        <w:t>The Basis of the Tender</w:t>
      </w:r>
    </w:p>
    <w:p w:rsidR="00C04A69" w:rsidRDefault="00C04A69" w:rsidP="00F9667E">
      <w:pPr>
        <w:pStyle w:val="ListParagraph"/>
        <w:spacing w:after="0" w:line="240" w:lineRule="auto"/>
        <w:jc w:val="both"/>
        <w:rPr>
          <w:rFonts w:ascii="Verdana" w:hAnsi="Verdana"/>
          <w:sz w:val="24"/>
          <w:szCs w:val="24"/>
        </w:rPr>
      </w:pPr>
    </w:p>
    <w:p w:rsidR="00C04A69" w:rsidRDefault="00072B04" w:rsidP="00F9667E">
      <w:pPr>
        <w:pStyle w:val="ListParagraph"/>
        <w:spacing w:after="0" w:line="240" w:lineRule="auto"/>
        <w:ind w:left="1440" w:hanging="720"/>
        <w:jc w:val="both"/>
        <w:rPr>
          <w:rFonts w:ascii="Verdana" w:hAnsi="Verdana"/>
        </w:rPr>
      </w:pPr>
      <w:r>
        <w:rPr>
          <w:rFonts w:ascii="Verdana" w:hAnsi="Verdana"/>
        </w:rPr>
        <w:t>6.1</w:t>
      </w:r>
      <w:r>
        <w:rPr>
          <w:rFonts w:ascii="Verdana" w:hAnsi="Verdana"/>
        </w:rPr>
        <w:tab/>
      </w:r>
      <w:r w:rsidR="0024647C">
        <w:rPr>
          <w:rFonts w:ascii="Verdana" w:hAnsi="Verdana"/>
        </w:rPr>
        <w:t xml:space="preserve">The rates quoted on the </w:t>
      </w:r>
      <w:r w:rsidR="0024647C" w:rsidRPr="0024647C">
        <w:rPr>
          <w:rFonts w:ascii="Verdana" w:hAnsi="Verdana"/>
          <w:b/>
        </w:rPr>
        <w:t>Form of Tender</w:t>
      </w:r>
      <w:r w:rsidR="0024647C">
        <w:rPr>
          <w:rFonts w:ascii="Verdana" w:hAnsi="Verdana"/>
        </w:rPr>
        <w:t xml:space="preserve"> section shall remain fixed</w:t>
      </w:r>
      <w:r w:rsidR="005A369E">
        <w:rPr>
          <w:rFonts w:ascii="Verdana" w:hAnsi="Verdana"/>
        </w:rPr>
        <w:t>.</w:t>
      </w:r>
    </w:p>
    <w:p w:rsidR="0024647C" w:rsidRDefault="0024647C" w:rsidP="00F9667E">
      <w:pPr>
        <w:pStyle w:val="ListParagraph"/>
        <w:spacing w:after="0" w:line="240" w:lineRule="auto"/>
        <w:jc w:val="both"/>
        <w:rPr>
          <w:rFonts w:ascii="Verdana" w:hAnsi="Verdana"/>
        </w:rPr>
      </w:pPr>
    </w:p>
    <w:p w:rsidR="0024647C" w:rsidRPr="00072B04" w:rsidRDefault="00072B04" w:rsidP="00F9667E">
      <w:pPr>
        <w:spacing w:after="0" w:line="240" w:lineRule="auto"/>
        <w:jc w:val="both"/>
        <w:rPr>
          <w:rFonts w:ascii="Verdana" w:hAnsi="Verdana"/>
          <w:b/>
          <w:sz w:val="24"/>
          <w:szCs w:val="24"/>
        </w:rPr>
      </w:pPr>
      <w:r>
        <w:rPr>
          <w:rFonts w:ascii="Verdana" w:hAnsi="Verdana"/>
          <w:b/>
          <w:sz w:val="24"/>
          <w:szCs w:val="24"/>
        </w:rPr>
        <w:t xml:space="preserve">    7. </w:t>
      </w:r>
      <w:r w:rsidR="0024647C" w:rsidRPr="00072B04">
        <w:rPr>
          <w:rFonts w:ascii="Verdana" w:hAnsi="Verdana"/>
          <w:b/>
          <w:sz w:val="24"/>
          <w:szCs w:val="24"/>
        </w:rPr>
        <w:t>Period of Acceptance</w:t>
      </w:r>
    </w:p>
    <w:p w:rsidR="0024647C" w:rsidRDefault="0024647C" w:rsidP="00F9667E">
      <w:pPr>
        <w:pStyle w:val="ListParagraph"/>
        <w:spacing w:after="0" w:line="240" w:lineRule="auto"/>
        <w:jc w:val="both"/>
        <w:rPr>
          <w:rFonts w:ascii="Verdana" w:hAnsi="Verdana"/>
          <w:sz w:val="24"/>
          <w:szCs w:val="24"/>
        </w:rPr>
      </w:pPr>
    </w:p>
    <w:p w:rsidR="0024647C" w:rsidRDefault="00072B04" w:rsidP="00F9667E">
      <w:pPr>
        <w:pStyle w:val="ListParagraph"/>
        <w:spacing w:after="0" w:line="240" w:lineRule="auto"/>
        <w:ind w:left="1440" w:hanging="720"/>
        <w:jc w:val="both"/>
        <w:rPr>
          <w:rFonts w:ascii="Verdana" w:hAnsi="Verdana"/>
        </w:rPr>
      </w:pPr>
      <w:r>
        <w:rPr>
          <w:rFonts w:ascii="Verdana" w:hAnsi="Verdana"/>
        </w:rPr>
        <w:t>7.1</w:t>
      </w:r>
      <w:r>
        <w:rPr>
          <w:rFonts w:ascii="Verdana" w:hAnsi="Verdana"/>
        </w:rPr>
        <w:tab/>
      </w:r>
      <w:r w:rsidR="0024647C">
        <w:rPr>
          <w:rFonts w:ascii="Verdana" w:hAnsi="Verdana"/>
        </w:rPr>
        <w:t xml:space="preserve">The Tenderer is required to hold his tender open for acceptance for a period of </w:t>
      </w:r>
      <w:r w:rsidR="00DF6839" w:rsidRPr="00DF6839">
        <w:rPr>
          <w:rFonts w:ascii="Verdana" w:hAnsi="Verdana"/>
          <w:b/>
        </w:rPr>
        <w:t>30</w:t>
      </w:r>
      <w:r w:rsidR="0024647C">
        <w:rPr>
          <w:rFonts w:ascii="Verdana" w:hAnsi="Verdana"/>
        </w:rPr>
        <w:t xml:space="preserve"> days from the closing date for the submission of tenders.</w:t>
      </w:r>
    </w:p>
    <w:p w:rsidR="0024647C" w:rsidRDefault="0024647C" w:rsidP="00F9667E">
      <w:pPr>
        <w:pStyle w:val="ListParagraph"/>
        <w:spacing w:after="0" w:line="240" w:lineRule="auto"/>
        <w:jc w:val="both"/>
        <w:rPr>
          <w:rFonts w:ascii="Verdana" w:hAnsi="Verdana"/>
        </w:rPr>
      </w:pPr>
    </w:p>
    <w:p w:rsidR="0024647C" w:rsidRPr="00072B04" w:rsidRDefault="00072B04" w:rsidP="00F9667E">
      <w:pPr>
        <w:spacing w:after="0" w:line="240" w:lineRule="auto"/>
        <w:jc w:val="both"/>
        <w:rPr>
          <w:rFonts w:ascii="Verdana" w:hAnsi="Verdana"/>
          <w:b/>
          <w:sz w:val="24"/>
          <w:szCs w:val="24"/>
        </w:rPr>
      </w:pPr>
      <w:r>
        <w:rPr>
          <w:rFonts w:ascii="Verdana" w:hAnsi="Verdana"/>
          <w:b/>
          <w:sz w:val="24"/>
          <w:szCs w:val="24"/>
        </w:rPr>
        <w:t xml:space="preserve">    8. </w:t>
      </w:r>
      <w:r w:rsidR="0024647C" w:rsidRPr="00072B04">
        <w:rPr>
          <w:rFonts w:ascii="Verdana" w:hAnsi="Verdana"/>
          <w:b/>
          <w:sz w:val="24"/>
          <w:szCs w:val="24"/>
        </w:rPr>
        <w:t>Evaluation of Tender</w:t>
      </w:r>
    </w:p>
    <w:p w:rsidR="0024647C" w:rsidRDefault="0024647C" w:rsidP="00F9667E">
      <w:pPr>
        <w:pStyle w:val="ListParagraph"/>
        <w:spacing w:after="0" w:line="240" w:lineRule="auto"/>
        <w:jc w:val="both"/>
        <w:rPr>
          <w:rFonts w:ascii="Verdana" w:hAnsi="Verdana"/>
          <w:sz w:val="24"/>
          <w:szCs w:val="24"/>
        </w:rPr>
      </w:pPr>
    </w:p>
    <w:p w:rsidR="0024647C" w:rsidRDefault="00072B04" w:rsidP="00F9667E">
      <w:pPr>
        <w:pStyle w:val="ListParagraph"/>
        <w:spacing w:after="0" w:line="240" w:lineRule="auto"/>
        <w:ind w:left="1440" w:hanging="720"/>
        <w:jc w:val="both"/>
        <w:rPr>
          <w:rFonts w:ascii="Verdana" w:hAnsi="Verdana"/>
        </w:rPr>
      </w:pPr>
      <w:r>
        <w:rPr>
          <w:rFonts w:ascii="Verdana" w:hAnsi="Verdana"/>
        </w:rPr>
        <w:t>8.1</w:t>
      </w:r>
      <w:r>
        <w:rPr>
          <w:rFonts w:ascii="Verdana" w:hAnsi="Verdana"/>
        </w:rPr>
        <w:tab/>
      </w:r>
      <w:r w:rsidR="006D29A0">
        <w:rPr>
          <w:rFonts w:ascii="Verdana" w:hAnsi="Verdana"/>
        </w:rPr>
        <w:t xml:space="preserve">Princes Risborough Town </w:t>
      </w:r>
      <w:r w:rsidR="0024647C">
        <w:rPr>
          <w:rFonts w:ascii="Verdana" w:hAnsi="Verdana"/>
        </w:rPr>
        <w:t>Council is not required to accept the lowest or any tender and may wish to award the contract as a whole</w:t>
      </w:r>
      <w:r w:rsidR="00B95BE7">
        <w:rPr>
          <w:rFonts w:ascii="Verdana" w:hAnsi="Verdana"/>
        </w:rPr>
        <w:t>,</w:t>
      </w:r>
      <w:r w:rsidR="0024647C">
        <w:rPr>
          <w:rFonts w:ascii="Verdana" w:hAnsi="Verdana"/>
        </w:rPr>
        <w:t xml:space="preserve"> or individual aspects depending on the strength of the successful Tenderer(s).</w:t>
      </w:r>
    </w:p>
    <w:p w:rsidR="0024647C" w:rsidRDefault="0024647C" w:rsidP="00F9667E">
      <w:pPr>
        <w:pStyle w:val="ListParagraph"/>
        <w:spacing w:after="0" w:line="240" w:lineRule="auto"/>
        <w:jc w:val="both"/>
        <w:rPr>
          <w:rFonts w:ascii="Verdana" w:hAnsi="Verdana"/>
        </w:rPr>
      </w:pPr>
    </w:p>
    <w:p w:rsidR="0024647C" w:rsidRPr="00072B04" w:rsidRDefault="00072B04" w:rsidP="00F9667E">
      <w:pPr>
        <w:spacing w:after="0" w:line="240" w:lineRule="auto"/>
        <w:jc w:val="both"/>
        <w:rPr>
          <w:rFonts w:ascii="Verdana" w:hAnsi="Verdana"/>
          <w:b/>
          <w:sz w:val="24"/>
          <w:szCs w:val="24"/>
        </w:rPr>
      </w:pPr>
      <w:r>
        <w:rPr>
          <w:rFonts w:ascii="Verdana" w:hAnsi="Verdana"/>
          <w:b/>
          <w:sz w:val="24"/>
          <w:szCs w:val="24"/>
        </w:rPr>
        <w:t xml:space="preserve">    9. </w:t>
      </w:r>
      <w:r w:rsidR="0024647C" w:rsidRPr="00072B04">
        <w:rPr>
          <w:rFonts w:ascii="Verdana" w:hAnsi="Verdana"/>
          <w:b/>
          <w:sz w:val="24"/>
          <w:szCs w:val="24"/>
        </w:rPr>
        <w:t>Presentations</w:t>
      </w:r>
    </w:p>
    <w:p w:rsidR="0024647C" w:rsidRDefault="0024647C" w:rsidP="00F9667E">
      <w:pPr>
        <w:pStyle w:val="ListParagraph"/>
        <w:spacing w:after="0" w:line="240" w:lineRule="auto"/>
        <w:jc w:val="both"/>
        <w:rPr>
          <w:rFonts w:ascii="Verdana" w:hAnsi="Verdana"/>
          <w:sz w:val="24"/>
          <w:szCs w:val="24"/>
        </w:rPr>
      </w:pPr>
    </w:p>
    <w:p w:rsidR="0024647C" w:rsidRDefault="00072B04" w:rsidP="00F9667E">
      <w:pPr>
        <w:pStyle w:val="ListParagraph"/>
        <w:spacing w:after="0" w:line="240" w:lineRule="auto"/>
        <w:ind w:left="1440" w:hanging="720"/>
        <w:jc w:val="both"/>
        <w:rPr>
          <w:rFonts w:ascii="Verdana" w:hAnsi="Verdana"/>
        </w:rPr>
      </w:pPr>
      <w:r>
        <w:rPr>
          <w:rFonts w:ascii="Verdana" w:hAnsi="Verdana"/>
        </w:rPr>
        <w:t>9.1</w:t>
      </w:r>
      <w:r>
        <w:rPr>
          <w:rFonts w:ascii="Verdana" w:hAnsi="Verdana"/>
        </w:rPr>
        <w:tab/>
      </w:r>
      <w:r w:rsidR="0024647C">
        <w:rPr>
          <w:rFonts w:ascii="Verdana" w:hAnsi="Verdana"/>
        </w:rPr>
        <w:t xml:space="preserve">Tenderers may be required to attend </w:t>
      </w:r>
      <w:r w:rsidR="006D29A0">
        <w:rPr>
          <w:rFonts w:ascii="Verdana" w:hAnsi="Verdana"/>
        </w:rPr>
        <w:t>PRTC</w:t>
      </w:r>
      <w:r w:rsidR="0024647C">
        <w:rPr>
          <w:rFonts w:ascii="Verdana" w:hAnsi="Verdana"/>
        </w:rPr>
        <w:t xml:space="preserve"> </w:t>
      </w:r>
      <w:r w:rsidR="005A369E">
        <w:rPr>
          <w:rFonts w:ascii="Verdana" w:hAnsi="Verdana"/>
        </w:rPr>
        <w:t>o</w:t>
      </w:r>
      <w:r w:rsidR="0024647C">
        <w:rPr>
          <w:rFonts w:ascii="Verdana" w:hAnsi="Verdana"/>
        </w:rPr>
        <w:t>ffices for procedural and technical presentations during the process of tender evaluation at no charge to the Council.</w:t>
      </w:r>
    </w:p>
    <w:p w:rsidR="004A7916" w:rsidRDefault="004A7916" w:rsidP="00F9667E">
      <w:pPr>
        <w:pStyle w:val="ListParagraph"/>
        <w:spacing w:after="0" w:line="240" w:lineRule="auto"/>
        <w:ind w:left="1440" w:hanging="720"/>
        <w:jc w:val="both"/>
        <w:rPr>
          <w:rFonts w:ascii="Verdana" w:hAnsi="Verdana"/>
        </w:rPr>
      </w:pPr>
    </w:p>
    <w:p w:rsidR="004A7916" w:rsidRPr="004A7916" w:rsidRDefault="0087197E" w:rsidP="00F9667E">
      <w:pPr>
        <w:spacing w:after="0" w:line="240" w:lineRule="auto"/>
        <w:jc w:val="both"/>
        <w:rPr>
          <w:rFonts w:ascii="Verdana" w:hAnsi="Verdana"/>
          <w:b/>
          <w:sz w:val="24"/>
          <w:szCs w:val="24"/>
        </w:rPr>
      </w:pPr>
      <w:r>
        <w:rPr>
          <w:rFonts w:ascii="Verdana" w:hAnsi="Verdana"/>
          <w:b/>
          <w:sz w:val="24"/>
          <w:szCs w:val="24"/>
        </w:rPr>
        <w:t xml:space="preserve">   10. </w:t>
      </w:r>
      <w:r w:rsidR="004A7916" w:rsidRPr="004A7916">
        <w:rPr>
          <w:rFonts w:ascii="Verdana" w:hAnsi="Verdana"/>
          <w:b/>
          <w:sz w:val="24"/>
          <w:szCs w:val="24"/>
        </w:rPr>
        <w:t>Contract Commencement Date</w:t>
      </w:r>
    </w:p>
    <w:p w:rsidR="004A7916" w:rsidRDefault="004A7916" w:rsidP="00072B04">
      <w:pPr>
        <w:pStyle w:val="ListParagraph"/>
        <w:spacing w:after="0" w:line="240" w:lineRule="auto"/>
        <w:ind w:left="1440" w:hanging="720"/>
        <w:rPr>
          <w:rFonts w:ascii="Verdana" w:hAnsi="Verdana"/>
          <w:sz w:val="24"/>
          <w:szCs w:val="24"/>
        </w:rPr>
      </w:pPr>
    </w:p>
    <w:p w:rsidR="004A7916" w:rsidRPr="004A7916" w:rsidRDefault="0087197E" w:rsidP="007B2EFA">
      <w:pPr>
        <w:spacing w:after="0" w:line="240" w:lineRule="auto"/>
        <w:ind w:left="1440" w:hanging="720"/>
        <w:rPr>
          <w:rFonts w:ascii="Verdana" w:hAnsi="Verdana"/>
        </w:rPr>
      </w:pPr>
      <w:r>
        <w:rPr>
          <w:rFonts w:ascii="Verdana" w:hAnsi="Verdana"/>
        </w:rPr>
        <w:t>10.1</w:t>
      </w:r>
      <w:r>
        <w:rPr>
          <w:rFonts w:ascii="Verdana" w:hAnsi="Verdana"/>
        </w:rPr>
        <w:tab/>
      </w:r>
      <w:r w:rsidR="004A7916" w:rsidRPr="004A7916">
        <w:rPr>
          <w:rFonts w:ascii="Verdana" w:hAnsi="Verdana"/>
        </w:rPr>
        <w:t xml:space="preserve">It is envisaged that </w:t>
      </w:r>
      <w:r w:rsidR="005A369E">
        <w:rPr>
          <w:rFonts w:ascii="Verdana" w:hAnsi="Verdana"/>
        </w:rPr>
        <w:t>work</w:t>
      </w:r>
      <w:r w:rsidR="004A7916" w:rsidRPr="00DF6839">
        <w:rPr>
          <w:rFonts w:ascii="Verdana" w:hAnsi="Verdana"/>
        </w:rPr>
        <w:t xml:space="preserve"> will commence </w:t>
      </w:r>
      <w:r w:rsidR="006D29A0">
        <w:rPr>
          <w:rFonts w:ascii="Verdana" w:hAnsi="Verdana"/>
        </w:rPr>
        <w:t>in April 2017</w:t>
      </w:r>
      <w:r w:rsidR="005A369E">
        <w:rPr>
          <w:rFonts w:ascii="Verdana" w:hAnsi="Verdana"/>
        </w:rPr>
        <w:t xml:space="preserve"> </w:t>
      </w:r>
      <w:r w:rsidR="00DF6839">
        <w:rPr>
          <w:rFonts w:ascii="Verdana" w:hAnsi="Verdana"/>
        </w:rPr>
        <w:t>depending on the availability of the chosen luminaire.</w:t>
      </w:r>
    </w:p>
    <w:p w:rsidR="004A7916" w:rsidRDefault="004A7916" w:rsidP="00072B04">
      <w:pPr>
        <w:pStyle w:val="ListParagraph"/>
        <w:spacing w:after="0" w:line="240" w:lineRule="auto"/>
        <w:ind w:left="1440" w:hanging="720"/>
        <w:rPr>
          <w:rFonts w:ascii="Verdana" w:hAnsi="Verdana"/>
        </w:rPr>
      </w:pPr>
    </w:p>
    <w:p w:rsidR="004A7916" w:rsidRPr="004A7916" w:rsidRDefault="0087197E" w:rsidP="004A7916">
      <w:pPr>
        <w:spacing w:after="0" w:line="240" w:lineRule="auto"/>
        <w:rPr>
          <w:rFonts w:ascii="Verdana" w:hAnsi="Verdana"/>
          <w:b/>
          <w:sz w:val="24"/>
          <w:szCs w:val="24"/>
        </w:rPr>
      </w:pPr>
      <w:r>
        <w:rPr>
          <w:rFonts w:ascii="Verdana" w:hAnsi="Verdana"/>
          <w:b/>
          <w:sz w:val="24"/>
          <w:szCs w:val="24"/>
        </w:rPr>
        <w:t xml:space="preserve">   11. </w:t>
      </w:r>
      <w:r w:rsidR="004A7916" w:rsidRPr="004A7916">
        <w:rPr>
          <w:rFonts w:ascii="Verdana" w:hAnsi="Verdana"/>
          <w:b/>
          <w:sz w:val="24"/>
          <w:szCs w:val="24"/>
        </w:rPr>
        <w:t>Late Submissions</w:t>
      </w:r>
    </w:p>
    <w:p w:rsidR="004A7916" w:rsidRDefault="004A7916" w:rsidP="00072B04">
      <w:pPr>
        <w:pStyle w:val="ListParagraph"/>
        <w:spacing w:after="0" w:line="240" w:lineRule="auto"/>
        <w:ind w:left="1440" w:hanging="720"/>
        <w:rPr>
          <w:rFonts w:ascii="Verdana" w:hAnsi="Verdana"/>
          <w:sz w:val="24"/>
          <w:szCs w:val="24"/>
        </w:rPr>
      </w:pPr>
    </w:p>
    <w:p w:rsidR="004A7916" w:rsidRPr="004A7916" w:rsidRDefault="00CD70CD" w:rsidP="0087197E">
      <w:pPr>
        <w:spacing w:after="0" w:line="240" w:lineRule="auto"/>
        <w:ind w:firstLine="720"/>
        <w:rPr>
          <w:rFonts w:ascii="Verdana" w:hAnsi="Verdana"/>
        </w:rPr>
      </w:pPr>
      <w:r>
        <w:rPr>
          <w:rFonts w:ascii="Verdana" w:hAnsi="Verdana"/>
        </w:rPr>
        <w:t>11.1 Tenders</w:t>
      </w:r>
      <w:r w:rsidR="004A7916" w:rsidRPr="004A7916">
        <w:rPr>
          <w:rFonts w:ascii="Verdana" w:hAnsi="Verdana"/>
        </w:rPr>
        <w:t xml:space="preserve"> submitted after the closing date will not be accepted.</w:t>
      </w:r>
    </w:p>
    <w:p w:rsidR="004A7916" w:rsidRDefault="004A7916" w:rsidP="00072B04">
      <w:pPr>
        <w:pStyle w:val="ListParagraph"/>
        <w:spacing w:after="0" w:line="240" w:lineRule="auto"/>
        <w:ind w:left="1440" w:hanging="720"/>
        <w:rPr>
          <w:rFonts w:ascii="Verdana" w:hAnsi="Verdana"/>
        </w:rPr>
      </w:pPr>
    </w:p>
    <w:p w:rsidR="004A7916" w:rsidRPr="004A7916" w:rsidRDefault="0087197E" w:rsidP="004A7916">
      <w:pPr>
        <w:spacing w:after="0" w:line="240" w:lineRule="auto"/>
        <w:rPr>
          <w:rFonts w:ascii="Verdana" w:hAnsi="Verdana"/>
          <w:b/>
          <w:sz w:val="24"/>
          <w:szCs w:val="24"/>
        </w:rPr>
      </w:pPr>
      <w:r>
        <w:rPr>
          <w:rFonts w:ascii="Verdana" w:hAnsi="Verdana"/>
          <w:b/>
          <w:sz w:val="24"/>
          <w:szCs w:val="24"/>
        </w:rPr>
        <w:t xml:space="preserve">   12. </w:t>
      </w:r>
      <w:r w:rsidR="004A7916" w:rsidRPr="004A7916">
        <w:rPr>
          <w:rFonts w:ascii="Verdana" w:hAnsi="Verdana"/>
          <w:b/>
          <w:sz w:val="24"/>
          <w:szCs w:val="24"/>
        </w:rPr>
        <w:t>Expenses and Losses</w:t>
      </w:r>
    </w:p>
    <w:p w:rsidR="004A7916" w:rsidRDefault="0087197E" w:rsidP="00072B04">
      <w:pPr>
        <w:pStyle w:val="ListParagraph"/>
        <w:spacing w:after="0" w:line="240" w:lineRule="auto"/>
        <w:ind w:left="1440" w:hanging="720"/>
        <w:rPr>
          <w:rFonts w:ascii="Verdana" w:hAnsi="Verdana"/>
          <w:sz w:val="24"/>
          <w:szCs w:val="24"/>
        </w:rPr>
      </w:pPr>
      <w:r>
        <w:rPr>
          <w:rFonts w:ascii="Verdana" w:hAnsi="Verdana"/>
          <w:sz w:val="24"/>
          <w:szCs w:val="24"/>
        </w:rPr>
        <w:t xml:space="preserve"> </w:t>
      </w:r>
    </w:p>
    <w:p w:rsidR="004A7916" w:rsidRDefault="0087197E" w:rsidP="00F9667E">
      <w:pPr>
        <w:spacing w:after="0" w:line="240" w:lineRule="auto"/>
        <w:ind w:left="1440" w:hanging="720"/>
        <w:jc w:val="both"/>
        <w:rPr>
          <w:rFonts w:ascii="Verdana" w:hAnsi="Verdana"/>
        </w:rPr>
      </w:pPr>
      <w:r>
        <w:rPr>
          <w:rFonts w:ascii="Verdana" w:hAnsi="Verdana"/>
        </w:rPr>
        <w:t>12.1</w:t>
      </w:r>
      <w:r>
        <w:rPr>
          <w:rFonts w:ascii="Verdana" w:hAnsi="Verdana"/>
        </w:rPr>
        <w:tab/>
      </w:r>
      <w:r w:rsidR="004A7916" w:rsidRPr="004A7916">
        <w:rPr>
          <w:rFonts w:ascii="Verdana" w:hAnsi="Verdana"/>
        </w:rPr>
        <w:t xml:space="preserve">The </w:t>
      </w:r>
      <w:r w:rsidR="006D29A0">
        <w:rPr>
          <w:rFonts w:ascii="Verdana" w:hAnsi="Verdana"/>
        </w:rPr>
        <w:t>Town</w:t>
      </w:r>
      <w:r w:rsidR="008C713A">
        <w:rPr>
          <w:rFonts w:ascii="Verdana" w:hAnsi="Verdana"/>
        </w:rPr>
        <w:t xml:space="preserve"> </w:t>
      </w:r>
      <w:r w:rsidR="004A7916" w:rsidRPr="004A7916">
        <w:rPr>
          <w:rFonts w:ascii="Verdana" w:hAnsi="Verdana"/>
        </w:rPr>
        <w:t xml:space="preserve">Council shall not be responsible for, or pay for, any expenses or losses that may be incurred by any </w:t>
      </w:r>
      <w:r w:rsidR="008C713A">
        <w:rPr>
          <w:rFonts w:ascii="Verdana" w:hAnsi="Verdana"/>
        </w:rPr>
        <w:t>Tenderer</w:t>
      </w:r>
      <w:r w:rsidR="004A7916" w:rsidRPr="004A7916">
        <w:rPr>
          <w:rFonts w:ascii="Verdana" w:hAnsi="Verdana"/>
        </w:rPr>
        <w:t xml:space="preserve"> in preparing </w:t>
      </w:r>
      <w:r w:rsidR="005A369E">
        <w:rPr>
          <w:rFonts w:ascii="Verdana" w:hAnsi="Verdana"/>
        </w:rPr>
        <w:t>its</w:t>
      </w:r>
      <w:r w:rsidR="004A7916" w:rsidRPr="004A7916">
        <w:rPr>
          <w:rFonts w:ascii="Verdana" w:hAnsi="Verdana"/>
        </w:rPr>
        <w:t xml:space="preserve"> tender proposals.</w:t>
      </w:r>
    </w:p>
    <w:p w:rsidR="0087197E" w:rsidRDefault="0087197E" w:rsidP="00F9667E">
      <w:pPr>
        <w:spacing w:after="0" w:line="240" w:lineRule="auto"/>
        <w:jc w:val="both"/>
        <w:rPr>
          <w:rFonts w:ascii="Verdana" w:hAnsi="Verdana"/>
        </w:rPr>
      </w:pPr>
    </w:p>
    <w:p w:rsidR="0087197E" w:rsidRDefault="0087197E" w:rsidP="00F9667E">
      <w:pPr>
        <w:spacing w:after="0" w:line="240" w:lineRule="auto"/>
        <w:jc w:val="both"/>
        <w:rPr>
          <w:rFonts w:ascii="Verdana" w:hAnsi="Verdana"/>
          <w:b/>
          <w:sz w:val="24"/>
          <w:szCs w:val="24"/>
        </w:rPr>
      </w:pPr>
      <w:r>
        <w:rPr>
          <w:rFonts w:ascii="Verdana" w:hAnsi="Verdana"/>
          <w:b/>
          <w:sz w:val="24"/>
          <w:szCs w:val="24"/>
        </w:rPr>
        <w:t xml:space="preserve">   13. Confidentiality</w:t>
      </w:r>
    </w:p>
    <w:p w:rsidR="0087197E" w:rsidRDefault="0087197E" w:rsidP="00F9667E">
      <w:pPr>
        <w:spacing w:after="0" w:line="240" w:lineRule="auto"/>
        <w:jc w:val="both"/>
        <w:rPr>
          <w:rFonts w:ascii="Verdana" w:hAnsi="Verdana"/>
          <w:b/>
          <w:sz w:val="24"/>
          <w:szCs w:val="24"/>
        </w:rPr>
      </w:pPr>
    </w:p>
    <w:p w:rsidR="0087197E" w:rsidRDefault="0087197E" w:rsidP="00F9667E">
      <w:pPr>
        <w:spacing w:after="0" w:line="240" w:lineRule="auto"/>
        <w:ind w:left="1440" w:hanging="720"/>
        <w:jc w:val="both"/>
        <w:rPr>
          <w:rFonts w:ascii="Verdana" w:hAnsi="Verdana"/>
        </w:rPr>
      </w:pPr>
      <w:r>
        <w:rPr>
          <w:rFonts w:ascii="Verdana" w:hAnsi="Verdana"/>
        </w:rPr>
        <w:t>13.1</w:t>
      </w:r>
      <w:r>
        <w:rPr>
          <w:rFonts w:ascii="Verdana" w:hAnsi="Verdana"/>
        </w:rPr>
        <w:tab/>
        <w:t xml:space="preserve">All information supplied by the </w:t>
      </w:r>
      <w:r w:rsidR="006D29A0">
        <w:rPr>
          <w:rFonts w:ascii="Verdana" w:hAnsi="Verdana"/>
        </w:rPr>
        <w:t>Town</w:t>
      </w:r>
      <w:r w:rsidR="008C713A">
        <w:rPr>
          <w:rFonts w:ascii="Verdana" w:hAnsi="Verdana"/>
        </w:rPr>
        <w:t xml:space="preserve"> </w:t>
      </w:r>
      <w:r>
        <w:rPr>
          <w:rFonts w:ascii="Verdana" w:hAnsi="Verdana"/>
        </w:rPr>
        <w:t xml:space="preserve">Council in connection with this invitation to tender shall be treated as confidential by prospective </w:t>
      </w:r>
      <w:r w:rsidR="008C713A">
        <w:rPr>
          <w:rFonts w:ascii="Verdana" w:hAnsi="Verdana"/>
        </w:rPr>
        <w:t>Tenderer</w:t>
      </w:r>
      <w:r>
        <w:rPr>
          <w:rFonts w:ascii="Verdana" w:hAnsi="Verdana"/>
        </w:rPr>
        <w:t>s, except that such information may be disclosed so far as is necessary for the purpose of obtaining sureties, guarantees and quotations necessary for the preparation and submission of the tender.</w:t>
      </w:r>
    </w:p>
    <w:p w:rsidR="009D2EB6" w:rsidRDefault="009D2EB6" w:rsidP="00F9667E">
      <w:pPr>
        <w:spacing w:after="0" w:line="240" w:lineRule="auto"/>
        <w:ind w:left="1440" w:hanging="720"/>
        <w:jc w:val="both"/>
        <w:rPr>
          <w:rFonts w:ascii="Verdana" w:hAnsi="Verdana"/>
        </w:rPr>
      </w:pPr>
    </w:p>
    <w:p w:rsidR="008C713A" w:rsidRPr="00710425" w:rsidRDefault="00710425" w:rsidP="00F9667E">
      <w:pPr>
        <w:spacing w:after="0" w:line="240" w:lineRule="auto"/>
        <w:jc w:val="both"/>
        <w:rPr>
          <w:rFonts w:ascii="Verdana" w:hAnsi="Verdana"/>
          <w:b/>
          <w:sz w:val="24"/>
          <w:szCs w:val="24"/>
        </w:rPr>
      </w:pPr>
      <w:r>
        <w:rPr>
          <w:rFonts w:ascii="Verdana" w:hAnsi="Verdana"/>
          <w:b/>
          <w:sz w:val="24"/>
          <w:szCs w:val="24"/>
        </w:rPr>
        <w:t xml:space="preserve">  14. </w:t>
      </w:r>
      <w:r w:rsidR="008C713A" w:rsidRPr="00710425">
        <w:rPr>
          <w:rFonts w:ascii="Verdana" w:hAnsi="Verdana"/>
          <w:b/>
          <w:sz w:val="24"/>
          <w:szCs w:val="24"/>
        </w:rPr>
        <w:t>Ownership of Tender Documents</w:t>
      </w:r>
    </w:p>
    <w:p w:rsidR="008C713A" w:rsidRDefault="008C713A" w:rsidP="00F9667E">
      <w:pPr>
        <w:spacing w:after="0" w:line="240" w:lineRule="auto"/>
        <w:jc w:val="both"/>
        <w:rPr>
          <w:rFonts w:ascii="Verdana" w:hAnsi="Verdana"/>
          <w:sz w:val="24"/>
          <w:szCs w:val="24"/>
        </w:rPr>
      </w:pPr>
    </w:p>
    <w:p w:rsidR="008C713A" w:rsidRDefault="00710425" w:rsidP="00F9667E">
      <w:pPr>
        <w:spacing w:after="0" w:line="240" w:lineRule="auto"/>
        <w:ind w:left="1440" w:hanging="720"/>
        <w:jc w:val="both"/>
        <w:rPr>
          <w:rFonts w:ascii="Verdana" w:hAnsi="Verdana"/>
        </w:rPr>
      </w:pPr>
      <w:r>
        <w:rPr>
          <w:rFonts w:ascii="Verdana" w:hAnsi="Verdana"/>
        </w:rPr>
        <w:t>14.1</w:t>
      </w:r>
      <w:r>
        <w:rPr>
          <w:rFonts w:ascii="Verdana" w:hAnsi="Verdana"/>
        </w:rPr>
        <w:tab/>
      </w:r>
      <w:r w:rsidR="008C713A">
        <w:rPr>
          <w:rFonts w:ascii="Verdana" w:hAnsi="Verdana"/>
        </w:rPr>
        <w:t xml:space="preserve">These documents are, and shall remain the property of the </w:t>
      </w:r>
      <w:r w:rsidR="006D29A0">
        <w:rPr>
          <w:rFonts w:ascii="Verdana" w:hAnsi="Verdana"/>
        </w:rPr>
        <w:t>Town</w:t>
      </w:r>
      <w:r w:rsidR="008C713A">
        <w:rPr>
          <w:rFonts w:ascii="Verdana" w:hAnsi="Verdana"/>
        </w:rPr>
        <w:t xml:space="preserve"> Council</w:t>
      </w:r>
      <w:r w:rsidR="00BA60DE">
        <w:rPr>
          <w:rFonts w:ascii="Verdana" w:hAnsi="Verdana"/>
        </w:rPr>
        <w:t xml:space="preserve"> and shall be returned with the tender.  If </w:t>
      </w:r>
      <w:r w:rsidR="004454BF">
        <w:rPr>
          <w:rFonts w:ascii="Verdana" w:hAnsi="Verdana"/>
        </w:rPr>
        <w:t>the</w:t>
      </w:r>
      <w:r w:rsidR="00BA60DE">
        <w:rPr>
          <w:rFonts w:ascii="Verdana" w:hAnsi="Verdana"/>
        </w:rPr>
        <w:t xml:space="preserve"> tender is </w:t>
      </w:r>
      <w:r w:rsidR="004454BF">
        <w:rPr>
          <w:rFonts w:ascii="Verdana" w:hAnsi="Verdana"/>
        </w:rPr>
        <w:t xml:space="preserve">not </w:t>
      </w:r>
      <w:r w:rsidR="00BA60DE">
        <w:rPr>
          <w:rFonts w:ascii="Verdana" w:hAnsi="Verdana"/>
        </w:rPr>
        <w:t>to be submitted, the documents shall be returned.</w:t>
      </w:r>
    </w:p>
    <w:p w:rsidR="00BA60DE" w:rsidRDefault="00BA60DE" w:rsidP="00F9667E">
      <w:pPr>
        <w:spacing w:after="0" w:line="240" w:lineRule="auto"/>
        <w:jc w:val="both"/>
        <w:rPr>
          <w:rFonts w:ascii="Verdana" w:hAnsi="Verdana"/>
        </w:rPr>
      </w:pPr>
    </w:p>
    <w:p w:rsidR="00BA60DE" w:rsidRPr="00710425" w:rsidRDefault="00710425" w:rsidP="00F9667E">
      <w:pPr>
        <w:spacing w:after="0" w:line="240" w:lineRule="auto"/>
        <w:jc w:val="both"/>
        <w:rPr>
          <w:rFonts w:ascii="Verdana" w:hAnsi="Verdana"/>
          <w:b/>
          <w:sz w:val="24"/>
          <w:szCs w:val="24"/>
        </w:rPr>
      </w:pPr>
      <w:r>
        <w:rPr>
          <w:rFonts w:ascii="Verdana" w:hAnsi="Verdana"/>
          <w:b/>
          <w:sz w:val="24"/>
          <w:szCs w:val="24"/>
        </w:rPr>
        <w:t xml:space="preserve">  15. </w:t>
      </w:r>
      <w:r w:rsidR="00BA60DE" w:rsidRPr="00710425">
        <w:rPr>
          <w:rFonts w:ascii="Verdana" w:hAnsi="Verdana"/>
          <w:b/>
          <w:sz w:val="24"/>
          <w:szCs w:val="24"/>
        </w:rPr>
        <w:t>Insurance</w:t>
      </w:r>
    </w:p>
    <w:p w:rsidR="00BA60DE" w:rsidRDefault="00BA60DE" w:rsidP="00F9667E">
      <w:pPr>
        <w:spacing w:after="0" w:line="240" w:lineRule="auto"/>
        <w:jc w:val="both"/>
        <w:rPr>
          <w:rFonts w:ascii="Verdana" w:hAnsi="Verdana"/>
          <w:sz w:val="24"/>
          <w:szCs w:val="24"/>
        </w:rPr>
      </w:pPr>
    </w:p>
    <w:p w:rsidR="00BA60DE" w:rsidRDefault="00710425" w:rsidP="00F9667E">
      <w:pPr>
        <w:spacing w:after="0" w:line="240" w:lineRule="auto"/>
        <w:ind w:left="1440" w:hanging="720"/>
        <w:jc w:val="both"/>
        <w:rPr>
          <w:rFonts w:ascii="Verdana" w:hAnsi="Verdana"/>
        </w:rPr>
      </w:pPr>
      <w:r>
        <w:rPr>
          <w:rFonts w:ascii="Verdana" w:hAnsi="Verdana"/>
        </w:rPr>
        <w:t>15.1</w:t>
      </w:r>
      <w:r>
        <w:rPr>
          <w:rFonts w:ascii="Verdana" w:hAnsi="Verdana"/>
        </w:rPr>
        <w:tab/>
      </w:r>
      <w:r w:rsidR="00BA60DE">
        <w:rPr>
          <w:rFonts w:ascii="Verdana" w:hAnsi="Verdana"/>
        </w:rPr>
        <w:t>The successful Tenderer shall effect and maintain insurance necessary to cover their liabilities under this contract.</w:t>
      </w:r>
    </w:p>
    <w:p w:rsidR="00BA60DE" w:rsidRDefault="00BA60DE" w:rsidP="00F9667E">
      <w:pPr>
        <w:spacing w:after="0" w:line="240" w:lineRule="auto"/>
        <w:jc w:val="both"/>
        <w:rPr>
          <w:rFonts w:ascii="Verdana" w:hAnsi="Verdana"/>
        </w:rPr>
      </w:pPr>
    </w:p>
    <w:p w:rsidR="00BA60DE" w:rsidRPr="00710425" w:rsidRDefault="00710425" w:rsidP="00F9667E">
      <w:pPr>
        <w:spacing w:after="0" w:line="240" w:lineRule="auto"/>
        <w:jc w:val="both"/>
        <w:rPr>
          <w:rFonts w:ascii="Verdana" w:hAnsi="Verdana"/>
          <w:b/>
          <w:sz w:val="24"/>
          <w:szCs w:val="24"/>
        </w:rPr>
      </w:pPr>
      <w:r>
        <w:rPr>
          <w:rFonts w:ascii="Verdana" w:hAnsi="Verdana"/>
          <w:b/>
          <w:sz w:val="24"/>
          <w:szCs w:val="24"/>
        </w:rPr>
        <w:t xml:space="preserve">  </w:t>
      </w:r>
      <w:r w:rsidR="00EB2006">
        <w:rPr>
          <w:rFonts w:ascii="Verdana" w:hAnsi="Verdana"/>
          <w:b/>
          <w:sz w:val="24"/>
          <w:szCs w:val="24"/>
        </w:rPr>
        <w:t>1</w:t>
      </w:r>
      <w:r>
        <w:rPr>
          <w:rFonts w:ascii="Verdana" w:hAnsi="Verdana"/>
          <w:b/>
          <w:sz w:val="24"/>
          <w:szCs w:val="24"/>
        </w:rPr>
        <w:t xml:space="preserve">6. </w:t>
      </w:r>
      <w:r w:rsidR="00BA60DE" w:rsidRPr="00710425">
        <w:rPr>
          <w:rFonts w:ascii="Verdana" w:hAnsi="Verdana"/>
          <w:b/>
          <w:sz w:val="24"/>
          <w:szCs w:val="24"/>
        </w:rPr>
        <w:t>Format of Tenders</w:t>
      </w:r>
    </w:p>
    <w:p w:rsidR="00BA60DE" w:rsidRDefault="00BA60DE" w:rsidP="00F9667E">
      <w:pPr>
        <w:spacing w:after="0" w:line="240" w:lineRule="auto"/>
        <w:jc w:val="both"/>
        <w:rPr>
          <w:rFonts w:ascii="Verdana" w:hAnsi="Verdana"/>
          <w:sz w:val="24"/>
          <w:szCs w:val="24"/>
        </w:rPr>
      </w:pPr>
    </w:p>
    <w:p w:rsidR="00BA60DE" w:rsidRDefault="00710425" w:rsidP="00F9667E">
      <w:pPr>
        <w:spacing w:after="0" w:line="240" w:lineRule="auto"/>
        <w:ind w:left="1440" w:hanging="720"/>
        <w:jc w:val="both"/>
        <w:rPr>
          <w:rFonts w:ascii="Verdana" w:hAnsi="Verdana"/>
        </w:rPr>
      </w:pPr>
      <w:r>
        <w:rPr>
          <w:rFonts w:ascii="Verdana" w:hAnsi="Verdana"/>
        </w:rPr>
        <w:t>16.1</w:t>
      </w:r>
      <w:r>
        <w:rPr>
          <w:rFonts w:ascii="Verdana" w:hAnsi="Verdana"/>
        </w:rPr>
        <w:tab/>
      </w:r>
      <w:r w:rsidR="009D2EB6">
        <w:rPr>
          <w:rFonts w:ascii="Verdana" w:hAnsi="Verdana"/>
        </w:rPr>
        <w:t xml:space="preserve">Those </w:t>
      </w:r>
      <w:r w:rsidR="00BA60DE">
        <w:rPr>
          <w:rFonts w:ascii="Verdana" w:hAnsi="Verdana"/>
        </w:rPr>
        <w:t>tendering for this project should submit a tender document comprising of:</w:t>
      </w:r>
    </w:p>
    <w:p w:rsidR="00BA60DE" w:rsidRDefault="00BA60DE" w:rsidP="00F9667E">
      <w:pPr>
        <w:spacing w:after="0" w:line="240" w:lineRule="auto"/>
        <w:jc w:val="both"/>
        <w:rPr>
          <w:rFonts w:ascii="Verdana" w:hAnsi="Verdana"/>
        </w:rPr>
      </w:pPr>
    </w:p>
    <w:p w:rsidR="00BA60DE" w:rsidRPr="00710425" w:rsidRDefault="00BA60DE" w:rsidP="00F9667E">
      <w:pPr>
        <w:pStyle w:val="ListParagraph"/>
        <w:numPr>
          <w:ilvl w:val="0"/>
          <w:numId w:val="9"/>
        </w:numPr>
        <w:spacing w:after="0" w:line="240" w:lineRule="auto"/>
        <w:jc w:val="both"/>
        <w:rPr>
          <w:rFonts w:ascii="Verdana" w:hAnsi="Verdana"/>
        </w:rPr>
      </w:pPr>
      <w:r w:rsidRPr="00710425">
        <w:rPr>
          <w:rFonts w:ascii="Verdana" w:hAnsi="Verdana"/>
        </w:rPr>
        <w:t>Form of Tender</w:t>
      </w:r>
    </w:p>
    <w:p w:rsidR="00BA60DE" w:rsidRPr="00710425" w:rsidRDefault="00BA60DE" w:rsidP="00F9667E">
      <w:pPr>
        <w:pStyle w:val="ListParagraph"/>
        <w:numPr>
          <w:ilvl w:val="0"/>
          <w:numId w:val="9"/>
        </w:numPr>
        <w:spacing w:after="0" w:line="240" w:lineRule="auto"/>
        <w:jc w:val="both"/>
        <w:rPr>
          <w:rFonts w:ascii="Verdana" w:hAnsi="Verdana"/>
        </w:rPr>
      </w:pPr>
      <w:r w:rsidRPr="00710425">
        <w:rPr>
          <w:rFonts w:ascii="Verdana" w:hAnsi="Verdana"/>
        </w:rPr>
        <w:t>Evidence of experience</w:t>
      </w:r>
      <w:r w:rsidR="005A369E">
        <w:rPr>
          <w:rFonts w:ascii="Verdana" w:hAnsi="Verdana"/>
        </w:rPr>
        <w:t xml:space="preserve"> including sub-contractor’s</w:t>
      </w:r>
    </w:p>
    <w:p w:rsidR="00BA60DE" w:rsidRPr="00710425" w:rsidRDefault="00BA60DE" w:rsidP="00F9667E">
      <w:pPr>
        <w:pStyle w:val="ListParagraph"/>
        <w:numPr>
          <w:ilvl w:val="0"/>
          <w:numId w:val="9"/>
        </w:numPr>
        <w:spacing w:after="0" w:line="240" w:lineRule="auto"/>
        <w:jc w:val="both"/>
        <w:rPr>
          <w:rFonts w:ascii="Verdana" w:hAnsi="Verdana"/>
        </w:rPr>
      </w:pPr>
      <w:r w:rsidRPr="00710425">
        <w:rPr>
          <w:rFonts w:ascii="Verdana" w:hAnsi="Verdana"/>
        </w:rPr>
        <w:t>Company details as per section 4 of Instructions to Tenderers</w:t>
      </w:r>
    </w:p>
    <w:p w:rsidR="00BA60DE" w:rsidRDefault="00BA60DE" w:rsidP="00F9667E">
      <w:pPr>
        <w:pStyle w:val="ListParagraph"/>
        <w:numPr>
          <w:ilvl w:val="0"/>
          <w:numId w:val="9"/>
        </w:numPr>
        <w:spacing w:after="0" w:line="240" w:lineRule="auto"/>
        <w:jc w:val="both"/>
        <w:rPr>
          <w:rFonts w:ascii="Verdana" w:hAnsi="Verdana"/>
        </w:rPr>
      </w:pPr>
      <w:r w:rsidRPr="00710425">
        <w:rPr>
          <w:rFonts w:ascii="Verdana" w:hAnsi="Verdana"/>
        </w:rPr>
        <w:t>Form of Assurance</w:t>
      </w:r>
    </w:p>
    <w:p w:rsidR="0052530B" w:rsidRPr="00710425" w:rsidRDefault="0052530B" w:rsidP="00F9667E">
      <w:pPr>
        <w:pStyle w:val="ListParagraph"/>
        <w:numPr>
          <w:ilvl w:val="0"/>
          <w:numId w:val="9"/>
        </w:numPr>
        <w:spacing w:after="0" w:line="240" w:lineRule="auto"/>
        <w:jc w:val="both"/>
        <w:rPr>
          <w:rFonts w:ascii="Verdana" w:hAnsi="Verdana"/>
        </w:rPr>
      </w:pPr>
      <w:r>
        <w:rPr>
          <w:rFonts w:ascii="Verdana" w:hAnsi="Verdana"/>
        </w:rPr>
        <w:t>Agreement of willingness to enter into the JCT Contract</w:t>
      </w:r>
    </w:p>
    <w:p w:rsidR="00BA60DE" w:rsidRPr="00710425" w:rsidRDefault="00BA60DE" w:rsidP="00F9667E">
      <w:pPr>
        <w:pStyle w:val="ListParagraph"/>
        <w:numPr>
          <w:ilvl w:val="0"/>
          <w:numId w:val="9"/>
        </w:numPr>
        <w:spacing w:after="0" w:line="240" w:lineRule="auto"/>
        <w:jc w:val="both"/>
        <w:rPr>
          <w:rFonts w:ascii="Verdana" w:hAnsi="Verdana"/>
        </w:rPr>
      </w:pPr>
      <w:r w:rsidRPr="00710425">
        <w:rPr>
          <w:rFonts w:ascii="Verdana" w:hAnsi="Verdana"/>
        </w:rPr>
        <w:t>Collusive Tendering Certificate</w:t>
      </w:r>
    </w:p>
    <w:p w:rsidR="00710425" w:rsidRPr="00710425" w:rsidRDefault="00710425" w:rsidP="00F9667E">
      <w:pPr>
        <w:pStyle w:val="ListParagraph"/>
        <w:numPr>
          <w:ilvl w:val="0"/>
          <w:numId w:val="9"/>
        </w:numPr>
        <w:spacing w:after="0" w:line="240" w:lineRule="auto"/>
        <w:jc w:val="both"/>
        <w:rPr>
          <w:rFonts w:ascii="Verdana" w:hAnsi="Verdana"/>
        </w:rPr>
      </w:pPr>
      <w:r w:rsidRPr="00710425">
        <w:rPr>
          <w:rFonts w:ascii="Verdana" w:hAnsi="Verdana"/>
        </w:rPr>
        <w:t>Copies of Insurance; Public/Products Liability, Employers Liability etc</w:t>
      </w:r>
      <w:r w:rsidR="006D29A0">
        <w:rPr>
          <w:rFonts w:ascii="Verdana" w:hAnsi="Verdana"/>
        </w:rPr>
        <w:t>.</w:t>
      </w:r>
    </w:p>
    <w:p w:rsidR="00EB2006" w:rsidRDefault="00710425" w:rsidP="00F9667E">
      <w:pPr>
        <w:pStyle w:val="ListParagraph"/>
        <w:numPr>
          <w:ilvl w:val="0"/>
          <w:numId w:val="9"/>
        </w:numPr>
        <w:spacing w:after="0" w:line="240" w:lineRule="auto"/>
        <w:jc w:val="both"/>
        <w:rPr>
          <w:rFonts w:ascii="Verdana" w:hAnsi="Verdana"/>
        </w:rPr>
      </w:pPr>
      <w:r w:rsidRPr="00710425">
        <w:rPr>
          <w:rFonts w:ascii="Verdana" w:hAnsi="Verdana"/>
        </w:rPr>
        <w:t>Any additional information to</w:t>
      </w:r>
      <w:r w:rsidR="00F64351">
        <w:rPr>
          <w:rFonts w:ascii="Verdana" w:hAnsi="Verdana"/>
        </w:rPr>
        <w:t xml:space="preserve"> support your tender submission including technical information on proposed luminaires.</w:t>
      </w:r>
    </w:p>
    <w:p w:rsidR="00EB2006" w:rsidRDefault="00EB2006" w:rsidP="00F9667E">
      <w:pPr>
        <w:spacing w:after="0" w:line="240" w:lineRule="auto"/>
        <w:jc w:val="both"/>
        <w:rPr>
          <w:rFonts w:ascii="Verdana" w:hAnsi="Verdana"/>
        </w:rPr>
      </w:pPr>
    </w:p>
    <w:p w:rsidR="00EB2006" w:rsidRPr="00EB2006" w:rsidRDefault="00EB2006" w:rsidP="00F9667E">
      <w:pPr>
        <w:spacing w:after="0" w:line="240" w:lineRule="auto"/>
        <w:jc w:val="both"/>
        <w:rPr>
          <w:rFonts w:ascii="Verdana" w:hAnsi="Verdana"/>
          <w:b/>
          <w:sz w:val="24"/>
          <w:szCs w:val="24"/>
        </w:rPr>
      </w:pPr>
      <w:r>
        <w:rPr>
          <w:rFonts w:ascii="Verdana" w:hAnsi="Verdana"/>
          <w:b/>
          <w:sz w:val="24"/>
          <w:szCs w:val="24"/>
        </w:rPr>
        <w:t xml:space="preserve">  17. </w:t>
      </w:r>
      <w:r w:rsidRPr="00EB2006">
        <w:rPr>
          <w:rFonts w:ascii="Verdana" w:hAnsi="Verdana"/>
          <w:b/>
          <w:sz w:val="24"/>
          <w:szCs w:val="24"/>
        </w:rPr>
        <w:t>Offer and Acceptance of Contract</w:t>
      </w:r>
    </w:p>
    <w:p w:rsidR="00EB2006" w:rsidRDefault="00EB2006" w:rsidP="00F9667E">
      <w:pPr>
        <w:spacing w:after="0" w:line="240" w:lineRule="auto"/>
        <w:jc w:val="both"/>
        <w:rPr>
          <w:rFonts w:ascii="Verdana" w:hAnsi="Verdana"/>
          <w:sz w:val="24"/>
          <w:szCs w:val="24"/>
        </w:rPr>
      </w:pPr>
    </w:p>
    <w:p w:rsidR="001500AF" w:rsidRDefault="00EB2006" w:rsidP="00F9667E">
      <w:pPr>
        <w:spacing w:after="0" w:line="240" w:lineRule="auto"/>
        <w:ind w:left="1440" w:hanging="720"/>
        <w:jc w:val="both"/>
        <w:rPr>
          <w:rFonts w:ascii="Verdana" w:hAnsi="Verdana"/>
        </w:rPr>
      </w:pPr>
      <w:r>
        <w:rPr>
          <w:rFonts w:ascii="Verdana" w:hAnsi="Verdana"/>
        </w:rPr>
        <w:t>17.1</w:t>
      </w:r>
      <w:r>
        <w:rPr>
          <w:rFonts w:ascii="Verdana" w:hAnsi="Verdana"/>
        </w:rPr>
        <w:tab/>
      </w:r>
      <w:r w:rsidRPr="001500AF">
        <w:rPr>
          <w:rFonts w:ascii="Verdana" w:hAnsi="Verdana"/>
        </w:rPr>
        <w:t>Prior to the expiry of the tender validity period as defined in Clause 7</w:t>
      </w:r>
      <w:r w:rsidR="001500AF">
        <w:rPr>
          <w:rFonts w:ascii="Verdana" w:hAnsi="Verdana"/>
        </w:rPr>
        <w:t>,</w:t>
      </w:r>
      <w:r w:rsidRPr="001500AF">
        <w:rPr>
          <w:rFonts w:ascii="Verdana" w:hAnsi="Verdana"/>
        </w:rPr>
        <w:t xml:space="preserve"> a letter of provisional acceptance of tender will be sent to the successful Tenderer.  </w:t>
      </w:r>
      <w:r w:rsidR="001500AF">
        <w:rPr>
          <w:rFonts w:ascii="Verdana" w:hAnsi="Verdana"/>
        </w:rPr>
        <w:t>The successful tenderer will confirm their willingness to undertake the works by return of post.</w:t>
      </w:r>
    </w:p>
    <w:p w:rsidR="001500AF" w:rsidRDefault="001500AF" w:rsidP="00F9667E">
      <w:pPr>
        <w:spacing w:after="0" w:line="240" w:lineRule="auto"/>
        <w:ind w:left="1440" w:hanging="720"/>
        <w:jc w:val="both"/>
        <w:rPr>
          <w:rFonts w:ascii="Verdana" w:hAnsi="Verdana"/>
        </w:rPr>
      </w:pPr>
    </w:p>
    <w:p w:rsidR="00EB2006" w:rsidRPr="001500AF" w:rsidRDefault="001500AF" w:rsidP="00F9667E">
      <w:pPr>
        <w:spacing w:after="0" w:line="240" w:lineRule="auto"/>
        <w:ind w:left="1440" w:hanging="720"/>
        <w:jc w:val="both"/>
        <w:rPr>
          <w:rFonts w:ascii="Verdana" w:hAnsi="Verdana"/>
        </w:rPr>
      </w:pPr>
      <w:r>
        <w:rPr>
          <w:rFonts w:ascii="Verdana" w:hAnsi="Verdana"/>
        </w:rPr>
        <w:t>17.2</w:t>
      </w:r>
      <w:r>
        <w:rPr>
          <w:rFonts w:ascii="Verdana" w:hAnsi="Verdana"/>
        </w:rPr>
        <w:tab/>
        <w:t xml:space="preserve">The JCT Minor Works Building Contract 2016 will be completed and will include confirmation of 30 day interim payments following receipt of a completed invoice and </w:t>
      </w:r>
      <w:r w:rsidR="005A369E">
        <w:rPr>
          <w:rFonts w:ascii="Verdana" w:hAnsi="Verdana"/>
        </w:rPr>
        <w:t xml:space="preserve">agreed </w:t>
      </w:r>
      <w:r>
        <w:rPr>
          <w:rFonts w:ascii="Verdana" w:hAnsi="Verdana"/>
        </w:rPr>
        <w:t xml:space="preserve">requirements for </w:t>
      </w:r>
      <w:r w:rsidR="005A369E">
        <w:rPr>
          <w:rFonts w:ascii="Verdana" w:hAnsi="Verdana"/>
        </w:rPr>
        <w:t>r</w:t>
      </w:r>
      <w:r>
        <w:rPr>
          <w:rFonts w:ascii="Verdana" w:hAnsi="Verdana"/>
        </w:rPr>
        <w:t>etention</w:t>
      </w:r>
      <w:r w:rsidR="0052530B">
        <w:rPr>
          <w:rFonts w:ascii="Verdana" w:hAnsi="Verdana"/>
        </w:rPr>
        <w:t xml:space="preserve"> and installation warranties</w:t>
      </w:r>
      <w:r>
        <w:rPr>
          <w:rFonts w:ascii="Verdana" w:hAnsi="Verdana"/>
        </w:rPr>
        <w:t>.</w:t>
      </w:r>
    </w:p>
    <w:p w:rsidR="00EB2006" w:rsidRPr="001500AF" w:rsidRDefault="00EB2006" w:rsidP="00F9667E">
      <w:pPr>
        <w:spacing w:after="0" w:line="240" w:lineRule="auto"/>
        <w:jc w:val="both"/>
        <w:rPr>
          <w:rFonts w:ascii="Verdana" w:hAnsi="Verdana"/>
        </w:rPr>
      </w:pPr>
    </w:p>
    <w:p w:rsidR="00EB2006" w:rsidRPr="001500AF" w:rsidRDefault="00EB2006" w:rsidP="00F9667E">
      <w:pPr>
        <w:spacing w:after="0" w:line="240" w:lineRule="auto"/>
        <w:ind w:firstLine="720"/>
        <w:jc w:val="both"/>
        <w:rPr>
          <w:rFonts w:ascii="Verdana" w:hAnsi="Verdana"/>
        </w:rPr>
      </w:pPr>
      <w:r w:rsidRPr="001500AF">
        <w:rPr>
          <w:rFonts w:ascii="Verdana" w:hAnsi="Verdana"/>
        </w:rPr>
        <w:t>17.</w:t>
      </w:r>
      <w:r w:rsidR="0052530B">
        <w:rPr>
          <w:rFonts w:ascii="Verdana" w:hAnsi="Verdana"/>
        </w:rPr>
        <w:t>3</w:t>
      </w:r>
      <w:r w:rsidRPr="001500AF">
        <w:rPr>
          <w:rFonts w:ascii="Verdana" w:hAnsi="Verdana"/>
        </w:rPr>
        <w:tab/>
        <w:t xml:space="preserve">All unsuccessful Tenderers will </w:t>
      </w:r>
      <w:r w:rsidR="001500AF">
        <w:rPr>
          <w:rFonts w:ascii="Verdana" w:hAnsi="Verdana"/>
        </w:rPr>
        <w:t xml:space="preserve">be notified on receipt of the letter of </w:t>
      </w:r>
      <w:r w:rsidR="001500AF">
        <w:rPr>
          <w:rFonts w:ascii="Verdana" w:hAnsi="Verdana"/>
        </w:rPr>
        <w:tab/>
      </w:r>
      <w:r w:rsidR="001500AF">
        <w:rPr>
          <w:rFonts w:ascii="Verdana" w:hAnsi="Verdana"/>
        </w:rPr>
        <w:tab/>
      </w:r>
      <w:r w:rsidR="001500AF">
        <w:rPr>
          <w:rFonts w:ascii="Verdana" w:hAnsi="Verdana"/>
        </w:rPr>
        <w:tab/>
        <w:t>willingness from the successful tenderer to undertake the works.</w:t>
      </w:r>
    </w:p>
    <w:p w:rsidR="00EB2006" w:rsidRPr="001500AF" w:rsidRDefault="00EB2006" w:rsidP="00F9667E">
      <w:pPr>
        <w:spacing w:after="0" w:line="240" w:lineRule="auto"/>
        <w:jc w:val="both"/>
        <w:rPr>
          <w:rFonts w:ascii="Verdana" w:hAnsi="Verdana"/>
        </w:rPr>
      </w:pPr>
    </w:p>
    <w:p w:rsidR="00EB2006" w:rsidRDefault="00EB2006" w:rsidP="00F9667E">
      <w:pPr>
        <w:spacing w:after="0" w:line="240" w:lineRule="auto"/>
        <w:ind w:left="1440" w:hanging="720"/>
        <w:jc w:val="both"/>
        <w:rPr>
          <w:rFonts w:ascii="Verdana" w:hAnsi="Verdana"/>
        </w:rPr>
      </w:pPr>
      <w:r w:rsidRPr="001500AF">
        <w:rPr>
          <w:rFonts w:ascii="Verdana" w:hAnsi="Verdana"/>
        </w:rPr>
        <w:t>17.</w:t>
      </w:r>
      <w:r w:rsidR="0052530B">
        <w:rPr>
          <w:rFonts w:ascii="Verdana" w:hAnsi="Verdana"/>
        </w:rPr>
        <w:t>4</w:t>
      </w:r>
      <w:r w:rsidRPr="001500AF">
        <w:rPr>
          <w:rFonts w:ascii="Verdana" w:hAnsi="Verdana"/>
        </w:rPr>
        <w:tab/>
      </w:r>
      <w:r w:rsidR="0052530B">
        <w:rPr>
          <w:rFonts w:ascii="Verdana" w:hAnsi="Verdana"/>
        </w:rPr>
        <w:t>T</w:t>
      </w:r>
      <w:r w:rsidRPr="001500AF">
        <w:rPr>
          <w:rFonts w:ascii="Verdana" w:hAnsi="Verdana"/>
        </w:rPr>
        <w:t xml:space="preserve">he Parish Council will </w:t>
      </w:r>
      <w:r w:rsidR="0052530B">
        <w:rPr>
          <w:rFonts w:ascii="Verdana" w:hAnsi="Verdana"/>
        </w:rPr>
        <w:t xml:space="preserve">expect to agree terms with the contractor and </w:t>
      </w:r>
      <w:r w:rsidRPr="001500AF">
        <w:rPr>
          <w:rFonts w:ascii="Verdana" w:hAnsi="Verdana"/>
        </w:rPr>
        <w:t>execute the contract documentation</w:t>
      </w:r>
      <w:r w:rsidR="0052530B">
        <w:rPr>
          <w:rFonts w:ascii="Verdana" w:hAnsi="Verdana"/>
        </w:rPr>
        <w:t xml:space="preserve"> before the start of the works on site.</w:t>
      </w:r>
    </w:p>
    <w:p w:rsidR="00EB2006" w:rsidRDefault="00EB2006" w:rsidP="00F9667E">
      <w:pPr>
        <w:spacing w:after="0" w:line="240" w:lineRule="auto"/>
        <w:jc w:val="both"/>
        <w:rPr>
          <w:rFonts w:ascii="Verdana" w:hAnsi="Verdana"/>
        </w:rPr>
      </w:pPr>
    </w:p>
    <w:p w:rsidR="00EB2006" w:rsidRPr="00EB2006" w:rsidRDefault="00EB2006" w:rsidP="00F9667E">
      <w:pPr>
        <w:spacing w:after="0" w:line="240" w:lineRule="auto"/>
        <w:jc w:val="both"/>
        <w:rPr>
          <w:rFonts w:ascii="Verdana" w:hAnsi="Verdana"/>
          <w:b/>
          <w:sz w:val="24"/>
          <w:szCs w:val="24"/>
        </w:rPr>
      </w:pPr>
      <w:r>
        <w:rPr>
          <w:rFonts w:ascii="Verdana" w:hAnsi="Verdana"/>
          <w:b/>
          <w:sz w:val="24"/>
          <w:szCs w:val="24"/>
        </w:rPr>
        <w:t xml:space="preserve">  18. </w:t>
      </w:r>
      <w:r w:rsidR="00513646">
        <w:rPr>
          <w:rFonts w:ascii="Verdana" w:hAnsi="Verdana"/>
          <w:b/>
          <w:sz w:val="24"/>
          <w:szCs w:val="24"/>
        </w:rPr>
        <w:t xml:space="preserve"> Bribery Act </w:t>
      </w:r>
      <w:r w:rsidRPr="00EB2006">
        <w:rPr>
          <w:rFonts w:ascii="Verdana" w:hAnsi="Verdana"/>
          <w:b/>
          <w:sz w:val="24"/>
          <w:szCs w:val="24"/>
        </w:rPr>
        <w:t xml:space="preserve">2010 </w:t>
      </w:r>
    </w:p>
    <w:p w:rsidR="00EB2006" w:rsidRDefault="00EB2006" w:rsidP="00F9667E">
      <w:pPr>
        <w:spacing w:after="0" w:line="240" w:lineRule="auto"/>
        <w:jc w:val="both"/>
        <w:rPr>
          <w:rFonts w:ascii="Verdana" w:hAnsi="Verdana"/>
        </w:rPr>
      </w:pPr>
    </w:p>
    <w:p w:rsidR="00EB2006" w:rsidRDefault="00513646" w:rsidP="00D6380A">
      <w:pPr>
        <w:spacing w:after="0" w:line="240" w:lineRule="auto"/>
        <w:ind w:firstLine="720"/>
        <w:jc w:val="both"/>
        <w:rPr>
          <w:rFonts w:ascii="Verdana" w:hAnsi="Verdana"/>
        </w:rPr>
      </w:pPr>
      <w:r>
        <w:rPr>
          <w:rFonts w:ascii="Verdana" w:hAnsi="Verdana"/>
        </w:rPr>
        <w:tab/>
      </w:r>
      <w:r w:rsidR="00EB2006">
        <w:rPr>
          <w:rFonts w:ascii="Verdana" w:hAnsi="Verdana"/>
        </w:rPr>
        <w:t>The Tenderer shall;</w:t>
      </w:r>
    </w:p>
    <w:p w:rsidR="00EB2006" w:rsidRDefault="00513646" w:rsidP="00F9667E">
      <w:pPr>
        <w:spacing w:after="0" w:line="240" w:lineRule="auto"/>
        <w:ind w:left="1440" w:hanging="720"/>
        <w:jc w:val="both"/>
        <w:rPr>
          <w:rFonts w:ascii="Verdana" w:hAnsi="Verdana"/>
        </w:rPr>
      </w:pPr>
      <w:r>
        <w:rPr>
          <w:rFonts w:ascii="Verdana" w:hAnsi="Verdana"/>
        </w:rPr>
        <w:t>18.1</w:t>
      </w:r>
      <w:r>
        <w:rPr>
          <w:rFonts w:ascii="Verdana" w:hAnsi="Verdana"/>
        </w:rPr>
        <w:tab/>
      </w:r>
      <w:r w:rsidR="00EB2006">
        <w:rPr>
          <w:rFonts w:ascii="Verdana" w:hAnsi="Verdana"/>
        </w:rPr>
        <w:t>Comply with all applicable laws, statutes, regulations and codes relating to anti-bribery and anti-corruption including but not limited to the Bribery Act 2010</w:t>
      </w:r>
      <w:r>
        <w:rPr>
          <w:rFonts w:ascii="Verdana" w:hAnsi="Verdana"/>
        </w:rPr>
        <w:t xml:space="preserve"> (Relevant Requirements).</w:t>
      </w:r>
    </w:p>
    <w:p w:rsidR="009D2EB6" w:rsidRDefault="009D2EB6" w:rsidP="00F9667E">
      <w:pPr>
        <w:spacing w:after="0" w:line="240" w:lineRule="auto"/>
        <w:ind w:left="1440" w:hanging="720"/>
        <w:jc w:val="both"/>
        <w:rPr>
          <w:rFonts w:ascii="Verdana" w:hAnsi="Verdana"/>
        </w:rPr>
      </w:pPr>
    </w:p>
    <w:p w:rsidR="009D2EB6" w:rsidRDefault="009D2EB6" w:rsidP="00F9667E">
      <w:pPr>
        <w:spacing w:after="0" w:line="240" w:lineRule="auto"/>
        <w:ind w:left="1440" w:hanging="720"/>
        <w:jc w:val="both"/>
        <w:rPr>
          <w:rFonts w:ascii="Verdana" w:hAnsi="Verdana"/>
        </w:rPr>
      </w:pPr>
    </w:p>
    <w:p w:rsidR="00EB2006" w:rsidRDefault="00EB2006" w:rsidP="00F9667E">
      <w:pPr>
        <w:spacing w:after="0" w:line="240" w:lineRule="auto"/>
        <w:jc w:val="both"/>
        <w:rPr>
          <w:rFonts w:ascii="Verdana" w:hAnsi="Verdana"/>
        </w:rPr>
      </w:pPr>
    </w:p>
    <w:p w:rsidR="00513646" w:rsidRPr="00513646" w:rsidRDefault="00513646" w:rsidP="00F9667E">
      <w:pPr>
        <w:spacing w:after="0" w:line="240" w:lineRule="auto"/>
        <w:jc w:val="both"/>
        <w:rPr>
          <w:rFonts w:ascii="Verdana" w:hAnsi="Verdana"/>
          <w:b/>
          <w:sz w:val="24"/>
          <w:szCs w:val="24"/>
        </w:rPr>
      </w:pPr>
      <w:r>
        <w:rPr>
          <w:rFonts w:ascii="Verdana" w:hAnsi="Verdana"/>
          <w:b/>
          <w:sz w:val="24"/>
          <w:szCs w:val="24"/>
        </w:rPr>
        <w:t xml:space="preserve">   19. </w:t>
      </w:r>
      <w:r w:rsidRPr="00513646">
        <w:rPr>
          <w:rFonts w:ascii="Verdana" w:hAnsi="Verdana"/>
          <w:b/>
          <w:sz w:val="24"/>
          <w:szCs w:val="24"/>
        </w:rPr>
        <w:t>Any Tenderer may be disqualified who:</w:t>
      </w:r>
    </w:p>
    <w:p w:rsidR="00513646" w:rsidRDefault="00513646" w:rsidP="00F9667E">
      <w:pPr>
        <w:spacing w:after="0" w:line="240" w:lineRule="auto"/>
        <w:jc w:val="both"/>
        <w:rPr>
          <w:rFonts w:ascii="Verdana" w:hAnsi="Verdana"/>
        </w:rPr>
      </w:pPr>
    </w:p>
    <w:p w:rsidR="00513646" w:rsidRDefault="00445C52" w:rsidP="00F9667E">
      <w:pPr>
        <w:spacing w:after="0" w:line="240" w:lineRule="auto"/>
        <w:ind w:left="1440" w:hanging="720"/>
        <w:jc w:val="both"/>
        <w:rPr>
          <w:rFonts w:ascii="Verdana" w:hAnsi="Verdana"/>
        </w:rPr>
      </w:pPr>
      <w:r>
        <w:rPr>
          <w:rFonts w:ascii="Verdana" w:hAnsi="Verdana"/>
        </w:rPr>
        <w:t>19.1</w:t>
      </w:r>
      <w:r>
        <w:rPr>
          <w:rFonts w:ascii="Verdana" w:hAnsi="Verdana"/>
        </w:rPr>
        <w:tab/>
      </w:r>
      <w:r w:rsidR="00513646">
        <w:rPr>
          <w:rFonts w:ascii="Verdana" w:hAnsi="Verdana"/>
        </w:rPr>
        <w:t>Is bankrupt or is being wound up, whose affairs are being administered by the court, who has entered into an arrangement with creditors or who is in any analogous situation arising from a similar procedure.</w:t>
      </w:r>
    </w:p>
    <w:p w:rsidR="00513646" w:rsidRDefault="00513646" w:rsidP="00F9667E">
      <w:pPr>
        <w:spacing w:after="0" w:line="240" w:lineRule="auto"/>
        <w:jc w:val="both"/>
        <w:rPr>
          <w:rFonts w:ascii="Verdana" w:hAnsi="Verdana"/>
        </w:rPr>
      </w:pPr>
    </w:p>
    <w:p w:rsidR="00513646" w:rsidRDefault="00445C52" w:rsidP="00F9667E">
      <w:pPr>
        <w:spacing w:after="0" w:line="240" w:lineRule="auto"/>
        <w:ind w:left="1440" w:hanging="720"/>
        <w:jc w:val="both"/>
        <w:rPr>
          <w:rFonts w:ascii="Verdana" w:hAnsi="Verdana"/>
        </w:rPr>
      </w:pPr>
      <w:r>
        <w:rPr>
          <w:rFonts w:ascii="Verdana" w:hAnsi="Verdana"/>
        </w:rPr>
        <w:t>19.2</w:t>
      </w:r>
      <w:r>
        <w:rPr>
          <w:rFonts w:ascii="Verdana" w:hAnsi="Verdana"/>
        </w:rPr>
        <w:tab/>
      </w:r>
      <w:r w:rsidR="00513646">
        <w:rPr>
          <w:rFonts w:ascii="Verdana" w:hAnsi="Verdana"/>
        </w:rPr>
        <w:t>Is the subject of proceeding for a declaration of bankruptcy, for an order of compulsory wind up or administration by the court or for an arrangement with creditors or is the subject of any other similar proceedings.</w:t>
      </w:r>
    </w:p>
    <w:p w:rsidR="00513646" w:rsidRDefault="00445C52" w:rsidP="00F9667E">
      <w:pPr>
        <w:spacing w:after="0" w:line="240" w:lineRule="auto"/>
        <w:ind w:left="1440" w:hanging="720"/>
        <w:jc w:val="both"/>
        <w:rPr>
          <w:rFonts w:ascii="Verdana" w:hAnsi="Verdana"/>
        </w:rPr>
      </w:pPr>
      <w:r>
        <w:rPr>
          <w:rFonts w:ascii="Verdana" w:hAnsi="Verdana"/>
        </w:rPr>
        <w:t>19.3</w:t>
      </w:r>
      <w:r>
        <w:rPr>
          <w:rFonts w:ascii="Verdana" w:hAnsi="Verdana"/>
        </w:rPr>
        <w:tab/>
      </w:r>
      <w:r w:rsidR="00513646">
        <w:rPr>
          <w:rFonts w:ascii="Verdana" w:hAnsi="Verdana"/>
        </w:rPr>
        <w:t>Has been convicted of an offence concerning his professional conduct by a judgement such as the force of res judicata.</w:t>
      </w:r>
    </w:p>
    <w:p w:rsidR="00513646" w:rsidRDefault="00513646" w:rsidP="00F9667E">
      <w:pPr>
        <w:spacing w:after="0" w:line="240" w:lineRule="auto"/>
        <w:jc w:val="both"/>
        <w:rPr>
          <w:rFonts w:ascii="Verdana" w:hAnsi="Verdana"/>
        </w:rPr>
      </w:pPr>
    </w:p>
    <w:p w:rsidR="00513646" w:rsidRDefault="00445C52" w:rsidP="00F9667E">
      <w:pPr>
        <w:spacing w:after="0" w:line="240" w:lineRule="auto"/>
        <w:ind w:left="1440" w:hanging="720"/>
        <w:jc w:val="both"/>
        <w:rPr>
          <w:rFonts w:ascii="Verdana" w:hAnsi="Verdana"/>
        </w:rPr>
      </w:pPr>
      <w:r>
        <w:rPr>
          <w:rFonts w:ascii="Verdana" w:hAnsi="Verdana"/>
        </w:rPr>
        <w:t>19.4</w:t>
      </w:r>
      <w:r>
        <w:rPr>
          <w:rFonts w:ascii="Verdana" w:hAnsi="Verdana"/>
        </w:rPr>
        <w:tab/>
      </w:r>
      <w:r w:rsidR="00513646">
        <w:rPr>
          <w:rFonts w:ascii="Verdana" w:hAnsi="Verdana"/>
        </w:rPr>
        <w:t>Has been guilty of grave professional misconduct proven by any means which the contracting authorities can justify.</w:t>
      </w:r>
    </w:p>
    <w:p w:rsidR="00445C52" w:rsidRDefault="00445C52" w:rsidP="00F9667E">
      <w:pPr>
        <w:spacing w:after="0" w:line="240" w:lineRule="auto"/>
        <w:ind w:left="1440" w:hanging="720"/>
        <w:jc w:val="both"/>
        <w:rPr>
          <w:rFonts w:ascii="Verdana" w:hAnsi="Verdana"/>
        </w:rPr>
      </w:pPr>
    </w:p>
    <w:p w:rsidR="00445C52" w:rsidRDefault="00445C52" w:rsidP="00F9667E">
      <w:pPr>
        <w:spacing w:after="0" w:line="240" w:lineRule="auto"/>
        <w:ind w:left="1440" w:hanging="720"/>
        <w:jc w:val="both"/>
        <w:rPr>
          <w:rFonts w:ascii="Verdana" w:hAnsi="Verdana"/>
        </w:rPr>
      </w:pPr>
    </w:p>
    <w:p w:rsidR="00445C52" w:rsidRDefault="00445C52" w:rsidP="00F9667E">
      <w:pPr>
        <w:spacing w:after="0" w:line="240" w:lineRule="auto"/>
        <w:ind w:left="1440" w:hanging="720"/>
        <w:jc w:val="both"/>
        <w:rPr>
          <w:rFonts w:ascii="Verdana" w:hAnsi="Verdana"/>
        </w:rPr>
      </w:pPr>
    </w:p>
    <w:p w:rsidR="008227A8" w:rsidRDefault="008227A8" w:rsidP="00F9667E">
      <w:pPr>
        <w:spacing w:after="0" w:line="240" w:lineRule="auto"/>
        <w:ind w:left="1440" w:hanging="720"/>
        <w:jc w:val="both"/>
        <w:rPr>
          <w:rFonts w:ascii="Verdana" w:hAnsi="Verdana"/>
        </w:rPr>
        <w:sectPr w:rsidR="008227A8" w:rsidSect="008227A8">
          <w:footerReference w:type="default" r:id="rId11"/>
          <w:pgSz w:w="11906" w:h="16838" w:code="9"/>
          <w:pgMar w:top="964" w:right="1134" w:bottom="720" w:left="1077" w:header="709" w:footer="709" w:gutter="0"/>
          <w:cols w:space="708"/>
          <w:docGrid w:linePitch="360"/>
        </w:sectPr>
      </w:pPr>
    </w:p>
    <w:p w:rsidR="002000B7" w:rsidRDefault="002000B7" w:rsidP="00EB2006">
      <w:pPr>
        <w:spacing w:after="0" w:line="240" w:lineRule="auto"/>
        <w:rPr>
          <w:rFonts w:ascii="Verdana" w:hAnsi="Verdana"/>
          <w:b/>
          <w:sz w:val="32"/>
          <w:szCs w:val="32"/>
        </w:rPr>
      </w:pPr>
    </w:p>
    <w:p w:rsidR="002000B7" w:rsidRDefault="002000B7" w:rsidP="00EB2006">
      <w:pPr>
        <w:spacing w:after="0" w:line="240" w:lineRule="auto"/>
        <w:rPr>
          <w:rFonts w:ascii="Verdana" w:hAnsi="Verdana"/>
          <w:b/>
          <w:sz w:val="32"/>
          <w:szCs w:val="32"/>
        </w:rPr>
      </w:pPr>
    </w:p>
    <w:p w:rsidR="00513646" w:rsidRPr="00536765" w:rsidRDefault="00536765" w:rsidP="00EB2006">
      <w:pPr>
        <w:spacing w:after="0" w:line="240" w:lineRule="auto"/>
        <w:rPr>
          <w:rFonts w:ascii="Verdana" w:hAnsi="Verdana"/>
          <w:b/>
          <w:sz w:val="32"/>
          <w:szCs w:val="32"/>
        </w:rPr>
      </w:pPr>
      <w:r w:rsidRPr="00536765">
        <w:rPr>
          <w:rFonts w:ascii="Verdana" w:hAnsi="Verdana"/>
          <w:b/>
          <w:sz w:val="32"/>
          <w:szCs w:val="32"/>
        </w:rPr>
        <w:t>FORM OF TENDER</w:t>
      </w:r>
    </w:p>
    <w:p w:rsidR="004A7916" w:rsidRPr="004A7916" w:rsidRDefault="004A7916" w:rsidP="00710425">
      <w:pPr>
        <w:spacing w:after="0" w:line="240" w:lineRule="auto"/>
        <w:ind w:left="-720"/>
        <w:rPr>
          <w:rFonts w:ascii="Verdana" w:hAnsi="Verdana"/>
          <w:b/>
          <w:sz w:val="24"/>
          <w:szCs w:val="24"/>
        </w:rPr>
      </w:pPr>
    </w:p>
    <w:p w:rsidR="00536765" w:rsidRPr="00536765" w:rsidRDefault="00536765" w:rsidP="00536765">
      <w:pPr>
        <w:spacing w:after="0" w:line="240" w:lineRule="auto"/>
        <w:rPr>
          <w:rFonts w:ascii="Verdana" w:hAnsi="Verdana"/>
          <w:b/>
          <w:sz w:val="24"/>
          <w:szCs w:val="24"/>
        </w:rPr>
      </w:pPr>
      <w:r w:rsidRPr="00536765">
        <w:rPr>
          <w:rFonts w:ascii="Verdana" w:hAnsi="Verdana"/>
          <w:b/>
          <w:sz w:val="24"/>
          <w:szCs w:val="24"/>
        </w:rPr>
        <w:t>SUPPLY AND INSTALLATION OF LED FOOTWAY LIGHTING PROJECT</w:t>
      </w:r>
    </w:p>
    <w:p w:rsidR="00536765" w:rsidRDefault="00536765" w:rsidP="00710425">
      <w:pPr>
        <w:pStyle w:val="ListParagraph"/>
        <w:spacing w:after="0" w:line="240" w:lineRule="auto"/>
        <w:ind w:left="-360"/>
        <w:rPr>
          <w:rFonts w:ascii="Verdana" w:hAnsi="Verdana"/>
        </w:rPr>
      </w:pPr>
    </w:p>
    <w:p w:rsidR="00D6380A" w:rsidRPr="00D6380A" w:rsidRDefault="00D6380A" w:rsidP="00D6380A">
      <w:pPr>
        <w:spacing w:after="0" w:line="240" w:lineRule="auto"/>
        <w:jc w:val="both"/>
        <w:rPr>
          <w:rFonts w:ascii="Verdana" w:hAnsi="Verdana"/>
        </w:rPr>
      </w:pPr>
      <w:r>
        <w:rPr>
          <w:rFonts w:ascii="Verdana" w:hAnsi="Verdana"/>
        </w:rPr>
        <w:t xml:space="preserve">To </w:t>
      </w:r>
      <w:r w:rsidRPr="00D6380A">
        <w:rPr>
          <w:rFonts w:ascii="Verdana" w:hAnsi="Verdana"/>
        </w:rPr>
        <w:t>Princes Risborough Town Council,</w:t>
      </w:r>
    </w:p>
    <w:p w:rsidR="00D6380A" w:rsidRPr="00D6380A" w:rsidRDefault="00D6380A" w:rsidP="00D6380A">
      <w:pPr>
        <w:spacing w:after="0" w:line="240" w:lineRule="auto"/>
        <w:jc w:val="both"/>
        <w:rPr>
          <w:rFonts w:ascii="Verdana" w:hAnsi="Verdana"/>
        </w:rPr>
      </w:pPr>
      <w:r>
        <w:rPr>
          <w:rFonts w:ascii="Verdana" w:hAnsi="Verdana"/>
        </w:rPr>
        <w:t xml:space="preserve">    </w:t>
      </w:r>
      <w:r w:rsidRPr="00D6380A">
        <w:rPr>
          <w:rFonts w:ascii="Verdana" w:hAnsi="Verdana"/>
        </w:rPr>
        <w:t>The Princes Centre,</w:t>
      </w:r>
    </w:p>
    <w:p w:rsidR="00D6380A" w:rsidRPr="00D6380A" w:rsidRDefault="00D6380A" w:rsidP="00D6380A">
      <w:pPr>
        <w:spacing w:after="0" w:line="240" w:lineRule="auto"/>
        <w:jc w:val="both"/>
        <w:rPr>
          <w:rFonts w:ascii="Verdana" w:hAnsi="Verdana"/>
        </w:rPr>
      </w:pPr>
      <w:r>
        <w:rPr>
          <w:rFonts w:ascii="Verdana" w:hAnsi="Verdana"/>
        </w:rPr>
        <w:t xml:space="preserve">    </w:t>
      </w:r>
      <w:r w:rsidRPr="00D6380A">
        <w:rPr>
          <w:rFonts w:ascii="Verdana" w:hAnsi="Verdana"/>
        </w:rPr>
        <w:t>Clifford Road,</w:t>
      </w:r>
    </w:p>
    <w:p w:rsidR="00D6380A" w:rsidRPr="00D6380A" w:rsidRDefault="00D6380A" w:rsidP="00D6380A">
      <w:pPr>
        <w:spacing w:after="0" w:line="240" w:lineRule="auto"/>
        <w:jc w:val="both"/>
        <w:rPr>
          <w:rFonts w:ascii="Verdana" w:hAnsi="Verdana"/>
        </w:rPr>
      </w:pPr>
      <w:r>
        <w:rPr>
          <w:rFonts w:ascii="Verdana" w:hAnsi="Verdana"/>
        </w:rPr>
        <w:t xml:space="preserve">    </w:t>
      </w:r>
      <w:r w:rsidRPr="00D6380A">
        <w:rPr>
          <w:rFonts w:ascii="Verdana" w:hAnsi="Verdana"/>
        </w:rPr>
        <w:t>Princes Risborough,</w:t>
      </w:r>
    </w:p>
    <w:p w:rsidR="00D6380A" w:rsidRPr="00D6380A" w:rsidRDefault="00D6380A" w:rsidP="00D6380A">
      <w:pPr>
        <w:spacing w:after="0" w:line="240" w:lineRule="auto"/>
        <w:jc w:val="both"/>
        <w:rPr>
          <w:rFonts w:ascii="Verdana" w:hAnsi="Verdana"/>
        </w:rPr>
      </w:pPr>
      <w:r>
        <w:rPr>
          <w:rFonts w:ascii="Verdana" w:hAnsi="Verdana"/>
        </w:rPr>
        <w:t xml:space="preserve">    </w:t>
      </w:r>
      <w:r w:rsidRPr="00D6380A">
        <w:rPr>
          <w:rFonts w:ascii="Verdana" w:hAnsi="Verdana"/>
        </w:rPr>
        <w:t xml:space="preserve">Bucks. HP27 0DP </w:t>
      </w:r>
    </w:p>
    <w:p w:rsidR="00536765" w:rsidRDefault="00536765" w:rsidP="00710425">
      <w:pPr>
        <w:pStyle w:val="ListParagraph"/>
        <w:spacing w:after="0" w:line="240" w:lineRule="auto"/>
        <w:ind w:left="-360"/>
        <w:rPr>
          <w:rFonts w:ascii="Verdana" w:hAnsi="Verdana"/>
        </w:rPr>
      </w:pPr>
    </w:p>
    <w:p w:rsidR="00536765" w:rsidRDefault="00536765" w:rsidP="00536765">
      <w:pPr>
        <w:spacing w:after="0" w:line="240" w:lineRule="auto"/>
        <w:rPr>
          <w:rFonts w:ascii="Verdana" w:hAnsi="Verdana"/>
        </w:rPr>
      </w:pPr>
      <w:r w:rsidRPr="00536765">
        <w:rPr>
          <w:rFonts w:ascii="Verdana" w:hAnsi="Verdana"/>
        </w:rPr>
        <w:t>Having examined all documentation bound in this Invitation Document as listed in the Table of Contents</w:t>
      </w:r>
      <w:r>
        <w:rPr>
          <w:rFonts w:ascii="Verdana" w:hAnsi="Verdana"/>
        </w:rPr>
        <w:t>.  I/We undertake to provide the above mentioned services in conformity with this tender for the following prices</w:t>
      </w:r>
      <w:r w:rsidR="00683B9E">
        <w:rPr>
          <w:rFonts w:ascii="Verdana" w:hAnsi="Verdana"/>
        </w:rPr>
        <w:t xml:space="preserve"> listed overleaf</w:t>
      </w:r>
      <w:r>
        <w:rPr>
          <w:rFonts w:ascii="Verdana" w:hAnsi="Verdana"/>
        </w:rPr>
        <w:t>:-</w:t>
      </w:r>
    </w:p>
    <w:p w:rsidR="00536765" w:rsidRDefault="00536765" w:rsidP="00536765">
      <w:pPr>
        <w:spacing w:after="0" w:line="240" w:lineRule="auto"/>
        <w:rPr>
          <w:rFonts w:ascii="Verdana" w:hAnsi="Verdana"/>
        </w:rPr>
      </w:pPr>
    </w:p>
    <w:tbl>
      <w:tblPr>
        <w:tblpPr w:leftFromText="180" w:rightFromText="180" w:vertAnchor="text" w:horzAnchor="margin" w:tblpX="-134" w:tblpY="-1132"/>
        <w:tblW w:w="5147" w:type="pct"/>
        <w:tblLayout w:type="fixed"/>
        <w:tblLook w:val="04A0" w:firstRow="1" w:lastRow="0" w:firstColumn="1" w:lastColumn="0" w:noHBand="0" w:noVBand="1"/>
      </w:tblPr>
      <w:tblGrid>
        <w:gridCol w:w="1051"/>
        <w:gridCol w:w="2702"/>
        <w:gridCol w:w="1503"/>
        <w:gridCol w:w="1503"/>
        <w:gridCol w:w="1503"/>
        <w:gridCol w:w="1503"/>
        <w:gridCol w:w="2297"/>
        <w:gridCol w:w="1421"/>
        <w:gridCol w:w="807"/>
        <w:gridCol w:w="1532"/>
      </w:tblGrid>
      <w:tr w:rsidR="002000B7" w:rsidRPr="00166FAB" w:rsidTr="002000B7">
        <w:trPr>
          <w:trHeight w:val="567"/>
        </w:trPr>
        <w:tc>
          <w:tcPr>
            <w:tcW w:w="332"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jc w:val="center"/>
              <w:rPr>
                <w:rFonts w:ascii="Calibri" w:eastAsia="Times New Roman" w:hAnsi="Calibri" w:cs="Times New Roman"/>
                <w:color w:val="000000"/>
                <w:lang w:eastAsia="en-GB"/>
              </w:rPr>
            </w:pPr>
          </w:p>
        </w:tc>
        <w:tc>
          <w:tcPr>
            <w:tcW w:w="854"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rPr>
                <w:rFonts w:ascii="Calibri" w:eastAsia="Times New Roman" w:hAnsi="Calibri" w:cs="Times New Roman"/>
                <w:color w:val="000000"/>
                <w:lang w:eastAsia="en-GB"/>
              </w:rPr>
            </w:pPr>
          </w:p>
        </w:tc>
        <w:tc>
          <w:tcPr>
            <w:tcW w:w="726"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rPr>
                <w:rFonts w:ascii="Calibri" w:eastAsia="Times New Roman" w:hAnsi="Calibri" w:cs="Times New Roman"/>
                <w:color w:val="000000"/>
                <w:lang w:eastAsia="en-GB"/>
              </w:rPr>
            </w:pPr>
          </w:p>
        </w:tc>
        <w:tc>
          <w:tcPr>
            <w:tcW w:w="449"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nil"/>
              <w:right w:val="nil"/>
            </w:tcBorders>
            <w:shd w:val="clear" w:color="auto" w:fill="auto"/>
            <w:noWrap/>
            <w:vAlign w:val="bottom"/>
            <w:hideMark/>
          </w:tcPr>
          <w:p w:rsidR="002000B7" w:rsidRPr="00166FAB" w:rsidRDefault="002000B7" w:rsidP="0010559D">
            <w:pPr>
              <w:spacing w:after="0" w:line="240" w:lineRule="auto"/>
              <w:rPr>
                <w:rFonts w:ascii="Calibri" w:eastAsia="Times New Roman" w:hAnsi="Calibri" w:cs="Times New Roman"/>
                <w:color w:val="000000"/>
                <w:lang w:eastAsia="en-GB"/>
              </w:rPr>
            </w:pPr>
          </w:p>
        </w:tc>
      </w:tr>
      <w:tr w:rsidR="002000B7" w:rsidRPr="002000B7" w:rsidTr="002000B7">
        <w:trPr>
          <w:trHeight w:val="300"/>
        </w:trPr>
        <w:tc>
          <w:tcPr>
            <w:tcW w:w="332" w:type="pct"/>
            <w:tcBorders>
              <w:top w:val="single" w:sz="8" w:space="0" w:color="auto"/>
              <w:left w:val="single" w:sz="8" w:space="0" w:color="auto"/>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Item No.</w:t>
            </w:r>
          </w:p>
        </w:tc>
        <w:tc>
          <w:tcPr>
            <w:tcW w:w="3480" w:type="pct"/>
            <w:gridSpan w:val="6"/>
            <w:tcBorders>
              <w:top w:val="single" w:sz="8" w:space="0" w:color="auto"/>
              <w:left w:val="nil"/>
              <w:bottom w:val="nil"/>
              <w:right w:val="nil"/>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Description of Activity</w:t>
            </w:r>
          </w:p>
        </w:tc>
        <w:tc>
          <w:tcPr>
            <w:tcW w:w="449" w:type="pct"/>
            <w:tcBorders>
              <w:top w:val="single" w:sz="8" w:space="0" w:color="auto"/>
              <w:left w:val="single" w:sz="8" w:space="0" w:color="auto"/>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Quantity</w:t>
            </w:r>
          </w:p>
        </w:tc>
        <w:tc>
          <w:tcPr>
            <w:tcW w:w="255" w:type="pct"/>
            <w:tcBorders>
              <w:top w:val="single" w:sz="8" w:space="0" w:color="auto"/>
              <w:left w:val="nil"/>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Unit </w:t>
            </w:r>
          </w:p>
        </w:tc>
        <w:tc>
          <w:tcPr>
            <w:tcW w:w="484" w:type="pct"/>
            <w:tcBorders>
              <w:top w:val="single" w:sz="8" w:space="0" w:color="auto"/>
              <w:left w:val="nil"/>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Total </w:t>
            </w:r>
          </w:p>
        </w:tc>
      </w:tr>
      <w:tr w:rsidR="002000B7" w:rsidRPr="002000B7" w:rsidTr="002000B7">
        <w:trPr>
          <w:trHeight w:val="315"/>
        </w:trPr>
        <w:tc>
          <w:tcPr>
            <w:tcW w:w="332" w:type="pct"/>
            <w:tcBorders>
              <w:top w:val="nil"/>
              <w:left w:val="single" w:sz="8" w:space="0" w:color="auto"/>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w:t>
            </w:r>
          </w:p>
        </w:tc>
        <w:tc>
          <w:tcPr>
            <w:tcW w:w="3480" w:type="pct"/>
            <w:gridSpan w:val="6"/>
            <w:tcBorders>
              <w:top w:val="nil"/>
              <w:left w:val="nil"/>
              <w:bottom w:val="single" w:sz="8" w:space="0" w:color="auto"/>
              <w:right w:val="nil"/>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w:t>
            </w:r>
          </w:p>
        </w:tc>
        <w:tc>
          <w:tcPr>
            <w:tcW w:w="449" w:type="pct"/>
            <w:tcBorders>
              <w:top w:val="nil"/>
              <w:left w:val="single" w:sz="8" w:space="0" w:color="auto"/>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w:t>
            </w:r>
          </w:p>
        </w:tc>
        <w:tc>
          <w:tcPr>
            <w:tcW w:w="255" w:type="pct"/>
            <w:tcBorders>
              <w:top w:val="nil"/>
              <w:left w:val="nil"/>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Rate £ </w:t>
            </w:r>
          </w:p>
        </w:tc>
        <w:tc>
          <w:tcPr>
            <w:tcW w:w="484" w:type="pct"/>
            <w:tcBorders>
              <w:top w:val="nil"/>
              <w:left w:val="nil"/>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Amount £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1A</w:t>
            </w:r>
          </w:p>
        </w:tc>
        <w:tc>
          <w:tcPr>
            <w:tcW w:w="3480" w:type="pct"/>
            <w:gridSpan w:val="6"/>
            <w:tcBorders>
              <w:top w:val="nil"/>
              <w:left w:val="nil"/>
              <w:bottom w:val="single" w:sz="4" w:space="0" w:color="auto"/>
              <w:right w:val="single" w:sz="4" w:space="0" w:color="000000"/>
            </w:tcBorders>
            <w:shd w:val="clear" w:color="auto" w:fill="auto"/>
            <w:hideMark/>
          </w:tcPr>
          <w:p w:rsidR="002000B7" w:rsidRPr="002000B7" w:rsidRDefault="002000B7" w:rsidP="00EF54A9">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S&amp;F new </w:t>
            </w:r>
            <w:r w:rsidR="00EF54A9">
              <w:rPr>
                <w:rFonts w:ascii="Calibri" w:eastAsia="Times New Roman" w:hAnsi="Calibri" w:cs="Times New Roman"/>
                <w:color w:val="000000"/>
                <w:lang w:eastAsia="en-GB"/>
              </w:rPr>
              <w:t xml:space="preserve"> Urbis Ampera Mini 16 neutral white LED </w:t>
            </w:r>
            <w:r w:rsidRPr="002000B7">
              <w:rPr>
                <w:rFonts w:ascii="Calibri" w:eastAsia="Times New Roman" w:hAnsi="Calibri" w:cs="Times New Roman"/>
                <w:color w:val="000000"/>
                <w:lang w:eastAsia="en-GB"/>
              </w:rPr>
              <w:t>luminaire to column after removing and disposing of existing fitting including new cabling, testing, signing and guarding</w:t>
            </w:r>
            <w:r w:rsidRPr="002000B7">
              <w:rPr>
                <w:rFonts w:ascii="Calibri" w:eastAsia="Times New Roman" w:hAnsi="Calibri" w:cs="Times New Roman"/>
                <w:b/>
                <w:bCs/>
                <w:color w:val="000000"/>
                <w:lang w:eastAsia="en-GB"/>
              </w:rPr>
              <w:t xml:space="preserve"> </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1B</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EF54A9">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S&amp;F </w:t>
            </w:r>
            <w:r w:rsidR="00CD70CD" w:rsidRPr="002000B7">
              <w:rPr>
                <w:rFonts w:ascii="Calibri" w:eastAsia="Times New Roman" w:hAnsi="Calibri" w:cs="Times New Roman"/>
                <w:color w:val="000000"/>
                <w:lang w:eastAsia="en-GB"/>
              </w:rPr>
              <w:t xml:space="preserve">new </w:t>
            </w:r>
            <w:r w:rsidR="00CD70CD">
              <w:rPr>
                <w:rFonts w:ascii="Calibri" w:eastAsia="Times New Roman" w:hAnsi="Calibri" w:cs="Times New Roman"/>
                <w:color w:val="000000"/>
                <w:lang w:eastAsia="en-GB"/>
              </w:rPr>
              <w:t>DW</w:t>
            </w:r>
            <w:r w:rsidR="00EF54A9">
              <w:rPr>
                <w:rFonts w:ascii="Calibri" w:eastAsia="Times New Roman" w:hAnsi="Calibri" w:cs="Times New Roman"/>
                <w:color w:val="000000"/>
                <w:lang w:eastAsia="en-GB"/>
              </w:rPr>
              <w:t xml:space="preserve"> Windsor Kirium Mini 15 neutral white LED </w:t>
            </w:r>
            <w:r w:rsidRPr="002000B7">
              <w:rPr>
                <w:rFonts w:ascii="Calibri" w:eastAsia="Times New Roman" w:hAnsi="Calibri" w:cs="Times New Roman"/>
                <w:color w:val="000000"/>
                <w:lang w:eastAsia="en-GB"/>
              </w:rPr>
              <w:t xml:space="preserve">luminaire to column after removing and disposing of existing fitting including new cabling, testing, signing and guarding. </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1C</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F27864">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S&amp;F new luminaire to column after removing and disposing of existing fitting including new cabling, testing, signing and guarding. </w:t>
            </w:r>
            <w:r w:rsidR="00492A4B">
              <w:rPr>
                <w:rFonts w:ascii="Calibri" w:eastAsia="Times New Roman" w:hAnsi="Calibri" w:cs="Times New Roman"/>
                <w:b/>
                <w:bCs/>
                <w:color w:val="000000"/>
                <w:lang w:eastAsia="en-GB"/>
              </w:rPr>
              <w:t xml:space="preserve">Luminaire Model </w:t>
            </w:r>
            <w:r w:rsidR="00324888" w:rsidRPr="00FC6165">
              <w:rPr>
                <w:rFonts w:ascii="Verdana" w:hAnsi="Verdana"/>
                <w:color w:val="FF0000"/>
              </w:rPr>
              <w:t xml:space="preserve"> </w:t>
            </w:r>
            <w:r w:rsidR="00324888" w:rsidRPr="00AE460F">
              <w:rPr>
                <w:b/>
              </w:rPr>
              <w:t>suggested by the tenderer</w:t>
            </w:r>
            <w:r w:rsidR="00324888" w:rsidRPr="00AE460F">
              <w:rPr>
                <w:rFonts w:ascii="Calibri" w:eastAsia="Times New Roman" w:hAnsi="Calibri" w:cs="Times New Roman"/>
                <w:b/>
                <w:bCs/>
                <w:lang w:eastAsia="en-GB"/>
              </w:rPr>
              <w:t xml:space="preserve"> </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2A</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S&amp;F new luminaire to wood pole after removing and disposing of existing fitting including new bracket, cabling, testing, signing and guarding. </w:t>
            </w:r>
            <w:r w:rsidRPr="002000B7">
              <w:rPr>
                <w:rFonts w:ascii="Calibri" w:eastAsia="Times New Roman" w:hAnsi="Calibri" w:cs="Times New Roman"/>
                <w:b/>
                <w:bCs/>
                <w:color w:val="000000"/>
                <w:lang w:eastAsia="en-GB"/>
              </w:rPr>
              <w:t>Luminaire Model as 1A</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2B</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S&amp;F new luminaire to wood pole after removing and disposing of existing fitting including new bracket, cabling, testing, signing and guarding. </w:t>
            </w:r>
            <w:r w:rsidRPr="002000B7">
              <w:rPr>
                <w:rFonts w:ascii="Calibri" w:eastAsia="Times New Roman" w:hAnsi="Calibri" w:cs="Times New Roman"/>
                <w:b/>
                <w:bCs/>
                <w:color w:val="000000"/>
                <w:lang w:eastAsia="en-GB"/>
              </w:rPr>
              <w:t>Luminaire Model as 1B</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2C</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S&amp;F new luminaire to wood pole after removing and disposing of existing fitting including new bracket, cabling, testing, signing and guarding. </w:t>
            </w:r>
            <w:r w:rsidRPr="002000B7">
              <w:rPr>
                <w:rFonts w:ascii="Calibri" w:eastAsia="Times New Roman" w:hAnsi="Calibri" w:cs="Times New Roman"/>
                <w:b/>
                <w:bCs/>
                <w:color w:val="000000"/>
                <w:lang w:eastAsia="en-GB"/>
              </w:rPr>
              <w:t>Luminaire Model as 1C</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EF54A9"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3A</w:t>
            </w:r>
          </w:p>
        </w:tc>
        <w:tc>
          <w:tcPr>
            <w:tcW w:w="3480" w:type="pct"/>
            <w:gridSpan w:val="6"/>
            <w:tcBorders>
              <w:top w:val="single" w:sz="4" w:space="0" w:color="auto"/>
              <w:left w:val="nil"/>
              <w:bottom w:val="single" w:sz="4" w:space="0" w:color="auto"/>
              <w:right w:val="single" w:sz="4" w:space="0" w:color="000000"/>
            </w:tcBorders>
            <w:shd w:val="clear" w:color="auto" w:fill="auto"/>
            <w:noWrap/>
          </w:tcPr>
          <w:p w:rsidR="00EF54A9" w:rsidRPr="002000B7" w:rsidRDefault="009D4FFC" w:rsidP="0010559D">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w:t>
            </w:r>
            <w:r>
              <w:rPr>
                <w:rFonts w:ascii="Calibri" w:eastAsia="Times New Roman" w:hAnsi="Calibri" w:cs="Times New Roman"/>
                <w:color w:val="000000"/>
                <w:lang w:eastAsia="en-GB"/>
              </w:rPr>
              <w:t>Victorian lamp post</w:t>
            </w:r>
            <w:r w:rsidRPr="00166FAB">
              <w:rPr>
                <w:rFonts w:ascii="Calibri" w:eastAsia="Times New Roman" w:hAnsi="Calibri" w:cs="Times New Roman"/>
                <w:color w:val="000000"/>
                <w:lang w:eastAsia="en-GB"/>
              </w:rPr>
              <w:t xml:space="preserve"> after removing and disposing of existing fitting including new bracket, cabling, testing, signing and guarding. </w:t>
            </w:r>
            <w:r w:rsidRPr="00166FAB">
              <w:rPr>
                <w:rFonts w:ascii="Calibri" w:eastAsia="Times New Roman" w:hAnsi="Calibri" w:cs="Times New Roman"/>
                <w:b/>
                <w:bCs/>
                <w:color w:val="000000"/>
                <w:lang w:eastAsia="en-GB"/>
              </w:rPr>
              <w:t>Luminaire Model as 1A</w:t>
            </w:r>
          </w:p>
        </w:tc>
        <w:tc>
          <w:tcPr>
            <w:tcW w:w="449"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rPr>
                <w:rFonts w:ascii="Calibri" w:eastAsia="Times New Roman" w:hAnsi="Calibri" w:cs="Times New Roman"/>
                <w:color w:val="000000"/>
                <w:lang w:eastAsia="en-GB"/>
              </w:rPr>
            </w:pPr>
          </w:p>
        </w:tc>
      </w:tr>
      <w:tr w:rsidR="00EF54A9"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3B</w:t>
            </w:r>
          </w:p>
        </w:tc>
        <w:tc>
          <w:tcPr>
            <w:tcW w:w="3480" w:type="pct"/>
            <w:gridSpan w:val="6"/>
            <w:tcBorders>
              <w:top w:val="single" w:sz="4" w:space="0" w:color="auto"/>
              <w:left w:val="nil"/>
              <w:bottom w:val="single" w:sz="4" w:space="0" w:color="auto"/>
              <w:right w:val="single" w:sz="4" w:space="0" w:color="000000"/>
            </w:tcBorders>
            <w:shd w:val="clear" w:color="auto" w:fill="auto"/>
            <w:noWrap/>
          </w:tcPr>
          <w:p w:rsidR="00EF54A9" w:rsidRPr="002000B7" w:rsidRDefault="009D4FFC" w:rsidP="0010559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w:t>
            </w:r>
            <w:r w:rsidRPr="00166FAB">
              <w:rPr>
                <w:rFonts w:ascii="Calibri" w:eastAsia="Times New Roman" w:hAnsi="Calibri" w:cs="Times New Roman"/>
                <w:color w:val="000000"/>
                <w:lang w:eastAsia="en-GB"/>
              </w:rPr>
              <w:t xml:space="preserve">&amp;F new luminaire to </w:t>
            </w:r>
            <w:r>
              <w:rPr>
                <w:rFonts w:ascii="Calibri" w:eastAsia="Times New Roman" w:hAnsi="Calibri" w:cs="Times New Roman"/>
                <w:color w:val="000000"/>
                <w:lang w:eastAsia="en-GB"/>
              </w:rPr>
              <w:t>Victorian lamp post</w:t>
            </w:r>
            <w:r w:rsidRPr="00166FAB">
              <w:rPr>
                <w:rFonts w:ascii="Calibri" w:eastAsia="Times New Roman" w:hAnsi="Calibri" w:cs="Times New Roman"/>
                <w:color w:val="000000"/>
                <w:lang w:eastAsia="en-GB"/>
              </w:rPr>
              <w:t xml:space="preserve"> after removing and disposing of existing fitting including new bracket, cabling, testing, signing and guarding. </w:t>
            </w:r>
            <w:r w:rsidRPr="00166FAB">
              <w:rPr>
                <w:rFonts w:ascii="Calibri" w:eastAsia="Times New Roman" w:hAnsi="Calibri" w:cs="Times New Roman"/>
                <w:b/>
                <w:bCs/>
                <w:color w:val="000000"/>
                <w:lang w:eastAsia="en-GB"/>
              </w:rPr>
              <w:t xml:space="preserve">Luminaire Model </w:t>
            </w:r>
            <w:r>
              <w:rPr>
                <w:rFonts w:ascii="Calibri" w:eastAsia="Times New Roman" w:hAnsi="Calibri" w:cs="Times New Roman"/>
                <w:b/>
                <w:bCs/>
                <w:color w:val="000000"/>
                <w:lang w:eastAsia="en-GB"/>
              </w:rPr>
              <w:t xml:space="preserve">as </w:t>
            </w:r>
            <w:r w:rsidRPr="00166FAB">
              <w:rPr>
                <w:rFonts w:ascii="Calibri" w:eastAsia="Times New Roman" w:hAnsi="Calibri" w:cs="Times New Roman"/>
                <w:b/>
                <w:bCs/>
                <w:color w:val="000000"/>
                <w:lang w:eastAsia="en-GB"/>
              </w:rPr>
              <w:t>1B</w:t>
            </w:r>
          </w:p>
        </w:tc>
        <w:tc>
          <w:tcPr>
            <w:tcW w:w="449"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rPr>
                <w:rFonts w:ascii="Calibri" w:eastAsia="Times New Roman" w:hAnsi="Calibri" w:cs="Times New Roman"/>
                <w:color w:val="000000"/>
                <w:lang w:eastAsia="en-GB"/>
              </w:rPr>
            </w:pPr>
          </w:p>
        </w:tc>
      </w:tr>
      <w:tr w:rsidR="00EF54A9"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3C</w:t>
            </w:r>
          </w:p>
        </w:tc>
        <w:tc>
          <w:tcPr>
            <w:tcW w:w="3480" w:type="pct"/>
            <w:gridSpan w:val="6"/>
            <w:tcBorders>
              <w:top w:val="single" w:sz="4" w:space="0" w:color="auto"/>
              <w:left w:val="nil"/>
              <w:bottom w:val="single" w:sz="4" w:space="0" w:color="auto"/>
              <w:right w:val="single" w:sz="4" w:space="0" w:color="000000"/>
            </w:tcBorders>
            <w:shd w:val="clear" w:color="auto" w:fill="auto"/>
            <w:noWrap/>
          </w:tcPr>
          <w:p w:rsidR="00EF54A9" w:rsidRPr="002000B7" w:rsidRDefault="009D4FFC" w:rsidP="0010559D">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S&amp;F new luminaire to wood pole after removing and disposing of existing fitting including new bracket, cabling, testing, signing and guarding. </w:t>
            </w:r>
            <w:r w:rsidRPr="00166FAB">
              <w:rPr>
                <w:rFonts w:ascii="Calibri" w:eastAsia="Times New Roman" w:hAnsi="Calibri" w:cs="Times New Roman"/>
                <w:b/>
                <w:bCs/>
                <w:color w:val="000000"/>
                <w:lang w:eastAsia="en-GB"/>
              </w:rPr>
              <w:t>Luminaire Model as 1C</w:t>
            </w:r>
          </w:p>
        </w:tc>
        <w:tc>
          <w:tcPr>
            <w:tcW w:w="449"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tcPr>
          <w:p w:rsidR="00EF54A9" w:rsidRPr="002000B7" w:rsidRDefault="00EF54A9" w:rsidP="0010559D">
            <w:pPr>
              <w:spacing w:after="0" w:line="240" w:lineRule="auto"/>
              <w:rPr>
                <w:rFonts w:ascii="Calibri" w:eastAsia="Times New Roman" w:hAnsi="Calibri" w:cs="Times New Roman"/>
                <w:color w:val="000000"/>
                <w:lang w:eastAsia="en-GB"/>
              </w:rPr>
            </w:pP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9D4FFC"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3480" w:type="pct"/>
            <w:gridSpan w:val="6"/>
            <w:tcBorders>
              <w:top w:val="single" w:sz="4" w:space="0" w:color="auto"/>
              <w:left w:val="nil"/>
              <w:bottom w:val="single" w:sz="4" w:space="0" w:color="auto"/>
              <w:right w:val="single" w:sz="4" w:space="0" w:color="000000"/>
            </w:tcBorders>
            <w:shd w:val="clear" w:color="auto" w:fill="auto"/>
            <w:noWrap/>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Carry out non-destructive testing to existing steel column</w:t>
            </w:r>
            <w:r w:rsidR="00F27864">
              <w:rPr>
                <w:rFonts w:ascii="Calibri" w:eastAsia="Times New Roman" w:hAnsi="Calibri" w:cs="Times New Roman"/>
                <w:color w:val="000000"/>
                <w:lang w:eastAsia="en-GB"/>
              </w:rPr>
              <w:t xml:space="preserve"> </w:t>
            </w:r>
            <w:r w:rsidR="00F27864" w:rsidRPr="002000B7">
              <w:rPr>
                <w:rFonts w:ascii="Calibri" w:eastAsia="Times New Roman" w:hAnsi="Calibri" w:cs="Times New Roman"/>
                <w:color w:val="000000"/>
                <w:lang w:eastAsia="en-GB"/>
              </w:rPr>
              <w:t>* Budget dependent</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F27864"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tcPr>
          <w:p w:rsidR="00F27864" w:rsidRDefault="00F27864"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3480" w:type="pct"/>
            <w:gridSpan w:val="6"/>
            <w:tcBorders>
              <w:top w:val="single" w:sz="4" w:space="0" w:color="auto"/>
              <w:left w:val="nil"/>
              <w:bottom w:val="single" w:sz="4" w:space="0" w:color="auto"/>
              <w:right w:val="single" w:sz="4" w:space="0" w:color="000000"/>
            </w:tcBorders>
            <w:shd w:val="clear" w:color="auto" w:fill="auto"/>
            <w:noWrap/>
          </w:tcPr>
          <w:p w:rsidR="00F27864" w:rsidRPr="002000B7" w:rsidRDefault="00F27864" w:rsidP="0010559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Supply and fix 5 m galvanised steel column including  transfer of supply,  disposal and making good  </w:t>
            </w:r>
            <w:r w:rsidRPr="002000B7">
              <w:rPr>
                <w:rFonts w:ascii="Calibri" w:eastAsia="Times New Roman" w:hAnsi="Calibri" w:cs="Times New Roman"/>
                <w:color w:val="000000"/>
                <w:lang w:eastAsia="en-GB"/>
              </w:rPr>
              <w:t>* Budget dependent</w:t>
            </w:r>
          </w:p>
        </w:tc>
        <w:tc>
          <w:tcPr>
            <w:tcW w:w="449" w:type="pct"/>
            <w:tcBorders>
              <w:top w:val="nil"/>
              <w:left w:val="nil"/>
              <w:bottom w:val="single" w:sz="4" w:space="0" w:color="auto"/>
              <w:right w:val="single" w:sz="4" w:space="0" w:color="auto"/>
            </w:tcBorders>
            <w:shd w:val="clear" w:color="auto" w:fill="auto"/>
            <w:noWrap/>
            <w:vAlign w:val="bottom"/>
          </w:tcPr>
          <w:p w:rsidR="00F27864" w:rsidRPr="002000B7" w:rsidRDefault="00F27864"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single" w:sz="4" w:space="0" w:color="auto"/>
              <w:right w:val="single" w:sz="4" w:space="0" w:color="auto"/>
            </w:tcBorders>
            <w:shd w:val="clear" w:color="auto" w:fill="auto"/>
            <w:noWrap/>
            <w:vAlign w:val="bottom"/>
          </w:tcPr>
          <w:p w:rsidR="00F27864" w:rsidRPr="002000B7" w:rsidRDefault="00F27864" w:rsidP="0010559D">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single" w:sz="4" w:space="0" w:color="auto"/>
              <w:right w:val="single" w:sz="4" w:space="0" w:color="auto"/>
            </w:tcBorders>
            <w:shd w:val="clear" w:color="auto" w:fill="auto"/>
            <w:noWrap/>
            <w:vAlign w:val="bottom"/>
          </w:tcPr>
          <w:p w:rsidR="00F27864" w:rsidRPr="002000B7" w:rsidRDefault="00F27864" w:rsidP="0010559D">
            <w:pPr>
              <w:spacing w:after="0" w:line="240" w:lineRule="auto"/>
              <w:rPr>
                <w:rFonts w:ascii="Calibri" w:eastAsia="Times New Roman" w:hAnsi="Calibri" w:cs="Times New Roman"/>
                <w:color w:val="000000"/>
                <w:lang w:eastAsia="en-GB"/>
              </w:rPr>
            </w:pPr>
          </w:p>
        </w:tc>
      </w:tr>
      <w:tr w:rsidR="002000B7" w:rsidRPr="002000B7" w:rsidTr="003C7599">
        <w:trPr>
          <w:trHeight w:val="6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0B7" w:rsidRPr="002000B7" w:rsidRDefault="00F27864"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3480" w:type="pct"/>
            <w:gridSpan w:val="6"/>
            <w:tcBorders>
              <w:top w:val="single" w:sz="4" w:space="0" w:color="auto"/>
              <w:left w:val="nil"/>
              <w:bottom w:val="single" w:sz="4" w:space="0" w:color="auto"/>
              <w:right w:val="single" w:sz="4" w:space="0" w:color="000000"/>
            </w:tcBorders>
            <w:shd w:val="clear" w:color="auto" w:fill="auto"/>
          </w:tcPr>
          <w:p w:rsidR="002000B7" w:rsidRPr="002000B7" w:rsidRDefault="003C7599" w:rsidP="0010559D">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 xml:space="preserve">Manage </w:t>
            </w:r>
            <w:r>
              <w:rPr>
                <w:rFonts w:ascii="Calibri" w:eastAsia="Times New Roman" w:hAnsi="Calibri" w:cs="Times New Roman"/>
                <w:color w:val="000000"/>
                <w:lang w:eastAsia="en-GB"/>
              </w:rPr>
              <w:t xml:space="preserve">and pay for </w:t>
            </w:r>
            <w:r w:rsidRPr="00166FAB">
              <w:rPr>
                <w:rFonts w:ascii="Calibri" w:eastAsia="Times New Roman" w:hAnsi="Calibri" w:cs="Times New Roman"/>
                <w:color w:val="000000"/>
                <w:lang w:eastAsia="en-GB"/>
              </w:rPr>
              <w:t xml:space="preserve">DNO service works </w:t>
            </w:r>
            <w:r>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insert a </w:t>
            </w:r>
            <w:r w:rsidRPr="00166FAB">
              <w:rPr>
                <w:rFonts w:ascii="Calibri" w:eastAsia="Times New Roman" w:hAnsi="Calibri" w:cs="Times New Roman"/>
                <w:color w:val="000000"/>
                <w:lang w:eastAsia="en-GB"/>
              </w:rPr>
              <w:t>Provisional Sum</w:t>
            </w:r>
            <w:r>
              <w:rPr>
                <w:rFonts w:ascii="Calibri" w:eastAsia="Times New Roman" w:hAnsi="Calibri" w:cs="Times New Roman"/>
                <w:color w:val="000000"/>
                <w:lang w:eastAsia="en-GB"/>
              </w:rPr>
              <w:t xml:space="preserve"> to cover what you believe will be the likely cost of providing this for the whole of the works.</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single" w:sz="4" w:space="0" w:color="auto"/>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75"/>
        </w:trPr>
        <w:tc>
          <w:tcPr>
            <w:tcW w:w="332" w:type="pct"/>
            <w:tcBorders>
              <w:top w:val="single" w:sz="4" w:space="0" w:color="auto"/>
              <w:bottom w:val="nil"/>
            </w:tcBorders>
            <w:shd w:val="clear" w:color="auto" w:fill="auto"/>
            <w:noWrap/>
            <w:vAlign w:val="bottom"/>
          </w:tcPr>
          <w:p w:rsidR="002000B7" w:rsidRDefault="002000B7" w:rsidP="0010559D">
            <w:pPr>
              <w:spacing w:after="0" w:line="240" w:lineRule="auto"/>
              <w:jc w:val="center"/>
              <w:rPr>
                <w:rFonts w:ascii="Calibri" w:eastAsia="Times New Roman" w:hAnsi="Calibri" w:cs="Times New Roman"/>
                <w:b/>
                <w:bCs/>
                <w:color w:val="000000"/>
                <w:lang w:eastAsia="en-GB"/>
              </w:rPr>
            </w:pPr>
          </w:p>
          <w:p w:rsidR="00324888" w:rsidRDefault="00324888" w:rsidP="0010559D">
            <w:pPr>
              <w:spacing w:after="0" w:line="240" w:lineRule="auto"/>
              <w:jc w:val="center"/>
              <w:rPr>
                <w:rFonts w:ascii="Calibri" w:eastAsia="Times New Roman" w:hAnsi="Calibri" w:cs="Times New Roman"/>
                <w:b/>
                <w:bCs/>
                <w:color w:val="000000"/>
                <w:lang w:eastAsia="en-GB"/>
              </w:rPr>
            </w:pPr>
          </w:p>
          <w:p w:rsidR="00324888" w:rsidRDefault="00324888" w:rsidP="0010559D">
            <w:pPr>
              <w:spacing w:after="0" w:line="240" w:lineRule="auto"/>
              <w:jc w:val="center"/>
              <w:rPr>
                <w:rFonts w:ascii="Calibri" w:eastAsia="Times New Roman" w:hAnsi="Calibri" w:cs="Times New Roman"/>
                <w:b/>
                <w:bCs/>
                <w:color w:val="000000"/>
                <w:lang w:eastAsia="en-GB"/>
              </w:rPr>
            </w:pPr>
          </w:p>
          <w:p w:rsidR="00324888" w:rsidRDefault="00324888" w:rsidP="0010559D">
            <w:pPr>
              <w:spacing w:after="0" w:line="240" w:lineRule="auto"/>
              <w:jc w:val="center"/>
              <w:rPr>
                <w:rFonts w:ascii="Calibri" w:eastAsia="Times New Roman" w:hAnsi="Calibri" w:cs="Times New Roman"/>
                <w:b/>
                <w:bCs/>
                <w:color w:val="000000"/>
                <w:lang w:eastAsia="en-GB"/>
              </w:rPr>
            </w:pPr>
          </w:p>
          <w:p w:rsidR="00324888" w:rsidRDefault="00324888" w:rsidP="0010559D">
            <w:pPr>
              <w:spacing w:after="0" w:line="240" w:lineRule="auto"/>
              <w:jc w:val="center"/>
              <w:rPr>
                <w:rFonts w:ascii="Calibri" w:eastAsia="Times New Roman" w:hAnsi="Calibri" w:cs="Times New Roman"/>
                <w:b/>
                <w:bCs/>
                <w:color w:val="000000"/>
                <w:lang w:eastAsia="en-GB"/>
              </w:rPr>
            </w:pPr>
          </w:p>
          <w:p w:rsidR="00324888" w:rsidRDefault="00324888" w:rsidP="0010559D">
            <w:pPr>
              <w:spacing w:after="0" w:line="240" w:lineRule="auto"/>
              <w:jc w:val="center"/>
              <w:rPr>
                <w:rFonts w:ascii="Calibri" w:eastAsia="Times New Roman" w:hAnsi="Calibri" w:cs="Times New Roman"/>
                <w:b/>
                <w:bCs/>
                <w:color w:val="000000"/>
                <w:lang w:eastAsia="en-GB"/>
              </w:rPr>
            </w:pPr>
          </w:p>
          <w:p w:rsidR="00324888" w:rsidRPr="002000B7" w:rsidRDefault="00324888" w:rsidP="0010559D">
            <w:pPr>
              <w:spacing w:after="0" w:line="240" w:lineRule="auto"/>
              <w:jc w:val="center"/>
              <w:rPr>
                <w:rFonts w:ascii="Calibri" w:eastAsia="Times New Roman" w:hAnsi="Calibri" w:cs="Times New Roman"/>
                <w:b/>
                <w:bCs/>
                <w:color w:val="000000"/>
                <w:lang w:eastAsia="en-GB"/>
              </w:rPr>
            </w:pPr>
          </w:p>
        </w:tc>
        <w:tc>
          <w:tcPr>
            <w:tcW w:w="3480" w:type="pct"/>
            <w:gridSpan w:val="6"/>
            <w:tcBorders>
              <w:top w:val="single" w:sz="4" w:space="0" w:color="auto"/>
              <w:bottom w:val="nil"/>
            </w:tcBorders>
            <w:shd w:val="clear" w:color="auto" w:fill="auto"/>
            <w:noWrap/>
            <w:vAlign w:val="bottom"/>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p>
        </w:tc>
        <w:tc>
          <w:tcPr>
            <w:tcW w:w="449" w:type="pct"/>
            <w:tcBorders>
              <w:top w:val="single" w:sz="4" w:space="0" w:color="auto"/>
              <w:bottom w:val="nil"/>
            </w:tcBorders>
            <w:shd w:val="clear" w:color="auto" w:fill="auto"/>
            <w:noWrap/>
            <w:vAlign w:val="bottom"/>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p>
        </w:tc>
        <w:tc>
          <w:tcPr>
            <w:tcW w:w="255" w:type="pct"/>
            <w:tcBorders>
              <w:top w:val="single" w:sz="4" w:space="0" w:color="auto"/>
              <w:bottom w:val="nil"/>
            </w:tcBorders>
            <w:shd w:val="clear" w:color="auto" w:fill="auto"/>
            <w:noWrap/>
            <w:vAlign w:val="bottom"/>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p>
        </w:tc>
        <w:tc>
          <w:tcPr>
            <w:tcW w:w="484" w:type="pct"/>
            <w:tcBorders>
              <w:top w:val="single" w:sz="4" w:space="0" w:color="auto"/>
              <w:bottom w:val="nil"/>
            </w:tcBorders>
            <w:shd w:val="clear" w:color="auto" w:fill="auto"/>
            <w:noWrap/>
            <w:vAlign w:val="bottom"/>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p>
        </w:tc>
      </w:tr>
      <w:tr w:rsidR="002000B7" w:rsidRPr="002000B7" w:rsidTr="002000B7">
        <w:trPr>
          <w:trHeight w:val="675"/>
        </w:trPr>
        <w:tc>
          <w:tcPr>
            <w:tcW w:w="332" w:type="pct"/>
            <w:tcBorders>
              <w:top w:val="single" w:sz="8" w:space="0" w:color="auto"/>
              <w:left w:val="single" w:sz="8" w:space="0" w:color="auto"/>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Item No.</w:t>
            </w:r>
          </w:p>
        </w:tc>
        <w:tc>
          <w:tcPr>
            <w:tcW w:w="3480" w:type="pct"/>
            <w:gridSpan w:val="6"/>
            <w:tcBorders>
              <w:top w:val="single" w:sz="8" w:space="0" w:color="auto"/>
              <w:left w:val="nil"/>
              <w:bottom w:val="nil"/>
              <w:right w:val="nil"/>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Description of Activity</w:t>
            </w:r>
          </w:p>
        </w:tc>
        <w:tc>
          <w:tcPr>
            <w:tcW w:w="449" w:type="pct"/>
            <w:tcBorders>
              <w:top w:val="single" w:sz="8" w:space="0" w:color="auto"/>
              <w:left w:val="single" w:sz="8" w:space="0" w:color="auto"/>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Quantity</w:t>
            </w:r>
          </w:p>
        </w:tc>
        <w:tc>
          <w:tcPr>
            <w:tcW w:w="255" w:type="pct"/>
            <w:tcBorders>
              <w:top w:val="single" w:sz="8" w:space="0" w:color="auto"/>
              <w:left w:val="nil"/>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Unit </w:t>
            </w:r>
          </w:p>
        </w:tc>
        <w:tc>
          <w:tcPr>
            <w:tcW w:w="484" w:type="pct"/>
            <w:tcBorders>
              <w:top w:val="single" w:sz="8" w:space="0" w:color="auto"/>
              <w:left w:val="nil"/>
              <w:bottom w:val="nil"/>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Total </w:t>
            </w:r>
          </w:p>
        </w:tc>
      </w:tr>
      <w:tr w:rsidR="002000B7" w:rsidRPr="002000B7" w:rsidTr="002000B7">
        <w:trPr>
          <w:trHeight w:val="330"/>
        </w:trPr>
        <w:tc>
          <w:tcPr>
            <w:tcW w:w="332" w:type="pct"/>
            <w:tcBorders>
              <w:top w:val="nil"/>
              <w:left w:val="single" w:sz="8" w:space="0" w:color="auto"/>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w:t>
            </w:r>
          </w:p>
        </w:tc>
        <w:tc>
          <w:tcPr>
            <w:tcW w:w="3480" w:type="pct"/>
            <w:gridSpan w:val="6"/>
            <w:tcBorders>
              <w:top w:val="nil"/>
              <w:left w:val="nil"/>
              <w:bottom w:val="single" w:sz="8" w:space="0" w:color="auto"/>
              <w:right w:val="nil"/>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w:t>
            </w:r>
          </w:p>
        </w:tc>
        <w:tc>
          <w:tcPr>
            <w:tcW w:w="449" w:type="pct"/>
            <w:tcBorders>
              <w:top w:val="nil"/>
              <w:left w:val="single" w:sz="8" w:space="0" w:color="auto"/>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w:t>
            </w:r>
          </w:p>
        </w:tc>
        <w:tc>
          <w:tcPr>
            <w:tcW w:w="255" w:type="pct"/>
            <w:tcBorders>
              <w:top w:val="nil"/>
              <w:left w:val="nil"/>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Rate £ </w:t>
            </w:r>
          </w:p>
        </w:tc>
        <w:tc>
          <w:tcPr>
            <w:tcW w:w="484" w:type="pct"/>
            <w:tcBorders>
              <w:top w:val="nil"/>
              <w:left w:val="nil"/>
              <w:bottom w:val="single" w:sz="8" w:space="0" w:color="auto"/>
              <w:right w:val="single" w:sz="8"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b/>
                <w:bCs/>
                <w:color w:val="000000"/>
                <w:lang w:eastAsia="en-GB"/>
              </w:rPr>
            </w:pPr>
            <w:r w:rsidRPr="002000B7">
              <w:rPr>
                <w:rFonts w:ascii="Calibri" w:eastAsia="Times New Roman" w:hAnsi="Calibri" w:cs="Times New Roman"/>
                <w:b/>
                <w:bCs/>
                <w:color w:val="000000"/>
                <w:lang w:eastAsia="en-GB"/>
              </w:rPr>
              <w:t xml:space="preserve"> Amount £ </w:t>
            </w:r>
          </w:p>
        </w:tc>
      </w:tr>
      <w:tr w:rsidR="002000B7" w:rsidRPr="002000B7" w:rsidTr="003C7599">
        <w:trPr>
          <w:trHeight w:val="600"/>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0B7" w:rsidRPr="002000B7" w:rsidRDefault="00324888"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3480" w:type="pct"/>
            <w:gridSpan w:val="6"/>
            <w:tcBorders>
              <w:top w:val="single" w:sz="4" w:space="0" w:color="auto"/>
              <w:left w:val="nil"/>
              <w:bottom w:val="single" w:sz="4" w:space="0" w:color="auto"/>
              <w:right w:val="single" w:sz="4" w:space="0" w:color="000000"/>
            </w:tcBorders>
            <w:shd w:val="clear" w:color="auto" w:fill="auto"/>
          </w:tcPr>
          <w:p w:rsidR="002000B7" w:rsidRPr="002000B7" w:rsidRDefault="003C7599" w:rsidP="0010559D">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Traffic management - additional requirements e</w:t>
            </w:r>
            <w:r>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g</w:t>
            </w:r>
            <w:r>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 xml:space="preserve"> traffic lights </w:t>
            </w:r>
            <w:r>
              <w:rPr>
                <w:rFonts w:ascii="Calibri" w:eastAsia="Times New Roman" w:hAnsi="Calibri" w:cs="Times New Roman"/>
                <w:color w:val="000000"/>
                <w:lang w:eastAsia="en-GB"/>
              </w:rPr>
              <w:t>–</w:t>
            </w:r>
            <w:r w:rsidRPr="00166FAB">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insert a </w:t>
            </w:r>
            <w:r w:rsidRPr="00166FAB">
              <w:rPr>
                <w:rFonts w:ascii="Calibri" w:eastAsia="Times New Roman" w:hAnsi="Calibri" w:cs="Times New Roman"/>
                <w:color w:val="000000"/>
                <w:lang w:eastAsia="en-GB"/>
              </w:rPr>
              <w:t>Provisional Sum</w:t>
            </w:r>
            <w:r>
              <w:rPr>
                <w:rFonts w:ascii="Calibri" w:eastAsia="Times New Roman" w:hAnsi="Calibri" w:cs="Times New Roman"/>
                <w:color w:val="000000"/>
                <w:lang w:eastAsia="en-GB"/>
              </w:rPr>
              <w:t xml:space="preserve"> to cover what you believe will be the likely cost of providing this for the whole of the works.</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single" w:sz="4" w:space="0" w:color="auto"/>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324888"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Removal of any internal blockage within column or bracket per location</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324888"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Remove foliage 1m from lighting point in all directions and up to 20mm branch size </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324888"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xml:space="preserve">Remove foliage 1m from lighting point in all directions all branch sizes per day </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Day</w:t>
            </w: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324888" w:rsidP="0010559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3C7599" w:rsidP="0010559D">
            <w:pPr>
              <w:spacing w:after="0" w:line="240" w:lineRule="auto"/>
              <w:rPr>
                <w:rFonts w:ascii="Calibri" w:eastAsia="Times New Roman" w:hAnsi="Calibri" w:cs="Times New Roman"/>
                <w:color w:val="000000"/>
                <w:lang w:eastAsia="en-GB"/>
              </w:rPr>
            </w:pPr>
            <w:r w:rsidRPr="00166FAB">
              <w:rPr>
                <w:rFonts w:ascii="Calibri" w:eastAsia="Times New Roman" w:hAnsi="Calibri" w:cs="Times New Roman"/>
                <w:color w:val="000000"/>
                <w:lang w:eastAsia="en-GB"/>
              </w:rPr>
              <w:t>Re-wire column base to upgrade earth and reconnect outgoing circuit</w:t>
            </w:r>
            <w:r>
              <w:rPr>
                <w:rFonts w:ascii="Calibri" w:eastAsia="Times New Roman" w:hAnsi="Calibri" w:cs="Times New Roman"/>
                <w:color w:val="000000"/>
                <w:lang w:eastAsia="en-GB"/>
              </w:rPr>
              <w:t xml:space="preserve"> to comply with current regulations -</w:t>
            </w:r>
            <w:r w:rsidRPr="00166FAB">
              <w:rPr>
                <w:rFonts w:ascii="Calibri" w:eastAsia="Times New Roman" w:hAnsi="Calibri" w:cs="Times New Roman"/>
                <w:color w:val="000000"/>
                <w:lang w:eastAsia="en-GB"/>
              </w:rPr>
              <w:t xml:space="preserve"> per item</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324888">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r w:rsidR="00324888">
              <w:rPr>
                <w:rFonts w:ascii="Calibri" w:eastAsia="Times New Roman" w:hAnsi="Calibri" w:cs="Times New Roman"/>
                <w:color w:val="000000"/>
                <w:lang w:eastAsia="en-GB"/>
              </w:rPr>
              <w:t>1</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Check DNO fuse rating with luminaire requirements and change where necessary per item</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600"/>
        </w:trPr>
        <w:tc>
          <w:tcPr>
            <w:tcW w:w="332" w:type="pct"/>
            <w:tcBorders>
              <w:top w:val="nil"/>
              <w:left w:val="single" w:sz="4" w:space="0" w:color="auto"/>
              <w:bottom w:val="single" w:sz="4" w:space="0" w:color="auto"/>
              <w:right w:val="single" w:sz="4" w:space="0" w:color="auto"/>
            </w:tcBorders>
            <w:shd w:val="clear" w:color="auto" w:fill="auto"/>
            <w:noWrap/>
            <w:vAlign w:val="bottom"/>
            <w:hideMark/>
          </w:tcPr>
          <w:p w:rsidR="002000B7" w:rsidRPr="002000B7" w:rsidRDefault="002000B7" w:rsidP="00324888">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r w:rsidR="00324888">
              <w:rPr>
                <w:rFonts w:ascii="Calibri" w:eastAsia="Times New Roman" w:hAnsi="Calibri" w:cs="Times New Roman"/>
                <w:color w:val="000000"/>
                <w:lang w:eastAsia="en-GB"/>
              </w:rPr>
              <w:t>2</w:t>
            </w:r>
          </w:p>
        </w:tc>
        <w:tc>
          <w:tcPr>
            <w:tcW w:w="3480" w:type="pct"/>
            <w:gridSpan w:val="6"/>
            <w:tcBorders>
              <w:top w:val="single" w:sz="4" w:space="0" w:color="auto"/>
              <w:left w:val="nil"/>
              <w:bottom w:val="single" w:sz="4" w:space="0" w:color="auto"/>
              <w:right w:val="single" w:sz="4" w:space="0" w:color="000000"/>
            </w:tcBorders>
            <w:shd w:val="clear" w:color="auto" w:fill="auto"/>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Replace defective photo cell unit (PECU) to fitting where not working - PECU to be supplied by manufacturer of chosen luminaire</w:t>
            </w:r>
          </w:p>
        </w:tc>
        <w:tc>
          <w:tcPr>
            <w:tcW w:w="449"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1</w:t>
            </w:r>
          </w:p>
        </w:tc>
        <w:tc>
          <w:tcPr>
            <w:tcW w:w="255"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c>
          <w:tcPr>
            <w:tcW w:w="484" w:type="pct"/>
            <w:tcBorders>
              <w:top w:val="nil"/>
              <w:left w:val="nil"/>
              <w:bottom w:val="single" w:sz="4" w:space="0" w:color="auto"/>
              <w:right w:val="single" w:sz="4" w:space="0" w:color="auto"/>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r w:rsidRPr="002000B7">
              <w:rPr>
                <w:rFonts w:ascii="Calibri" w:eastAsia="Times New Roman" w:hAnsi="Calibri" w:cs="Times New Roman"/>
                <w:color w:val="000000"/>
                <w:lang w:eastAsia="en-GB"/>
              </w:rPr>
              <w:t> </w:t>
            </w:r>
          </w:p>
        </w:tc>
      </w:tr>
      <w:tr w:rsidR="002000B7" w:rsidRPr="002000B7" w:rsidTr="002000B7">
        <w:trPr>
          <w:trHeight w:val="300"/>
        </w:trPr>
        <w:tc>
          <w:tcPr>
            <w:tcW w:w="332"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854"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p>
        </w:tc>
        <w:tc>
          <w:tcPr>
            <w:tcW w:w="475"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p>
        </w:tc>
        <w:tc>
          <w:tcPr>
            <w:tcW w:w="726"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p>
        </w:tc>
        <w:tc>
          <w:tcPr>
            <w:tcW w:w="449"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255"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jc w:val="center"/>
              <w:rPr>
                <w:rFonts w:ascii="Calibri" w:eastAsia="Times New Roman" w:hAnsi="Calibri" w:cs="Times New Roman"/>
                <w:color w:val="000000"/>
                <w:lang w:eastAsia="en-GB"/>
              </w:rPr>
            </w:pPr>
          </w:p>
        </w:tc>
        <w:tc>
          <w:tcPr>
            <w:tcW w:w="484" w:type="pct"/>
            <w:tcBorders>
              <w:top w:val="nil"/>
              <w:left w:val="nil"/>
              <w:bottom w:val="nil"/>
              <w:right w:val="nil"/>
            </w:tcBorders>
            <w:shd w:val="clear" w:color="auto" w:fill="auto"/>
            <w:noWrap/>
            <w:vAlign w:val="bottom"/>
            <w:hideMark/>
          </w:tcPr>
          <w:p w:rsidR="002000B7" w:rsidRPr="002000B7" w:rsidRDefault="002000B7" w:rsidP="0010559D">
            <w:pPr>
              <w:spacing w:after="0" w:line="240" w:lineRule="auto"/>
              <w:rPr>
                <w:rFonts w:ascii="Calibri" w:eastAsia="Times New Roman" w:hAnsi="Calibri" w:cs="Times New Roman"/>
                <w:color w:val="000000"/>
                <w:lang w:eastAsia="en-GB"/>
              </w:rPr>
            </w:pPr>
          </w:p>
        </w:tc>
      </w:tr>
    </w:tbl>
    <w:p w:rsidR="00536765" w:rsidRPr="002000B7" w:rsidRDefault="00536765" w:rsidP="00536765">
      <w:pPr>
        <w:spacing w:after="0" w:line="240" w:lineRule="auto"/>
        <w:rPr>
          <w:rFonts w:ascii="Verdana" w:hAnsi="Verdana"/>
        </w:rPr>
      </w:pPr>
    </w:p>
    <w:p w:rsidR="00C0552A" w:rsidRPr="002000B7" w:rsidRDefault="00C0552A" w:rsidP="00536765">
      <w:pPr>
        <w:spacing w:after="0" w:line="240" w:lineRule="auto"/>
        <w:rPr>
          <w:rFonts w:ascii="Verdana" w:hAnsi="Verdana"/>
        </w:rPr>
      </w:pPr>
    </w:p>
    <w:p w:rsidR="00C0552A" w:rsidRDefault="00C0552A" w:rsidP="00536765">
      <w:pPr>
        <w:spacing w:after="0" w:line="240" w:lineRule="auto"/>
        <w:rPr>
          <w:rFonts w:ascii="Verdana" w:hAnsi="Verdana"/>
        </w:rPr>
      </w:pPr>
    </w:p>
    <w:p w:rsidR="00E25B96" w:rsidRDefault="00E25B96" w:rsidP="00536765">
      <w:pPr>
        <w:spacing w:after="0" w:line="240" w:lineRule="auto"/>
        <w:rPr>
          <w:rFonts w:ascii="Verdana" w:hAnsi="Verdana"/>
        </w:rPr>
      </w:pPr>
      <w:r>
        <w:rPr>
          <w:rFonts w:ascii="Verdana" w:hAnsi="Verdana"/>
        </w:rPr>
        <w:t>I/We agree that all prices will be fixed for the term of this contract.</w:t>
      </w:r>
    </w:p>
    <w:p w:rsidR="00E25B96" w:rsidRDefault="00E25B96" w:rsidP="00536765">
      <w:pPr>
        <w:spacing w:after="0" w:line="240" w:lineRule="auto"/>
        <w:rPr>
          <w:rFonts w:ascii="Verdana" w:hAnsi="Verdana"/>
        </w:rPr>
      </w:pPr>
      <w:r>
        <w:rPr>
          <w:rFonts w:ascii="Verdana" w:hAnsi="Verdana"/>
        </w:rPr>
        <w:t>I/We understand that you are not bound to accept the lowest or any tender.</w:t>
      </w:r>
    </w:p>
    <w:p w:rsidR="00E25B96" w:rsidRDefault="00E25B96" w:rsidP="00536765">
      <w:pPr>
        <w:spacing w:after="0" w:line="240" w:lineRule="auto"/>
        <w:rPr>
          <w:rFonts w:ascii="Verdana" w:hAnsi="Verdana"/>
        </w:rPr>
      </w:pPr>
    </w:p>
    <w:p w:rsidR="00E25B96" w:rsidRDefault="00E25B96" w:rsidP="00536765">
      <w:pPr>
        <w:spacing w:after="0" w:line="240" w:lineRule="auto"/>
        <w:rPr>
          <w:rFonts w:ascii="Verdana" w:hAnsi="Verdana"/>
        </w:rPr>
      </w:pPr>
      <w:r>
        <w:rPr>
          <w:rFonts w:ascii="Verdana" w:hAnsi="Verdana"/>
        </w:rPr>
        <w:t>Signed</w:t>
      </w:r>
      <w:r w:rsidR="004D759C">
        <w:rPr>
          <w:rFonts w:ascii="Verdana" w:hAnsi="Verdana"/>
        </w:rPr>
        <w:t>:</w:t>
      </w:r>
      <w:r>
        <w:rPr>
          <w:rFonts w:ascii="Verdana" w:hAnsi="Verdana"/>
        </w:rPr>
        <w:t xml:space="preserve"> ……………………………………………………………………………………………………………………….</w:t>
      </w:r>
    </w:p>
    <w:p w:rsidR="00E25B96" w:rsidRDefault="00E25B96" w:rsidP="00536765">
      <w:pPr>
        <w:spacing w:after="0" w:line="240" w:lineRule="auto"/>
        <w:rPr>
          <w:rFonts w:ascii="Verdana" w:hAnsi="Verdana"/>
        </w:rPr>
      </w:pPr>
    </w:p>
    <w:p w:rsidR="00E25B96" w:rsidRDefault="00E25B96" w:rsidP="00536765">
      <w:pPr>
        <w:spacing w:after="0" w:line="240" w:lineRule="auto"/>
        <w:rPr>
          <w:rFonts w:ascii="Verdana" w:hAnsi="Verdana"/>
        </w:rPr>
      </w:pPr>
      <w:r>
        <w:rPr>
          <w:rFonts w:ascii="Verdana" w:hAnsi="Verdana"/>
        </w:rPr>
        <w:t>On behalf of: ……………………………………………………………………………………………………</w:t>
      </w:r>
      <w:r w:rsidR="004D759C">
        <w:rPr>
          <w:rFonts w:ascii="Verdana" w:hAnsi="Verdana"/>
        </w:rPr>
        <w:t>..</w:t>
      </w:r>
      <w:r>
        <w:rPr>
          <w:rFonts w:ascii="Verdana" w:hAnsi="Verdana"/>
        </w:rPr>
        <w:t>……….</w:t>
      </w:r>
    </w:p>
    <w:p w:rsidR="00E25B96" w:rsidRDefault="00E25B96" w:rsidP="00536765">
      <w:pPr>
        <w:spacing w:after="0" w:line="240" w:lineRule="auto"/>
        <w:rPr>
          <w:rFonts w:ascii="Verdana" w:hAnsi="Verdana"/>
        </w:rPr>
      </w:pPr>
    </w:p>
    <w:p w:rsidR="00E25B96" w:rsidRDefault="00E25B96" w:rsidP="00536765">
      <w:pPr>
        <w:spacing w:after="0" w:line="240" w:lineRule="auto"/>
        <w:rPr>
          <w:rFonts w:ascii="Verdana" w:hAnsi="Verdana"/>
        </w:rPr>
      </w:pPr>
      <w:r>
        <w:rPr>
          <w:rFonts w:ascii="Verdana" w:hAnsi="Verdana"/>
        </w:rPr>
        <w:t>Address</w:t>
      </w:r>
      <w:r w:rsidR="004D759C">
        <w:rPr>
          <w:rFonts w:ascii="Verdana" w:hAnsi="Verdana"/>
        </w:rPr>
        <w:t>:</w:t>
      </w:r>
      <w:r>
        <w:rPr>
          <w:rFonts w:ascii="Verdana" w:hAnsi="Verdana"/>
        </w:rPr>
        <w:t xml:space="preserve"> ……………………………………………………………………………………………………………………..</w:t>
      </w:r>
    </w:p>
    <w:p w:rsidR="00E25B96" w:rsidRDefault="00E25B96" w:rsidP="00536765">
      <w:pPr>
        <w:spacing w:after="0" w:line="240" w:lineRule="auto"/>
        <w:rPr>
          <w:rFonts w:ascii="Verdana" w:hAnsi="Verdana"/>
        </w:rPr>
      </w:pPr>
    </w:p>
    <w:p w:rsidR="00E25B96" w:rsidRDefault="00E25B96" w:rsidP="00536765">
      <w:pPr>
        <w:spacing w:after="0" w:line="240" w:lineRule="auto"/>
        <w:rPr>
          <w:rFonts w:ascii="Verdana" w:hAnsi="Verdana"/>
        </w:rPr>
      </w:pPr>
      <w:r>
        <w:rPr>
          <w:rFonts w:ascii="Verdana" w:hAnsi="Verdana"/>
        </w:rPr>
        <w:t>Position in Company ……………………………………………………………  Date …………………</w:t>
      </w:r>
      <w:r w:rsidR="004D759C">
        <w:rPr>
          <w:rFonts w:ascii="Verdana" w:hAnsi="Verdana"/>
        </w:rPr>
        <w:t>..</w:t>
      </w:r>
      <w:r>
        <w:rPr>
          <w:rFonts w:ascii="Verdana" w:hAnsi="Verdana"/>
        </w:rPr>
        <w:t>………</w:t>
      </w:r>
    </w:p>
    <w:p w:rsidR="00C0552A" w:rsidRDefault="00C0552A">
      <w:pPr>
        <w:rPr>
          <w:rFonts w:ascii="Verdana" w:hAnsi="Verdana"/>
        </w:rPr>
        <w:sectPr w:rsidR="00C0552A" w:rsidSect="00C0552A">
          <w:pgSz w:w="16838" w:h="11906" w:orient="landscape" w:code="9"/>
          <w:pgMar w:top="1077" w:right="964" w:bottom="1134" w:left="720" w:header="709" w:footer="709" w:gutter="0"/>
          <w:cols w:space="708"/>
          <w:docGrid w:linePitch="360"/>
        </w:sectPr>
      </w:pPr>
    </w:p>
    <w:p w:rsidR="00B51A34" w:rsidRDefault="00B374AD" w:rsidP="00536765">
      <w:pPr>
        <w:spacing w:after="0" w:line="240" w:lineRule="auto"/>
        <w:rPr>
          <w:rFonts w:ascii="Verdana" w:hAnsi="Verdana"/>
          <w:b/>
          <w:sz w:val="24"/>
          <w:szCs w:val="24"/>
        </w:rPr>
      </w:pPr>
      <w:r w:rsidRPr="00B374AD">
        <w:rPr>
          <w:rFonts w:ascii="Verdana" w:hAnsi="Verdana"/>
          <w:b/>
          <w:sz w:val="24"/>
          <w:szCs w:val="24"/>
        </w:rPr>
        <w:t>FORM OF ASSURANCE</w:t>
      </w:r>
    </w:p>
    <w:p w:rsidR="00B374AD" w:rsidRDefault="00B374AD" w:rsidP="00536765">
      <w:pPr>
        <w:spacing w:after="0" w:line="240" w:lineRule="auto"/>
        <w:rPr>
          <w:rFonts w:ascii="Verdana" w:hAnsi="Verdana"/>
          <w:b/>
          <w:sz w:val="24"/>
          <w:szCs w:val="24"/>
        </w:rPr>
      </w:pPr>
    </w:p>
    <w:p w:rsidR="00B374AD" w:rsidRDefault="00B374AD" w:rsidP="00536765">
      <w:pPr>
        <w:spacing w:after="0" w:line="240" w:lineRule="auto"/>
        <w:rPr>
          <w:rFonts w:ascii="Verdana" w:hAnsi="Verdana"/>
          <w:b/>
          <w:sz w:val="24"/>
          <w:szCs w:val="24"/>
        </w:rPr>
      </w:pPr>
      <w:r>
        <w:rPr>
          <w:rFonts w:ascii="Verdana" w:hAnsi="Verdana"/>
          <w:b/>
          <w:sz w:val="24"/>
          <w:szCs w:val="24"/>
        </w:rPr>
        <w:t>HEALTH &amp; SAFETY AT WORK</w:t>
      </w:r>
    </w:p>
    <w:p w:rsidR="00B374AD" w:rsidRDefault="00B374AD" w:rsidP="00536765">
      <w:pPr>
        <w:spacing w:after="0" w:line="240" w:lineRule="auto"/>
        <w:rPr>
          <w:rFonts w:ascii="Verdana" w:hAnsi="Verdana"/>
          <w:sz w:val="24"/>
          <w:szCs w:val="24"/>
        </w:rPr>
      </w:pPr>
      <w:r>
        <w:rPr>
          <w:rFonts w:ascii="Verdana" w:hAnsi="Verdana"/>
          <w:b/>
          <w:sz w:val="24"/>
          <w:szCs w:val="24"/>
        </w:rPr>
        <w:t>CONSTRUCTION (DESIG</w:t>
      </w:r>
      <w:r w:rsidR="005A369E">
        <w:rPr>
          <w:rFonts w:ascii="Verdana" w:hAnsi="Verdana"/>
          <w:b/>
          <w:sz w:val="24"/>
          <w:szCs w:val="24"/>
        </w:rPr>
        <w:t>N &amp; MANAGEMENT) REGULATIONS 2015</w:t>
      </w:r>
    </w:p>
    <w:p w:rsidR="00B374AD" w:rsidRDefault="00B374AD" w:rsidP="00536765">
      <w:pPr>
        <w:spacing w:after="0" w:line="240" w:lineRule="auto"/>
        <w:rPr>
          <w:rFonts w:ascii="Verdana" w:hAnsi="Verdana"/>
          <w:sz w:val="24"/>
          <w:szCs w:val="24"/>
        </w:rPr>
      </w:pPr>
    </w:p>
    <w:p w:rsidR="00B374AD" w:rsidRDefault="00B374AD" w:rsidP="00536765">
      <w:pPr>
        <w:spacing w:after="0" w:line="240" w:lineRule="auto"/>
        <w:rPr>
          <w:rFonts w:ascii="Verdana" w:hAnsi="Verdana"/>
          <w:sz w:val="24"/>
          <w:szCs w:val="24"/>
        </w:rPr>
      </w:pPr>
    </w:p>
    <w:p w:rsidR="00B374AD" w:rsidRDefault="00B374AD" w:rsidP="00536765">
      <w:pPr>
        <w:spacing w:after="0" w:line="240" w:lineRule="auto"/>
        <w:rPr>
          <w:rFonts w:ascii="Verdana" w:hAnsi="Verdana"/>
        </w:rPr>
      </w:pPr>
      <w:r w:rsidRPr="00B374AD">
        <w:rPr>
          <w:rFonts w:ascii="Verdana" w:hAnsi="Verdana"/>
        </w:rPr>
        <w:t>The Tenderers attention is drawn to Part 4 of the Regulations which contains the duties to control specific worksite risks</w:t>
      </w:r>
      <w:r w:rsidR="004454BF">
        <w:rPr>
          <w:rFonts w:ascii="Verdana" w:hAnsi="Verdana"/>
        </w:rPr>
        <w:t>. T</w:t>
      </w:r>
      <w:r w:rsidRPr="00B374AD">
        <w:rPr>
          <w:rFonts w:ascii="Verdana" w:hAnsi="Verdana"/>
        </w:rPr>
        <w:t>his includes requirements on safe working near excavations</w:t>
      </w:r>
      <w:r>
        <w:rPr>
          <w:rFonts w:ascii="Verdana" w:hAnsi="Verdana"/>
        </w:rPr>
        <w:t>, during dismantling and maintaining safe access to and from placed of work.</w:t>
      </w:r>
    </w:p>
    <w:p w:rsidR="00B374AD" w:rsidRDefault="00B374AD" w:rsidP="00536765">
      <w:pPr>
        <w:spacing w:after="0" w:line="240" w:lineRule="auto"/>
        <w:rPr>
          <w:rFonts w:ascii="Verdana" w:hAnsi="Verdana"/>
        </w:rPr>
      </w:pPr>
    </w:p>
    <w:p w:rsidR="00B374AD" w:rsidRDefault="00B374AD" w:rsidP="00536765">
      <w:pPr>
        <w:spacing w:after="0" w:line="240" w:lineRule="auto"/>
        <w:rPr>
          <w:rFonts w:ascii="Verdana" w:hAnsi="Verdana"/>
        </w:rPr>
      </w:pPr>
      <w:r>
        <w:rPr>
          <w:rFonts w:ascii="Verdana" w:hAnsi="Verdana"/>
        </w:rPr>
        <w:t>Part 4 applies to all construction work and places duties on any person carrying out construction work, or any person in control of a person carrying out construction work.</w:t>
      </w:r>
    </w:p>
    <w:p w:rsidR="00AB308A" w:rsidRDefault="00AB308A" w:rsidP="00536765">
      <w:pPr>
        <w:spacing w:after="0" w:line="240" w:lineRule="auto"/>
        <w:rPr>
          <w:rFonts w:ascii="Verdana" w:hAnsi="Verdana"/>
        </w:rPr>
      </w:pPr>
    </w:p>
    <w:p w:rsidR="00AB308A" w:rsidRDefault="00AB308A" w:rsidP="00536765">
      <w:pPr>
        <w:spacing w:after="0" w:line="240" w:lineRule="auto"/>
        <w:rPr>
          <w:rFonts w:ascii="Verdana" w:hAnsi="Verdana"/>
        </w:rPr>
      </w:pPr>
      <w:r>
        <w:rPr>
          <w:rFonts w:ascii="Verdana" w:hAnsi="Verdana"/>
        </w:rPr>
        <w:t>I</w:t>
      </w:r>
      <w:r w:rsidR="00162163">
        <w:rPr>
          <w:rFonts w:ascii="Verdana" w:hAnsi="Verdana"/>
        </w:rPr>
        <w:t>/We</w:t>
      </w:r>
      <w:r>
        <w:rPr>
          <w:rFonts w:ascii="Verdana" w:hAnsi="Verdana"/>
        </w:rPr>
        <w:t xml:space="preserve"> undertake in the event that my tender being accepted to carry out these works with due regarding to the provisions of the Construction (Design and Management) Regulations 2015.</w:t>
      </w:r>
    </w:p>
    <w:p w:rsidR="00AB308A" w:rsidRDefault="00AB308A" w:rsidP="00536765">
      <w:pPr>
        <w:spacing w:after="0" w:line="240" w:lineRule="auto"/>
        <w:rPr>
          <w:rFonts w:ascii="Verdana" w:hAnsi="Verdana"/>
        </w:rPr>
      </w:pPr>
    </w:p>
    <w:p w:rsidR="00AB308A" w:rsidRDefault="00AB308A" w:rsidP="00536765">
      <w:pPr>
        <w:spacing w:after="0" w:line="240" w:lineRule="auto"/>
        <w:rPr>
          <w:rFonts w:ascii="Verdana" w:hAnsi="Verdana"/>
        </w:rPr>
      </w:pPr>
      <w:r>
        <w:rPr>
          <w:rFonts w:ascii="Verdana" w:hAnsi="Verdana"/>
        </w:rPr>
        <w:t>Site staff shall be adequately trained, instructed and supervised to ensure so far as is reasonably practicable the Health and Safety of all persons who may be affected by the works under this contract.</w:t>
      </w:r>
    </w:p>
    <w:p w:rsidR="00AB308A" w:rsidRDefault="00AB308A" w:rsidP="00536765">
      <w:pPr>
        <w:spacing w:after="0" w:line="240" w:lineRule="auto"/>
        <w:rPr>
          <w:rFonts w:ascii="Verdana" w:hAnsi="Verdana"/>
        </w:rPr>
      </w:pPr>
    </w:p>
    <w:p w:rsidR="00AB308A" w:rsidRDefault="00AB308A" w:rsidP="00536765">
      <w:pPr>
        <w:spacing w:after="0" w:line="240" w:lineRule="auto"/>
        <w:rPr>
          <w:rFonts w:ascii="Verdana" w:hAnsi="Verdana"/>
        </w:rPr>
      </w:pPr>
      <w:r>
        <w:rPr>
          <w:rFonts w:ascii="Verdana" w:hAnsi="Verdana"/>
        </w:rPr>
        <w:t>All plant, equipment and vehicles for use under this contract shall, where statutorily required, be tested.</w:t>
      </w:r>
    </w:p>
    <w:p w:rsidR="00AB308A" w:rsidRDefault="00AB308A" w:rsidP="00536765">
      <w:pPr>
        <w:spacing w:after="0" w:line="240" w:lineRule="auto"/>
        <w:rPr>
          <w:rFonts w:ascii="Verdana" w:hAnsi="Verdana"/>
        </w:rPr>
      </w:pPr>
    </w:p>
    <w:p w:rsidR="00AB308A" w:rsidRDefault="00AB308A" w:rsidP="00536765">
      <w:pPr>
        <w:spacing w:after="0" w:line="240" w:lineRule="auto"/>
        <w:rPr>
          <w:rFonts w:ascii="Verdana" w:hAnsi="Verdana"/>
        </w:rPr>
      </w:pPr>
      <w:r>
        <w:rPr>
          <w:rFonts w:ascii="Verdana" w:hAnsi="Verdana"/>
        </w:rPr>
        <w:t>Before commencing work I</w:t>
      </w:r>
      <w:r w:rsidR="00162163">
        <w:rPr>
          <w:rFonts w:ascii="Verdana" w:hAnsi="Verdana"/>
        </w:rPr>
        <w:t>/we</w:t>
      </w:r>
      <w:r>
        <w:rPr>
          <w:rFonts w:ascii="Verdana" w:hAnsi="Verdana"/>
        </w:rPr>
        <w:t xml:space="preserve"> will </w:t>
      </w:r>
      <w:r w:rsidR="00162163">
        <w:rPr>
          <w:rFonts w:ascii="Verdana" w:hAnsi="Verdana"/>
        </w:rPr>
        <w:t>prepare</w:t>
      </w:r>
      <w:r>
        <w:rPr>
          <w:rFonts w:ascii="Verdana" w:hAnsi="Verdana"/>
        </w:rPr>
        <w:t xml:space="preserve"> a written policy on Health and Safety for employees together with written organisational arrangements for carrying out the policy.</w:t>
      </w:r>
    </w:p>
    <w:p w:rsidR="004D759C" w:rsidRDefault="004D759C" w:rsidP="00536765">
      <w:pPr>
        <w:spacing w:after="0" w:line="240" w:lineRule="auto"/>
        <w:rPr>
          <w:rFonts w:ascii="Verdana" w:hAnsi="Verdana"/>
        </w:rPr>
      </w:pPr>
    </w:p>
    <w:p w:rsidR="004D759C" w:rsidRDefault="004D759C" w:rsidP="00536765">
      <w:pPr>
        <w:spacing w:after="0" w:line="240" w:lineRule="auto"/>
        <w:rPr>
          <w:rFonts w:ascii="Verdana" w:hAnsi="Verdana"/>
        </w:rPr>
      </w:pPr>
    </w:p>
    <w:p w:rsidR="004D759C" w:rsidRDefault="004D759C" w:rsidP="00536765">
      <w:pPr>
        <w:spacing w:after="0" w:line="240" w:lineRule="auto"/>
        <w:rPr>
          <w:rFonts w:ascii="Verdana" w:hAnsi="Verdana"/>
        </w:rPr>
      </w:pPr>
    </w:p>
    <w:p w:rsidR="004D759C" w:rsidRDefault="004D759C" w:rsidP="00536765">
      <w:pPr>
        <w:spacing w:after="0" w:line="240" w:lineRule="auto"/>
        <w:rPr>
          <w:rFonts w:ascii="Verdana" w:hAnsi="Verdana"/>
        </w:rPr>
      </w:pPr>
      <w:r>
        <w:rPr>
          <w:rFonts w:ascii="Verdana" w:hAnsi="Verdana"/>
        </w:rPr>
        <w:t>Signed: ……………………………………………………………………………………………………………………….</w:t>
      </w:r>
    </w:p>
    <w:p w:rsidR="004D759C" w:rsidRDefault="004D759C" w:rsidP="00536765">
      <w:pPr>
        <w:spacing w:after="0" w:line="240" w:lineRule="auto"/>
        <w:rPr>
          <w:rFonts w:ascii="Verdana" w:hAnsi="Verdana"/>
        </w:rPr>
      </w:pPr>
    </w:p>
    <w:p w:rsidR="00E65084" w:rsidRDefault="00E65084" w:rsidP="00536765">
      <w:pPr>
        <w:spacing w:after="0" w:line="240" w:lineRule="auto"/>
        <w:rPr>
          <w:rFonts w:ascii="Verdana" w:hAnsi="Verdana"/>
        </w:rPr>
      </w:pPr>
    </w:p>
    <w:p w:rsidR="004D759C" w:rsidRDefault="004D759C" w:rsidP="004D759C">
      <w:pPr>
        <w:spacing w:after="0" w:line="240" w:lineRule="auto"/>
        <w:rPr>
          <w:rFonts w:ascii="Verdana" w:hAnsi="Verdana"/>
        </w:rPr>
      </w:pPr>
      <w:r>
        <w:rPr>
          <w:rFonts w:ascii="Verdana" w:hAnsi="Verdana"/>
        </w:rPr>
        <w:t>On behalf of: ………………………..…………………………………………………………………………………….</w:t>
      </w:r>
    </w:p>
    <w:p w:rsidR="004D759C" w:rsidRDefault="004D759C" w:rsidP="004D759C">
      <w:pPr>
        <w:spacing w:after="0" w:line="240" w:lineRule="auto"/>
        <w:rPr>
          <w:rFonts w:ascii="Verdana" w:hAnsi="Verdana"/>
        </w:rPr>
      </w:pPr>
    </w:p>
    <w:p w:rsidR="004D759C" w:rsidRDefault="004D759C" w:rsidP="004D759C">
      <w:pPr>
        <w:spacing w:after="0" w:line="240" w:lineRule="auto"/>
        <w:rPr>
          <w:rFonts w:ascii="Verdana" w:hAnsi="Verdana"/>
        </w:rPr>
      </w:pPr>
      <w:r>
        <w:rPr>
          <w:rFonts w:ascii="Verdana" w:hAnsi="Verdana"/>
        </w:rPr>
        <w:t>Address: ……………………………………………………………………………………………………………………..</w:t>
      </w:r>
    </w:p>
    <w:p w:rsidR="004D759C" w:rsidRDefault="004D759C" w:rsidP="00536765">
      <w:pPr>
        <w:spacing w:after="0" w:line="240" w:lineRule="auto"/>
        <w:rPr>
          <w:rFonts w:ascii="Verdana" w:hAnsi="Verdana"/>
        </w:rPr>
      </w:pPr>
    </w:p>
    <w:p w:rsidR="004D759C" w:rsidRDefault="00E65084" w:rsidP="00536765">
      <w:pPr>
        <w:spacing w:after="0" w:line="240" w:lineRule="auto"/>
        <w:rPr>
          <w:rFonts w:ascii="Verdana" w:hAnsi="Verdana"/>
        </w:rPr>
      </w:pPr>
      <w:r>
        <w:rPr>
          <w:rFonts w:ascii="Verdana" w:hAnsi="Verdana"/>
        </w:rPr>
        <w:t>…………………………………………………………………………………………………………………………………….</w:t>
      </w:r>
    </w:p>
    <w:p w:rsidR="00E65084" w:rsidRDefault="00E65084" w:rsidP="00536765">
      <w:pPr>
        <w:spacing w:after="0" w:line="240" w:lineRule="auto"/>
        <w:rPr>
          <w:rFonts w:ascii="Verdana" w:hAnsi="Verdana"/>
        </w:rPr>
      </w:pPr>
    </w:p>
    <w:p w:rsidR="004D759C" w:rsidRDefault="004D759C" w:rsidP="00536765">
      <w:pPr>
        <w:spacing w:after="0" w:line="240" w:lineRule="auto"/>
        <w:rPr>
          <w:rFonts w:ascii="Verdana" w:hAnsi="Verdana"/>
        </w:rPr>
      </w:pPr>
      <w:r>
        <w:rPr>
          <w:rFonts w:ascii="Verdana" w:hAnsi="Verdana"/>
        </w:rPr>
        <w:t>Date: ……………………………………….</w:t>
      </w:r>
    </w:p>
    <w:p w:rsidR="004D759C" w:rsidRDefault="004D759C" w:rsidP="00536765">
      <w:pPr>
        <w:spacing w:after="0" w:line="240" w:lineRule="auto"/>
        <w:rPr>
          <w:rFonts w:ascii="Verdana" w:hAnsi="Verdana"/>
        </w:rPr>
      </w:pPr>
    </w:p>
    <w:p w:rsidR="00E65084" w:rsidRDefault="00E65084" w:rsidP="00536765">
      <w:pPr>
        <w:spacing w:after="0" w:line="240" w:lineRule="auto"/>
        <w:rPr>
          <w:rFonts w:ascii="Verdana" w:hAnsi="Verdana"/>
        </w:rPr>
      </w:pPr>
    </w:p>
    <w:p w:rsidR="004D759C" w:rsidRDefault="004D759C" w:rsidP="00536765">
      <w:pPr>
        <w:spacing w:after="0" w:line="240" w:lineRule="auto"/>
        <w:rPr>
          <w:rFonts w:ascii="Verdana" w:hAnsi="Verdana"/>
        </w:rPr>
      </w:pPr>
      <w:r>
        <w:rPr>
          <w:rFonts w:ascii="Verdana" w:hAnsi="Verdana"/>
        </w:rPr>
        <w:t>(Signed copy to be returned with Tender Submission)</w:t>
      </w:r>
    </w:p>
    <w:p w:rsidR="00162163" w:rsidRDefault="00162163" w:rsidP="00536765">
      <w:pPr>
        <w:spacing w:after="0" w:line="240" w:lineRule="auto"/>
        <w:rPr>
          <w:rFonts w:ascii="Verdana" w:hAnsi="Verdana"/>
        </w:rPr>
      </w:pPr>
    </w:p>
    <w:p w:rsidR="00162163" w:rsidRDefault="00162163">
      <w:pPr>
        <w:rPr>
          <w:rFonts w:ascii="Verdana" w:hAnsi="Verdana"/>
        </w:rPr>
      </w:pPr>
      <w:r>
        <w:rPr>
          <w:rFonts w:ascii="Verdana" w:hAnsi="Verdana"/>
        </w:rPr>
        <w:br w:type="page"/>
      </w:r>
    </w:p>
    <w:p w:rsidR="00162163" w:rsidRDefault="00162163" w:rsidP="00536765">
      <w:pPr>
        <w:spacing w:after="0" w:line="240" w:lineRule="auto"/>
        <w:rPr>
          <w:rFonts w:ascii="Verdana" w:hAnsi="Verdana"/>
          <w:b/>
          <w:sz w:val="24"/>
          <w:szCs w:val="24"/>
        </w:rPr>
      </w:pPr>
      <w:r w:rsidRPr="00162163">
        <w:rPr>
          <w:rFonts w:ascii="Verdana" w:hAnsi="Verdana"/>
          <w:b/>
          <w:sz w:val="24"/>
          <w:szCs w:val="24"/>
        </w:rPr>
        <w:t>COLLUSIVE TENDERING CERTIFICATE</w:t>
      </w:r>
    </w:p>
    <w:p w:rsidR="00162163" w:rsidRDefault="00162163" w:rsidP="00536765">
      <w:pPr>
        <w:spacing w:after="0" w:line="240" w:lineRule="auto"/>
        <w:rPr>
          <w:rFonts w:ascii="Verdana" w:hAnsi="Verdana"/>
          <w:b/>
          <w:sz w:val="24"/>
          <w:szCs w:val="24"/>
        </w:rPr>
      </w:pPr>
    </w:p>
    <w:p w:rsidR="00162163" w:rsidRDefault="00162163" w:rsidP="00536765">
      <w:pPr>
        <w:spacing w:after="0" w:line="240" w:lineRule="auto"/>
        <w:rPr>
          <w:rFonts w:ascii="Verdana" w:hAnsi="Verdana"/>
          <w:b/>
          <w:sz w:val="24"/>
          <w:szCs w:val="24"/>
        </w:rPr>
      </w:pPr>
    </w:p>
    <w:p w:rsidR="00162163" w:rsidRDefault="00162163" w:rsidP="00536765">
      <w:pPr>
        <w:spacing w:after="0" w:line="240" w:lineRule="auto"/>
        <w:rPr>
          <w:rFonts w:ascii="Verdana" w:hAnsi="Verdana"/>
        </w:rPr>
      </w:pPr>
      <w:r w:rsidRPr="00162163">
        <w:rPr>
          <w:rFonts w:ascii="Verdana" w:hAnsi="Verdana"/>
        </w:rPr>
        <w:t>I/We</w:t>
      </w:r>
      <w:r>
        <w:rPr>
          <w:rFonts w:ascii="Verdana" w:hAnsi="Verdana"/>
        </w:rPr>
        <w:t xml:space="preserve"> certify that this is a bona fide tender and that we have not fixed or adjusted the amount of the tender by or under or in accordance with any agreement or arrangement with any other person.  I/we also certify that</w:t>
      </w:r>
      <w:r w:rsidR="005E2C28">
        <w:rPr>
          <w:rFonts w:ascii="Verdana" w:hAnsi="Verdana"/>
        </w:rPr>
        <w:t xml:space="preserve"> I/</w:t>
      </w:r>
      <w:r>
        <w:rPr>
          <w:rFonts w:ascii="Verdana" w:hAnsi="Verdana"/>
        </w:rPr>
        <w:t>we have not done any of the following acts</w:t>
      </w:r>
      <w:r w:rsidR="005E2C28">
        <w:rPr>
          <w:rFonts w:ascii="Verdana" w:hAnsi="Verdana"/>
        </w:rPr>
        <w:t xml:space="preserve"> during the tender period</w:t>
      </w:r>
      <w:r>
        <w:rPr>
          <w:rFonts w:ascii="Verdana" w:hAnsi="Verdana"/>
        </w:rPr>
        <w:t>:</w:t>
      </w:r>
    </w:p>
    <w:p w:rsidR="00162163" w:rsidRDefault="00162163" w:rsidP="00536765">
      <w:pPr>
        <w:spacing w:after="0" w:line="240" w:lineRule="auto"/>
        <w:rPr>
          <w:rFonts w:ascii="Verdana" w:hAnsi="Verdana"/>
        </w:rPr>
      </w:pPr>
    </w:p>
    <w:p w:rsidR="00162163" w:rsidRDefault="00162163" w:rsidP="00536765">
      <w:pPr>
        <w:spacing w:after="0" w:line="240" w:lineRule="auto"/>
        <w:rPr>
          <w:rFonts w:ascii="Verdana" w:hAnsi="Verdana"/>
        </w:rPr>
      </w:pPr>
    </w:p>
    <w:p w:rsidR="00162163" w:rsidRPr="00E65084" w:rsidRDefault="005E2C28" w:rsidP="00E65084">
      <w:pPr>
        <w:pStyle w:val="ListParagraph"/>
        <w:numPr>
          <w:ilvl w:val="0"/>
          <w:numId w:val="10"/>
        </w:numPr>
        <w:spacing w:after="0" w:line="240" w:lineRule="auto"/>
        <w:rPr>
          <w:rFonts w:ascii="Verdana" w:hAnsi="Verdana"/>
        </w:rPr>
      </w:pPr>
      <w:r>
        <w:rPr>
          <w:rFonts w:ascii="Verdana" w:hAnsi="Verdana"/>
        </w:rPr>
        <w:t>Communicated</w:t>
      </w:r>
      <w:r w:rsidR="00162163" w:rsidRPr="00E65084">
        <w:rPr>
          <w:rFonts w:ascii="Verdana" w:hAnsi="Verdana"/>
        </w:rPr>
        <w:t xml:space="preserv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tender.</w:t>
      </w:r>
    </w:p>
    <w:p w:rsidR="00162163" w:rsidRDefault="00162163" w:rsidP="00536765">
      <w:pPr>
        <w:spacing w:after="0" w:line="240" w:lineRule="auto"/>
        <w:rPr>
          <w:rFonts w:ascii="Verdana" w:hAnsi="Verdana"/>
        </w:rPr>
      </w:pPr>
    </w:p>
    <w:p w:rsidR="00162163" w:rsidRPr="00E65084" w:rsidRDefault="00162163" w:rsidP="00E65084">
      <w:pPr>
        <w:pStyle w:val="ListParagraph"/>
        <w:numPr>
          <w:ilvl w:val="0"/>
          <w:numId w:val="10"/>
        </w:numPr>
        <w:spacing w:after="0" w:line="240" w:lineRule="auto"/>
        <w:rPr>
          <w:rFonts w:ascii="Verdana" w:hAnsi="Verdana"/>
        </w:rPr>
      </w:pPr>
      <w:r w:rsidRPr="00E65084">
        <w:rPr>
          <w:rFonts w:ascii="Verdana" w:hAnsi="Verdana"/>
        </w:rPr>
        <w:t>Entering into any agreement or arrangement with any other person</w:t>
      </w:r>
      <w:r w:rsidR="005E2C28">
        <w:rPr>
          <w:rFonts w:ascii="Verdana" w:hAnsi="Verdana"/>
        </w:rPr>
        <w:t xml:space="preserve"> so</w:t>
      </w:r>
      <w:r w:rsidRPr="00E65084">
        <w:rPr>
          <w:rFonts w:ascii="Verdana" w:hAnsi="Verdana"/>
        </w:rPr>
        <w:t xml:space="preserve"> that </w:t>
      </w:r>
      <w:r w:rsidR="005E2C28">
        <w:rPr>
          <w:rFonts w:ascii="Verdana" w:hAnsi="Verdana"/>
        </w:rPr>
        <w:t>they</w:t>
      </w:r>
      <w:r w:rsidRPr="00E65084">
        <w:rPr>
          <w:rFonts w:ascii="Verdana" w:hAnsi="Verdana"/>
        </w:rPr>
        <w:t xml:space="preserve"> shall refrain from tendering or </w:t>
      </w:r>
      <w:r w:rsidR="005E2C28">
        <w:rPr>
          <w:rFonts w:ascii="Verdana" w:hAnsi="Verdana"/>
        </w:rPr>
        <w:t xml:space="preserve">inform that person </w:t>
      </w:r>
      <w:r w:rsidRPr="00E65084">
        <w:rPr>
          <w:rFonts w:ascii="Verdana" w:hAnsi="Verdana"/>
        </w:rPr>
        <w:t>as to the amount of any tender to be submitted.</w:t>
      </w:r>
    </w:p>
    <w:p w:rsidR="00162163" w:rsidRDefault="00162163" w:rsidP="00536765">
      <w:pPr>
        <w:spacing w:after="0" w:line="240" w:lineRule="auto"/>
        <w:rPr>
          <w:rFonts w:ascii="Verdana" w:hAnsi="Verdana"/>
        </w:rPr>
      </w:pPr>
    </w:p>
    <w:p w:rsidR="00162163" w:rsidRPr="00E65084" w:rsidRDefault="00162163" w:rsidP="00E65084">
      <w:pPr>
        <w:pStyle w:val="ListParagraph"/>
        <w:numPr>
          <w:ilvl w:val="0"/>
          <w:numId w:val="10"/>
        </w:numPr>
        <w:spacing w:after="0" w:line="240" w:lineRule="auto"/>
        <w:rPr>
          <w:rFonts w:ascii="Verdana" w:hAnsi="Verdana"/>
        </w:rPr>
      </w:pPr>
      <w:r w:rsidRPr="00E65084">
        <w:rPr>
          <w:rFonts w:ascii="Verdana" w:hAnsi="Verdana"/>
        </w:rPr>
        <w:t>Offering or paying or giving or agreement to pay or give any sum of money or valuable consideration, directly or indirectly to any person for doing or having done or causing or having caused to be done, in relation to any other tender or proposed tender for the said work described above.</w:t>
      </w:r>
    </w:p>
    <w:p w:rsidR="00162163" w:rsidRDefault="00162163" w:rsidP="00536765">
      <w:pPr>
        <w:spacing w:after="0" w:line="240" w:lineRule="auto"/>
        <w:rPr>
          <w:rFonts w:ascii="Verdana" w:hAnsi="Verdana"/>
        </w:rPr>
      </w:pPr>
    </w:p>
    <w:p w:rsidR="00162163" w:rsidRDefault="00162163" w:rsidP="00E65084">
      <w:pPr>
        <w:spacing w:after="0" w:line="240" w:lineRule="auto"/>
        <w:rPr>
          <w:rFonts w:ascii="Verdana" w:hAnsi="Verdana"/>
        </w:rPr>
      </w:pPr>
      <w:r w:rsidRPr="00E65084">
        <w:rPr>
          <w:rFonts w:ascii="Verdana" w:hAnsi="Verdana"/>
        </w:rPr>
        <w:t>In this certificate the word ‘person’ includes any persons and anybody or association, corporation or unincorporated and ‘any agreement or arrangement’ include</w:t>
      </w:r>
      <w:r w:rsidR="00E65084" w:rsidRPr="00E65084">
        <w:rPr>
          <w:rFonts w:ascii="Verdana" w:hAnsi="Verdana"/>
        </w:rPr>
        <w:t>s</w:t>
      </w:r>
      <w:r w:rsidRPr="00E65084">
        <w:rPr>
          <w:rFonts w:ascii="Verdana" w:hAnsi="Verdana"/>
        </w:rPr>
        <w:t xml:space="preserve"> any</w:t>
      </w:r>
      <w:r w:rsidR="00E65084" w:rsidRPr="00E65084">
        <w:rPr>
          <w:rFonts w:ascii="Verdana" w:hAnsi="Verdana"/>
        </w:rPr>
        <w:t xml:space="preserve"> such transaction, formal or informal and whether legally binding or not.</w:t>
      </w: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r>
        <w:rPr>
          <w:rFonts w:ascii="Verdana" w:hAnsi="Verdana"/>
        </w:rPr>
        <w:t>Signed: ……………………………………………………………………………………………………………………….</w:t>
      </w: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r>
        <w:rPr>
          <w:rFonts w:ascii="Verdana" w:hAnsi="Verdana"/>
        </w:rPr>
        <w:t>On behalf of: ………………………..…………………………………………………………………………………….</w:t>
      </w: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r>
        <w:rPr>
          <w:rFonts w:ascii="Verdana" w:hAnsi="Verdana"/>
        </w:rPr>
        <w:t>Address: ……………………………………………………………………………………………………………………..</w:t>
      </w: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r>
        <w:rPr>
          <w:rFonts w:ascii="Verdana" w:hAnsi="Verdana"/>
        </w:rPr>
        <w:t>……………………………………………………………………………………………………………………………………..</w:t>
      </w: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r>
        <w:rPr>
          <w:rFonts w:ascii="Verdana" w:hAnsi="Verdana"/>
        </w:rPr>
        <w:t>Date: ……………………………………….</w:t>
      </w: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p>
    <w:p w:rsidR="00E65084" w:rsidRDefault="00E65084" w:rsidP="00E65084">
      <w:pPr>
        <w:spacing w:after="0" w:line="240" w:lineRule="auto"/>
        <w:rPr>
          <w:rFonts w:ascii="Verdana" w:hAnsi="Verdana"/>
        </w:rPr>
      </w:pPr>
      <w:r>
        <w:rPr>
          <w:rFonts w:ascii="Verdana" w:hAnsi="Verdana"/>
        </w:rPr>
        <w:t>(Signed copy to be returned with Tender Submission)</w:t>
      </w:r>
    </w:p>
    <w:p w:rsidR="00E65084" w:rsidRDefault="00E65084" w:rsidP="00E65084">
      <w:pPr>
        <w:spacing w:after="0" w:line="240" w:lineRule="auto"/>
        <w:rPr>
          <w:rFonts w:ascii="Verdana" w:hAnsi="Verdana"/>
        </w:rPr>
      </w:pPr>
    </w:p>
    <w:p w:rsidR="000201D9" w:rsidRDefault="000201D9" w:rsidP="00E65084">
      <w:pPr>
        <w:spacing w:after="0" w:line="240" w:lineRule="auto"/>
        <w:rPr>
          <w:rFonts w:ascii="Verdana" w:hAnsi="Verdana"/>
        </w:rPr>
      </w:pPr>
    </w:p>
    <w:p w:rsidR="000201D9" w:rsidRDefault="000201D9">
      <w:pPr>
        <w:rPr>
          <w:rFonts w:ascii="Verdana" w:hAnsi="Verdana"/>
        </w:rPr>
      </w:pPr>
      <w:r>
        <w:rPr>
          <w:rFonts w:ascii="Verdana" w:hAnsi="Verdana"/>
        </w:rPr>
        <w:br w:type="page"/>
      </w:r>
    </w:p>
    <w:p w:rsidR="000201D9" w:rsidRPr="000201D9" w:rsidRDefault="000201D9" w:rsidP="000201D9">
      <w:pPr>
        <w:spacing w:after="0" w:line="240" w:lineRule="auto"/>
        <w:rPr>
          <w:rFonts w:ascii="Verdana" w:hAnsi="Verdana"/>
          <w:b/>
          <w:sz w:val="24"/>
          <w:szCs w:val="24"/>
        </w:rPr>
      </w:pPr>
      <w:r>
        <w:rPr>
          <w:rFonts w:ascii="Verdana" w:hAnsi="Verdana"/>
          <w:b/>
          <w:sz w:val="24"/>
          <w:szCs w:val="24"/>
        </w:rPr>
        <w:t>NON-SUBMITTAL OF TENDER FORM</w:t>
      </w:r>
    </w:p>
    <w:p w:rsidR="000201D9" w:rsidRPr="004A7916" w:rsidRDefault="000201D9" w:rsidP="000201D9">
      <w:pPr>
        <w:spacing w:after="0" w:line="240" w:lineRule="auto"/>
        <w:ind w:left="-720"/>
        <w:rPr>
          <w:rFonts w:ascii="Verdana" w:hAnsi="Verdana"/>
          <w:b/>
          <w:sz w:val="24"/>
          <w:szCs w:val="24"/>
        </w:rPr>
      </w:pPr>
    </w:p>
    <w:p w:rsidR="000201D9" w:rsidRPr="00536765" w:rsidRDefault="000201D9" w:rsidP="000201D9">
      <w:pPr>
        <w:spacing w:after="0" w:line="240" w:lineRule="auto"/>
        <w:rPr>
          <w:rFonts w:ascii="Verdana" w:hAnsi="Verdana"/>
          <w:b/>
          <w:sz w:val="24"/>
          <w:szCs w:val="24"/>
        </w:rPr>
      </w:pPr>
      <w:r w:rsidRPr="00536765">
        <w:rPr>
          <w:rFonts w:ascii="Verdana" w:hAnsi="Verdana"/>
          <w:b/>
          <w:sz w:val="24"/>
          <w:szCs w:val="24"/>
        </w:rPr>
        <w:t>SUPPLY AND INSTALLATION OF LED FOOTWAY LIGHTING PROJECT</w:t>
      </w:r>
    </w:p>
    <w:p w:rsidR="000201D9" w:rsidRDefault="000201D9" w:rsidP="000201D9">
      <w:pPr>
        <w:pStyle w:val="ListParagraph"/>
        <w:spacing w:after="0" w:line="240" w:lineRule="auto"/>
        <w:ind w:left="-360"/>
        <w:rPr>
          <w:rFonts w:ascii="Verdana" w:hAnsi="Verdana"/>
        </w:rPr>
      </w:pPr>
    </w:p>
    <w:p w:rsidR="000B25B7" w:rsidRPr="00D6380A" w:rsidRDefault="000201D9" w:rsidP="000B25B7">
      <w:pPr>
        <w:spacing w:after="0" w:line="240" w:lineRule="auto"/>
        <w:jc w:val="both"/>
        <w:rPr>
          <w:rFonts w:ascii="Verdana" w:hAnsi="Verdana"/>
        </w:rPr>
      </w:pPr>
      <w:r>
        <w:rPr>
          <w:rFonts w:ascii="Verdana" w:hAnsi="Verdana"/>
        </w:rPr>
        <w:tab/>
        <w:t xml:space="preserve">To: </w:t>
      </w:r>
      <w:r>
        <w:rPr>
          <w:rFonts w:ascii="Verdana" w:hAnsi="Verdana"/>
        </w:rPr>
        <w:tab/>
      </w:r>
      <w:r w:rsidR="000B25B7" w:rsidRPr="00D6380A">
        <w:rPr>
          <w:rFonts w:ascii="Verdana" w:hAnsi="Verdana"/>
        </w:rPr>
        <w:t>Princes Risborough Town Council,</w:t>
      </w:r>
    </w:p>
    <w:p w:rsidR="000B25B7" w:rsidRPr="00D6380A" w:rsidRDefault="000B25B7" w:rsidP="000B25B7">
      <w:pPr>
        <w:spacing w:after="0" w:line="240" w:lineRule="auto"/>
        <w:jc w:val="both"/>
        <w:rPr>
          <w:rFonts w:ascii="Verdana" w:hAnsi="Verdana"/>
        </w:rPr>
      </w:pPr>
      <w:r>
        <w:rPr>
          <w:rFonts w:ascii="Verdana" w:hAnsi="Verdana"/>
        </w:rPr>
        <w:t xml:space="preserve">    </w:t>
      </w:r>
      <w:r>
        <w:rPr>
          <w:rFonts w:ascii="Verdana" w:hAnsi="Verdana"/>
        </w:rPr>
        <w:tab/>
      </w:r>
      <w:r>
        <w:rPr>
          <w:rFonts w:ascii="Verdana" w:hAnsi="Verdana"/>
        </w:rPr>
        <w:tab/>
      </w:r>
      <w:r w:rsidRPr="00D6380A">
        <w:rPr>
          <w:rFonts w:ascii="Verdana" w:hAnsi="Verdana"/>
        </w:rPr>
        <w:t>The Princes Centre,</w:t>
      </w:r>
    </w:p>
    <w:p w:rsidR="000B25B7" w:rsidRPr="00D6380A" w:rsidRDefault="000B25B7" w:rsidP="000B25B7">
      <w:pPr>
        <w:spacing w:after="0" w:line="240" w:lineRule="auto"/>
        <w:jc w:val="both"/>
        <w:rPr>
          <w:rFonts w:ascii="Verdana" w:hAnsi="Verdana"/>
        </w:rPr>
      </w:pPr>
      <w:r>
        <w:rPr>
          <w:rFonts w:ascii="Verdana" w:hAnsi="Verdana"/>
        </w:rPr>
        <w:t xml:space="preserve">   </w:t>
      </w:r>
      <w:r>
        <w:rPr>
          <w:rFonts w:ascii="Verdana" w:hAnsi="Verdana"/>
        </w:rPr>
        <w:tab/>
      </w:r>
      <w:r>
        <w:rPr>
          <w:rFonts w:ascii="Verdana" w:hAnsi="Verdana"/>
        </w:rPr>
        <w:tab/>
      </w:r>
      <w:r w:rsidRPr="00D6380A">
        <w:rPr>
          <w:rFonts w:ascii="Verdana" w:hAnsi="Verdana"/>
        </w:rPr>
        <w:t>Clifford Road,</w:t>
      </w:r>
    </w:p>
    <w:p w:rsidR="000B25B7" w:rsidRPr="00D6380A" w:rsidRDefault="000B25B7" w:rsidP="000B25B7">
      <w:pPr>
        <w:spacing w:after="0" w:line="240" w:lineRule="auto"/>
        <w:jc w:val="both"/>
        <w:rPr>
          <w:rFonts w:ascii="Verdana" w:hAnsi="Verdana"/>
        </w:rPr>
      </w:pPr>
      <w:r>
        <w:rPr>
          <w:rFonts w:ascii="Verdana" w:hAnsi="Verdana"/>
        </w:rPr>
        <w:t xml:space="preserve">   </w:t>
      </w:r>
      <w:r>
        <w:rPr>
          <w:rFonts w:ascii="Verdana" w:hAnsi="Verdana"/>
        </w:rPr>
        <w:tab/>
      </w:r>
      <w:r>
        <w:rPr>
          <w:rFonts w:ascii="Verdana" w:hAnsi="Verdana"/>
        </w:rPr>
        <w:tab/>
      </w:r>
      <w:r w:rsidRPr="00D6380A">
        <w:rPr>
          <w:rFonts w:ascii="Verdana" w:hAnsi="Verdana"/>
        </w:rPr>
        <w:t>Princes Risborough,</w:t>
      </w:r>
    </w:p>
    <w:p w:rsidR="000B25B7" w:rsidRPr="00D6380A" w:rsidRDefault="000B25B7" w:rsidP="000B25B7">
      <w:pPr>
        <w:spacing w:after="0" w:line="240" w:lineRule="auto"/>
        <w:jc w:val="both"/>
        <w:rPr>
          <w:rFonts w:ascii="Verdana" w:hAnsi="Verdana"/>
        </w:rPr>
      </w:pPr>
      <w:r>
        <w:rPr>
          <w:rFonts w:ascii="Verdana" w:hAnsi="Verdana"/>
        </w:rPr>
        <w:t xml:space="preserve">    </w:t>
      </w:r>
      <w:r>
        <w:rPr>
          <w:rFonts w:ascii="Verdana" w:hAnsi="Verdana"/>
        </w:rPr>
        <w:tab/>
      </w:r>
      <w:r>
        <w:rPr>
          <w:rFonts w:ascii="Verdana" w:hAnsi="Verdana"/>
        </w:rPr>
        <w:tab/>
      </w:r>
      <w:r w:rsidRPr="00D6380A">
        <w:rPr>
          <w:rFonts w:ascii="Verdana" w:hAnsi="Verdana"/>
        </w:rPr>
        <w:t xml:space="preserve">Bucks. HP27 0DP </w:t>
      </w:r>
    </w:p>
    <w:p w:rsidR="000B25B7" w:rsidRDefault="000B25B7" w:rsidP="00E65084">
      <w:pPr>
        <w:spacing w:after="0" w:line="240" w:lineRule="auto"/>
        <w:rPr>
          <w:rFonts w:ascii="Verdana" w:hAnsi="Verdana"/>
        </w:rPr>
      </w:pPr>
    </w:p>
    <w:p w:rsidR="000B25B7" w:rsidRDefault="000B25B7" w:rsidP="00E65084">
      <w:pPr>
        <w:spacing w:after="0" w:line="240" w:lineRule="auto"/>
        <w:rPr>
          <w:rFonts w:ascii="Verdana" w:hAnsi="Verdana"/>
        </w:rPr>
      </w:pPr>
    </w:p>
    <w:p w:rsidR="00E65084" w:rsidRDefault="000201D9" w:rsidP="00E65084">
      <w:pPr>
        <w:spacing w:after="0" w:line="240" w:lineRule="auto"/>
        <w:rPr>
          <w:rFonts w:ascii="Verdana" w:hAnsi="Verdana"/>
        </w:rPr>
      </w:pPr>
      <w:r>
        <w:rPr>
          <w:rFonts w:ascii="Verdana" w:hAnsi="Verdana"/>
        </w:rPr>
        <w:t>Supplier:</w:t>
      </w:r>
      <w:r w:rsidR="00403FBE">
        <w:rPr>
          <w:rFonts w:ascii="Verdana" w:hAnsi="Verdana"/>
        </w:rPr>
        <w:t>…………………………………………………………………………………………………………………………..</w:t>
      </w:r>
    </w:p>
    <w:p w:rsidR="000201D9" w:rsidRDefault="000201D9" w:rsidP="00E65084">
      <w:pPr>
        <w:spacing w:after="0" w:line="240" w:lineRule="auto"/>
        <w:rPr>
          <w:rFonts w:ascii="Verdana" w:hAnsi="Verdana"/>
        </w:rPr>
      </w:pPr>
    </w:p>
    <w:p w:rsidR="000201D9" w:rsidRDefault="000201D9" w:rsidP="00E65084">
      <w:pPr>
        <w:spacing w:after="0" w:line="240" w:lineRule="auto"/>
        <w:rPr>
          <w:rFonts w:ascii="Verdana" w:hAnsi="Verdana"/>
        </w:rPr>
      </w:pPr>
    </w:p>
    <w:p w:rsidR="000201D9" w:rsidRDefault="000201D9" w:rsidP="00E65084">
      <w:pPr>
        <w:spacing w:after="0" w:line="240" w:lineRule="auto"/>
        <w:rPr>
          <w:rFonts w:ascii="Verdana" w:hAnsi="Verdana"/>
        </w:rPr>
      </w:pPr>
      <w:r>
        <w:rPr>
          <w:rFonts w:ascii="Verdana" w:hAnsi="Verdana"/>
        </w:rPr>
        <w:t>Our company is unable to return a tender submission for this project for the following reason:</w:t>
      </w:r>
    </w:p>
    <w:p w:rsidR="000201D9" w:rsidRDefault="000201D9" w:rsidP="00E65084">
      <w:pPr>
        <w:spacing w:after="0" w:line="240" w:lineRule="auto"/>
        <w:rPr>
          <w:rFonts w:ascii="Verdana" w:hAnsi="Verdana"/>
        </w:rPr>
      </w:pPr>
    </w:p>
    <w:p w:rsidR="000201D9" w:rsidRDefault="000201D9" w:rsidP="00E65084">
      <w:pPr>
        <w:spacing w:after="0" w:line="240" w:lineRule="auto"/>
        <w:rPr>
          <w:rFonts w:ascii="Verdana" w:hAnsi="Verdana"/>
        </w:rPr>
      </w:pPr>
    </w:p>
    <w:p w:rsidR="000201D9" w:rsidRPr="000201D9" w:rsidRDefault="000201D9" w:rsidP="000201D9">
      <w:pPr>
        <w:pStyle w:val="ListParagraph"/>
        <w:numPr>
          <w:ilvl w:val="0"/>
          <w:numId w:val="11"/>
        </w:numPr>
        <w:spacing w:after="0" w:line="240" w:lineRule="auto"/>
        <w:rPr>
          <w:rFonts w:ascii="Verdana" w:hAnsi="Verdana"/>
        </w:rPr>
      </w:pPr>
      <w:r w:rsidRPr="000201D9">
        <w:rPr>
          <w:rFonts w:ascii="Verdana" w:hAnsi="Verdana"/>
        </w:rPr>
        <w:t>Unable to submit price in timescale</w:t>
      </w:r>
    </w:p>
    <w:p w:rsidR="000201D9" w:rsidRDefault="000201D9" w:rsidP="00E65084">
      <w:pPr>
        <w:spacing w:after="0" w:line="240" w:lineRule="auto"/>
        <w:rPr>
          <w:rFonts w:ascii="Verdana" w:hAnsi="Verdana"/>
        </w:rPr>
      </w:pPr>
    </w:p>
    <w:p w:rsidR="000201D9" w:rsidRPr="000201D9" w:rsidRDefault="000201D9" w:rsidP="000201D9">
      <w:pPr>
        <w:pStyle w:val="ListParagraph"/>
        <w:numPr>
          <w:ilvl w:val="0"/>
          <w:numId w:val="11"/>
        </w:numPr>
        <w:spacing w:after="0" w:line="240" w:lineRule="auto"/>
        <w:rPr>
          <w:rFonts w:ascii="Verdana" w:hAnsi="Verdana"/>
        </w:rPr>
      </w:pPr>
      <w:r w:rsidRPr="000201D9">
        <w:rPr>
          <w:rFonts w:ascii="Verdana" w:hAnsi="Verdana"/>
        </w:rPr>
        <w:t>Unable to complete work within required programme</w:t>
      </w:r>
    </w:p>
    <w:p w:rsidR="000201D9" w:rsidRDefault="000201D9" w:rsidP="00E65084">
      <w:pPr>
        <w:spacing w:after="0" w:line="240" w:lineRule="auto"/>
        <w:rPr>
          <w:rFonts w:ascii="Verdana" w:hAnsi="Verdana"/>
        </w:rPr>
      </w:pPr>
    </w:p>
    <w:p w:rsidR="000201D9" w:rsidRDefault="000201D9" w:rsidP="000201D9">
      <w:pPr>
        <w:pStyle w:val="ListParagraph"/>
        <w:numPr>
          <w:ilvl w:val="0"/>
          <w:numId w:val="11"/>
        </w:numPr>
        <w:spacing w:after="0" w:line="240" w:lineRule="auto"/>
        <w:rPr>
          <w:rFonts w:ascii="Verdana" w:hAnsi="Verdana"/>
        </w:rPr>
      </w:pPr>
      <w:r w:rsidRPr="000201D9">
        <w:rPr>
          <w:rFonts w:ascii="Verdana" w:hAnsi="Verdana"/>
        </w:rPr>
        <w:t xml:space="preserve">Other (please specify below) </w:t>
      </w:r>
    </w:p>
    <w:p w:rsidR="000201D9" w:rsidRPr="000201D9" w:rsidRDefault="000201D9" w:rsidP="000201D9">
      <w:pPr>
        <w:pStyle w:val="ListParagraph"/>
        <w:rPr>
          <w:rFonts w:ascii="Verdana" w:hAnsi="Verdana"/>
        </w:rPr>
      </w:pPr>
    </w:p>
    <w:p w:rsidR="000201D9" w:rsidRDefault="000201D9" w:rsidP="000201D9">
      <w:pPr>
        <w:spacing w:after="0" w:line="240" w:lineRule="auto"/>
        <w:rPr>
          <w:rFonts w:ascii="Verdana" w:hAnsi="Verdana"/>
        </w:rPr>
      </w:pPr>
      <w:r>
        <w:rPr>
          <w:rFonts w:ascii="Verdana" w:hAnsi="Verdana"/>
        </w:rPr>
        <w:t>………………………………………………………………………………………………………………………………………….</w:t>
      </w:r>
    </w:p>
    <w:p w:rsidR="000201D9" w:rsidRDefault="000201D9" w:rsidP="000201D9">
      <w:pPr>
        <w:spacing w:after="0" w:line="240" w:lineRule="auto"/>
        <w:rPr>
          <w:rFonts w:ascii="Verdana" w:hAnsi="Verdana"/>
        </w:rPr>
      </w:pPr>
    </w:p>
    <w:p w:rsidR="000201D9" w:rsidRPr="000201D9" w:rsidRDefault="000201D9" w:rsidP="000201D9">
      <w:pPr>
        <w:spacing w:after="0" w:line="240" w:lineRule="auto"/>
        <w:rPr>
          <w:rFonts w:ascii="Verdana" w:hAnsi="Verdana"/>
        </w:rPr>
      </w:pPr>
      <w:r>
        <w:rPr>
          <w:rFonts w:ascii="Verdana" w:hAnsi="Verdana"/>
        </w:rPr>
        <w:t>………………………………………………………………………………………………………………………………………….</w:t>
      </w:r>
    </w:p>
    <w:p w:rsidR="000201D9" w:rsidRDefault="000201D9" w:rsidP="000201D9">
      <w:pPr>
        <w:spacing w:after="0" w:line="240" w:lineRule="auto"/>
        <w:rPr>
          <w:rFonts w:ascii="Verdana" w:hAnsi="Verdana"/>
        </w:rPr>
      </w:pPr>
    </w:p>
    <w:p w:rsidR="000201D9" w:rsidRPr="000201D9" w:rsidRDefault="000201D9" w:rsidP="000201D9">
      <w:pPr>
        <w:spacing w:after="0" w:line="240" w:lineRule="auto"/>
        <w:rPr>
          <w:rFonts w:ascii="Verdana" w:hAnsi="Verdana"/>
        </w:rPr>
      </w:pPr>
      <w:r>
        <w:rPr>
          <w:rFonts w:ascii="Verdana" w:hAnsi="Verdana"/>
        </w:rPr>
        <w:t>………………………………………………………………………………………………………………………………………….</w:t>
      </w:r>
    </w:p>
    <w:p w:rsidR="000201D9" w:rsidRDefault="000201D9" w:rsidP="000201D9">
      <w:pPr>
        <w:spacing w:after="0" w:line="240" w:lineRule="auto"/>
        <w:rPr>
          <w:rFonts w:ascii="Verdana" w:hAnsi="Verdana"/>
        </w:rPr>
      </w:pPr>
    </w:p>
    <w:p w:rsidR="000201D9" w:rsidRPr="000201D9" w:rsidRDefault="000201D9" w:rsidP="000201D9">
      <w:pPr>
        <w:spacing w:after="0" w:line="240" w:lineRule="auto"/>
        <w:rPr>
          <w:rFonts w:ascii="Verdana" w:hAnsi="Verdana"/>
        </w:rPr>
      </w:pPr>
      <w:r>
        <w:rPr>
          <w:rFonts w:ascii="Verdana" w:hAnsi="Verdana"/>
        </w:rPr>
        <w:t>………………………………………………………………………………………………………………………………………….</w:t>
      </w:r>
    </w:p>
    <w:p w:rsidR="000201D9" w:rsidRDefault="000201D9" w:rsidP="000201D9">
      <w:pPr>
        <w:spacing w:after="0" w:line="240" w:lineRule="auto"/>
        <w:rPr>
          <w:rFonts w:ascii="Verdana" w:hAnsi="Verdana"/>
        </w:rPr>
      </w:pPr>
    </w:p>
    <w:p w:rsidR="000201D9" w:rsidRDefault="00403FBE" w:rsidP="000201D9">
      <w:pPr>
        <w:spacing w:after="0" w:line="240" w:lineRule="auto"/>
        <w:rPr>
          <w:rFonts w:ascii="Verdana" w:hAnsi="Verdana"/>
        </w:rPr>
      </w:pPr>
      <w:r>
        <w:rPr>
          <w:rFonts w:ascii="Verdana" w:hAnsi="Verdana"/>
        </w:rPr>
        <w:t>………………………………………………………………………………………………………………………………………….</w:t>
      </w:r>
    </w:p>
    <w:p w:rsidR="000201D9" w:rsidRDefault="000201D9" w:rsidP="000201D9">
      <w:pPr>
        <w:spacing w:after="0" w:line="240" w:lineRule="auto"/>
        <w:rPr>
          <w:rFonts w:ascii="Verdana" w:hAnsi="Verdana"/>
        </w:rPr>
      </w:pPr>
    </w:p>
    <w:p w:rsidR="000201D9" w:rsidRDefault="000201D9" w:rsidP="000201D9">
      <w:pPr>
        <w:spacing w:after="0" w:line="240" w:lineRule="auto"/>
        <w:rPr>
          <w:rFonts w:ascii="Verdana" w:hAnsi="Verdana"/>
        </w:rPr>
      </w:pPr>
    </w:p>
    <w:p w:rsidR="00403FBE" w:rsidRDefault="00403FBE" w:rsidP="000201D9">
      <w:pPr>
        <w:spacing w:after="0" w:line="240" w:lineRule="auto"/>
        <w:rPr>
          <w:rFonts w:ascii="Verdana" w:hAnsi="Verdana"/>
        </w:rPr>
      </w:pPr>
    </w:p>
    <w:p w:rsidR="000201D9" w:rsidRDefault="000201D9" w:rsidP="000201D9">
      <w:pPr>
        <w:spacing w:after="0" w:line="240" w:lineRule="auto"/>
        <w:rPr>
          <w:rFonts w:ascii="Verdana" w:hAnsi="Verdana"/>
        </w:rPr>
      </w:pPr>
      <w:r>
        <w:rPr>
          <w:rFonts w:ascii="Verdana" w:hAnsi="Verdana"/>
        </w:rPr>
        <w:t>Signed: …………………………………………………………………</w:t>
      </w:r>
      <w:r w:rsidR="00403FBE">
        <w:rPr>
          <w:rFonts w:ascii="Verdana" w:hAnsi="Verdana"/>
        </w:rPr>
        <w:t>.</w:t>
      </w:r>
      <w:r>
        <w:rPr>
          <w:rFonts w:ascii="Verdana" w:hAnsi="Verdana"/>
        </w:rPr>
        <w:t>………………….…………………………………….</w:t>
      </w:r>
    </w:p>
    <w:p w:rsidR="000201D9" w:rsidRDefault="000201D9" w:rsidP="000201D9">
      <w:pPr>
        <w:spacing w:after="0" w:line="240" w:lineRule="auto"/>
        <w:rPr>
          <w:rFonts w:ascii="Verdana" w:hAnsi="Verdana"/>
        </w:rPr>
      </w:pPr>
    </w:p>
    <w:p w:rsidR="000201D9" w:rsidRDefault="000201D9" w:rsidP="000201D9">
      <w:pPr>
        <w:spacing w:after="0" w:line="240" w:lineRule="auto"/>
        <w:rPr>
          <w:rFonts w:ascii="Verdana" w:hAnsi="Verdana"/>
        </w:rPr>
      </w:pPr>
      <w:r>
        <w:rPr>
          <w:rFonts w:ascii="Verdana" w:hAnsi="Verdana"/>
        </w:rPr>
        <w:t>On behalf of: ……………………………………………………………</w:t>
      </w:r>
      <w:r w:rsidR="00403FBE">
        <w:rPr>
          <w:rFonts w:ascii="Verdana" w:hAnsi="Verdana"/>
        </w:rPr>
        <w:t>..</w:t>
      </w:r>
      <w:r>
        <w:rPr>
          <w:rFonts w:ascii="Verdana" w:hAnsi="Verdana"/>
        </w:rPr>
        <w:t>…………………………………………..……….</w:t>
      </w:r>
    </w:p>
    <w:p w:rsidR="000201D9" w:rsidRDefault="000201D9" w:rsidP="000201D9">
      <w:pPr>
        <w:spacing w:after="0" w:line="240" w:lineRule="auto"/>
        <w:rPr>
          <w:rFonts w:ascii="Verdana" w:hAnsi="Verdana"/>
        </w:rPr>
      </w:pPr>
    </w:p>
    <w:p w:rsidR="000201D9" w:rsidRDefault="000201D9" w:rsidP="000201D9">
      <w:pPr>
        <w:spacing w:after="0" w:line="240" w:lineRule="auto"/>
        <w:rPr>
          <w:rFonts w:ascii="Verdana" w:hAnsi="Verdana"/>
        </w:rPr>
      </w:pPr>
      <w:r>
        <w:rPr>
          <w:rFonts w:ascii="Verdana" w:hAnsi="Verdana"/>
        </w:rPr>
        <w:t>Address: ………………………………………………………………</w:t>
      </w:r>
      <w:r w:rsidR="00403FBE">
        <w:rPr>
          <w:rFonts w:ascii="Verdana" w:hAnsi="Verdana"/>
        </w:rPr>
        <w:t>.</w:t>
      </w:r>
      <w:r>
        <w:rPr>
          <w:rFonts w:ascii="Verdana" w:hAnsi="Verdana"/>
        </w:rPr>
        <w:t>…………………………………….…………………..</w:t>
      </w:r>
    </w:p>
    <w:p w:rsidR="00403FBE" w:rsidRDefault="00403FBE" w:rsidP="000201D9">
      <w:pPr>
        <w:spacing w:after="0" w:line="240" w:lineRule="auto"/>
        <w:rPr>
          <w:rFonts w:ascii="Verdana" w:hAnsi="Verdana"/>
        </w:rPr>
      </w:pPr>
    </w:p>
    <w:p w:rsidR="00403FBE" w:rsidRDefault="00403FBE" w:rsidP="00403FBE">
      <w:pPr>
        <w:spacing w:after="0" w:line="240" w:lineRule="auto"/>
        <w:rPr>
          <w:rFonts w:ascii="Verdana" w:hAnsi="Verdana"/>
        </w:rPr>
      </w:pPr>
      <w:r>
        <w:rPr>
          <w:rFonts w:ascii="Verdana" w:hAnsi="Verdana"/>
        </w:rPr>
        <w:t>………………………………………………………………………………………………………………………………………….</w:t>
      </w:r>
    </w:p>
    <w:p w:rsidR="000201D9" w:rsidRDefault="000201D9" w:rsidP="000201D9">
      <w:pPr>
        <w:spacing w:after="0" w:line="240" w:lineRule="auto"/>
        <w:rPr>
          <w:rFonts w:ascii="Verdana" w:hAnsi="Verdana"/>
        </w:rPr>
      </w:pPr>
    </w:p>
    <w:p w:rsidR="000201D9" w:rsidRDefault="000201D9" w:rsidP="000201D9">
      <w:pPr>
        <w:spacing w:after="0" w:line="240" w:lineRule="auto"/>
        <w:rPr>
          <w:rFonts w:ascii="Verdana" w:hAnsi="Verdana"/>
        </w:rPr>
      </w:pPr>
      <w:r>
        <w:rPr>
          <w:rFonts w:ascii="Verdana" w:hAnsi="Verdana"/>
        </w:rPr>
        <w:t>Position in Company ……………………………………………</w:t>
      </w:r>
      <w:r w:rsidR="00403FBE">
        <w:rPr>
          <w:rFonts w:ascii="Verdana" w:hAnsi="Verdana"/>
        </w:rPr>
        <w:t>.</w:t>
      </w:r>
      <w:r>
        <w:rPr>
          <w:rFonts w:ascii="Verdana" w:hAnsi="Verdana"/>
        </w:rPr>
        <w:t>….……………  Date .…………………..…</w:t>
      </w:r>
      <w:r w:rsidR="00403FBE">
        <w:rPr>
          <w:rFonts w:ascii="Verdana" w:hAnsi="Verdana"/>
        </w:rPr>
        <w:t>.</w:t>
      </w:r>
      <w:r>
        <w:rPr>
          <w:rFonts w:ascii="Verdana" w:hAnsi="Verdana"/>
        </w:rPr>
        <w:t>……</w:t>
      </w:r>
    </w:p>
    <w:p w:rsidR="000201D9" w:rsidRPr="000201D9" w:rsidRDefault="000201D9" w:rsidP="000201D9">
      <w:pPr>
        <w:spacing w:after="0" w:line="240" w:lineRule="auto"/>
        <w:rPr>
          <w:rFonts w:ascii="Verdana" w:hAnsi="Verdana"/>
        </w:rPr>
      </w:pPr>
    </w:p>
    <w:sectPr w:rsidR="000201D9" w:rsidRPr="000201D9" w:rsidSect="00C0552A">
      <w:pgSz w:w="11906" w:h="16838" w:code="9"/>
      <w:pgMar w:top="964" w:right="1134" w:bottom="72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80A" w:rsidRDefault="00D6380A" w:rsidP="00303237">
      <w:pPr>
        <w:spacing w:after="0" w:line="240" w:lineRule="auto"/>
      </w:pPr>
      <w:r>
        <w:separator/>
      </w:r>
    </w:p>
  </w:endnote>
  <w:endnote w:type="continuationSeparator" w:id="0">
    <w:p w:rsidR="00D6380A" w:rsidRDefault="00D6380A" w:rsidP="0030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681378"/>
      <w:docPartObj>
        <w:docPartGallery w:val="Page Numbers (Bottom of Page)"/>
        <w:docPartUnique/>
      </w:docPartObj>
    </w:sdtPr>
    <w:sdtEndPr>
      <w:rPr>
        <w:noProof/>
      </w:rPr>
    </w:sdtEndPr>
    <w:sdtContent>
      <w:p w:rsidR="00D6380A" w:rsidRDefault="00D6380A">
        <w:pPr>
          <w:pStyle w:val="Footer"/>
          <w:jc w:val="right"/>
        </w:pPr>
        <w:r>
          <w:fldChar w:fldCharType="begin"/>
        </w:r>
        <w:r>
          <w:instrText xml:space="preserve"> PAGE   \* MERGEFORMAT </w:instrText>
        </w:r>
        <w:r>
          <w:fldChar w:fldCharType="separate"/>
        </w:r>
        <w:r w:rsidR="0043225B">
          <w:rPr>
            <w:noProof/>
          </w:rPr>
          <w:t>6</w:t>
        </w:r>
        <w:r>
          <w:rPr>
            <w:noProof/>
          </w:rPr>
          <w:fldChar w:fldCharType="end"/>
        </w:r>
      </w:p>
    </w:sdtContent>
  </w:sdt>
  <w:p w:rsidR="00D6380A" w:rsidRDefault="00D63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288907"/>
      <w:docPartObj>
        <w:docPartGallery w:val="Page Numbers (Bottom of Page)"/>
        <w:docPartUnique/>
      </w:docPartObj>
    </w:sdtPr>
    <w:sdtEndPr>
      <w:rPr>
        <w:noProof/>
      </w:rPr>
    </w:sdtEndPr>
    <w:sdtContent>
      <w:p w:rsidR="00D6380A" w:rsidRDefault="00D6380A">
        <w:pPr>
          <w:pStyle w:val="Footer"/>
          <w:jc w:val="right"/>
        </w:pPr>
        <w:r>
          <w:fldChar w:fldCharType="begin"/>
        </w:r>
        <w:r>
          <w:instrText xml:space="preserve"> PAGE   \* MERGEFORMAT </w:instrText>
        </w:r>
        <w:r>
          <w:fldChar w:fldCharType="separate"/>
        </w:r>
        <w:r w:rsidR="0043225B">
          <w:rPr>
            <w:noProof/>
          </w:rPr>
          <w:t>8</w:t>
        </w:r>
        <w:r>
          <w:rPr>
            <w:noProof/>
          </w:rPr>
          <w:fldChar w:fldCharType="end"/>
        </w:r>
      </w:p>
    </w:sdtContent>
  </w:sdt>
  <w:p w:rsidR="00D6380A" w:rsidRDefault="00D6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80A" w:rsidRDefault="00D6380A" w:rsidP="00303237">
      <w:pPr>
        <w:spacing w:after="0" w:line="240" w:lineRule="auto"/>
      </w:pPr>
      <w:r>
        <w:separator/>
      </w:r>
    </w:p>
  </w:footnote>
  <w:footnote w:type="continuationSeparator" w:id="0">
    <w:p w:rsidR="00D6380A" w:rsidRDefault="00D6380A" w:rsidP="00303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64E04"/>
    <w:multiLevelType w:val="hybridMultilevel"/>
    <w:tmpl w:val="5138426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29D188C"/>
    <w:multiLevelType w:val="hybridMultilevel"/>
    <w:tmpl w:val="D98C6F6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97070"/>
    <w:multiLevelType w:val="hybridMultilevel"/>
    <w:tmpl w:val="A9FE2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DD22BF"/>
    <w:multiLevelType w:val="hybridMultilevel"/>
    <w:tmpl w:val="66986DB8"/>
    <w:lvl w:ilvl="0" w:tplc="6AC2208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C3816"/>
    <w:multiLevelType w:val="hybridMultilevel"/>
    <w:tmpl w:val="A6769000"/>
    <w:lvl w:ilvl="0" w:tplc="78E430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934F4"/>
    <w:multiLevelType w:val="hybridMultilevel"/>
    <w:tmpl w:val="47D2A9B6"/>
    <w:lvl w:ilvl="0" w:tplc="6AC2208E">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E454E"/>
    <w:multiLevelType w:val="hybridMultilevel"/>
    <w:tmpl w:val="177EB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6D13BC"/>
    <w:multiLevelType w:val="hybridMultilevel"/>
    <w:tmpl w:val="785A8EDE"/>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8F74A36"/>
    <w:multiLevelType w:val="hybridMultilevel"/>
    <w:tmpl w:val="86281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FC7330"/>
    <w:multiLevelType w:val="hybridMultilevel"/>
    <w:tmpl w:val="953CB934"/>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619140F7"/>
    <w:multiLevelType w:val="hybridMultilevel"/>
    <w:tmpl w:val="18447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718A5"/>
    <w:multiLevelType w:val="hybridMultilevel"/>
    <w:tmpl w:val="60CE3A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57A3749"/>
    <w:multiLevelType w:val="hybridMultilevel"/>
    <w:tmpl w:val="312C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7169D"/>
    <w:multiLevelType w:val="hybridMultilevel"/>
    <w:tmpl w:val="A7947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501D5A"/>
    <w:multiLevelType w:val="hybridMultilevel"/>
    <w:tmpl w:val="53A2F6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BEA1A86"/>
    <w:multiLevelType w:val="hybridMultilevel"/>
    <w:tmpl w:val="8CDC6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77B9B"/>
    <w:multiLevelType w:val="hybridMultilevel"/>
    <w:tmpl w:val="8372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2"/>
  </w:num>
  <w:num w:numId="5">
    <w:abstractNumId w:val="14"/>
  </w:num>
  <w:num w:numId="6">
    <w:abstractNumId w:val="8"/>
  </w:num>
  <w:num w:numId="7">
    <w:abstractNumId w:val="10"/>
  </w:num>
  <w:num w:numId="8">
    <w:abstractNumId w:val="15"/>
  </w:num>
  <w:num w:numId="9">
    <w:abstractNumId w:val="11"/>
  </w:num>
  <w:num w:numId="10">
    <w:abstractNumId w:val="3"/>
  </w:num>
  <w:num w:numId="11">
    <w:abstractNumId w:val="4"/>
  </w:num>
  <w:num w:numId="12">
    <w:abstractNumId w:val="1"/>
  </w:num>
  <w:num w:numId="13">
    <w:abstractNumId w:val="6"/>
  </w:num>
  <w:num w:numId="14">
    <w:abstractNumId w:val="7"/>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B6"/>
    <w:rsid w:val="000201D9"/>
    <w:rsid w:val="00046D56"/>
    <w:rsid w:val="00072B04"/>
    <w:rsid w:val="00091453"/>
    <w:rsid w:val="000B25B7"/>
    <w:rsid w:val="000E42D8"/>
    <w:rsid w:val="0010559D"/>
    <w:rsid w:val="00105AAA"/>
    <w:rsid w:val="001500AF"/>
    <w:rsid w:val="00162163"/>
    <w:rsid w:val="00165046"/>
    <w:rsid w:val="00166FAB"/>
    <w:rsid w:val="001C26C8"/>
    <w:rsid w:val="001C3C10"/>
    <w:rsid w:val="001D094C"/>
    <w:rsid w:val="002000B7"/>
    <w:rsid w:val="00235C0C"/>
    <w:rsid w:val="0024647C"/>
    <w:rsid w:val="00272973"/>
    <w:rsid w:val="002B2013"/>
    <w:rsid w:val="002B2CC3"/>
    <w:rsid w:val="002E30DF"/>
    <w:rsid w:val="00303237"/>
    <w:rsid w:val="00307968"/>
    <w:rsid w:val="00324888"/>
    <w:rsid w:val="00355DB6"/>
    <w:rsid w:val="00376CFA"/>
    <w:rsid w:val="003C7599"/>
    <w:rsid w:val="003E5426"/>
    <w:rsid w:val="00403FBE"/>
    <w:rsid w:val="004276D0"/>
    <w:rsid w:val="0043225B"/>
    <w:rsid w:val="004454BF"/>
    <w:rsid w:val="00445C52"/>
    <w:rsid w:val="0045320A"/>
    <w:rsid w:val="00492A4B"/>
    <w:rsid w:val="004A7916"/>
    <w:rsid w:val="004D759C"/>
    <w:rsid w:val="004E18ED"/>
    <w:rsid w:val="004E59AF"/>
    <w:rsid w:val="00513646"/>
    <w:rsid w:val="0052530B"/>
    <w:rsid w:val="00536765"/>
    <w:rsid w:val="005520A3"/>
    <w:rsid w:val="00552AB9"/>
    <w:rsid w:val="005901B8"/>
    <w:rsid w:val="005A369E"/>
    <w:rsid w:val="005B0937"/>
    <w:rsid w:val="005E2C28"/>
    <w:rsid w:val="005E6F82"/>
    <w:rsid w:val="00613A51"/>
    <w:rsid w:val="00683B9E"/>
    <w:rsid w:val="00693FFE"/>
    <w:rsid w:val="006B4D3B"/>
    <w:rsid w:val="006C0D68"/>
    <w:rsid w:val="006D29A0"/>
    <w:rsid w:val="00710425"/>
    <w:rsid w:val="007560BF"/>
    <w:rsid w:val="00770437"/>
    <w:rsid w:val="007A2FB0"/>
    <w:rsid w:val="007B2EFA"/>
    <w:rsid w:val="007C6E45"/>
    <w:rsid w:val="007D4D35"/>
    <w:rsid w:val="007D67B9"/>
    <w:rsid w:val="007E6C9D"/>
    <w:rsid w:val="007F3C5B"/>
    <w:rsid w:val="008227A8"/>
    <w:rsid w:val="00823053"/>
    <w:rsid w:val="00847C37"/>
    <w:rsid w:val="0087197E"/>
    <w:rsid w:val="008A6107"/>
    <w:rsid w:val="008C713A"/>
    <w:rsid w:val="00901F59"/>
    <w:rsid w:val="0090577D"/>
    <w:rsid w:val="009A38A8"/>
    <w:rsid w:val="009D2EB6"/>
    <w:rsid w:val="009D4FFC"/>
    <w:rsid w:val="00A749AE"/>
    <w:rsid w:val="00A92DB3"/>
    <w:rsid w:val="00A942AB"/>
    <w:rsid w:val="00AB308A"/>
    <w:rsid w:val="00AC0B63"/>
    <w:rsid w:val="00AE460F"/>
    <w:rsid w:val="00B0461B"/>
    <w:rsid w:val="00B374AD"/>
    <w:rsid w:val="00B51A34"/>
    <w:rsid w:val="00B86D33"/>
    <w:rsid w:val="00B95BE7"/>
    <w:rsid w:val="00BA60DE"/>
    <w:rsid w:val="00C04A69"/>
    <w:rsid w:val="00C0552A"/>
    <w:rsid w:val="00C07589"/>
    <w:rsid w:val="00C242ED"/>
    <w:rsid w:val="00C404AC"/>
    <w:rsid w:val="00C52DD2"/>
    <w:rsid w:val="00C57F3D"/>
    <w:rsid w:val="00C64A97"/>
    <w:rsid w:val="00CD1635"/>
    <w:rsid w:val="00CD70CD"/>
    <w:rsid w:val="00CE6D33"/>
    <w:rsid w:val="00D6380A"/>
    <w:rsid w:val="00DC0408"/>
    <w:rsid w:val="00DE0A91"/>
    <w:rsid w:val="00DE63C0"/>
    <w:rsid w:val="00DF6839"/>
    <w:rsid w:val="00E25B96"/>
    <w:rsid w:val="00E65084"/>
    <w:rsid w:val="00EB2006"/>
    <w:rsid w:val="00EB7D1A"/>
    <w:rsid w:val="00EC6932"/>
    <w:rsid w:val="00ED786B"/>
    <w:rsid w:val="00EF54A9"/>
    <w:rsid w:val="00F122CA"/>
    <w:rsid w:val="00F27864"/>
    <w:rsid w:val="00F64351"/>
    <w:rsid w:val="00F84C7E"/>
    <w:rsid w:val="00F86409"/>
    <w:rsid w:val="00F9667E"/>
    <w:rsid w:val="00FC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C666535-7139-4279-BB53-241FEDD9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DB6"/>
    <w:rPr>
      <w:rFonts w:ascii="Tahoma" w:hAnsi="Tahoma" w:cs="Tahoma"/>
      <w:sz w:val="16"/>
      <w:szCs w:val="16"/>
    </w:rPr>
  </w:style>
  <w:style w:type="character" w:styleId="Hyperlink">
    <w:name w:val="Hyperlink"/>
    <w:basedOn w:val="DefaultParagraphFont"/>
    <w:uiPriority w:val="99"/>
    <w:unhideWhenUsed/>
    <w:rsid w:val="00355DB6"/>
    <w:rPr>
      <w:color w:val="0000FF" w:themeColor="hyperlink"/>
      <w:u w:val="single"/>
    </w:rPr>
  </w:style>
  <w:style w:type="paragraph" w:styleId="ListParagraph">
    <w:name w:val="List Paragraph"/>
    <w:basedOn w:val="Normal"/>
    <w:uiPriority w:val="34"/>
    <w:qFormat/>
    <w:rsid w:val="00EB7D1A"/>
    <w:pPr>
      <w:ind w:left="720"/>
      <w:contextualSpacing/>
    </w:pPr>
  </w:style>
  <w:style w:type="table" w:styleId="TableGrid">
    <w:name w:val="Table Grid"/>
    <w:basedOn w:val="TableNormal"/>
    <w:uiPriority w:val="59"/>
    <w:rsid w:val="0053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237"/>
  </w:style>
  <w:style w:type="paragraph" w:styleId="Footer">
    <w:name w:val="footer"/>
    <w:basedOn w:val="Normal"/>
    <w:link w:val="FooterChar"/>
    <w:uiPriority w:val="99"/>
    <w:unhideWhenUsed/>
    <w:rsid w:val="00303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0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esrisboroug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towncouncil@princesrisborough.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056A-E4C8-46D6-9D25-4B4AEBD2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17</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Thompson</dc:creator>
  <cp:lastModifiedBy>Kirsty Pope</cp:lastModifiedBy>
  <cp:revision>15</cp:revision>
  <cp:lastPrinted>2016-09-06T10:16:00Z</cp:lastPrinted>
  <dcterms:created xsi:type="dcterms:W3CDTF">2016-10-25T13:43:00Z</dcterms:created>
  <dcterms:modified xsi:type="dcterms:W3CDTF">2017-02-02T11:35:00Z</dcterms:modified>
</cp:coreProperties>
</file>