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590F" w14:textId="7D3F2742" w:rsidR="00695DF2" w:rsidRPr="00385CA9" w:rsidRDefault="00F63735" w:rsidP="00754EAD">
      <w:pPr>
        <w:tabs>
          <w:tab w:val="left" w:pos="3516"/>
        </w:tabs>
        <w:jc w:val="center"/>
        <w:rPr>
          <w:rFonts w:ascii="Arial" w:hAnsi="Arial" w:cs="Arial"/>
          <w:b/>
          <w:color w:val="333E7F"/>
          <w:sz w:val="32"/>
          <w:szCs w:val="32"/>
        </w:rPr>
      </w:pPr>
      <w:r w:rsidRPr="00385CA9">
        <w:rPr>
          <w:rFonts w:ascii="Arial" w:hAnsi="Arial" w:cs="Arial"/>
          <w:b/>
          <w:noProof/>
          <w:color w:val="333E7F"/>
          <w:sz w:val="32"/>
          <w:szCs w:val="32"/>
          <w:lang w:eastAsia="en-GB"/>
        </w:rPr>
        <w:drawing>
          <wp:anchor distT="0" distB="0" distL="114300" distR="114300" simplePos="0" relativeHeight="251658240" behindDoc="0" locked="0" layoutInCell="1" allowOverlap="1" wp14:anchorId="45F24022" wp14:editId="7AD21612">
            <wp:simplePos x="0" y="0"/>
            <wp:positionH relativeFrom="column">
              <wp:posOffset>857250</wp:posOffset>
            </wp:positionH>
            <wp:positionV relativeFrom="paragraph">
              <wp:posOffset>323850</wp:posOffset>
            </wp:positionV>
            <wp:extent cx="3812400" cy="712800"/>
            <wp:effectExtent l="0" t="0" r="0" b="0"/>
            <wp:wrapSquare wrapText="bothSides"/>
            <wp:docPr id="1" name="Picture 1" descr="The Pione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oneer 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400" cy="712800"/>
                    </a:xfrm>
                    <a:prstGeom prst="rect">
                      <a:avLst/>
                    </a:prstGeom>
                    <a:noFill/>
                  </pic:spPr>
                </pic:pic>
              </a:graphicData>
            </a:graphic>
            <wp14:sizeRelH relativeFrom="margin">
              <wp14:pctWidth>0</wp14:pctWidth>
            </wp14:sizeRelH>
            <wp14:sizeRelV relativeFrom="margin">
              <wp14:pctHeight>0</wp14:pctHeight>
            </wp14:sizeRelV>
          </wp:anchor>
        </w:drawing>
      </w:r>
    </w:p>
    <w:p w14:paraId="2DD89BC5" w14:textId="77777777" w:rsidR="00695DF2" w:rsidRPr="00385CA9" w:rsidRDefault="00695DF2" w:rsidP="00754EAD">
      <w:pPr>
        <w:tabs>
          <w:tab w:val="left" w:pos="3516"/>
        </w:tabs>
        <w:jc w:val="center"/>
        <w:rPr>
          <w:rFonts w:ascii="Arial" w:hAnsi="Arial" w:cs="Arial"/>
          <w:b/>
          <w:color w:val="333E7F"/>
          <w:sz w:val="32"/>
          <w:szCs w:val="32"/>
        </w:rPr>
      </w:pPr>
    </w:p>
    <w:p w14:paraId="69DCB034" w14:textId="77777777" w:rsidR="00695DF2" w:rsidRPr="00385CA9" w:rsidRDefault="00695DF2" w:rsidP="00754EAD">
      <w:pPr>
        <w:tabs>
          <w:tab w:val="left" w:pos="3516"/>
        </w:tabs>
        <w:jc w:val="center"/>
        <w:rPr>
          <w:rFonts w:ascii="Arial" w:hAnsi="Arial" w:cs="Arial"/>
          <w:b/>
          <w:color w:val="333E7F"/>
          <w:sz w:val="32"/>
          <w:szCs w:val="32"/>
        </w:rPr>
      </w:pPr>
    </w:p>
    <w:p w14:paraId="52609A59" w14:textId="77777777" w:rsidR="00695DF2" w:rsidRPr="00385CA9" w:rsidRDefault="00695DF2" w:rsidP="00754EAD">
      <w:pPr>
        <w:tabs>
          <w:tab w:val="left" w:pos="3516"/>
        </w:tabs>
        <w:jc w:val="center"/>
        <w:rPr>
          <w:rFonts w:ascii="Arial" w:hAnsi="Arial" w:cs="Arial"/>
          <w:b/>
          <w:color w:val="333E7F"/>
          <w:sz w:val="32"/>
          <w:szCs w:val="32"/>
        </w:rPr>
      </w:pPr>
    </w:p>
    <w:p w14:paraId="5F0E31E8" w14:textId="77777777" w:rsidR="001E328F" w:rsidRPr="00385CA9" w:rsidRDefault="001E328F" w:rsidP="00754EAD">
      <w:pPr>
        <w:tabs>
          <w:tab w:val="left" w:pos="3516"/>
        </w:tabs>
        <w:jc w:val="center"/>
        <w:rPr>
          <w:rFonts w:ascii="Arial" w:hAnsi="Arial" w:cs="Arial"/>
          <w:b/>
          <w:color w:val="333E7F"/>
          <w:sz w:val="32"/>
          <w:szCs w:val="32"/>
        </w:rPr>
      </w:pPr>
    </w:p>
    <w:p w14:paraId="3E9D6880" w14:textId="77777777" w:rsidR="001E328F" w:rsidRPr="00385CA9" w:rsidRDefault="001E328F" w:rsidP="00754EAD">
      <w:pPr>
        <w:tabs>
          <w:tab w:val="left" w:pos="3516"/>
        </w:tabs>
        <w:jc w:val="center"/>
        <w:rPr>
          <w:rFonts w:ascii="Arial" w:hAnsi="Arial" w:cs="Arial"/>
          <w:b/>
          <w:color w:val="333E7F"/>
          <w:sz w:val="32"/>
          <w:szCs w:val="32"/>
        </w:rPr>
      </w:pPr>
    </w:p>
    <w:p w14:paraId="37BEBA76" w14:textId="77777777" w:rsidR="001E328F" w:rsidRPr="00385CA9" w:rsidRDefault="001E328F" w:rsidP="00754EAD">
      <w:pPr>
        <w:tabs>
          <w:tab w:val="left" w:pos="3516"/>
        </w:tabs>
        <w:jc w:val="center"/>
        <w:rPr>
          <w:rFonts w:ascii="Arial" w:hAnsi="Arial" w:cs="Arial"/>
          <w:b/>
          <w:color w:val="333E7F"/>
          <w:sz w:val="32"/>
          <w:szCs w:val="32"/>
        </w:rPr>
      </w:pPr>
    </w:p>
    <w:p w14:paraId="2B04110B" w14:textId="77777777" w:rsidR="001E328F" w:rsidRPr="00385CA9" w:rsidRDefault="001E328F" w:rsidP="00754EAD">
      <w:pPr>
        <w:tabs>
          <w:tab w:val="left" w:pos="3516"/>
        </w:tabs>
        <w:jc w:val="center"/>
        <w:rPr>
          <w:rFonts w:ascii="Arial" w:hAnsi="Arial" w:cs="Arial"/>
          <w:b/>
          <w:color w:val="333E7F"/>
          <w:sz w:val="32"/>
          <w:szCs w:val="32"/>
        </w:rPr>
      </w:pPr>
    </w:p>
    <w:p w14:paraId="560E941C" w14:textId="77777777" w:rsidR="001E328F" w:rsidRPr="00385CA9" w:rsidRDefault="001E328F" w:rsidP="00754EAD">
      <w:pPr>
        <w:tabs>
          <w:tab w:val="left" w:pos="3516"/>
        </w:tabs>
        <w:jc w:val="center"/>
        <w:rPr>
          <w:rFonts w:ascii="Arial" w:hAnsi="Arial" w:cs="Arial"/>
          <w:b/>
          <w:color w:val="005F72"/>
          <w:sz w:val="32"/>
          <w:szCs w:val="32"/>
        </w:rPr>
      </w:pPr>
    </w:p>
    <w:p w14:paraId="0854CA18" w14:textId="77777777" w:rsidR="00695DF2" w:rsidRPr="00957CCE" w:rsidRDefault="00695DF2" w:rsidP="00754EAD">
      <w:pPr>
        <w:tabs>
          <w:tab w:val="left" w:pos="3516"/>
        </w:tabs>
        <w:jc w:val="center"/>
        <w:rPr>
          <w:rFonts w:ascii="Arial" w:hAnsi="Arial" w:cs="Arial"/>
          <w:bCs/>
          <w:color w:val="005F72"/>
          <w:sz w:val="32"/>
          <w:szCs w:val="32"/>
        </w:rPr>
      </w:pPr>
      <w:r w:rsidRPr="00957CCE">
        <w:rPr>
          <w:rFonts w:ascii="Arial" w:hAnsi="Arial" w:cs="Arial"/>
          <w:bCs/>
          <w:color w:val="005F72"/>
          <w:sz w:val="32"/>
          <w:szCs w:val="32"/>
        </w:rPr>
        <w:t xml:space="preserve">Invitation to Tender for </w:t>
      </w:r>
    </w:p>
    <w:p w14:paraId="37D9BEFB" w14:textId="3776CBB2" w:rsidR="00695DF2" w:rsidRPr="00957CCE" w:rsidRDefault="00D04F2F" w:rsidP="00754EAD">
      <w:pPr>
        <w:tabs>
          <w:tab w:val="left" w:pos="3516"/>
        </w:tabs>
        <w:jc w:val="center"/>
        <w:rPr>
          <w:rFonts w:ascii="Arial" w:hAnsi="Arial" w:cs="Arial"/>
          <w:bCs/>
          <w:color w:val="005F72"/>
          <w:sz w:val="32"/>
          <w:szCs w:val="32"/>
        </w:rPr>
      </w:pPr>
      <w:r>
        <w:rPr>
          <w:rFonts w:ascii="Arial" w:hAnsi="Arial" w:cs="Arial"/>
          <w:bCs/>
          <w:color w:val="005F72"/>
          <w:sz w:val="32"/>
          <w:szCs w:val="32"/>
        </w:rPr>
        <w:t>Procurement Advice and Support</w:t>
      </w:r>
    </w:p>
    <w:p w14:paraId="0FFCA275" w14:textId="7CFFD186" w:rsidR="00287934" w:rsidRPr="00957CCE" w:rsidRDefault="00B87BD6" w:rsidP="00754EAD">
      <w:pPr>
        <w:tabs>
          <w:tab w:val="left" w:pos="3516"/>
        </w:tabs>
        <w:jc w:val="center"/>
        <w:rPr>
          <w:rFonts w:ascii="Arial" w:hAnsi="Arial" w:cs="Arial"/>
          <w:bCs/>
          <w:color w:val="005F72"/>
          <w:sz w:val="32"/>
          <w:szCs w:val="32"/>
        </w:rPr>
      </w:pPr>
      <w:r w:rsidRPr="00957CCE">
        <w:rPr>
          <w:rFonts w:ascii="Arial" w:hAnsi="Arial" w:cs="Arial"/>
          <w:bCs/>
          <w:color w:val="005F72"/>
          <w:sz w:val="32"/>
          <w:szCs w:val="32"/>
        </w:rPr>
        <w:t xml:space="preserve">Contract Reference </w:t>
      </w:r>
      <w:r w:rsidR="00356BB4" w:rsidRPr="00855058">
        <w:rPr>
          <w:rFonts w:ascii="Arial" w:hAnsi="Arial" w:cs="Arial"/>
          <w:bCs/>
          <w:color w:val="005F72"/>
          <w:sz w:val="32"/>
          <w:szCs w:val="32"/>
        </w:rPr>
        <w:t>T</w:t>
      </w:r>
      <w:r w:rsidR="00EF7293" w:rsidRPr="00855058">
        <w:rPr>
          <w:rFonts w:ascii="Arial" w:hAnsi="Arial" w:cs="Arial"/>
          <w:bCs/>
          <w:color w:val="005F72"/>
          <w:sz w:val="32"/>
          <w:szCs w:val="32"/>
        </w:rPr>
        <w:t>10</w:t>
      </w:r>
      <w:r w:rsidR="00855058" w:rsidRPr="00855058">
        <w:rPr>
          <w:rFonts w:ascii="Arial" w:hAnsi="Arial" w:cs="Arial"/>
          <w:bCs/>
          <w:color w:val="005F72"/>
          <w:sz w:val="32"/>
          <w:szCs w:val="32"/>
        </w:rPr>
        <w:t>9</w:t>
      </w:r>
      <w:r w:rsidR="00356BB4" w:rsidRPr="00855058">
        <w:rPr>
          <w:rFonts w:ascii="Arial" w:hAnsi="Arial" w:cs="Arial"/>
          <w:bCs/>
          <w:color w:val="005F72"/>
          <w:sz w:val="32"/>
          <w:szCs w:val="32"/>
        </w:rPr>
        <w:t>/202</w:t>
      </w:r>
      <w:r w:rsidR="00855058" w:rsidRPr="00855058">
        <w:rPr>
          <w:rFonts w:ascii="Arial" w:hAnsi="Arial" w:cs="Arial"/>
          <w:bCs/>
          <w:color w:val="005F72"/>
          <w:sz w:val="32"/>
          <w:szCs w:val="32"/>
        </w:rPr>
        <w:t>5</w:t>
      </w:r>
    </w:p>
    <w:p w14:paraId="378068DE" w14:textId="69F11D52" w:rsidR="00695DF2" w:rsidRPr="00385CA9" w:rsidRDefault="00695DF2" w:rsidP="00754EAD">
      <w:pPr>
        <w:tabs>
          <w:tab w:val="left" w:pos="3516"/>
        </w:tabs>
        <w:jc w:val="center"/>
        <w:rPr>
          <w:rFonts w:ascii="Arial" w:hAnsi="Arial" w:cs="Arial"/>
          <w:b/>
          <w:color w:val="005F72"/>
          <w:sz w:val="32"/>
          <w:szCs w:val="32"/>
        </w:rPr>
      </w:pPr>
    </w:p>
    <w:p w14:paraId="5443E3A4" w14:textId="77777777" w:rsidR="00695DF2" w:rsidRPr="00385CA9" w:rsidRDefault="00695DF2" w:rsidP="00754EAD">
      <w:pPr>
        <w:rPr>
          <w:rFonts w:ascii="Arial" w:hAnsi="Arial" w:cs="Arial"/>
          <w:b/>
          <w:sz w:val="24"/>
          <w:szCs w:val="24"/>
        </w:rPr>
      </w:pPr>
    </w:p>
    <w:p w14:paraId="4B80DFFF" w14:textId="77777777" w:rsidR="00695DF2" w:rsidRPr="00385CA9" w:rsidRDefault="00695DF2" w:rsidP="00754EAD">
      <w:pPr>
        <w:rPr>
          <w:rFonts w:ascii="Arial" w:hAnsi="Arial" w:cs="Arial"/>
          <w:b/>
          <w:sz w:val="24"/>
          <w:szCs w:val="24"/>
        </w:rPr>
      </w:pPr>
    </w:p>
    <w:p w14:paraId="2A1E162D" w14:textId="77777777" w:rsidR="00695DF2" w:rsidRPr="00385CA9" w:rsidRDefault="00695DF2" w:rsidP="00754EAD">
      <w:pPr>
        <w:rPr>
          <w:rFonts w:ascii="Arial" w:hAnsi="Arial" w:cs="Arial"/>
          <w:b/>
          <w:sz w:val="24"/>
          <w:szCs w:val="24"/>
        </w:rPr>
      </w:pPr>
    </w:p>
    <w:p w14:paraId="089037E8" w14:textId="77777777" w:rsidR="002E669A" w:rsidRPr="00385CA9" w:rsidRDefault="002E669A" w:rsidP="00754EAD">
      <w:pPr>
        <w:spacing w:after="0"/>
        <w:jc w:val="both"/>
        <w:rPr>
          <w:rFonts w:ascii="Arial" w:hAnsi="Arial" w:cs="Arial"/>
          <w:b/>
          <w:sz w:val="40"/>
          <w:szCs w:val="40"/>
        </w:rPr>
        <w:sectPr w:rsidR="002E669A" w:rsidRPr="00385CA9">
          <w:footerReference w:type="first" r:id="rId13"/>
          <w:pgSz w:w="11906" w:h="16838"/>
          <w:pgMar w:top="1440" w:right="1440" w:bottom="1440" w:left="1440" w:header="708" w:footer="708" w:gutter="0"/>
          <w:cols w:space="708"/>
          <w:docGrid w:linePitch="360"/>
        </w:sectPr>
      </w:pPr>
    </w:p>
    <w:p w14:paraId="109537C3" w14:textId="77777777" w:rsidR="002C3649" w:rsidRPr="00385CA9" w:rsidRDefault="002C3649" w:rsidP="00754EAD">
      <w:pPr>
        <w:spacing w:after="0"/>
        <w:jc w:val="center"/>
        <w:rPr>
          <w:rFonts w:ascii="Arial" w:hAnsi="Arial" w:cs="Arial"/>
          <w:b/>
          <w:sz w:val="24"/>
          <w:szCs w:val="24"/>
        </w:rPr>
      </w:pPr>
      <w:r w:rsidRPr="00385CA9">
        <w:rPr>
          <w:rFonts w:ascii="Arial" w:hAnsi="Arial" w:cs="Arial"/>
          <w:b/>
          <w:sz w:val="24"/>
          <w:szCs w:val="24"/>
        </w:rPr>
        <w:lastRenderedPageBreak/>
        <w:t>Contents</w:t>
      </w:r>
    </w:p>
    <w:p w14:paraId="68D4EF28" w14:textId="72FD4B79" w:rsidR="006F6B06" w:rsidRPr="00385CA9" w:rsidRDefault="006F6B06" w:rsidP="00754EAD">
      <w:pPr>
        <w:spacing w:after="0"/>
        <w:rPr>
          <w:rFonts w:ascii="Arial" w:hAnsi="Arial" w:cs="Arial"/>
          <w:b/>
          <w:color w:val="FF0000"/>
          <w:sz w:val="24"/>
          <w:szCs w:val="24"/>
        </w:rPr>
      </w:pPr>
      <w:r w:rsidRPr="00385CA9">
        <w:rPr>
          <w:rFonts w:ascii="Arial" w:hAnsi="Arial" w:cs="Arial"/>
          <w:b/>
          <w:sz w:val="24"/>
          <w:szCs w:val="24"/>
        </w:rPr>
        <w:tab/>
      </w:r>
    </w:p>
    <w:sdt>
      <w:sdtPr>
        <w:rPr>
          <w:rFonts w:ascii="Arial" w:eastAsiaTheme="minorHAnsi" w:hAnsi="Arial" w:cs="Arial"/>
          <w:b w:val="0"/>
          <w:bCs w:val="0"/>
          <w:noProof w:val="0"/>
          <w:sz w:val="22"/>
          <w:szCs w:val="22"/>
          <w:lang w:eastAsia="en-US"/>
        </w:rPr>
        <w:id w:val="1990506888"/>
        <w:docPartObj>
          <w:docPartGallery w:val="Table of Contents"/>
          <w:docPartUnique/>
        </w:docPartObj>
      </w:sdtPr>
      <w:sdtEndPr/>
      <w:sdtContent>
        <w:p w14:paraId="3E09E964" w14:textId="18FB3F81" w:rsidR="002B5C17" w:rsidRPr="001110F5" w:rsidRDefault="00440FCE">
          <w:pPr>
            <w:pStyle w:val="TOC3"/>
            <w:rPr>
              <w:rFonts w:ascii="Arial" w:eastAsiaTheme="minorEastAsia" w:hAnsi="Arial" w:cs="Arial"/>
              <w:b w:val="0"/>
              <w:bCs w:val="0"/>
              <w:kern w:val="2"/>
              <w:sz w:val="22"/>
              <w:szCs w:val="22"/>
              <w14:ligatures w14:val="standardContextual"/>
            </w:rPr>
          </w:pPr>
          <w:r w:rsidRPr="00385CA9">
            <w:rPr>
              <w:rFonts w:ascii="Arial" w:hAnsi="Arial" w:cs="Arial"/>
            </w:rPr>
            <w:fldChar w:fldCharType="begin"/>
          </w:r>
          <w:r w:rsidRPr="00385CA9">
            <w:rPr>
              <w:rFonts w:ascii="Arial" w:hAnsi="Arial" w:cs="Arial"/>
            </w:rPr>
            <w:instrText xml:space="preserve"> TOC \o "1-3" \h \z \u </w:instrText>
          </w:r>
          <w:r w:rsidRPr="00385CA9">
            <w:rPr>
              <w:rFonts w:ascii="Arial" w:hAnsi="Arial" w:cs="Arial"/>
            </w:rPr>
            <w:fldChar w:fldCharType="separate"/>
          </w:r>
          <w:hyperlink w:anchor="_Toc176356004" w:history="1">
            <w:r w:rsidR="002B5C17" w:rsidRPr="001110F5">
              <w:rPr>
                <w:rStyle w:val="Hyperlink"/>
                <w:rFonts w:ascii="Arial" w:hAnsi="Arial" w:cs="Arial"/>
                <w:b w:val="0"/>
                <w:bCs w:val="0"/>
              </w:rPr>
              <w:t>1.</w:t>
            </w:r>
            <w:r w:rsidR="002B5C17" w:rsidRPr="001110F5">
              <w:rPr>
                <w:rFonts w:ascii="Arial" w:eastAsiaTheme="minorEastAsia" w:hAnsi="Arial" w:cs="Arial"/>
                <w:b w:val="0"/>
                <w:bCs w:val="0"/>
                <w:kern w:val="2"/>
                <w:sz w:val="22"/>
                <w:szCs w:val="22"/>
                <w14:ligatures w14:val="standardContextual"/>
              </w:rPr>
              <w:tab/>
            </w:r>
            <w:r w:rsidR="002B5C17" w:rsidRPr="001110F5">
              <w:rPr>
                <w:rStyle w:val="Hyperlink"/>
                <w:rFonts w:ascii="Arial" w:hAnsi="Arial" w:cs="Arial"/>
                <w:b w:val="0"/>
                <w:bCs w:val="0"/>
              </w:rPr>
              <w:t>Background and Information Relating to the Contract</w:t>
            </w:r>
            <w:r w:rsidR="002B5C17" w:rsidRPr="001110F5">
              <w:rPr>
                <w:rFonts w:ascii="Arial" w:hAnsi="Arial" w:cs="Arial"/>
                <w:b w:val="0"/>
                <w:bCs w:val="0"/>
                <w:webHidden/>
              </w:rPr>
              <w:tab/>
            </w:r>
            <w:r w:rsidR="002B5C17" w:rsidRPr="001110F5">
              <w:rPr>
                <w:rFonts w:ascii="Arial" w:hAnsi="Arial" w:cs="Arial"/>
                <w:b w:val="0"/>
                <w:bCs w:val="0"/>
                <w:webHidden/>
              </w:rPr>
              <w:fldChar w:fldCharType="begin"/>
            </w:r>
            <w:r w:rsidR="002B5C17" w:rsidRPr="001110F5">
              <w:rPr>
                <w:rFonts w:ascii="Arial" w:hAnsi="Arial" w:cs="Arial"/>
                <w:b w:val="0"/>
                <w:bCs w:val="0"/>
                <w:webHidden/>
              </w:rPr>
              <w:instrText xml:space="preserve"> PAGEREF _Toc176356004 \h </w:instrText>
            </w:r>
            <w:r w:rsidR="002B5C17" w:rsidRPr="001110F5">
              <w:rPr>
                <w:rFonts w:ascii="Arial" w:hAnsi="Arial" w:cs="Arial"/>
                <w:b w:val="0"/>
                <w:bCs w:val="0"/>
                <w:webHidden/>
              </w:rPr>
            </w:r>
            <w:r w:rsidR="002B5C17" w:rsidRPr="001110F5">
              <w:rPr>
                <w:rFonts w:ascii="Arial" w:hAnsi="Arial" w:cs="Arial"/>
                <w:b w:val="0"/>
                <w:bCs w:val="0"/>
                <w:webHidden/>
              </w:rPr>
              <w:fldChar w:fldCharType="separate"/>
            </w:r>
            <w:r w:rsidR="004C7B37">
              <w:rPr>
                <w:rFonts w:ascii="Arial" w:hAnsi="Arial" w:cs="Arial"/>
                <w:b w:val="0"/>
                <w:bCs w:val="0"/>
                <w:webHidden/>
              </w:rPr>
              <w:t>4</w:t>
            </w:r>
            <w:r w:rsidR="002B5C17" w:rsidRPr="001110F5">
              <w:rPr>
                <w:rFonts w:ascii="Arial" w:hAnsi="Arial" w:cs="Arial"/>
                <w:b w:val="0"/>
                <w:bCs w:val="0"/>
                <w:webHidden/>
              </w:rPr>
              <w:fldChar w:fldCharType="end"/>
            </w:r>
          </w:hyperlink>
        </w:p>
        <w:p w14:paraId="1D4B76F9" w14:textId="1D5B9B98"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05" w:history="1">
            <w:r w:rsidRPr="001110F5">
              <w:rPr>
                <w:rStyle w:val="Hyperlink"/>
                <w:rFonts w:ascii="Arial" w:hAnsi="Arial" w:cs="Arial"/>
                <w:b w:val="0"/>
                <w:bCs w:val="0"/>
              </w:rPr>
              <w:t>1.1</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Overview of the Pioneer Group</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_Toc176356005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4</w:t>
            </w:r>
            <w:r w:rsidRPr="001110F5">
              <w:rPr>
                <w:rFonts w:ascii="Arial" w:hAnsi="Arial" w:cs="Arial"/>
                <w:b w:val="0"/>
                <w:bCs w:val="0"/>
                <w:webHidden/>
              </w:rPr>
              <w:fldChar w:fldCharType="end"/>
            </w:r>
          </w:hyperlink>
        </w:p>
        <w:p w14:paraId="731FF988" w14:textId="0E6E643F"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06" w:history="1">
            <w:r w:rsidRPr="001110F5">
              <w:rPr>
                <w:rStyle w:val="Hyperlink"/>
                <w:rFonts w:ascii="Arial" w:hAnsi="Arial" w:cs="Arial"/>
                <w:b w:val="0"/>
                <w:bCs w:val="0"/>
              </w:rPr>
              <w:t>1.2</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Overview of the Contract</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_Toc176356006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5</w:t>
            </w:r>
            <w:r w:rsidRPr="001110F5">
              <w:rPr>
                <w:rFonts w:ascii="Arial" w:hAnsi="Arial" w:cs="Arial"/>
                <w:b w:val="0"/>
                <w:bCs w:val="0"/>
                <w:webHidden/>
              </w:rPr>
              <w:fldChar w:fldCharType="end"/>
            </w:r>
          </w:hyperlink>
        </w:p>
        <w:p w14:paraId="2CB4D6C3" w14:textId="2A800AA9"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07" w:history="1">
            <w:r w:rsidRPr="001110F5">
              <w:rPr>
                <w:rStyle w:val="Hyperlink"/>
                <w:rFonts w:ascii="Arial" w:hAnsi="Arial" w:cs="Arial"/>
                <w:b w:val="0"/>
                <w:bCs w:val="0"/>
              </w:rPr>
              <w:t>1.3</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Purpose of the Invitation to Tender</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_Toc176356007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5</w:t>
            </w:r>
            <w:r w:rsidRPr="001110F5">
              <w:rPr>
                <w:rFonts w:ascii="Arial" w:hAnsi="Arial" w:cs="Arial"/>
                <w:b w:val="0"/>
                <w:bCs w:val="0"/>
                <w:webHidden/>
              </w:rPr>
              <w:fldChar w:fldCharType="end"/>
            </w:r>
          </w:hyperlink>
        </w:p>
        <w:p w14:paraId="309FB029" w14:textId="7A619272"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08" w:history="1">
            <w:r w:rsidRPr="001110F5">
              <w:rPr>
                <w:rStyle w:val="Hyperlink"/>
                <w:rFonts w:ascii="Arial" w:hAnsi="Arial" w:cs="Arial"/>
                <w:b w:val="0"/>
                <w:bCs w:val="0"/>
              </w:rPr>
              <w:t>1.4</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snapToGrid w:val="0"/>
              </w:rPr>
              <w:t>Contact information</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_Toc176356008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5</w:t>
            </w:r>
            <w:r w:rsidRPr="001110F5">
              <w:rPr>
                <w:rFonts w:ascii="Arial" w:hAnsi="Arial" w:cs="Arial"/>
                <w:b w:val="0"/>
                <w:bCs w:val="0"/>
                <w:webHidden/>
              </w:rPr>
              <w:fldChar w:fldCharType="end"/>
            </w:r>
          </w:hyperlink>
        </w:p>
        <w:p w14:paraId="7935ED02" w14:textId="78ACECB1"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09" w:history="1">
            <w:r w:rsidRPr="001110F5">
              <w:rPr>
                <w:rStyle w:val="Hyperlink"/>
                <w:rFonts w:ascii="Arial" w:hAnsi="Arial" w:cs="Arial"/>
                <w:b w:val="0"/>
                <w:bCs w:val="0"/>
              </w:rPr>
              <w:t>1.5</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iCs/>
                <w:snapToGrid w:val="0"/>
              </w:rPr>
              <w:t>Duration of the Contract</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_Toc176356009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6</w:t>
            </w:r>
            <w:r w:rsidRPr="001110F5">
              <w:rPr>
                <w:rFonts w:ascii="Arial" w:hAnsi="Arial" w:cs="Arial"/>
                <w:b w:val="0"/>
                <w:bCs w:val="0"/>
                <w:webHidden/>
              </w:rPr>
              <w:fldChar w:fldCharType="end"/>
            </w:r>
          </w:hyperlink>
        </w:p>
        <w:p w14:paraId="24D256F2" w14:textId="54AEBD31"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0" w:history="1">
            <w:r w:rsidRPr="001110F5">
              <w:rPr>
                <w:rStyle w:val="Hyperlink"/>
                <w:rFonts w:ascii="Arial" w:hAnsi="Arial" w:cs="Arial"/>
                <w:b w:val="0"/>
                <w:bCs w:val="0"/>
              </w:rPr>
              <w:t>1.6</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iCs/>
                <w:snapToGrid w:val="0"/>
              </w:rPr>
              <w:t>Specification</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_Toc176356010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6</w:t>
            </w:r>
            <w:r w:rsidRPr="001110F5">
              <w:rPr>
                <w:rFonts w:ascii="Arial" w:hAnsi="Arial" w:cs="Arial"/>
                <w:b w:val="0"/>
                <w:bCs w:val="0"/>
                <w:webHidden/>
              </w:rPr>
              <w:fldChar w:fldCharType="end"/>
            </w:r>
          </w:hyperlink>
        </w:p>
        <w:p w14:paraId="345E4713" w14:textId="7514995F"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1" w:history="1">
            <w:r w:rsidRPr="001110F5">
              <w:rPr>
                <w:rStyle w:val="Hyperlink"/>
                <w:rFonts w:ascii="Arial" w:hAnsi="Arial" w:cs="Arial"/>
                <w:b w:val="0"/>
                <w:bCs w:val="0"/>
              </w:rPr>
              <w:t>1.7</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Pricing</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_Toc176356011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6</w:t>
            </w:r>
            <w:r w:rsidRPr="001110F5">
              <w:rPr>
                <w:rFonts w:ascii="Arial" w:hAnsi="Arial" w:cs="Arial"/>
                <w:b w:val="0"/>
                <w:bCs w:val="0"/>
                <w:webHidden/>
              </w:rPr>
              <w:fldChar w:fldCharType="end"/>
            </w:r>
          </w:hyperlink>
        </w:p>
        <w:p w14:paraId="1FD9707B" w14:textId="4915FFA4"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2" w:history="1">
            <w:r w:rsidRPr="001110F5">
              <w:rPr>
                <w:rStyle w:val="Hyperlink"/>
                <w:rFonts w:ascii="Arial" w:hAnsi="Arial" w:cs="Arial"/>
                <w:b w:val="0"/>
                <w:bCs w:val="0"/>
              </w:rPr>
              <w:t>1.8</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Conditions of Contract</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_Toc176356012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6</w:t>
            </w:r>
            <w:r w:rsidRPr="001110F5">
              <w:rPr>
                <w:rFonts w:ascii="Arial" w:hAnsi="Arial" w:cs="Arial"/>
                <w:b w:val="0"/>
                <w:bCs w:val="0"/>
                <w:webHidden/>
              </w:rPr>
              <w:fldChar w:fldCharType="end"/>
            </w:r>
          </w:hyperlink>
        </w:p>
        <w:p w14:paraId="73BCEA95" w14:textId="68E12E38"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3" w:history="1">
            <w:r w:rsidRPr="001110F5">
              <w:rPr>
                <w:rStyle w:val="Hyperlink"/>
                <w:rFonts w:ascii="Arial" w:hAnsi="Arial" w:cs="Arial"/>
                <w:b w:val="0"/>
                <w:bCs w:val="0"/>
              </w:rPr>
              <w:t>1.9</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TUPE</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_Toc176356013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6</w:t>
            </w:r>
            <w:r w:rsidRPr="001110F5">
              <w:rPr>
                <w:rFonts w:ascii="Arial" w:hAnsi="Arial" w:cs="Arial"/>
                <w:b w:val="0"/>
                <w:bCs w:val="0"/>
                <w:webHidden/>
              </w:rPr>
              <w:fldChar w:fldCharType="end"/>
            </w:r>
          </w:hyperlink>
        </w:p>
        <w:p w14:paraId="31805668" w14:textId="056EA1F8"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4" w:history="1">
            <w:r w:rsidRPr="001110F5">
              <w:rPr>
                <w:rStyle w:val="Hyperlink"/>
                <w:rFonts w:ascii="Arial" w:hAnsi="Arial" w:cs="Arial"/>
                <w:b w:val="0"/>
                <w:bCs w:val="0"/>
              </w:rPr>
              <w:t>2.</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rPr>
              <w:t>Important Notices for Bidders</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_Toc176356014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8</w:t>
            </w:r>
            <w:r w:rsidRPr="001110F5">
              <w:rPr>
                <w:rFonts w:ascii="Arial" w:hAnsi="Arial" w:cs="Arial"/>
                <w:b w:val="0"/>
                <w:bCs w:val="0"/>
                <w:webHidden/>
              </w:rPr>
              <w:fldChar w:fldCharType="end"/>
            </w:r>
          </w:hyperlink>
        </w:p>
        <w:p w14:paraId="237FAC6C" w14:textId="753448C6"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5" w:history="1">
            <w:r w:rsidRPr="001110F5">
              <w:rPr>
                <w:rStyle w:val="Hyperlink"/>
                <w:rFonts w:ascii="Arial" w:hAnsi="Arial" w:cs="Arial"/>
                <w:b w:val="0"/>
                <w:bCs w:val="0"/>
              </w:rPr>
              <w:t>2.1</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lang w:val="en-US"/>
              </w:rPr>
              <w:t>Confidentiality</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_Toc176356015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8</w:t>
            </w:r>
            <w:r w:rsidRPr="001110F5">
              <w:rPr>
                <w:rFonts w:ascii="Arial" w:hAnsi="Arial" w:cs="Arial"/>
                <w:b w:val="0"/>
                <w:bCs w:val="0"/>
                <w:webHidden/>
              </w:rPr>
              <w:fldChar w:fldCharType="end"/>
            </w:r>
          </w:hyperlink>
        </w:p>
        <w:p w14:paraId="74068080" w14:textId="2512CAB6"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6" w:history="1">
            <w:r w:rsidRPr="001110F5">
              <w:rPr>
                <w:rStyle w:val="Hyperlink"/>
                <w:rFonts w:ascii="Arial" w:hAnsi="Arial" w:cs="Arial"/>
                <w:b w:val="0"/>
                <w:bCs w:val="0"/>
              </w:rPr>
              <w:t>2.2</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lang w:val="en-US"/>
              </w:rPr>
              <w:t>Accuracy of information</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_Toc176356016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8</w:t>
            </w:r>
            <w:r w:rsidRPr="001110F5">
              <w:rPr>
                <w:rFonts w:ascii="Arial" w:hAnsi="Arial" w:cs="Arial"/>
                <w:b w:val="0"/>
                <w:bCs w:val="0"/>
                <w:webHidden/>
              </w:rPr>
              <w:fldChar w:fldCharType="end"/>
            </w:r>
          </w:hyperlink>
        </w:p>
        <w:p w14:paraId="387CA377" w14:textId="1D782EBB"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7" w:history="1">
            <w:r w:rsidRPr="001110F5">
              <w:rPr>
                <w:rStyle w:val="Hyperlink"/>
                <w:rFonts w:ascii="Arial" w:hAnsi="Arial" w:cs="Arial"/>
                <w:b w:val="0"/>
                <w:bCs w:val="0"/>
              </w:rPr>
              <w:t>2.3</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lang w:val="en-US"/>
              </w:rPr>
              <w:t>Anti-collusion</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_Toc176356017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9</w:t>
            </w:r>
            <w:r w:rsidRPr="001110F5">
              <w:rPr>
                <w:rFonts w:ascii="Arial" w:hAnsi="Arial" w:cs="Arial"/>
                <w:b w:val="0"/>
                <w:bCs w:val="0"/>
                <w:webHidden/>
              </w:rPr>
              <w:fldChar w:fldCharType="end"/>
            </w:r>
          </w:hyperlink>
        </w:p>
        <w:p w14:paraId="2097D48A" w14:textId="369B3F31" w:rsidR="002B5C17" w:rsidRPr="001110F5" w:rsidRDefault="002B5C17">
          <w:pPr>
            <w:pStyle w:val="TOC3"/>
            <w:rPr>
              <w:rFonts w:ascii="Arial" w:eastAsiaTheme="minorEastAsia" w:hAnsi="Arial" w:cs="Arial"/>
              <w:b w:val="0"/>
              <w:bCs w:val="0"/>
              <w:kern w:val="2"/>
              <w:sz w:val="22"/>
              <w:szCs w:val="22"/>
              <w14:ligatures w14:val="standardContextual"/>
            </w:rPr>
          </w:pPr>
          <w:hyperlink w:anchor="_Toc176356018" w:history="1">
            <w:r w:rsidRPr="001110F5">
              <w:rPr>
                <w:rStyle w:val="Hyperlink"/>
                <w:rFonts w:ascii="Arial" w:hAnsi="Arial" w:cs="Arial"/>
                <w:b w:val="0"/>
                <w:bCs w:val="0"/>
              </w:rPr>
              <w:t>2.4</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lang w:val="en-US"/>
              </w:rPr>
              <w:t>Non-canvassing</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_Toc176356018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10</w:t>
            </w:r>
            <w:r w:rsidRPr="001110F5">
              <w:rPr>
                <w:rFonts w:ascii="Arial" w:hAnsi="Arial" w:cs="Arial"/>
                <w:b w:val="0"/>
                <w:bCs w:val="0"/>
                <w:webHidden/>
              </w:rPr>
              <w:fldChar w:fldCharType="end"/>
            </w:r>
          </w:hyperlink>
        </w:p>
        <w:p w14:paraId="7BC17078" w14:textId="6F7EE55E"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19" w:history="1">
            <w:r w:rsidRPr="001110F5">
              <w:rPr>
                <w:rStyle w:val="Hyperlink"/>
                <w:rFonts w:ascii="Arial" w:hAnsi="Arial" w:cs="Arial"/>
                <w:b w:val="0"/>
                <w:bCs w:val="0"/>
              </w:rPr>
              <w:t>2.5</w:t>
            </w:r>
            <w:r w:rsidRPr="001110F5">
              <w:rPr>
                <w:rFonts w:ascii="Arial" w:eastAsiaTheme="minorEastAsia" w:hAnsi="Arial" w:cs="Arial"/>
                <w:b w:val="0"/>
                <w:bCs w:val="0"/>
                <w:kern w:val="2"/>
                <w:sz w:val="22"/>
                <w:szCs w:val="22"/>
                <w14:ligatures w14:val="standardContextual"/>
              </w:rPr>
              <w:tab/>
            </w:r>
            <w:r w:rsidRPr="001110F5">
              <w:rPr>
                <w:rStyle w:val="Hyperlink"/>
                <w:rFonts w:ascii="Arial" w:hAnsi="Arial" w:cs="Arial"/>
                <w:b w:val="0"/>
                <w:bCs w:val="0"/>
                <w:lang w:val="en-US"/>
              </w:rPr>
              <w:t>Copyright</w:t>
            </w:r>
            <w:r w:rsidRPr="001110F5">
              <w:rPr>
                <w:rFonts w:ascii="Arial" w:hAnsi="Arial" w:cs="Arial"/>
                <w:b w:val="0"/>
                <w:bCs w:val="0"/>
                <w:webHidden/>
              </w:rPr>
              <w:tab/>
            </w:r>
            <w:r w:rsidRPr="001110F5">
              <w:rPr>
                <w:rFonts w:ascii="Arial" w:hAnsi="Arial" w:cs="Arial"/>
                <w:b w:val="0"/>
                <w:bCs w:val="0"/>
                <w:webHidden/>
              </w:rPr>
              <w:fldChar w:fldCharType="begin"/>
            </w:r>
            <w:r w:rsidRPr="001110F5">
              <w:rPr>
                <w:rFonts w:ascii="Arial" w:hAnsi="Arial" w:cs="Arial"/>
                <w:b w:val="0"/>
                <w:bCs w:val="0"/>
                <w:webHidden/>
              </w:rPr>
              <w:instrText xml:space="preserve"> PAGEREF _Toc176356019 \h </w:instrText>
            </w:r>
            <w:r w:rsidRPr="001110F5">
              <w:rPr>
                <w:rFonts w:ascii="Arial" w:hAnsi="Arial" w:cs="Arial"/>
                <w:b w:val="0"/>
                <w:bCs w:val="0"/>
                <w:webHidden/>
              </w:rPr>
            </w:r>
            <w:r w:rsidRPr="001110F5">
              <w:rPr>
                <w:rFonts w:ascii="Arial" w:hAnsi="Arial" w:cs="Arial"/>
                <w:b w:val="0"/>
                <w:bCs w:val="0"/>
                <w:webHidden/>
              </w:rPr>
              <w:fldChar w:fldCharType="separate"/>
            </w:r>
            <w:r w:rsidR="004C7B37">
              <w:rPr>
                <w:rFonts w:ascii="Arial" w:hAnsi="Arial" w:cs="Arial"/>
                <w:b w:val="0"/>
                <w:bCs w:val="0"/>
                <w:webHidden/>
              </w:rPr>
              <w:t>10</w:t>
            </w:r>
            <w:r w:rsidRPr="001110F5">
              <w:rPr>
                <w:rFonts w:ascii="Arial" w:hAnsi="Arial" w:cs="Arial"/>
                <w:b w:val="0"/>
                <w:bCs w:val="0"/>
                <w:webHidden/>
              </w:rPr>
              <w:fldChar w:fldCharType="end"/>
            </w:r>
          </w:hyperlink>
        </w:p>
        <w:p w14:paraId="4704B097" w14:textId="0C8F28F7"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0" w:history="1">
            <w:r w:rsidRPr="002B5C17">
              <w:rPr>
                <w:rStyle w:val="Hyperlink"/>
                <w:rFonts w:ascii="Arial" w:hAnsi="Arial" w:cs="Arial"/>
                <w:b w:val="0"/>
                <w:bCs w:val="0"/>
              </w:rPr>
              <w:t>2.6</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lang w:val="en-US"/>
              </w:rPr>
              <w:t>Confidentiality</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_Toc176356020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10</w:t>
            </w:r>
            <w:r w:rsidRPr="002B5C17">
              <w:rPr>
                <w:rFonts w:ascii="Arial" w:hAnsi="Arial" w:cs="Arial"/>
                <w:b w:val="0"/>
                <w:bCs w:val="0"/>
                <w:webHidden/>
              </w:rPr>
              <w:fldChar w:fldCharType="end"/>
            </w:r>
          </w:hyperlink>
        </w:p>
        <w:p w14:paraId="19F77A95" w14:textId="4298A1C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1" w:history="1">
            <w:r w:rsidRPr="002B5C17">
              <w:rPr>
                <w:rStyle w:val="Hyperlink"/>
                <w:rFonts w:ascii="Arial" w:hAnsi="Arial" w:cs="Arial"/>
                <w:b w:val="0"/>
                <w:bCs w:val="0"/>
              </w:rPr>
              <w:t>2.7</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 xml:space="preserve">The Pioneer Group’s </w:t>
            </w:r>
            <w:r w:rsidRPr="002B5C17">
              <w:rPr>
                <w:rStyle w:val="Hyperlink"/>
                <w:rFonts w:ascii="Arial" w:hAnsi="Arial" w:cs="Arial"/>
                <w:b w:val="0"/>
                <w:bCs w:val="0"/>
                <w:lang w:val="en-US"/>
              </w:rPr>
              <w:t>right to reject bids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_Toc176356021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10</w:t>
            </w:r>
            <w:r w:rsidRPr="002B5C17">
              <w:rPr>
                <w:rFonts w:ascii="Arial" w:hAnsi="Arial" w:cs="Arial"/>
                <w:b w:val="0"/>
                <w:bCs w:val="0"/>
                <w:webHidden/>
              </w:rPr>
              <w:fldChar w:fldCharType="end"/>
            </w:r>
          </w:hyperlink>
        </w:p>
        <w:p w14:paraId="462664EB" w14:textId="757DA5DD"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2" w:history="1">
            <w:r w:rsidRPr="002B5C17">
              <w:rPr>
                <w:rStyle w:val="Hyperlink"/>
                <w:rFonts w:ascii="Arial" w:hAnsi="Arial" w:cs="Arial"/>
                <w:b w:val="0"/>
                <w:bCs w:val="0"/>
              </w:rPr>
              <w:t>2.8</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lang w:val="en-US"/>
              </w:rPr>
              <w:t>Time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_Toc176356022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11</w:t>
            </w:r>
            <w:r w:rsidRPr="002B5C17">
              <w:rPr>
                <w:rFonts w:ascii="Arial" w:hAnsi="Arial" w:cs="Arial"/>
                <w:b w:val="0"/>
                <w:bCs w:val="0"/>
                <w:webHidden/>
              </w:rPr>
              <w:fldChar w:fldCharType="end"/>
            </w:r>
          </w:hyperlink>
        </w:p>
        <w:p w14:paraId="49FA6D74" w14:textId="6DD5224C"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3" w:history="1">
            <w:r w:rsidRPr="002B5C17">
              <w:rPr>
                <w:rStyle w:val="Hyperlink"/>
                <w:rFonts w:ascii="Arial" w:hAnsi="Arial" w:cs="Arial"/>
                <w:b w:val="0"/>
                <w:bCs w:val="0"/>
              </w:rPr>
              <w:t>2.9</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lang w:val="en-US"/>
              </w:rPr>
              <w:t>Bid costs and loss of profits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_Toc176356023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11</w:t>
            </w:r>
            <w:r w:rsidRPr="002B5C17">
              <w:rPr>
                <w:rFonts w:ascii="Arial" w:hAnsi="Arial" w:cs="Arial"/>
                <w:b w:val="0"/>
                <w:bCs w:val="0"/>
                <w:webHidden/>
              </w:rPr>
              <w:fldChar w:fldCharType="end"/>
            </w:r>
          </w:hyperlink>
        </w:p>
        <w:p w14:paraId="2745CC11" w14:textId="0379C55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4" w:history="1">
            <w:r w:rsidRPr="002B5C17">
              <w:rPr>
                <w:rStyle w:val="Hyperlink"/>
                <w:rFonts w:ascii="Arial" w:hAnsi="Arial" w:cs="Arial"/>
                <w:b w:val="0"/>
                <w:bCs w:val="0"/>
              </w:rPr>
              <w:t>3.</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General Matters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_Toc176356024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12</w:t>
            </w:r>
            <w:r w:rsidRPr="002B5C17">
              <w:rPr>
                <w:rFonts w:ascii="Arial" w:hAnsi="Arial" w:cs="Arial"/>
                <w:b w:val="0"/>
                <w:bCs w:val="0"/>
                <w:webHidden/>
              </w:rPr>
              <w:fldChar w:fldCharType="end"/>
            </w:r>
          </w:hyperlink>
        </w:p>
        <w:p w14:paraId="3BB2623F" w14:textId="727BA9E3"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25" w:history="1">
            <w:r w:rsidRPr="002B5C17">
              <w:rPr>
                <w:rStyle w:val="Hyperlink"/>
                <w:rFonts w:ascii="Arial" w:hAnsi="Arial" w:cs="Arial"/>
                <w:b w:val="0"/>
                <w:bCs w:val="0"/>
              </w:rPr>
              <w:t>3.1</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General approach</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_Toc176356025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12</w:t>
            </w:r>
            <w:r w:rsidRPr="002B5C17">
              <w:rPr>
                <w:rFonts w:ascii="Arial" w:hAnsi="Arial" w:cs="Arial"/>
                <w:b w:val="0"/>
                <w:bCs w:val="0"/>
                <w:webHidden/>
              </w:rPr>
              <w:fldChar w:fldCharType="end"/>
            </w:r>
          </w:hyperlink>
        </w:p>
        <w:p w14:paraId="6C894EA8" w14:textId="39D26C56" w:rsidR="002B5C17" w:rsidRPr="002B5C17" w:rsidRDefault="002B5C17" w:rsidP="002B5C17">
          <w:pPr>
            <w:pStyle w:val="TOC3"/>
            <w:rPr>
              <w:rFonts w:ascii="Arial" w:eastAsiaTheme="minorEastAsia" w:hAnsi="Arial" w:cs="Arial"/>
              <w:b w:val="0"/>
              <w:bCs w:val="0"/>
              <w:kern w:val="2"/>
              <w:sz w:val="22"/>
              <w:szCs w:val="22"/>
              <w14:ligatures w14:val="standardContextual"/>
            </w:rPr>
          </w:pPr>
          <w:hyperlink w:anchor="_Toc176356026" w:history="1">
            <w:r w:rsidRPr="002B5C17">
              <w:rPr>
                <w:rStyle w:val="Hyperlink"/>
                <w:rFonts w:ascii="Arial" w:hAnsi="Arial" w:cs="Arial"/>
                <w:b w:val="0"/>
                <w:bCs w:val="0"/>
              </w:rPr>
              <w:t>3.2</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Enquiries and communication</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_Toc176356026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12</w:t>
            </w:r>
            <w:r w:rsidRPr="002B5C17">
              <w:rPr>
                <w:rFonts w:ascii="Arial" w:hAnsi="Arial" w:cs="Arial"/>
                <w:b w:val="0"/>
                <w:bCs w:val="0"/>
                <w:webHidden/>
              </w:rPr>
              <w:fldChar w:fldCharType="end"/>
            </w:r>
          </w:hyperlink>
        </w:p>
        <w:p w14:paraId="6A9B870D" w14:textId="196D4C2D"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4" w:history="1">
            <w:r w:rsidRPr="002B5C17">
              <w:rPr>
                <w:rStyle w:val="Hyperlink"/>
                <w:rFonts w:ascii="Arial" w:hAnsi="Arial" w:cs="Arial"/>
                <w:b w:val="0"/>
                <w:bCs w:val="0"/>
              </w:rPr>
              <w:t>3.3</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Amendments to the ITT</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_Toc176356034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13</w:t>
            </w:r>
            <w:r w:rsidRPr="002B5C17">
              <w:rPr>
                <w:rFonts w:ascii="Arial" w:hAnsi="Arial" w:cs="Arial"/>
                <w:b w:val="0"/>
                <w:bCs w:val="0"/>
                <w:webHidden/>
              </w:rPr>
              <w:fldChar w:fldCharType="end"/>
            </w:r>
          </w:hyperlink>
        </w:p>
        <w:p w14:paraId="6B990005" w14:textId="2F3FD137"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5" w:history="1">
            <w:r w:rsidRPr="002B5C17">
              <w:rPr>
                <w:rStyle w:val="Hyperlink"/>
                <w:rFonts w:ascii="Arial" w:hAnsi="Arial" w:cs="Arial"/>
                <w:b w:val="0"/>
                <w:bCs w:val="0"/>
                <w:snapToGrid w:val="0"/>
              </w:rPr>
              <w:t>3.4</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Not Applicable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_Toc176356035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13</w:t>
            </w:r>
            <w:r w:rsidRPr="002B5C17">
              <w:rPr>
                <w:rFonts w:ascii="Arial" w:hAnsi="Arial" w:cs="Arial"/>
                <w:b w:val="0"/>
                <w:bCs w:val="0"/>
                <w:webHidden/>
              </w:rPr>
              <w:fldChar w:fldCharType="end"/>
            </w:r>
          </w:hyperlink>
        </w:p>
        <w:p w14:paraId="67A2BB25" w14:textId="36043C5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6" w:history="1">
            <w:r w:rsidRPr="002B5C17">
              <w:rPr>
                <w:rStyle w:val="Hyperlink"/>
                <w:rFonts w:ascii="Arial" w:hAnsi="Arial" w:cs="Arial"/>
                <w:b w:val="0"/>
                <w:bCs w:val="0"/>
              </w:rPr>
              <w:t>3.5</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Procedure for the submission of bids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_Toc176356036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13</w:t>
            </w:r>
            <w:r w:rsidRPr="002B5C17">
              <w:rPr>
                <w:rFonts w:ascii="Arial" w:hAnsi="Arial" w:cs="Arial"/>
                <w:b w:val="0"/>
                <w:bCs w:val="0"/>
                <w:webHidden/>
              </w:rPr>
              <w:fldChar w:fldCharType="end"/>
            </w:r>
          </w:hyperlink>
        </w:p>
        <w:p w14:paraId="68F27A0B" w14:textId="2B6BC40E"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7" w:history="1">
            <w:r w:rsidRPr="002B5C17">
              <w:rPr>
                <w:rStyle w:val="Hyperlink"/>
                <w:rFonts w:ascii="Arial" w:hAnsi="Arial" w:cs="Arial"/>
                <w:b w:val="0"/>
                <w:bCs w:val="0"/>
              </w:rPr>
              <w:t>3.6</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Bidder Interviews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_Toc176356037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14</w:t>
            </w:r>
            <w:r w:rsidRPr="002B5C17">
              <w:rPr>
                <w:rFonts w:ascii="Arial" w:hAnsi="Arial" w:cs="Arial"/>
                <w:b w:val="0"/>
                <w:bCs w:val="0"/>
                <w:webHidden/>
              </w:rPr>
              <w:fldChar w:fldCharType="end"/>
            </w:r>
          </w:hyperlink>
        </w:p>
        <w:p w14:paraId="3940DEA6" w14:textId="06493869"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8" w:history="1">
            <w:r w:rsidRPr="002B5C17">
              <w:rPr>
                <w:rStyle w:val="Hyperlink"/>
                <w:rFonts w:ascii="Arial" w:hAnsi="Arial" w:cs="Arial"/>
                <w:b w:val="0"/>
                <w:bCs w:val="0"/>
              </w:rPr>
              <w:t>3.7</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Procurement timetable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_Toc176356038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14</w:t>
            </w:r>
            <w:r w:rsidRPr="002B5C17">
              <w:rPr>
                <w:rFonts w:ascii="Arial" w:hAnsi="Arial" w:cs="Arial"/>
                <w:b w:val="0"/>
                <w:bCs w:val="0"/>
                <w:webHidden/>
              </w:rPr>
              <w:fldChar w:fldCharType="end"/>
            </w:r>
          </w:hyperlink>
        </w:p>
        <w:p w14:paraId="08AA5A4E" w14:textId="711BA3B3"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39" w:history="1">
            <w:r w:rsidRPr="002B5C17">
              <w:rPr>
                <w:rStyle w:val="Hyperlink"/>
                <w:rFonts w:ascii="Arial" w:hAnsi="Arial" w:cs="Arial"/>
                <w:b w:val="0"/>
                <w:bCs w:val="0"/>
              </w:rPr>
              <w:t>4.</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Bid Return Requirements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_Toc176356039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15</w:t>
            </w:r>
            <w:r w:rsidRPr="002B5C17">
              <w:rPr>
                <w:rFonts w:ascii="Arial" w:hAnsi="Arial" w:cs="Arial"/>
                <w:b w:val="0"/>
                <w:bCs w:val="0"/>
                <w:webHidden/>
              </w:rPr>
              <w:fldChar w:fldCharType="end"/>
            </w:r>
          </w:hyperlink>
        </w:p>
        <w:p w14:paraId="0A570734" w14:textId="34E0AB7F"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40" w:history="1">
            <w:r w:rsidRPr="002B5C17">
              <w:rPr>
                <w:rStyle w:val="Hyperlink"/>
                <w:rFonts w:ascii="Arial" w:hAnsi="Arial" w:cs="Arial"/>
                <w:b w:val="0"/>
                <w:bCs w:val="0"/>
              </w:rPr>
              <w:t>4.1</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General</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_Toc176356040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15</w:t>
            </w:r>
            <w:r w:rsidRPr="002B5C17">
              <w:rPr>
                <w:rFonts w:ascii="Arial" w:hAnsi="Arial" w:cs="Arial"/>
                <w:b w:val="0"/>
                <w:bCs w:val="0"/>
                <w:webHidden/>
              </w:rPr>
              <w:fldChar w:fldCharType="end"/>
            </w:r>
          </w:hyperlink>
        </w:p>
        <w:p w14:paraId="3B1ABA89" w14:textId="24DB9625" w:rsidR="002B5C17" w:rsidRPr="002B5C17" w:rsidRDefault="002B5C17" w:rsidP="002B5C17">
          <w:pPr>
            <w:pStyle w:val="TOC3"/>
            <w:rPr>
              <w:rFonts w:ascii="Arial" w:eastAsiaTheme="minorEastAsia" w:hAnsi="Arial" w:cs="Arial"/>
              <w:b w:val="0"/>
              <w:bCs w:val="0"/>
              <w:kern w:val="2"/>
              <w:sz w:val="22"/>
              <w:szCs w:val="22"/>
              <w14:ligatures w14:val="standardContextual"/>
            </w:rPr>
          </w:pPr>
          <w:hyperlink w:anchor="_Toc176356041" w:history="1">
            <w:r w:rsidRPr="002B5C17">
              <w:rPr>
                <w:rStyle w:val="Hyperlink"/>
                <w:rFonts w:ascii="Arial" w:hAnsi="Arial" w:cs="Arial"/>
                <w:b w:val="0"/>
                <w:bCs w:val="0"/>
              </w:rPr>
              <w:t>4.2</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lang w:val="en-US"/>
              </w:rPr>
              <w:t>Content of bids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_Toc176356041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15</w:t>
            </w:r>
            <w:r w:rsidRPr="002B5C17">
              <w:rPr>
                <w:rFonts w:ascii="Arial" w:hAnsi="Arial" w:cs="Arial"/>
                <w:b w:val="0"/>
                <w:bCs w:val="0"/>
                <w:webHidden/>
              </w:rPr>
              <w:fldChar w:fldCharType="end"/>
            </w:r>
          </w:hyperlink>
        </w:p>
        <w:p w14:paraId="0B72E0F4" w14:textId="2363F8E9"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0" w:history="1">
            <w:r w:rsidRPr="002B5C17">
              <w:rPr>
                <w:rStyle w:val="Hyperlink"/>
                <w:rFonts w:ascii="Arial" w:hAnsi="Arial" w:cs="Arial"/>
                <w:b w:val="0"/>
                <w:bCs w:val="0"/>
              </w:rPr>
              <w:t>5.</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Evaluation of Bids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_Toc176356050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17</w:t>
            </w:r>
            <w:r w:rsidRPr="002B5C17">
              <w:rPr>
                <w:rFonts w:ascii="Arial" w:hAnsi="Arial" w:cs="Arial"/>
                <w:b w:val="0"/>
                <w:bCs w:val="0"/>
                <w:webHidden/>
              </w:rPr>
              <w:fldChar w:fldCharType="end"/>
            </w:r>
          </w:hyperlink>
        </w:p>
        <w:p w14:paraId="512CB98C" w14:textId="2C9E327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1" w:history="1">
            <w:r w:rsidRPr="002B5C17">
              <w:rPr>
                <w:rStyle w:val="Hyperlink"/>
                <w:rFonts w:ascii="Arial" w:hAnsi="Arial" w:cs="Arial"/>
                <w:b w:val="0"/>
                <w:bCs w:val="0"/>
              </w:rPr>
              <w:t>5.1</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Introduction</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_Toc176356051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17</w:t>
            </w:r>
            <w:r w:rsidRPr="002B5C17">
              <w:rPr>
                <w:rFonts w:ascii="Arial" w:hAnsi="Arial" w:cs="Arial"/>
                <w:b w:val="0"/>
                <w:bCs w:val="0"/>
                <w:webHidden/>
              </w:rPr>
              <w:fldChar w:fldCharType="end"/>
            </w:r>
          </w:hyperlink>
        </w:p>
        <w:p w14:paraId="3BD6FF95" w14:textId="353FF60F"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2" w:history="1">
            <w:r w:rsidRPr="002B5C17">
              <w:rPr>
                <w:rStyle w:val="Hyperlink"/>
                <w:rFonts w:ascii="Arial" w:hAnsi="Arial" w:cs="Arial"/>
                <w:b w:val="0"/>
                <w:bCs w:val="0"/>
              </w:rPr>
              <w:t>5.2</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Evaluation for compliance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_Toc176356052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17</w:t>
            </w:r>
            <w:r w:rsidRPr="002B5C17">
              <w:rPr>
                <w:rFonts w:ascii="Arial" w:hAnsi="Arial" w:cs="Arial"/>
                <w:b w:val="0"/>
                <w:bCs w:val="0"/>
                <w:webHidden/>
              </w:rPr>
              <w:fldChar w:fldCharType="end"/>
            </w:r>
          </w:hyperlink>
        </w:p>
        <w:p w14:paraId="4217DB29" w14:textId="3E7C4AED"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3" w:history="1">
            <w:r w:rsidRPr="002B5C17">
              <w:rPr>
                <w:rStyle w:val="Hyperlink"/>
                <w:rFonts w:ascii="Arial" w:hAnsi="Arial" w:cs="Arial"/>
                <w:b w:val="0"/>
                <w:bCs w:val="0"/>
              </w:rPr>
              <w:t>5.3</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Not applicable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_Toc176356053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17</w:t>
            </w:r>
            <w:r w:rsidRPr="002B5C17">
              <w:rPr>
                <w:rFonts w:ascii="Arial" w:hAnsi="Arial" w:cs="Arial"/>
                <w:b w:val="0"/>
                <w:bCs w:val="0"/>
                <w:webHidden/>
              </w:rPr>
              <w:fldChar w:fldCharType="end"/>
            </w:r>
          </w:hyperlink>
        </w:p>
        <w:p w14:paraId="283F7A2E" w14:textId="326F645C"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4" w:history="1">
            <w:r w:rsidRPr="002B5C17">
              <w:rPr>
                <w:rStyle w:val="Hyperlink"/>
                <w:rFonts w:ascii="Arial" w:hAnsi="Arial" w:cs="Arial"/>
                <w:b w:val="0"/>
                <w:bCs w:val="0"/>
              </w:rPr>
              <w:t>5.4</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snapToGrid w:val="0"/>
              </w:rPr>
              <w:t>Evaluation criteria</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_Toc176356054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17</w:t>
            </w:r>
            <w:r w:rsidRPr="002B5C17">
              <w:rPr>
                <w:rFonts w:ascii="Arial" w:hAnsi="Arial" w:cs="Arial"/>
                <w:b w:val="0"/>
                <w:bCs w:val="0"/>
                <w:webHidden/>
              </w:rPr>
              <w:fldChar w:fldCharType="end"/>
            </w:r>
          </w:hyperlink>
        </w:p>
        <w:p w14:paraId="263EF8BA" w14:textId="58DB270C"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5" w:history="1">
            <w:r w:rsidRPr="002B5C17">
              <w:rPr>
                <w:rStyle w:val="Hyperlink"/>
                <w:rFonts w:ascii="Arial" w:hAnsi="Arial" w:cs="Arial"/>
                <w:b w:val="0"/>
                <w:bCs w:val="0"/>
              </w:rPr>
              <w:t>6.</w:t>
            </w:r>
            <w:r w:rsidRPr="002B5C17">
              <w:rPr>
                <w:rFonts w:ascii="Arial" w:eastAsiaTheme="minorEastAsia" w:hAnsi="Arial" w:cs="Arial"/>
                <w:b w:val="0"/>
                <w:bCs w:val="0"/>
                <w:kern w:val="2"/>
                <w:sz w:val="22"/>
                <w:szCs w:val="22"/>
                <w14:ligatures w14:val="standardContextual"/>
              </w:rPr>
              <w:tab/>
            </w:r>
            <w:r w:rsidRPr="002B5C17">
              <w:rPr>
                <w:rStyle w:val="Hyperlink"/>
                <w:rFonts w:ascii="Arial" w:hAnsi="Arial" w:cs="Arial"/>
                <w:b w:val="0"/>
                <w:bCs w:val="0"/>
              </w:rPr>
              <w:t>Glossary of Terms</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_Toc176356055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19</w:t>
            </w:r>
            <w:r w:rsidRPr="002B5C17">
              <w:rPr>
                <w:rFonts w:ascii="Arial" w:hAnsi="Arial" w:cs="Arial"/>
                <w:b w:val="0"/>
                <w:bCs w:val="0"/>
                <w:webHidden/>
              </w:rPr>
              <w:fldChar w:fldCharType="end"/>
            </w:r>
          </w:hyperlink>
        </w:p>
        <w:p w14:paraId="58D8AC05" w14:textId="46B34E82"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6" w:history="1">
            <w:r w:rsidRPr="002B5C17">
              <w:rPr>
                <w:rStyle w:val="Hyperlink"/>
                <w:rFonts w:ascii="Arial" w:hAnsi="Arial" w:cs="Arial"/>
                <w:b w:val="0"/>
                <w:bCs w:val="0"/>
              </w:rPr>
              <w:t xml:space="preserve">Appendix 1 – </w:t>
            </w:r>
            <w:r w:rsidR="007102DC">
              <w:rPr>
                <w:rStyle w:val="Hyperlink"/>
                <w:rFonts w:ascii="Arial" w:hAnsi="Arial" w:cs="Arial"/>
                <w:b w:val="0"/>
                <w:bCs w:val="0"/>
              </w:rPr>
              <w:t>Indactive Tender Activity</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_Toc176356056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20</w:t>
            </w:r>
            <w:r w:rsidRPr="002B5C17">
              <w:rPr>
                <w:rFonts w:ascii="Arial" w:hAnsi="Arial" w:cs="Arial"/>
                <w:b w:val="0"/>
                <w:bCs w:val="0"/>
                <w:webHidden/>
              </w:rPr>
              <w:fldChar w:fldCharType="end"/>
            </w:r>
          </w:hyperlink>
        </w:p>
        <w:p w14:paraId="0B4C1B5B" w14:textId="56A54A0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7" w:history="1">
            <w:r w:rsidRPr="002B5C17">
              <w:rPr>
                <w:rStyle w:val="Hyperlink"/>
                <w:rFonts w:ascii="Arial" w:hAnsi="Arial" w:cs="Arial"/>
                <w:b w:val="0"/>
                <w:bCs w:val="0"/>
              </w:rPr>
              <w:t xml:space="preserve">Appendix 2 – Pricing </w:t>
            </w:r>
            <w:r w:rsidRPr="002B5C17">
              <w:rPr>
                <w:rStyle w:val="Hyperlink"/>
                <w:rFonts w:ascii="Arial" w:hAnsi="Arial" w:cs="Arial"/>
                <w:b w:val="0"/>
                <w:bCs w:val="0"/>
                <w:snapToGrid w:val="0"/>
              </w:rPr>
              <w:t>Document</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_Toc176356057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21</w:t>
            </w:r>
            <w:r w:rsidRPr="002B5C17">
              <w:rPr>
                <w:rFonts w:ascii="Arial" w:hAnsi="Arial" w:cs="Arial"/>
                <w:b w:val="0"/>
                <w:bCs w:val="0"/>
                <w:webHidden/>
              </w:rPr>
              <w:fldChar w:fldCharType="end"/>
            </w:r>
          </w:hyperlink>
        </w:p>
        <w:p w14:paraId="01C215E1" w14:textId="55A3E640"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8" w:history="1">
            <w:r w:rsidRPr="002B5C17">
              <w:rPr>
                <w:rStyle w:val="Hyperlink"/>
                <w:rFonts w:ascii="Arial" w:hAnsi="Arial" w:cs="Arial"/>
                <w:b w:val="0"/>
                <w:bCs w:val="0"/>
              </w:rPr>
              <w:t xml:space="preserve">Appendix 3 – Form </w:t>
            </w:r>
            <w:r w:rsidRPr="002B5C17">
              <w:rPr>
                <w:rStyle w:val="Hyperlink"/>
                <w:rFonts w:ascii="Arial" w:hAnsi="Arial" w:cs="Arial"/>
                <w:b w:val="0"/>
                <w:bCs w:val="0"/>
                <w:snapToGrid w:val="0"/>
              </w:rPr>
              <w:t>of Tender</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_Toc176356058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23</w:t>
            </w:r>
            <w:r w:rsidRPr="002B5C17">
              <w:rPr>
                <w:rFonts w:ascii="Arial" w:hAnsi="Arial" w:cs="Arial"/>
                <w:b w:val="0"/>
                <w:bCs w:val="0"/>
                <w:webHidden/>
              </w:rPr>
              <w:fldChar w:fldCharType="end"/>
            </w:r>
          </w:hyperlink>
        </w:p>
        <w:p w14:paraId="0DCE0579" w14:textId="1F75274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59" w:history="1">
            <w:r w:rsidRPr="002B5C17">
              <w:rPr>
                <w:rStyle w:val="Hyperlink"/>
                <w:rFonts w:ascii="Arial" w:hAnsi="Arial" w:cs="Arial"/>
                <w:b w:val="0"/>
                <w:bCs w:val="0"/>
              </w:rPr>
              <w:t>Appendix 4 – Anti</w:t>
            </w:r>
            <w:r w:rsidRPr="002B5C17">
              <w:rPr>
                <w:rStyle w:val="Hyperlink"/>
                <w:rFonts w:ascii="Arial" w:hAnsi="Arial" w:cs="Arial"/>
                <w:b w:val="0"/>
                <w:bCs w:val="0"/>
                <w:snapToGrid w:val="0"/>
              </w:rPr>
              <w:t>-Collusion Certificate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_Toc176356059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26</w:t>
            </w:r>
            <w:r w:rsidRPr="002B5C17">
              <w:rPr>
                <w:rFonts w:ascii="Arial" w:hAnsi="Arial" w:cs="Arial"/>
                <w:b w:val="0"/>
                <w:bCs w:val="0"/>
                <w:webHidden/>
              </w:rPr>
              <w:fldChar w:fldCharType="end"/>
            </w:r>
          </w:hyperlink>
        </w:p>
        <w:p w14:paraId="33B4B74C" w14:textId="45AC8EA5"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60" w:history="1">
            <w:r w:rsidRPr="002B5C17">
              <w:rPr>
                <w:rStyle w:val="Hyperlink"/>
                <w:rFonts w:ascii="Arial" w:hAnsi="Arial" w:cs="Arial"/>
                <w:b w:val="0"/>
                <w:bCs w:val="0"/>
              </w:rPr>
              <w:t>Appendix 5 – Non</w:t>
            </w:r>
            <w:r w:rsidRPr="002B5C17">
              <w:rPr>
                <w:rStyle w:val="Hyperlink"/>
                <w:rFonts w:ascii="Arial" w:hAnsi="Arial" w:cs="Arial"/>
                <w:b w:val="0"/>
                <w:bCs w:val="0"/>
                <w:snapToGrid w:val="0"/>
              </w:rPr>
              <w:t>-Canvassing Certificate</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_Toc176356060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28</w:t>
            </w:r>
            <w:r w:rsidRPr="002B5C17">
              <w:rPr>
                <w:rFonts w:ascii="Arial" w:hAnsi="Arial" w:cs="Arial"/>
                <w:b w:val="0"/>
                <w:bCs w:val="0"/>
                <w:webHidden/>
              </w:rPr>
              <w:fldChar w:fldCharType="end"/>
            </w:r>
          </w:hyperlink>
        </w:p>
        <w:p w14:paraId="36E89BE7" w14:textId="15EC3B3B"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61" w:history="1">
            <w:r w:rsidRPr="002B5C17">
              <w:rPr>
                <w:rStyle w:val="Hyperlink"/>
                <w:rFonts w:ascii="Arial" w:hAnsi="Arial" w:cs="Arial"/>
                <w:b w:val="0"/>
                <w:bCs w:val="0"/>
              </w:rPr>
              <w:t xml:space="preserve">Appendix 6 – </w:t>
            </w:r>
            <w:r w:rsidRPr="002B5C17">
              <w:rPr>
                <w:rStyle w:val="Hyperlink"/>
                <w:rFonts w:ascii="Arial" w:hAnsi="Arial" w:cs="Arial"/>
                <w:b w:val="0"/>
                <w:bCs w:val="0"/>
                <w:snapToGrid w:val="0"/>
              </w:rPr>
              <w:t>Conditions of Contract</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_Toc176356061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29</w:t>
            </w:r>
            <w:r w:rsidRPr="002B5C17">
              <w:rPr>
                <w:rFonts w:ascii="Arial" w:hAnsi="Arial" w:cs="Arial"/>
                <w:b w:val="0"/>
                <w:bCs w:val="0"/>
                <w:webHidden/>
              </w:rPr>
              <w:fldChar w:fldCharType="end"/>
            </w:r>
          </w:hyperlink>
        </w:p>
        <w:p w14:paraId="14B1B6BA" w14:textId="46CA79DA" w:rsidR="002B5C17" w:rsidRPr="002B5C17" w:rsidRDefault="002B5C17">
          <w:pPr>
            <w:pStyle w:val="TOC3"/>
            <w:rPr>
              <w:rFonts w:ascii="Arial" w:eastAsiaTheme="minorEastAsia" w:hAnsi="Arial" w:cs="Arial"/>
              <w:b w:val="0"/>
              <w:bCs w:val="0"/>
              <w:kern w:val="2"/>
              <w:sz w:val="22"/>
              <w:szCs w:val="22"/>
              <w14:ligatures w14:val="standardContextual"/>
            </w:rPr>
          </w:pPr>
          <w:hyperlink w:anchor="_Toc176356062" w:history="1">
            <w:r w:rsidRPr="002B5C17">
              <w:rPr>
                <w:rStyle w:val="Hyperlink"/>
                <w:rFonts w:ascii="Arial" w:hAnsi="Arial" w:cs="Arial"/>
                <w:b w:val="0"/>
                <w:bCs w:val="0"/>
              </w:rPr>
              <w:t xml:space="preserve">Appendix 7 – </w:t>
            </w:r>
            <w:r w:rsidRPr="002B5C17">
              <w:rPr>
                <w:rStyle w:val="Hyperlink"/>
                <w:rFonts w:ascii="Arial" w:hAnsi="Arial" w:cs="Arial"/>
                <w:b w:val="0"/>
                <w:bCs w:val="0"/>
                <w:snapToGrid w:val="0"/>
              </w:rPr>
              <w:t>Method Statement</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_Toc176356062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30</w:t>
            </w:r>
            <w:r w:rsidRPr="002B5C17">
              <w:rPr>
                <w:rFonts w:ascii="Arial" w:hAnsi="Arial" w:cs="Arial"/>
                <w:b w:val="0"/>
                <w:bCs w:val="0"/>
                <w:webHidden/>
              </w:rPr>
              <w:fldChar w:fldCharType="end"/>
            </w:r>
          </w:hyperlink>
        </w:p>
        <w:p w14:paraId="00BBADD4" w14:textId="141677C5" w:rsidR="002B5C17" w:rsidRDefault="002B5C17">
          <w:pPr>
            <w:pStyle w:val="TOC3"/>
            <w:rPr>
              <w:rFonts w:asciiTheme="minorHAnsi" w:eastAsiaTheme="minorEastAsia" w:hAnsiTheme="minorHAnsi" w:cstheme="minorBidi"/>
              <w:b w:val="0"/>
              <w:bCs w:val="0"/>
              <w:kern w:val="2"/>
              <w:sz w:val="22"/>
              <w:szCs w:val="22"/>
              <w14:ligatures w14:val="standardContextual"/>
            </w:rPr>
          </w:pPr>
          <w:hyperlink w:anchor="_Toc176356063" w:history="1">
            <w:r w:rsidRPr="002B5C17">
              <w:rPr>
                <w:rStyle w:val="Hyperlink"/>
                <w:rFonts w:ascii="Arial" w:hAnsi="Arial" w:cs="Arial"/>
                <w:b w:val="0"/>
                <w:bCs w:val="0"/>
              </w:rPr>
              <w:t>Invitation to Tender Checklist</w:t>
            </w:r>
            <w:r w:rsidRPr="002B5C17">
              <w:rPr>
                <w:rFonts w:ascii="Arial" w:hAnsi="Arial" w:cs="Arial"/>
                <w:b w:val="0"/>
                <w:bCs w:val="0"/>
                <w:webHidden/>
              </w:rPr>
              <w:tab/>
            </w:r>
            <w:r w:rsidRPr="002B5C17">
              <w:rPr>
                <w:rFonts w:ascii="Arial" w:hAnsi="Arial" w:cs="Arial"/>
                <w:b w:val="0"/>
                <w:bCs w:val="0"/>
                <w:webHidden/>
              </w:rPr>
              <w:fldChar w:fldCharType="begin"/>
            </w:r>
            <w:r w:rsidRPr="002B5C17">
              <w:rPr>
                <w:rFonts w:ascii="Arial" w:hAnsi="Arial" w:cs="Arial"/>
                <w:b w:val="0"/>
                <w:bCs w:val="0"/>
                <w:webHidden/>
              </w:rPr>
              <w:instrText xml:space="preserve"> PAGEREF _Toc176356063 \h </w:instrText>
            </w:r>
            <w:r w:rsidRPr="002B5C17">
              <w:rPr>
                <w:rFonts w:ascii="Arial" w:hAnsi="Arial" w:cs="Arial"/>
                <w:b w:val="0"/>
                <w:bCs w:val="0"/>
                <w:webHidden/>
              </w:rPr>
            </w:r>
            <w:r w:rsidRPr="002B5C17">
              <w:rPr>
                <w:rFonts w:ascii="Arial" w:hAnsi="Arial" w:cs="Arial"/>
                <w:b w:val="0"/>
                <w:bCs w:val="0"/>
                <w:webHidden/>
              </w:rPr>
              <w:fldChar w:fldCharType="separate"/>
            </w:r>
            <w:r w:rsidR="004C7B37">
              <w:rPr>
                <w:rFonts w:ascii="Arial" w:hAnsi="Arial" w:cs="Arial"/>
                <w:b w:val="0"/>
                <w:bCs w:val="0"/>
                <w:webHidden/>
              </w:rPr>
              <w:t>39</w:t>
            </w:r>
            <w:r w:rsidRPr="002B5C17">
              <w:rPr>
                <w:rFonts w:ascii="Arial" w:hAnsi="Arial" w:cs="Arial"/>
                <w:b w:val="0"/>
                <w:bCs w:val="0"/>
                <w:webHidden/>
              </w:rPr>
              <w:fldChar w:fldCharType="end"/>
            </w:r>
          </w:hyperlink>
        </w:p>
        <w:p w14:paraId="485BD7CD" w14:textId="3B085098" w:rsidR="00440FCE" w:rsidRPr="00385CA9" w:rsidRDefault="00440FCE" w:rsidP="00754EAD">
          <w:pPr>
            <w:rPr>
              <w:rFonts w:ascii="Arial" w:hAnsi="Arial" w:cs="Arial"/>
              <w:sz w:val="24"/>
              <w:szCs w:val="24"/>
            </w:rPr>
          </w:pPr>
          <w:r w:rsidRPr="00385CA9">
            <w:rPr>
              <w:rFonts w:ascii="Arial" w:hAnsi="Arial" w:cs="Arial"/>
              <w:b/>
              <w:bCs/>
              <w:noProof/>
              <w:sz w:val="24"/>
              <w:szCs w:val="24"/>
            </w:rPr>
            <w:fldChar w:fldCharType="end"/>
          </w:r>
        </w:p>
      </w:sdtContent>
    </w:sdt>
    <w:p w14:paraId="06729CD5" w14:textId="77777777" w:rsidR="003170B8" w:rsidRPr="00385CA9" w:rsidRDefault="003170B8" w:rsidP="00754EAD">
      <w:pPr>
        <w:spacing w:after="0"/>
        <w:jc w:val="center"/>
        <w:rPr>
          <w:rFonts w:ascii="Arial" w:hAnsi="Arial" w:cs="Arial"/>
          <w:b/>
          <w:sz w:val="24"/>
          <w:szCs w:val="24"/>
        </w:rPr>
      </w:pPr>
    </w:p>
    <w:p w14:paraId="75F7442F" w14:textId="77777777" w:rsidR="002C3649" w:rsidRPr="00385CA9" w:rsidRDefault="002C3649" w:rsidP="00754EAD">
      <w:pPr>
        <w:spacing w:after="0"/>
        <w:jc w:val="both"/>
        <w:rPr>
          <w:rFonts w:ascii="Arial" w:hAnsi="Arial" w:cs="Arial"/>
          <w:b/>
          <w:sz w:val="24"/>
          <w:szCs w:val="24"/>
        </w:rPr>
      </w:pPr>
    </w:p>
    <w:p w14:paraId="29FFB0BE" w14:textId="77777777" w:rsidR="002C3649" w:rsidRPr="00385CA9" w:rsidRDefault="002C3649" w:rsidP="00754EAD">
      <w:pPr>
        <w:spacing w:after="0"/>
        <w:jc w:val="both"/>
        <w:rPr>
          <w:rFonts w:ascii="Arial" w:hAnsi="Arial" w:cs="Arial"/>
          <w:b/>
          <w:sz w:val="24"/>
          <w:szCs w:val="24"/>
        </w:rPr>
      </w:pPr>
    </w:p>
    <w:p w14:paraId="512C31A1" w14:textId="77777777" w:rsidR="002C3649" w:rsidRPr="00385CA9" w:rsidRDefault="002C3649" w:rsidP="00754EAD">
      <w:pPr>
        <w:spacing w:after="0"/>
        <w:jc w:val="both"/>
        <w:rPr>
          <w:rFonts w:ascii="Arial" w:hAnsi="Arial" w:cs="Arial"/>
          <w:b/>
          <w:sz w:val="24"/>
          <w:szCs w:val="24"/>
        </w:rPr>
        <w:sectPr w:rsidR="002C3649" w:rsidRPr="00385CA9">
          <w:footerReference w:type="default" r:id="rId14"/>
          <w:pgSz w:w="11906" w:h="16838"/>
          <w:pgMar w:top="1440" w:right="1440" w:bottom="1440" w:left="1440" w:header="708" w:footer="708" w:gutter="0"/>
          <w:cols w:space="708"/>
          <w:docGrid w:linePitch="360"/>
        </w:sectPr>
      </w:pPr>
    </w:p>
    <w:p w14:paraId="2778C7B4" w14:textId="77777777" w:rsidR="007C43AA" w:rsidRPr="00385CA9" w:rsidRDefault="007C43AA" w:rsidP="00754EAD">
      <w:pPr>
        <w:keepNext/>
        <w:numPr>
          <w:ilvl w:val="0"/>
          <w:numId w:val="1"/>
        </w:numPr>
        <w:spacing w:after="0"/>
        <w:ind w:left="709" w:hanging="709"/>
        <w:jc w:val="both"/>
        <w:outlineLvl w:val="2"/>
        <w:rPr>
          <w:rFonts w:ascii="Arial" w:eastAsia="Times New Roman" w:hAnsi="Arial" w:cs="Arial"/>
          <w:b/>
          <w:bCs/>
          <w:color w:val="191919"/>
          <w:sz w:val="24"/>
          <w:szCs w:val="24"/>
          <w:u w:val="single"/>
          <w:lang w:eastAsia="en-GB"/>
        </w:rPr>
      </w:pPr>
      <w:bookmarkStart w:id="0" w:name="_Toc361659409"/>
      <w:bookmarkStart w:id="1" w:name="_Toc176356004"/>
      <w:bookmarkStart w:id="2" w:name="_Toc361659394"/>
      <w:r w:rsidRPr="00385CA9">
        <w:rPr>
          <w:rFonts w:ascii="Arial" w:eastAsia="Times New Roman" w:hAnsi="Arial" w:cs="Arial"/>
          <w:b/>
          <w:bCs/>
          <w:color w:val="191919"/>
          <w:sz w:val="24"/>
          <w:szCs w:val="24"/>
          <w:u w:val="single"/>
          <w:lang w:eastAsia="en-GB"/>
        </w:rPr>
        <w:lastRenderedPageBreak/>
        <w:t>Background and Information Relating to the Contract</w:t>
      </w:r>
      <w:bookmarkEnd w:id="0"/>
      <w:bookmarkEnd w:id="1"/>
    </w:p>
    <w:p w14:paraId="5F92128A" w14:textId="77777777" w:rsidR="007C43AA" w:rsidRPr="00385CA9" w:rsidRDefault="007C43AA" w:rsidP="00754EAD">
      <w:pPr>
        <w:spacing w:after="0"/>
        <w:jc w:val="both"/>
        <w:rPr>
          <w:rFonts w:ascii="Arial" w:eastAsia="Times New Roman" w:hAnsi="Arial" w:cs="Arial"/>
          <w:color w:val="191919"/>
          <w:sz w:val="24"/>
          <w:szCs w:val="24"/>
        </w:rPr>
      </w:pPr>
    </w:p>
    <w:p w14:paraId="58F7B709" w14:textId="004F1CBE" w:rsidR="0032537E" w:rsidRPr="00385CA9" w:rsidRDefault="0032537E" w:rsidP="00754EAD">
      <w:pPr>
        <w:keepNext/>
        <w:numPr>
          <w:ilvl w:val="1"/>
          <w:numId w:val="1"/>
        </w:numPr>
        <w:spacing w:after="0"/>
        <w:ind w:left="709" w:hanging="709"/>
        <w:jc w:val="both"/>
        <w:outlineLvl w:val="2"/>
        <w:rPr>
          <w:rFonts w:ascii="Arial" w:eastAsia="Times New Roman" w:hAnsi="Arial" w:cs="Arial"/>
          <w:b/>
          <w:bCs/>
          <w:sz w:val="24"/>
          <w:szCs w:val="24"/>
          <w:lang w:eastAsia="en-GB"/>
        </w:rPr>
      </w:pPr>
      <w:bookmarkStart w:id="3" w:name="_Toc355016673"/>
      <w:bookmarkStart w:id="4" w:name="_Toc361659410"/>
      <w:bookmarkStart w:id="5" w:name="_Toc491335516"/>
      <w:bookmarkStart w:id="6" w:name="_Toc176356005"/>
      <w:bookmarkStart w:id="7" w:name="_Toc361659411"/>
      <w:r w:rsidRPr="00385CA9">
        <w:rPr>
          <w:rFonts w:ascii="Arial" w:eastAsia="Times New Roman" w:hAnsi="Arial" w:cs="Arial"/>
          <w:b/>
          <w:bCs/>
          <w:sz w:val="24"/>
          <w:szCs w:val="24"/>
          <w:lang w:eastAsia="en-GB"/>
        </w:rPr>
        <w:t>Overview</w:t>
      </w:r>
      <w:bookmarkEnd w:id="3"/>
      <w:r w:rsidRPr="00385CA9">
        <w:rPr>
          <w:rFonts w:ascii="Arial" w:eastAsia="Times New Roman" w:hAnsi="Arial" w:cs="Arial"/>
          <w:b/>
          <w:bCs/>
          <w:sz w:val="24"/>
          <w:szCs w:val="24"/>
          <w:lang w:eastAsia="en-GB"/>
        </w:rPr>
        <w:t xml:space="preserve"> of </w:t>
      </w:r>
      <w:bookmarkEnd w:id="4"/>
      <w:bookmarkEnd w:id="5"/>
      <w:r w:rsidR="00D71727" w:rsidRPr="00385CA9">
        <w:rPr>
          <w:rFonts w:ascii="Arial" w:eastAsia="Times New Roman" w:hAnsi="Arial" w:cs="Arial"/>
          <w:b/>
          <w:sz w:val="24"/>
          <w:szCs w:val="24"/>
          <w:lang w:eastAsia="en-GB"/>
        </w:rPr>
        <w:t>the Pioneer Group</w:t>
      </w:r>
      <w:bookmarkEnd w:id="6"/>
    </w:p>
    <w:p w14:paraId="3235B873" w14:textId="77777777" w:rsidR="0032537E" w:rsidRPr="00385CA9" w:rsidRDefault="0032537E" w:rsidP="00754EAD">
      <w:pPr>
        <w:spacing w:after="0"/>
        <w:jc w:val="both"/>
        <w:rPr>
          <w:rFonts w:ascii="Arial" w:eastAsia="Times New Roman" w:hAnsi="Arial" w:cs="Arial"/>
          <w:b/>
          <w:sz w:val="24"/>
          <w:szCs w:val="24"/>
          <w:lang w:eastAsia="en-GB"/>
        </w:rPr>
      </w:pPr>
    </w:p>
    <w:p w14:paraId="2D1E42D2" w14:textId="77777777" w:rsidR="005D1928" w:rsidRPr="009F5EA9" w:rsidRDefault="005D1928" w:rsidP="005D1928">
      <w:pPr>
        <w:spacing w:after="0"/>
        <w:ind w:firstLine="709"/>
        <w:jc w:val="both"/>
        <w:rPr>
          <w:rFonts w:ascii="Arial" w:hAnsi="Arial" w:cs="Arial"/>
          <w:color w:val="000000"/>
          <w:sz w:val="24"/>
          <w:szCs w:val="24"/>
        </w:rPr>
      </w:pPr>
      <w:r w:rsidRPr="009F5EA9">
        <w:rPr>
          <w:rFonts w:ascii="Arial" w:hAnsi="Arial" w:cs="Arial"/>
          <w:b/>
          <w:bCs/>
          <w:color w:val="000000"/>
          <w:sz w:val="24"/>
          <w:szCs w:val="24"/>
        </w:rPr>
        <w:t>About us</w:t>
      </w:r>
    </w:p>
    <w:p w14:paraId="0EF6099F" w14:textId="77777777" w:rsidR="005D1928" w:rsidRPr="009F5EA9" w:rsidRDefault="005D1928" w:rsidP="004705E4">
      <w:pPr>
        <w:spacing w:after="0" w:line="240" w:lineRule="auto"/>
        <w:ind w:left="709"/>
        <w:jc w:val="both"/>
        <w:rPr>
          <w:rFonts w:ascii="Arial" w:hAnsi="Arial" w:cs="Arial"/>
          <w:color w:val="000000"/>
          <w:sz w:val="24"/>
          <w:szCs w:val="24"/>
        </w:rPr>
      </w:pPr>
      <w:r w:rsidRPr="009F5EA9">
        <w:rPr>
          <w:rFonts w:ascii="Arial" w:hAnsi="Arial" w:cs="Arial"/>
          <w:color w:val="000000"/>
          <w:sz w:val="24"/>
          <w:szCs w:val="24"/>
        </w:rPr>
        <w:t>The Pioneer Group</w:t>
      </w:r>
      <w:r>
        <w:rPr>
          <w:rFonts w:ascii="Arial" w:hAnsi="Arial" w:cs="Arial"/>
          <w:color w:val="000000"/>
          <w:sz w:val="24"/>
          <w:szCs w:val="24"/>
        </w:rPr>
        <w:t xml:space="preserve"> (Pioneer)</w:t>
      </w:r>
      <w:r w:rsidRPr="009F5EA9">
        <w:rPr>
          <w:rFonts w:ascii="Arial" w:hAnsi="Arial" w:cs="Arial"/>
          <w:color w:val="000000"/>
          <w:sz w:val="24"/>
          <w:szCs w:val="24"/>
        </w:rPr>
        <w:t xml:space="preserve"> are a small housing association that manage 2,500 homes predominantly in Castle Vale, Birmingham.  We are focused on providing great safe homes and making lives and communities better.</w:t>
      </w:r>
    </w:p>
    <w:p w14:paraId="0FDBD648" w14:textId="77777777" w:rsidR="005D1928" w:rsidRPr="009F5EA9" w:rsidRDefault="005D1928" w:rsidP="004705E4">
      <w:pPr>
        <w:spacing w:after="0" w:line="240" w:lineRule="auto"/>
        <w:jc w:val="both"/>
        <w:rPr>
          <w:rFonts w:ascii="Arial" w:hAnsi="Arial" w:cs="Arial"/>
          <w:color w:val="000000"/>
          <w:sz w:val="24"/>
          <w:szCs w:val="24"/>
        </w:rPr>
      </w:pPr>
    </w:p>
    <w:p w14:paraId="7FB84080" w14:textId="77777777" w:rsidR="005D1928" w:rsidRDefault="005D1928" w:rsidP="004705E4">
      <w:pPr>
        <w:spacing w:after="0" w:line="240" w:lineRule="auto"/>
        <w:ind w:left="709"/>
        <w:jc w:val="both"/>
        <w:rPr>
          <w:rFonts w:ascii="Arial" w:hAnsi="Arial" w:cs="Arial"/>
          <w:color w:val="000000"/>
          <w:sz w:val="24"/>
          <w:szCs w:val="24"/>
        </w:rPr>
      </w:pPr>
      <w:r w:rsidRPr="009F5EA9">
        <w:rPr>
          <w:rFonts w:ascii="Arial" w:hAnsi="Arial" w:cs="Arial"/>
          <w:color w:val="000000"/>
          <w:sz w:val="24"/>
          <w:szCs w:val="24"/>
        </w:rPr>
        <w:t>As an anchor organisation, we use our Group strength to help build resilient communities where people can thrive.</w:t>
      </w:r>
    </w:p>
    <w:p w14:paraId="5A8F5F1E" w14:textId="77777777" w:rsidR="005D1928" w:rsidRPr="009F5EA9" w:rsidRDefault="005D1928" w:rsidP="004705E4">
      <w:pPr>
        <w:spacing w:after="0" w:line="240" w:lineRule="auto"/>
        <w:ind w:left="709"/>
        <w:jc w:val="both"/>
        <w:rPr>
          <w:rFonts w:ascii="Arial" w:hAnsi="Arial" w:cs="Arial"/>
          <w:color w:val="000000"/>
          <w:sz w:val="24"/>
          <w:szCs w:val="24"/>
        </w:rPr>
      </w:pPr>
    </w:p>
    <w:p w14:paraId="4940DC09" w14:textId="77777777" w:rsidR="005D1928" w:rsidRDefault="005D1928" w:rsidP="004705E4">
      <w:pPr>
        <w:spacing w:after="0" w:line="240" w:lineRule="auto"/>
        <w:ind w:left="709"/>
        <w:jc w:val="both"/>
        <w:rPr>
          <w:rFonts w:ascii="Arial" w:hAnsi="Arial" w:cs="Arial"/>
          <w:color w:val="000000"/>
          <w:sz w:val="24"/>
          <w:szCs w:val="24"/>
        </w:rPr>
      </w:pPr>
      <w:r w:rsidRPr="009F5EA9">
        <w:rPr>
          <w:rFonts w:ascii="Arial" w:hAnsi="Arial" w:cs="Arial"/>
          <w:color w:val="000000"/>
          <w:sz w:val="24"/>
          <w:szCs w:val="24"/>
        </w:rPr>
        <w:t>Later this year we will be celebrating 20 years since The Housing Action Trust transferred homes on the vale to what was then called Castle Vale Community Housing Trust. This was then known as Castle Vale Community Housing Association and later renamed Pioneer Group in 2015.  </w:t>
      </w:r>
    </w:p>
    <w:p w14:paraId="584632D0" w14:textId="77777777" w:rsidR="005D1928" w:rsidRPr="009F5EA9" w:rsidRDefault="005D1928" w:rsidP="004705E4">
      <w:pPr>
        <w:spacing w:after="0" w:line="240" w:lineRule="auto"/>
        <w:jc w:val="both"/>
        <w:rPr>
          <w:rFonts w:ascii="Arial" w:hAnsi="Arial" w:cs="Arial"/>
          <w:color w:val="000000"/>
          <w:sz w:val="24"/>
          <w:szCs w:val="24"/>
        </w:rPr>
      </w:pPr>
    </w:p>
    <w:p w14:paraId="181844D5" w14:textId="77777777" w:rsidR="005D1928" w:rsidRPr="009F5EA9" w:rsidRDefault="005D1928" w:rsidP="004705E4">
      <w:pPr>
        <w:spacing w:after="0" w:line="240" w:lineRule="auto"/>
        <w:ind w:left="709"/>
        <w:jc w:val="both"/>
        <w:rPr>
          <w:rFonts w:ascii="Arial" w:hAnsi="Arial" w:cs="Arial"/>
          <w:color w:val="000000"/>
          <w:sz w:val="24"/>
          <w:szCs w:val="24"/>
        </w:rPr>
      </w:pPr>
      <w:r w:rsidRPr="009F5EA9">
        <w:rPr>
          <w:rFonts w:ascii="Arial" w:hAnsi="Arial" w:cs="Arial"/>
          <w:color w:val="000000"/>
          <w:sz w:val="24"/>
          <w:szCs w:val="24"/>
        </w:rPr>
        <w:t>Today we continue to deliver on our promise to the Housing Action Trust, reinvesting in homes and communities and taking steps to reduce their impact on the environment. </w:t>
      </w:r>
    </w:p>
    <w:p w14:paraId="76156F1A" w14:textId="77777777" w:rsidR="005D1928" w:rsidRPr="009F5EA9" w:rsidRDefault="005D1928" w:rsidP="004705E4">
      <w:pPr>
        <w:spacing w:after="0" w:line="240" w:lineRule="auto"/>
        <w:jc w:val="both"/>
        <w:rPr>
          <w:rFonts w:ascii="Arial" w:hAnsi="Arial" w:cs="Arial"/>
          <w:color w:val="000000"/>
          <w:sz w:val="24"/>
          <w:szCs w:val="24"/>
        </w:rPr>
      </w:pPr>
    </w:p>
    <w:p w14:paraId="2F541C7A" w14:textId="77777777" w:rsidR="005D1928" w:rsidRPr="009F5EA9" w:rsidRDefault="005D1928" w:rsidP="004705E4">
      <w:pPr>
        <w:spacing w:after="0" w:line="240" w:lineRule="auto"/>
        <w:ind w:left="709"/>
        <w:jc w:val="both"/>
        <w:rPr>
          <w:rFonts w:ascii="Arial" w:hAnsi="Arial" w:cs="Arial"/>
          <w:color w:val="000000"/>
          <w:sz w:val="24"/>
          <w:szCs w:val="24"/>
        </w:rPr>
      </w:pPr>
      <w:r w:rsidRPr="009F5EA9">
        <w:rPr>
          <w:rFonts w:ascii="Arial" w:hAnsi="Arial" w:cs="Arial"/>
          <w:color w:val="000000"/>
          <w:sz w:val="24"/>
          <w:szCs w:val="24"/>
        </w:rPr>
        <w:t>The group structure includes our two subsidiaries, Compass Support, a charity providing a range of services for our residents and the wider community and Castle Vale Stadium. </w:t>
      </w:r>
    </w:p>
    <w:p w14:paraId="48D53AAE" w14:textId="77777777" w:rsidR="005D1928" w:rsidRPr="009F5EA9" w:rsidRDefault="005D1928" w:rsidP="004705E4">
      <w:pPr>
        <w:spacing w:after="0" w:line="240" w:lineRule="auto"/>
        <w:jc w:val="both"/>
        <w:rPr>
          <w:rFonts w:ascii="Arial" w:hAnsi="Arial" w:cs="Arial"/>
          <w:color w:val="000000"/>
          <w:sz w:val="24"/>
          <w:szCs w:val="24"/>
        </w:rPr>
      </w:pPr>
    </w:p>
    <w:p w14:paraId="3738EE31" w14:textId="77777777" w:rsidR="005D1928" w:rsidRPr="009F5EA9" w:rsidRDefault="005D1928" w:rsidP="005D1928">
      <w:pPr>
        <w:spacing w:after="0"/>
        <w:ind w:firstLine="709"/>
        <w:jc w:val="both"/>
        <w:rPr>
          <w:rFonts w:ascii="Arial" w:hAnsi="Arial" w:cs="Arial"/>
          <w:color w:val="000000"/>
          <w:sz w:val="24"/>
          <w:szCs w:val="24"/>
        </w:rPr>
      </w:pPr>
      <w:r w:rsidRPr="009F5EA9">
        <w:rPr>
          <w:rFonts w:ascii="Arial" w:hAnsi="Arial" w:cs="Arial"/>
          <w:b/>
          <w:bCs/>
          <w:color w:val="000000"/>
          <w:sz w:val="24"/>
          <w:szCs w:val="24"/>
        </w:rPr>
        <w:t>Our Values:</w:t>
      </w:r>
    </w:p>
    <w:p w14:paraId="65B155AE" w14:textId="77777777" w:rsidR="005D1928" w:rsidRPr="00B572E8" w:rsidRDefault="005D1928" w:rsidP="004705E4">
      <w:pPr>
        <w:pStyle w:val="ListParagraph"/>
        <w:numPr>
          <w:ilvl w:val="0"/>
          <w:numId w:val="23"/>
        </w:numPr>
        <w:spacing w:after="0"/>
        <w:ind w:left="1134"/>
        <w:jc w:val="both"/>
        <w:rPr>
          <w:rFonts w:ascii="Arial" w:hAnsi="Arial" w:cs="Arial"/>
          <w:color w:val="000000"/>
          <w:sz w:val="24"/>
          <w:szCs w:val="24"/>
        </w:rPr>
      </w:pPr>
      <w:r w:rsidRPr="00B572E8">
        <w:rPr>
          <w:rFonts w:ascii="Arial" w:hAnsi="Arial" w:cs="Arial"/>
          <w:color w:val="000000"/>
          <w:sz w:val="24"/>
          <w:szCs w:val="24"/>
        </w:rPr>
        <w:t>Community - Consistently do our best for our residents and communities, listening to what matters and acting on their feedback.</w:t>
      </w:r>
    </w:p>
    <w:p w14:paraId="5F30E13B" w14:textId="77777777" w:rsidR="005D1928" w:rsidRPr="00B572E8" w:rsidRDefault="005D1928" w:rsidP="004705E4">
      <w:pPr>
        <w:pStyle w:val="ListParagraph"/>
        <w:numPr>
          <w:ilvl w:val="0"/>
          <w:numId w:val="23"/>
        </w:numPr>
        <w:spacing w:after="0"/>
        <w:ind w:left="1134"/>
        <w:jc w:val="both"/>
        <w:rPr>
          <w:rFonts w:ascii="Arial" w:hAnsi="Arial" w:cs="Arial"/>
          <w:color w:val="000000"/>
          <w:sz w:val="24"/>
          <w:szCs w:val="24"/>
        </w:rPr>
      </w:pPr>
      <w:r w:rsidRPr="00B572E8">
        <w:rPr>
          <w:rFonts w:ascii="Arial" w:hAnsi="Arial" w:cs="Arial"/>
          <w:color w:val="000000"/>
          <w:sz w:val="24"/>
          <w:szCs w:val="24"/>
        </w:rPr>
        <w:t>Respect - Take responsibility for and embrace and celebrate diversity.</w:t>
      </w:r>
    </w:p>
    <w:p w14:paraId="713D7949" w14:textId="77777777" w:rsidR="005D1928" w:rsidRPr="00B572E8" w:rsidRDefault="005D1928" w:rsidP="004705E4">
      <w:pPr>
        <w:pStyle w:val="ListParagraph"/>
        <w:numPr>
          <w:ilvl w:val="0"/>
          <w:numId w:val="23"/>
        </w:numPr>
        <w:spacing w:after="0"/>
        <w:ind w:left="1134"/>
        <w:jc w:val="both"/>
        <w:rPr>
          <w:rFonts w:ascii="Arial" w:hAnsi="Arial" w:cs="Arial"/>
          <w:color w:val="000000"/>
          <w:sz w:val="24"/>
          <w:szCs w:val="24"/>
        </w:rPr>
      </w:pPr>
      <w:r w:rsidRPr="00B572E8">
        <w:rPr>
          <w:rFonts w:ascii="Arial" w:hAnsi="Arial" w:cs="Arial"/>
          <w:color w:val="000000"/>
          <w:sz w:val="24"/>
          <w:szCs w:val="24"/>
        </w:rPr>
        <w:t>Empower - Invest in our colleagues and our people to be the very best they can be.</w:t>
      </w:r>
    </w:p>
    <w:p w14:paraId="5E62D217" w14:textId="77777777" w:rsidR="005D1928" w:rsidRPr="00B572E8" w:rsidRDefault="005D1928" w:rsidP="004705E4">
      <w:pPr>
        <w:pStyle w:val="ListParagraph"/>
        <w:numPr>
          <w:ilvl w:val="0"/>
          <w:numId w:val="23"/>
        </w:numPr>
        <w:spacing w:after="0"/>
        <w:ind w:left="1134"/>
        <w:jc w:val="both"/>
        <w:rPr>
          <w:rFonts w:ascii="Arial" w:hAnsi="Arial" w:cs="Arial"/>
          <w:color w:val="000000"/>
          <w:sz w:val="24"/>
          <w:szCs w:val="24"/>
        </w:rPr>
      </w:pPr>
      <w:r w:rsidRPr="00B572E8">
        <w:rPr>
          <w:rFonts w:ascii="Arial" w:hAnsi="Arial" w:cs="Arial"/>
          <w:color w:val="000000"/>
          <w:sz w:val="24"/>
          <w:szCs w:val="24"/>
        </w:rPr>
        <w:t>Together - We're inclusive, we work together to make the most of our resources, and to make a positive impact.</w:t>
      </w:r>
    </w:p>
    <w:p w14:paraId="10229DD7" w14:textId="77777777" w:rsidR="005D1928" w:rsidRPr="009F5EA9" w:rsidRDefault="005D1928" w:rsidP="005D1928">
      <w:pPr>
        <w:spacing w:after="0"/>
        <w:jc w:val="both"/>
        <w:rPr>
          <w:rFonts w:ascii="Arial" w:hAnsi="Arial" w:cs="Arial"/>
          <w:color w:val="000000"/>
          <w:sz w:val="24"/>
          <w:szCs w:val="24"/>
        </w:rPr>
      </w:pPr>
    </w:p>
    <w:p w14:paraId="1B0E00A6" w14:textId="77777777" w:rsidR="005D1928" w:rsidRPr="009F5EA9" w:rsidRDefault="005D1928" w:rsidP="005D1928">
      <w:pPr>
        <w:spacing w:after="0"/>
        <w:ind w:firstLine="709"/>
        <w:jc w:val="both"/>
        <w:rPr>
          <w:rFonts w:ascii="Arial" w:hAnsi="Arial" w:cs="Arial"/>
          <w:color w:val="000000"/>
          <w:sz w:val="24"/>
          <w:szCs w:val="24"/>
        </w:rPr>
      </w:pPr>
      <w:r w:rsidRPr="009F5EA9">
        <w:rPr>
          <w:rFonts w:ascii="Arial" w:hAnsi="Arial" w:cs="Arial"/>
          <w:b/>
          <w:bCs/>
          <w:color w:val="000000"/>
          <w:sz w:val="24"/>
          <w:szCs w:val="24"/>
        </w:rPr>
        <w:t>We are passionate about:</w:t>
      </w:r>
    </w:p>
    <w:p w14:paraId="1FCF2F43" w14:textId="77777777" w:rsidR="005D1928" w:rsidRPr="00B572E8" w:rsidRDefault="005D1928" w:rsidP="004705E4">
      <w:pPr>
        <w:pStyle w:val="ListParagraph"/>
        <w:numPr>
          <w:ilvl w:val="0"/>
          <w:numId w:val="23"/>
        </w:numPr>
        <w:spacing w:after="0"/>
        <w:ind w:left="1134"/>
        <w:jc w:val="both"/>
        <w:rPr>
          <w:rFonts w:ascii="Arial" w:hAnsi="Arial" w:cs="Arial"/>
          <w:color w:val="000000"/>
          <w:sz w:val="24"/>
          <w:szCs w:val="24"/>
        </w:rPr>
      </w:pPr>
      <w:r w:rsidRPr="00B572E8">
        <w:rPr>
          <w:rFonts w:ascii="Arial" w:hAnsi="Arial" w:cs="Arial"/>
          <w:color w:val="000000"/>
          <w:sz w:val="24"/>
          <w:szCs w:val="24"/>
        </w:rPr>
        <w:t>Enabling people to reach their true potential by giving them access to youth, family, health and employment support services.</w:t>
      </w:r>
    </w:p>
    <w:p w14:paraId="6A54DB28" w14:textId="77777777" w:rsidR="005D1928" w:rsidRDefault="005D1928" w:rsidP="004705E4">
      <w:pPr>
        <w:pStyle w:val="ListParagraph"/>
        <w:numPr>
          <w:ilvl w:val="0"/>
          <w:numId w:val="23"/>
        </w:numPr>
        <w:spacing w:after="0"/>
        <w:ind w:left="1134"/>
        <w:jc w:val="both"/>
        <w:rPr>
          <w:rFonts w:ascii="Arial" w:hAnsi="Arial" w:cs="Arial"/>
          <w:color w:val="000000"/>
          <w:sz w:val="24"/>
          <w:szCs w:val="24"/>
        </w:rPr>
      </w:pPr>
      <w:r w:rsidRPr="008F660C">
        <w:rPr>
          <w:rFonts w:ascii="Arial" w:hAnsi="Arial" w:cs="Arial"/>
          <w:color w:val="000000"/>
          <w:sz w:val="24"/>
          <w:szCs w:val="24"/>
        </w:rPr>
        <w:t>Providing community-driven housing solutions to meet the needs and aspirations of local people and the communities they live in.</w:t>
      </w:r>
    </w:p>
    <w:p w14:paraId="546878C1" w14:textId="77777777" w:rsidR="005D1928" w:rsidRDefault="005D1928" w:rsidP="004705E4">
      <w:pPr>
        <w:pStyle w:val="ListParagraph"/>
        <w:numPr>
          <w:ilvl w:val="0"/>
          <w:numId w:val="23"/>
        </w:numPr>
        <w:spacing w:after="0"/>
        <w:ind w:left="1134"/>
        <w:jc w:val="both"/>
        <w:rPr>
          <w:rFonts w:ascii="Arial" w:hAnsi="Arial" w:cs="Arial"/>
          <w:color w:val="000000"/>
          <w:sz w:val="24"/>
          <w:szCs w:val="24"/>
        </w:rPr>
      </w:pPr>
      <w:r w:rsidRPr="008F660C">
        <w:rPr>
          <w:rFonts w:ascii="Arial" w:hAnsi="Arial" w:cs="Arial"/>
          <w:color w:val="000000"/>
          <w:sz w:val="24"/>
          <w:szCs w:val="24"/>
        </w:rPr>
        <w:t>Creating successful communities through capacity building and developing partnerships between local people and local agencies, as well as the wider voluntary, public and private sectors.</w:t>
      </w:r>
    </w:p>
    <w:p w14:paraId="0BB65CC4" w14:textId="77777777" w:rsidR="004705E4" w:rsidRPr="008F660C" w:rsidRDefault="004705E4" w:rsidP="004705E4">
      <w:pPr>
        <w:pStyle w:val="ListParagraph"/>
        <w:spacing w:after="0"/>
        <w:ind w:left="1134"/>
        <w:jc w:val="both"/>
        <w:rPr>
          <w:rFonts w:ascii="Arial" w:hAnsi="Arial" w:cs="Arial"/>
          <w:color w:val="000000"/>
          <w:sz w:val="24"/>
          <w:szCs w:val="24"/>
        </w:rPr>
      </w:pPr>
    </w:p>
    <w:p w14:paraId="1ACFD01A" w14:textId="77777777" w:rsidR="005D1928" w:rsidRPr="00216511" w:rsidRDefault="005D1928" w:rsidP="005D1928">
      <w:pPr>
        <w:spacing w:after="0"/>
        <w:ind w:left="720"/>
        <w:jc w:val="both"/>
        <w:rPr>
          <w:rFonts w:ascii="Arial" w:hAnsi="Arial" w:cs="Arial"/>
          <w:sz w:val="24"/>
        </w:rPr>
      </w:pPr>
      <w:r w:rsidRPr="00216511">
        <w:rPr>
          <w:rFonts w:ascii="Arial" w:hAnsi="Arial" w:cs="Arial"/>
          <w:sz w:val="24"/>
        </w:rPr>
        <w:t xml:space="preserve">You can read more about </w:t>
      </w:r>
      <w:r>
        <w:rPr>
          <w:rFonts w:ascii="Arial" w:hAnsi="Arial" w:cs="Arial"/>
          <w:sz w:val="24"/>
        </w:rPr>
        <w:t>us</w:t>
      </w:r>
      <w:r w:rsidRPr="00216511">
        <w:rPr>
          <w:rFonts w:ascii="Arial" w:hAnsi="Arial" w:cs="Arial"/>
          <w:sz w:val="24"/>
        </w:rPr>
        <w:t xml:space="preserve"> </w:t>
      </w:r>
      <w:hyperlink r:id="rId15" w:history="1">
        <w:r w:rsidRPr="00216511">
          <w:rPr>
            <w:rStyle w:val="Hyperlink"/>
            <w:rFonts w:ascii="Arial" w:hAnsi="Arial" w:cs="Arial"/>
            <w:b/>
            <w:sz w:val="24"/>
          </w:rPr>
          <w:t>here</w:t>
        </w:r>
      </w:hyperlink>
    </w:p>
    <w:p w14:paraId="5122694F" w14:textId="7D3478AE" w:rsidR="004C7B37" w:rsidRDefault="004C7B37">
      <w:pPr>
        <w:rPr>
          <w:rFonts w:ascii="Arial" w:eastAsia="Times New Roman" w:hAnsi="Arial" w:cs="Arial"/>
          <w:b/>
          <w:bCs/>
          <w:color w:val="191919"/>
          <w:sz w:val="24"/>
          <w:szCs w:val="24"/>
          <w:lang w:eastAsia="en-GB"/>
        </w:rPr>
      </w:pPr>
      <w:r>
        <w:rPr>
          <w:rFonts w:ascii="Arial" w:eastAsia="Times New Roman" w:hAnsi="Arial" w:cs="Arial"/>
          <w:b/>
          <w:bCs/>
          <w:color w:val="191919"/>
          <w:sz w:val="24"/>
          <w:szCs w:val="24"/>
          <w:lang w:eastAsia="en-GB"/>
        </w:rPr>
        <w:br w:type="page"/>
      </w:r>
    </w:p>
    <w:p w14:paraId="064520C0" w14:textId="30449E5B" w:rsidR="007C43AA" w:rsidRPr="00385CA9" w:rsidRDefault="007C43A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8" w:name="_Toc176356006"/>
      <w:r w:rsidRPr="00385CA9">
        <w:rPr>
          <w:rFonts w:ascii="Arial" w:eastAsia="Times New Roman" w:hAnsi="Arial" w:cs="Arial"/>
          <w:b/>
          <w:bCs/>
          <w:color w:val="191919"/>
          <w:sz w:val="24"/>
          <w:szCs w:val="24"/>
          <w:lang w:eastAsia="en-GB"/>
        </w:rPr>
        <w:lastRenderedPageBreak/>
        <w:t>Overview of the Contract</w:t>
      </w:r>
      <w:bookmarkEnd w:id="7"/>
      <w:bookmarkEnd w:id="8"/>
    </w:p>
    <w:p w14:paraId="25061C99" w14:textId="77777777" w:rsidR="007C43AA" w:rsidRPr="00385CA9" w:rsidRDefault="007C43AA" w:rsidP="00754EAD">
      <w:pPr>
        <w:spacing w:after="0"/>
        <w:ind w:left="720"/>
        <w:jc w:val="both"/>
        <w:rPr>
          <w:rFonts w:ascii="Arial" w:eastAsia="Times New Roman" w:hAnsi="Arial" w:cs="Arial"/>
          <w:color w:val="191919"/>
          <w:sz w:val="24"/>
          <w:szCs w:val="24"/>
        </w:rPr>
      </w:pPr>
    </w:p>
    <w:p w14:paraId="7C5348EA" w14:textId="03A53D41" w:rsidR="00182940" w:rsidRDefault="00182940" w:rsidP="00182940">
      <w:pPr>
        <w:spacing w:after="0"/>
        <w:ind w:left="709"/>
        <w:jc w:val="both"/>
        <w:rPr>
          <w:rFonts w:ascii="Arial" w:eastAsia="Times New Roman" w:hAnsi="Arial" w:cs="Arial"/>
          <w:color w:val="191919"/>
          <w:sz w:val="24"/>
          <w:szCs w:val="24"/>
        </w:rPr>
      </w:pPr>
      <w:r w:rsidRPr="0065719F">
        <w:rPr>
          <w:rFonts w:ascii="Arial" w:eastAsia="Times New Roman" w:hAnsi="Arial" w:cs="Arial"/>
          <w:color w:val="191919"/>
          <w:sz w:val="24"/>
          <w:szCs w:val="24"/>
        </w:rPr>
        <w:t xml:space="preserve">The scope of the Contract is the provision of </w:t>
      </w:r>
      <w:r w:rsidR="00811881">
        <w:rPr>
          <w:rFonts w:ascii="Arial" w:eastAsia="Times New Roman" w:hAnsi="Arial" w:cs="Arial"/>
          <w:color w:val="191919"/>
          <w:sz w:val="24"/>
          <w:szCs w:val="24"/>
        </w:rPr>
        <w:t xml:space="preserve">specialist support and advice relating to procurement activities across the </w:t>
      </w:r>
      <w:r w:rsidR="00D46D67">
        <w:rPr>
          <w:rFonts w:ascii="Arial" w:eastAsia="Times New Roman" w:hAnsi="Arial" w:cs="Arial"/>
          <w:color w:val="191919"/>
          <w:sz w:val="24"/>
          <w:szCs w:val="24"/>
        </w:rPr>
        <w:t>association in relation to but not limited</w:t>
      </w:r>
      <w:r w:rsidR="00C154A9">
        <w:rPr>
          <w:rFonts w:ascii="Arial" w:eastAsia="Times New Roman" w:hAnsi="Arial" w:cs="Arial"/>
          <w:color w:val="191919"/>
          <w:sz w:val="24"/>
          <w:szCs w:val="24"/>
        </w:rPr>
        <w:t xml:space="preserve"> to</w:t>
      </w:r>
      <w:r>
        <w:rPr>
          <w:rFonts w:ascii="Arial" w:eastAsia="Times New Roman" w:hAnsi="Arial" w:cs="Arial"/>
          <w:color w:val="191919"/>
          <w:sz w:val="24"/>
          <w:szCs w:val="24"/>
        </w:rPr>
        <w:t>:</w:t>
      </w:r>
    </w:p>
    <w:p w14:paraId="19E693F4" w14:textId="5FAA0BB0" w:rsidR="00182940" w:rsidRDefault="00D46D67"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 xml:space="preserve">Property Maintenance </w:t>
      </w:r>
      <w:r w:rsidR="008151E7">
        <w:rPr>
          <w:rFonts w:ascii="Arial" w:eastAsia="Times New Roman" w:hAnsi="Arial" w:cs="Arial"/>
          <w:color w:val="191919"/>
          <w:sz w:val="24"/>
          <w:szCs w:val="24"/>
        </w:rPr>
        <w:t>Activities</w:t>
      </w:r>
    </w:p>
    <w:p w14:paraId="05BFCE74" w14:textId="3B81F473" w:rsidR="00D46D67" w:rsidRDefault="00D46D67"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Procurement of goods and services</w:t>
      </w:r>
    </w:p>
    <w:p w14:paraId="1ECD7D12" w14:textId="54EDFF9F" w:rsidR="00D46D67" w:rsidRDefault="00D46D67"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 xml:space="preserve">Procurement of </w:t>
      </w:r>
      <w:r w:rsidR="007512D1">
        <w:rPr>
          <w:rFonts w:ascii="Arial" w:eastAsia="Times New Roman" w:hAnsi="Arial" w:cs="Arial"/>
          <w:color w:val="191919"/>
          <w:sz w:val="24"/>
          <w:szCs w:val="24"/>
        </w:rPr>
        <w:t>specialist I</w:t>
      </w:r>
      <w:r w:rsidR="00035DA4">
        <w:rPr>
          <w:rFonts w:ascii="Arial" w:eastAsia="Times New Roman" w:hAnsi="Arial" w:cs="Arial"/>
          <w:color w:val="191919"/>
          <w:sz w:val="24"/>
          <w:szCs w:val="24"/>
        </w:rPr>
        <w:t>T</w:t>
      </w:r>
      <w:r w:rsidR="007512D1">
        <w:rPr>
          <w:rFonts w:ascii="Arial" w:eastAsia="Times New Roman" w:hAnsi="Arial" w:cs="Arial"/>
          <w:color w:val="191919"/>
          <w:sz w:val="24"/>
          <w:szCs w:val="24"/>
        </w:rPr>
        <w:t xml:space="preserve"> Services such as </w:t>
      </w:r>
      <w:r w:rsidR="006712D9">
        <w:rPr>
          <w:rFonts w:ascii="Arial" w:eastAsia="Times New Roman" w:hAnsi="Arial" w:cs="Arial"/>
          <w:color w:val="191919"/>
          <w:sz w:val="24"/>
          <w:szCs w:val="24"/>
        </w:rPr>
        <w:t>Disaster Recovery</w:t>
      </w:r>
    </w:p>
    <w:p w14:paraId="09A9C918" w14:textId="3BBC65BE" w:rsidR="006712D9" w:rsidRDefault="006712D9"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 xml:space="preserve">Major </w:t>
      </w:r>
      <w:r w:rsidR="00C154A9">
        <w:rPr>
          <w:rFonts w:ascii="Arial" w:eastAsia="Times New Roman" w:hAnsi="Arial" w:cs="Arial"/>
          <w:color w:val="191919"/>
          <w:sz w:val="24"/>
          <w:szCs w:val="24"/>
        </w:rPr>
        <w:t>utilities</w:t>
      </w:r>
      <w:r>
        <w:rPr>
          <w:rFonts w:ascii="Arial" w:eastAsia="Times New Roman" w:hAnsi="Arial" w:cs="Arial"/>
          <w:color w:val="191919"/>
          <w:sz w:val="24"/>
          <w:szCs w:val="24"/>
        </w:rPr>
        <w:t xml:space="preserve"> inc</w:t>
      </w:r>
      <w:r w:rsidR="00C154A9">
        <w:rPr>
          <w:rFonts w:ascii="Arial" w:eastAsia="Times New Roman" w:hAnsi="Arial" w:cs="Arial"/>
          <w:color w:val="191919"/>
          <w:sz w:val="24"/>
          <w:szCs w:val="24"/>
        </w:rPr>
        <w:t>luding</w:t>
      </w:r>
      <w:r>
        <w:rPr>
          <w:rFonts w:ascii="Arial" w:eastAsia="Times New Roman" w:hAnsi="Arial" w:cs="Arial"/>
          <w:color w:val="191919"/>
          <w:sz w:val="24"/>
          <w:szCs w:val="24"/>
        </w:rPr>
        <w:t xml:space="preserve"> gas and </w:t>
      </w:r>
      <w:r w:rsidR="00C154A9">
        <w:rPr>
          <w:rFonts w:ascii="Arial" w:eastAsia="Times New Roman" w:hAnsi="Arial" w:cs="Arial"/>
          <w:color w:val="191919"/>
          <w:sz w:val="24"/>
          <w:szCs w:val="24"/>
        </w:rPr>
        <w:t>electricity</w:t>
      </w:r>
      <w:r>
        <w:rPr>
          <w:rFonts w:ascii="Arial" w:eastAsia="Times New Roman" w:hAnsi="Arial" w:cs="Arial"/>
          <w:color w:val="191919"/>
          <w:sz w:val="24"/>
          <w:szCs w:val="24"/>
        </w:rPr>
        <w:t xml:space="preserve"> </w:t>
      </w:r>
    </w:p>
    <w:p w14:paraId="1DFAE935" w14:textId="373B5ED5" w:rsidR="006712D9" w:rsidRDefault="006712D9"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 xml:space="preserve">Legal </w:t>
      </w:r>
      <w:r w:rsidR="00C154A9">
        <w:rPr>
          <w:rFonts w:ascii="Arial" w:eastAsia="Times New Roman" w:hAnsi="Arial" w:cs="Arial"/>
          <w:color w:val="191919"/>
          <w:sz w:val="24"/>
          <w:szCs w:val="24"/>
        </w:rPr>
        <w:t>Services</w:t>
      </w:r>
    </w:p>
    <w:p w14:paraId="7409AFF8" w14:textId="78D6A87D" w:rsidR="00C154A9" w:rsidRDefault="00C154A9" w:rsidP="00182940">
      <w:pPr>
        <w:pStyle w:val="ListParagraph"/>
        <w:numPr>
          <w:ilvl w:val="0"/>
          <w:numId w:val="24"/>
        </w:numPr>
        <w:spacing w:after="0"/>
        <w:ind w:left="1429"/>
        <w:jc w:val="both"/>
        <w:rPr>
          <w:rFonts w:ascii="Arial" w:eastAsia="Times New Roman" w:hAnsi="Arial" w:cs="Arial"/>
          <w:color w:val="191919"/>
          <w:sz w:val="24"/>
          <w:szCs w:val="24"/>
        </w:rPr>
      </w:pPr>
      <w:r>
        <w:rPr>
          <w:rFonts w:ascii="Arial" w:eastAsia="Times New Roman" w:hAnsi="Arial" w:cs="Arial"/>
          <w:color w:val="191919"/>
          <w:sz w:val="24"/>
          <w:szCs w:val="24"/>
        </w:rPr>
        <w:t>Insurance</w:t>
      </w:r>
      <w:r w:rsidR="003D52F1">
        <w:rPr>
          <w:rFonts w:ascii="Arial" w:eastAsia="Times New Roman" w:hAnsi="Arial" w:cs="Arial"/>
          <w:color w:val="191919"/>
          <w:sz w:val="24"/>
          <w:szCs w:val="24"/>
        </w:rPr>
        <w:t xml:space="preserve"> </w:t>
      </w:r>
      <w:r w:rsidR="00DC63E2">
        <w:rPr>
          <w:rFonts w:ascii="Arial" w:eastAsia="Times New Roman" w:hAnsi="Arial" w:cs="Arial"/>
          <w:color w:val="191919"/>
          <w:sz w:val="24"/>
          <w:szCs w:val="24"/>
        </w:rPr>
        <w:t>support/consultants</w:t>
      </w:r>
    </w:p>
    <w:p w14:paraId="3DC6BCBA" w14:textId="77777777" w:rsidR="00182940" w:rsidRDefault="00182940" w:rsidP="00182940">
      <w:pPr>
        <w:spacing w:after="0"/>
        <w:ind w:left="349"/>
        <w:jc w:val="both"/>
        <w:rPr>
          <w:rFonts w:ascii="Arial" w:eastAsia="Times New Roman" w:hAnsi="Arial" w:cs="Arial"/>
          <w:color w:val="191919"/>
          <w:sz w:val="24"/>
          <w:szCs w:val="24"/>
        </w:rPr>
      </w:pPr>
    </w:p>
    <w:p w14:paraId="3EE4CA7E" w14:textId="45C27B62" w:rsidR="007C43AA" w:rsidRPr="00570545" w:rsidRDefault="009B69D3" w:rsidP="00754EAD">
      <w:pPr>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ab/>
        <w:t xml:space="preserve">The key </w:t>
      </w:r>
      <w:r w:rsidR="00797F51" w:rsidRPr="00570545">
        <w:rPr>
          <w:rFonts w:ascii="Arial" w:eastAsia="Times New Roman" w:hAnsi="Arial" w:cs="Arial"/>
          <w:color w:val="191919"/>
          <w:sz w:val="24"/>
          <w:szCs w:val="24"/>
        </w:rPr>
        <w:t>requirements of the Contract are as follows:</w:t>
      </w:r>
    </w:p>
    <w:p w14:paraId="3C22F9E3" w14:textId="56C9E09D" w:rsidR="003C054F" w:rsidRPr="00570545" w:rsidRDefault="003C054F" w:rsidP="00474C8B">
      <w:pPr>
        <w:pStyle w:val="ListParagraph"/>
        <w:numPr>
          <w:ilvl w:val="0"/>
          <w:numId w:val="12"/>
        </w:numPr>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 xml:space="preserve">Maintaining </w:t>
      </w:r>
      <w:r w:rsidR="00570542" w:rsidRPr="00570545">
        <w:rPr>
          <w:rFonts w:ascii="Arial" w:eastAsia="Times New Roman" w:hAnsi="Arial" w:cs="Arial"/>
          <w:color w:val="191919"/>
          <w:sz w:val="24"/>
          <w:szCs w:val="24"/>
        </w:rPr>
        <w:t xml:space="preserve">statutory </w:t>
      </w:r>
      <w:r w:rsidRPr="00570545">
        <w:rPr>
          <w:rFonts w:ascii="Arial" w:eastAsia="Times New Roman" w:hAnsi="Arial" w:cs="Arial"/>
          <w:color w:val="191919"/>
          <w:sz w:val="24"/>
          <w:szCs w:val="24"/>
        </w:rPr>
        <w:t>compliance</w:t>
      </w:r>
    </w:p>
    <w:p w14:paraId="19BACBAB" w14:textId="12DBF9D3" w:rsidR="00570542" w:rsidRPr="00570545" w:rsidRDefault="00570542" w:rsidP="00474C8B">
      <w:pPr>
        <w:pStyle w:val="ListParagraph"/>
        <w:numPr>
          <w:ilvl w:val="0"/>
          <w:numId w:val="12"/>
        </w:numPr>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 xml:space="preserve">Ensuring </w:t>
      </w:r>
      <w:r w:rsidR="006A15C3">
        <w:rPr>
          <w:rFonts w:ascii="Arial" w:eastAsia="Times New Roman" w:hAnsi="Arial" w:cs="Arial"/>
          <w:color w:val="191919"/>
          <w:sz w:val="24"/>
          <w:szCs w:val="24"/>
        </w:rPr>
        <w:t xml:space="preserve">Procurement activities are </w:t>
      </w:r>
      <w:r w:rsidR="00944FCA">
        <w:rPr>
          <w:rFonts w:ascii="Arial" w:eastAsia="Times New Roman" w:hAnsi="Arial" w:cs="Arial"/>
          <w:color w:val="191919"/>
          <w:sz w:val="24"/>
          <w:szCs w:val="24"/>
        </w:rPr>
        <w:t>complaint</w:t>
      </w:r>
    </w:p>
    <w:p w14:paraId="27D9FBDF" w14:textId="3DDA7091" w:rsidR="00570542" w:rsidRPr="00570545" w:rsidRDefault="00440FE8" w:rsidP="00474C8B">
      <w:pPr>
        <w:pStyle w:val="ListParagraph"/>
        <w:numPr>
          <w:ilvl w:val="0"/>
          <w:numId w:val="12"/>
        </w:numPr>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 xml:space="preserve">Achieving </w:t>
      </w:r>
      <w:r w:rsidR="003C054F" w:rsidRPr="00570545">
        <w:rPr>
          <w:rFonts w:ascii="Arial" w:eastAsia="Times New Roman" w:hAnsi="Arial" w:cs="Arial"/>
          <w:color w:val="191919"/>
          <w:sz w:val="24"/>
          <w:szCs w:val="24"/>
        </w:rPr>
        <w:t>value for money</w:t>
      </w:r>
    </w:p>
    <w:p w14:paraId="24D9504F" w14:textId="7B465C44" w:rsidR="003C054F" w:rsidRDefault="00570542" w:rsidP="00474C8B">
      <w:pPr>
        <w:pStyle w:val="ListParagraph"/>
        <w:numPr>
          <w:ilvl w:val="0"/>
          <w:numId w:val="12"/>
        </w:numPr>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Achie</w:t>
      </w:r>
      <w:r w:rsidR="00440FE8" w:rsidRPr="00570545">
        <w:rPr>
          <w:rFonts w:ascii="Arial" w:eastAsia="Times New Roman" w:hAnsi="Arial" w:cs="Arial"/>
          <w:color w:val="191919"/>
          <w:sz w:val="24"/>
          <w:szCs w:val="24"/>
        </w:rPr>
        <w:t xml:space="preserve">ving </w:t>
      </w:r>
      <w:r w:rsidR="003C054F" w:rsidRPr="00570545">
        <w:rPr>
          <w:rFonts w:ascii="Arial" w:eastAsia="Times New Roman" w:hAnsi="Arial" w:cs="Arial"/>
          <w:color w:val="191919"/>
          <w:sz w:val="24"/>
          <w:szCs w:val="24"/>
        </w:rPr>
        <w:t xml:space="preserve">high levels of </w:t>
      </w:r>
      <w:r w:rsidRPr="00570545">
        <w:rPr>
          <w:rFonts w:ascii="Arial" w:eastAsia="Times New Roman" w:hAnsi="Arial" w:cs="Arial"/>
          <w:color w:val="191919"/>
          <w:sz w:val="24"/>
          <w:szCs w:val="24"/>
        </w:rPr>
        <w:t xml:space="preserve">contract </w:t>
      </w:r>
      <w:r w:rsidR="003C054F" w:rsidRPr="00570545">
        <w:rPr>
          <w:rFonts w:ascii="Arial" w:eastAsia="Times New Roman" w:hAnsi="Arial" w:cs="Arial"/>
          <w:color w:val="191919"/>
          <w:sz w:val="24"/>
          <w:szCs w:val="24"/>
        </w:rPr>
        <w:t>performance</w:t>
      </w:r>
    </w:p>
    <w:p w14:paraId="0F90EDED" w14:textId="77777777" w:rsidR="009E4A7D" w:rsidRPr="00570545" w:rsidRDefault="009E4A7D" w:rsidP="009E4A7D">
      <w:pPr>
        <w:pStyle w:val="ListParagraph"/>
        <w:spacing w:after="0"/>
        <w:ind w:left="1429"/>
        <w:jc w:val="both"/>
        <w:rPr>
          <w:rFonts w:ascii="Arial" w:eastAsia="Times New Roman" w:hAnsi="Arial" w:cs="Arial"/>
          <w:color w:val="191919"/>
          <w:sz w:val="24"/>
          <w:szCs w:val="24"/>
        </w:rPr>
      </w:pPr>
    </w:p>
    <w:p w14:paraId="2D7A7D7D" w14:textId="00CC3A88" w:rsidR="004C7B37" w:rsidRDefault="00140E42" w:rsidP="00140E42">
      <w:pPr>
        <w:spacing w:after="0"/>
        <w:ind w:left="720"/>
        <w:jc w:val="both"/>
        <w:rPr>
          <w:rFonts w:ascii="Arial" w:eastAsia="Times New Roman" w:hAnsi="Arial" w:cs="Arial"/>
          <w:color w:val="191919"/>
          <w:sz w:val="24"/>
          <w:szCs w:val="24"/>
        </w:rPr>
      </w:pPr>
      <w:r>
        <w:rPr>
          <w:rFonts w:ascii="Arial" w:eastAsia="Times New Roman" w:hAnsi="Arial" w:cs="Arial"/>
          <w:color w:val="191919"/>
          <w:sz w:val="24"/>
          <w:szCs w:val="24"/>
        </w:rPr>
        <w:t xml:space="preserve">The table below illustrates </w:t>
      </w:r>
      <w:r w:rsidR="009E4A7D">
        <w:rPr>
          <w:rFonts w:ascii="Arial" w:eastAsia="Times New Roman" w:hAnsi="Arial" w:cs="Arial"/>
          <w:color w:val="191919"/>
          <w:sz w:val="24"/>
          <w:szCs w:val="24"/>
        </w:rPr>
        <w:t xml:space="preserve">the indicative procurement requirements of the association over the initial 24 months of this contract. </w:t>
      </w:r>
      <w:r w:rsidR="008F1C45">
        <w:rPr>
          <w:rFonts w:ascii="Arial" w:eastAsia="Times New Roman" w:hAnsi="Arial" w:cs="Arial"/>
          <w:color w:val="191919"/>
          <w:sz w:val="24"/>
          <w:szCs w:val="24"/>
        </w:rPr>
        <w:t>This list is not exhaustive.</w:t>
      </w:r>
    </w:p>
    <w:p w14:paraId="35757601" w14:textId="77777777" w:rsidR="004C7B37" w:rsidRDefault="004C7B37" w:rsidP="004C7B37">
      <w:pPr>
        <w:spacing w:after="0"/>
        <w:jc w:val="both"/>
        <w:rPr>
          <w:rFonts w:ascii="Arial" w:eastAsia="Times New Roman" w:hAnsi="Arial" w:cs="Arial"/>
          <w:color w:val="191919"/>
          <w:sz w:val="24"/>
          <w:szCs w:val="24"/>
        </w:rPr>
      </w:pPr>
    </w:p>
    <w:p w14:paraId="14D548B7" w14:textId="77E242D4" w:rsidR="004C7B37" w:rsidRDefault="00AC338C" w:rsidP="004C7B37">
      <w:pPr>
        <w:spacing w:after="0"/>
        <w:jc w:val="both"/>
        <w:rPr>
          <w:rFonts w:ascii="Arial" w:eastAsia="Times New Roman" w:hAnsi="Arial" w:cs="Arial"/>
          <w:color w:val="191919"/>
          <w:sz w:val="24"/>
          <w:szCs w:val="24"/>
        </w:rPr>
      </w:pPr>
      <w:r w:rsidRPr="00AC338C">
        <w:drawing>
          <wp:inline distT="0" distB="0" distL="0" distR="0" wp14:anchorId="64AD21EE" wp14:editId="2128E775">
            <wp:extent cx="5731510" cy="2889885"/>
            <wp:effectExtent l="0" t="0" r="2540" b="5715"/>
            <wp:docPr id="433527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89885"/>
                    </a:xfrm>
                    <a:prstGeom prst="rect">
                      <a:avLst/>
                    </a:prstGeom>
                    <a:noFill/>
                    <a:ln>
                      <a:noFill/>
                    </a:ln>
                  </pic:spPr>
                </pic:pic>
              </a:graphicData>
            </a:graphic>
          </wp:inline>
        </w:drawing>
      </w:r>
    </w:p>
    <w:p w14:paraId="27476130" w14:textId="77777777" w:rsidR="008F1C45" w:rsidRDefault="008F1C45" w:rsidP="00754EAD">
      <w:pPr>
        <w:pStyle w:val="ListParagraph"/>
        <w:spacing w:after="0"/>
        <w:jc w:val="both"/>
        <w:rPr>
          <w:rFonts w:ascii="Arial" w:eastAsia="Times New Roman" w:hAnsi="Arial" w:cs="Arial"/>
          <w:color w:val="191919"/>
          <w:sz w:val="24"/>
          <w:szCs w:val="24"/>
        </w:rPr>
      </w:pPr>
    </w:p>
    <w:p w14:paraId="257D738E" w14:textId="2C08D4D1" w:rsidR="00E3171B" w:rsidRPr="00385CA9" w:rsidRDefault="00E3171B" w:rsidP="00754EAD">
      <w:pPr>
        <w:pStyle w:val="ListParagraph"/>
        <w:spacing w:after="0"/>
        <w:jc w:val="both"/>
        <w:rPr>
          <w:rFonts w:ascii="Arial" w:eastAsia="Times New Roman" w:hAnsi="Arial" w:cs="Arial"/>
          <w:color w:val="191919"/>
          <w:sz w:val="24"/>
          <w:szCs w:val="24"/>
        </w:rPr>
      </w:pPr>
      <w:r w:rsidRPr="00570545">
        <w:rPr>
          <w:rFonts w:ascii="Arial" w:eastAsia="Times New Roman" w:hAnsi="Arial" w:cs="Arial"/>
          <w:color w:val="191919"/>
          <w:sz w:val="24"/>
          <w:szCs w:val="24"/>
        </w:rPr>
        <w:t xml:space="preserve">A </w:t>
      </w:r>
      <w:r w:rsidR="00B305E1" w:rsidRPr="00570545">
        <w:rPr>
          <w:rFonts w:ascii="Arial" w:eastAsia="Times New Roman" w:hAnsi="Arial" w:cs="Arial"/>
          <w:color w:val="191919"/>
          <w:sz w:val="24"/>
          <w:szCs w:val="24"/>
        </w:rPr>
        <w:t xml:space="preserve">single </w:t>
      </w:r>
      <w:r w:rsidR="009401E8" w:rsidRPr="00570545">
        <w:rPr>
          <w:rFonts w:ascii="Arial" w:eastAsia="Times New Roman" w:hAnsi="Arial" w:cs="Arial"/>
          <w:color w:val="191919"/>
          <w:sz w:val="24"/>
          <w:szCs w:val="24"/>
        </w:rPr>
        <w:t xml:space="preserve">Contractor is required to </w:t>
      </w:r>
      <w:r w:rsidR="00060077" w:rsidRPr="00570545">
        <w:rPr>
          <w:rFonts w:ascii="Arial" w:eastAsia="Times New Roman" w:hAnsi="Arial" w:cs="Arial"/>
          <w:color w:val="191919"/>
          <w:sz w:val="24"/>
          <w:szCs w:val="24"/>
        </w:rPr>
        <w:t>deliver the entire scope of the Contract.</w:t>
      </w:r>
    </w:p>
    <w:p w14:paraId="378B5C3C" w14:textId="77777777" w:rsidR="00060077" w:rsidRPr="00385CA9" w:rsidRDefault="00060077" w:rsidP="00754EAD">
      <w:pPr>
        <w:pStyle w:val="ListParagraph"/>
        <w:spacing w:after="0"/>
        <w:jc w:val="both"/>
        <w:rPr>
          <w:rFonts w:ascii="Arial" w:eastAsia="Times New Roman" w:hAnsi="Arial" w:cs="Arial"/>
          <w:color w:val="191919"/>
          <w:sz w:val="24"/>
          <w:szCs w:val="24"/>
        </w:rPr>
      </w:pPr>
    </w:p>
    <w:p w14:paraId="4AC1A2C5" w14:textId="77777777" w:rsidR="00E162B3" w:rsidRPr="00385CA9" w:rsidRDefault="00E162B3"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9" w:name="_Toc361659407"/>
      <w:bookmarkStart w:id="10" w:name="_Toc176356007"/>
      <w:bookmarkStart w:id="11" w:name="_Toc361659412"/>
      <w:r w:rsidRPr="00385CA9">
        <w:rPr>
          <w:rFonts w:ascii="Arial" w:eastAsia="Times New Roman" w:hAnsi="Arial" w:cs="Arial"/>
          <w:b/>
          <w:bCs/>
          <w:color w:val="191919"/>
          <w:sz w:val="24"/>
          <w:szCs w:val="24"/>
          <w:lang w:eastAsia="en-GB"/>
        </w:rPr>
        <w:t>Purpose</w:t>
      </w:r>
      <w:bookmarkEnd w:id="9"/>
      <w:r w:rsidRPr="00385CA9">
        <w:rPr>
          <w:rFonts w:ascii="Arial" w:eastAsia="Times New Roman" w:hAnsi="Arial" w:cs="Arial"/>
          <w:b/>
          <w:bCs/>
          <w:color w:val="191919"/>
          <w:sz w:val="24"/>
          <w:szCs w:val="24"/>
          <w:lang w:eastAsia="en-GB"/>
        </w:rPr>
        <w:t xml:space="preserve"> of the Invitation to Tender</w:t>
      </w:r>
      <w:bookmarkEnd w:id="10"/>
    </w:p>
    <w:p w14:paraId="018E2CF9" w14:textId="77777777" w:rsidR="00E162B3" w:rsidRPr="00385CA9" w:rsidRDefault="00E162B3" w:rsidP="00754EAD">
      <w:pPr>
        <w:spacing w:after="0"/>
        <w:ind w:left="1440" w:hanging="720"/>
        <w:jc w:val="both"/>
        <w:rPr>
          <w:rFonts w:ascii="Arial" w:eastAsia="Times New Roman" w:hAnsi="Arial" w:cs="Arial"/>
          <w:color w:val="191919"/>
          <w:sz w:val="24"/>
          <w:szCs w:val="24"/>
        </w:rPr>
      </w:pPr>
    </w:p>
    <w:p w14:paraId="465FF1EC" w14:textId="6E57C916" w:rsidR="00E162B3" w:rsidRPr="00385CA9" w:rsidRDefault="00E162B3"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This ITT provides the details of a competition being conducted by </w:t>
      </w:r>
      <w:r w:rsidR="006F313D" w:rsidRPr="00385CA9">
        <w:rPr>
          <w:rFonts w:ascii="Arial" w:eastAsia="Times New Roman" w:hAnsi="Arial" w:cs="Arial"/>
          <w:snapToGrid w:val="0"/>
          <w:color w:val="191919"/>
          <w:sz w:val="24"/>
          <w:szCs w:val="24"/>
        </w:rPr>
        <w:t>the Pioneer Group</w:t>
      </w:r>
      <w:r w:rsidR="00BA1C2C" w:rsidRPr="00385CA9">
        <w:rPr>
          <w:rFonts w:ascii="Arial" w:eastAsia="Times New Roman" w:hAnsi="Arial" w:cs="Arial"/>
          <w:snapToGrid w:val="0"/>
          <w:color w:val="191919"/>
          <w:sz w:val="24"/>
          <w:szCs w:val="24"/>
        </w:rPr>
        <w:t xml:space="preserve"> </w:t>
      </w:r>
      <w:r w:rsidRPr="00385CA9">
        <w:rPr>
          <w:rFonts w:ascii="Arial" w:eastAsia="Times New Roman" w:hAnsi="Arial" w:cs="Arial"/>
          <w:snapToGrid w:val="0"/>
          <w:color w:val="191919"/>
          <w:sz w:val="24"/>
          <w:szCs w:val="24"/>
        </w:rPr>
        <w:t xml:space="preserve">to select a Successful </w:t>
      </w:r>
      <w:r w:rsidR="008B2E8F" w:rsidRPr="00385CA9">
        <w:rPr>
          <w:rFonts w:ascii="Arial" w:eastAsia="Times New Roman" w:hAnsi="Arial" w:cs="Arial"/>
          <w:snapToGrid w:val="0"/>
          <w:color w:val="191919"/>
          <w:sz w:val="24"/>
          <w:szCs w:val="24"/>
        </w:rPr>
        <w:t>Bidder</w:t>
      </w:r>
      <w:r w:rsidRPr="00385CA9">
        <w:rPr>
          <w:rFonts w:ascii="Arial" w:eastAsia="Times New Roman" w:hAnsi="Arial" w:cs="Arial"/>
          <w:snapToGrid w:val="0"/>
          <w:color w:val="191919"/>
          <w:sz w:val="24"/>
          <w:szCs w:val="24"/>
        </w:rPr>
        <w:t xml:space="preserve"> for the Contract.  </w:t>
      </w:r>
    </w:p>
    <w:p w14:paraId="69D0BDAE" w14:textId="77777777" w:rsidR="00E162B3" w:rsidRPr="00385CA9" w:rsidRDefault="00E162B3" w:rsidP="00754EAD">
      <w:pPr>
        <w:spacing w:after="0"/>
        <w:ind w:left="720"/>
        <w:jc w:val="both"/>
        <w:rPr>
          <w:rFonts w:ascii="Arial" w:eastAsia="Times New Roman" w:hAnsi="Arial" w:cs="Arial"/>
          <w:color w:val="191919"/>
          <w:sz w:val="24"/>
          <w:szCs w:val="24"/>
        </w:rPr>
      </w:pPr>
    </w:p>
    <w:p w14:paraId="0809A471" w14:textId="77777777" w:rsidR="00E162B3" w:rsidRPr="00385CA9" w:rsidRDefault="00E162B3"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2" w:name="_Toc361659408"/>
      <w:bookmarkStart w:id="13" w:name="_Toc176356008"/>
      <w:r w:rsidRPr="00385CA9">
        <w:rPr>
          <w:rFonts w:ascii="Arial" w:eastAsia="Times New Roman" w:hAnsi="Arial" w:cs="Arial"/>
          <w:b/>
          <w:bCs/>
          <w:snapToGrid w:val="0"/>
          <w:color w:val="191919"/>
          <w:sz w:val="24"/>
          <w:szCs w:val="24"/>
          <w:lang w:eastAsia="en-GB"/>
        </w:rPr>
        <w:lastRenderedPageBreak/>
        <w:t>Contact information</w:t>
      </w:r>
      <w:bookmarkEnd w:id="12"/>
      <w:bookmarkEnd w:id="13"/>
    </w:p>
    <w:p w14:paraId="37F408AC" w14:textId="37742C19" w:rsidR="001D2063" w:rsidRPr="00385CA9" w:rsidRDefault="001D2063"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All communication in respect of the bid process shall be submitted via the Pioneer Group</w:t>
      </w:r>
      <w:r w:rsidR="001A6869">
        <w:rPr>
          <w:rFonts w:ascii="Arial" w:eastAsia="Times New Roman" w:hAnsi="Arial" w:cs="Arial"/>
          <w:snapToGrid w:val="0"/>
          <w:color w:val="191919"/>
          <w:sz w:val="24"/>
          <w:szCs w:val="24"/>
        </w:rPr>
        <w:t xml:space="preserve"> to the</w:t>
      </w:r>
      <w:r w:rsidRPr="00385CA9">
        <w:rPr>
          <w:rFonts w:ascii="Arial" w:eastAsia="Times New Roman" w:hAnsi="Arial" w:cs="Arial"/>
          <w:snapToGrid w:val="0"/>
          <w:color w:val="191919"/>
          <w:sz w:val="24"/>
          <w:szCs w:val="24"/>
        </w:rPr>
        <w:t xml:space="preserve"> </w:t>
      </w:r>
      <w:hyperlink r:id="rId17" w:history="1">
        <w:r w:rsidR="00F97652" w:rsidRPr="00216B2A">
          <w:rPr>
            <w:rStyle w:val="Hyperlink"/>
            <w:rFonts w:ascii="Arial" w:eastAsia="Times New Roman" w:hAnsi="Arial" w:cs="Arial"/>
            <w:snapToGrid w:val="0"/>
            <w:sz w:val="24"/>
            <w:szCs w:val="24"/>
          </w:rPr>
          <w:t>governanceassuranceteam@pioneergroup.org.uk</w:t>
        </w:r>
      </w:hyperlink>
      <w:r w:rsidR="00F97652">
        <w:rPr>
          <w:rFonts w:ascii="Arial" w:eastAsia="Times New Roman" w:hAnsi="Arial" w:cs="Arial"/>
          <w:snapToGrid w:val="0"/>
          <w:color w:val="191919"/>
          <w:sz w:val="24"/>
          <w:szCs w:val="24"/>
        </w:rPr>
        <w:t xml:space="preserve"> </w:t>
      </w:r>
      <w:r w:rsidRPr="00385CA9">
        <w:rPr>
          <w:rFonts w:ascii="Arial" w:eastAsia="Times New Roman" w:hAnsi="Arial" w:cs="Arial"/>
          <w:snapToGrid w:val="0"/>
          <w:color w:val="191919"/>
          <w:sz w:val="24"/>
          <w:szCs w:val="24"/>
        </w:rPr>
        <w:t xml:space="preserve"> </w:t>
      </w:r>
      <w:r w:rsidR="00283BDD" w:rsidRPr="00385CA9">
        <w:rPr>
          <w:rFonts w:ascii="Arial" w:eastAsia="Times New Roman" w:hAnsi="Arial" w:cs="Arial"/>
          <w:snapToGrid w:val="0"/>
          <w:color w:val="191919"/>
          <w:sz w:val="24"/>
          <w:szCs w:val="24"/>
        </w:rPr>
        <w:t>Bidder</w:t>
      </w:r>
      <w:r w:rsidRPr="00385CA9">
        <w:rPr>
          <w:rFonts w:ascii="Arial" w:eastAsia="Times New Roman" w:hAnsi="Arial" w:cs="Arial"/>
          <w:snapToGrid w:val="0"/>
          <w:color w:val="191919"/>
          <w:sz w:val="24"/>
          <w:szCs w:val="24"/>
        </w:rPr>
        <w:t xml:space="preserve">s are reminded that </w:t>
      </w:r>
      <w:r w:rsidR="00536A34" w:rsidRPr="00385CA9">
        <w:rPr>
          <w:rFonts w:ascii="Arial" w:eastAsia="Times New Roman" w:hAnsi="Arial" w:cs="Arial"/>
          <w:snapToGrid w:val="0"/>
          <w:color w:val="191919"/>
          <w:sz w:val="24"/>
          <w:szCs w:val="24"/>
        </w:rPr>
        <w:t xml:space="preserve">the </w:t>
      </w:r>
      <w:r w:rsidRPr="00385CA9">
        <w:rPr>
          <w:rFonts w:ascii="Arial" w:eastAsia="Times New Roman" w:hAnsi="Arial" w:cs="Arial"/>
          <w:snapToGrid w:val="0"/>
          <w:color w:val="191919"/>
          <w:sz w:val="24"/>
          <w:szCs w:val="24"/>
        </w:rPr>
        <w:t>Pioneer Group will not issue or respond to communications via any other means.</w:t>
      </w:r>
    </w:p>
    <w:p w14:paraId="5691A65E" w14:textId="77777777" w:rsidR="00F12F5A" w:rsidRPr="00385CA9" w:rsidRDefault="00F12F5A" w:rsidP="00754EAD">
      <w:pPr>
        <w:spacing w:after="0"/>
        <w:ind w:left="720"/>
        <w:jc w:val="both"/>
        <w:rPr>
          <w:rFonts w:ascii="Arial" w:eastAsia="Times New Roman" w:hAnsi="Arial" w:cs="Arial"/>
          <w:snapToGrid w:val="0"/>
          <w:color w:val="191919"/>
          <w:sz w:val="24"/>
          <w:szCs w:val="24"/>
        </w:rPr>
      </w:pPr>
    </w:p>
    <w:p w14:paraId="624AAD5F" w14:textId="77777777" w:rsidR="007C43AA" w:rsidRPr="00385CA9" w:rsidRDefault="007C43A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4" w:name="_Toc176356009"/>
      <w:r w:rsidRPr="00385CA9">
        <w:rPr>
          <w:rFonts w:ascii="Arial" w:eastAsia="Times New Roman" w:hAnsi="Arial" w:cs="Arial"/>
          <w:b/>
          <w:bCs/>
          <w:iCs/>
          <w:snapToGrid w:val="0"/>
          <w:color w:val="191919"/>
          <w:sz w:val="24"/>
          <w:szCs w:val="24"/>
          <w:lang w:eastAsia="en-GB"/>
        </w:rPr>
        <w:t>Duration of the Contract</w:t>
      </w:r>
      <w:bookmarkEnd w:id="11"/>
      <w:bookmarkEnd w:id="14"/>
    </w:p>
    <w:p w14:paraId="252EAAF8" w14:textId="4AD499D8" w:rsidR="002A6C62" w:rsidRPr="00EC1D97" w:rsidRDefault="00514DA8" w:rsidP="002A6C62">
      <w:pPr>
        <w:spacing w:after="0"/>
        <w:ind w:left="720"/>
        <w:jc w:val="both"/>
        <w:rPr>
          <w:rFonts w:ascii="Arial" w:eastAsia="Times New Roman" w:hAnsi="Arial" w:cs="Arial"/>
          <w:snapToGrid w:val="0"/>
          <w:color w:val="191919"/>
          <w:sz w:val="24"/>
          <w:szCs w:val="24"/>
        </w:rPr>
      </w:pPr>
      <w:r w:rsidRPr="00EC1D97">
        <w:rPr>
          <w:rFonts w:ascii="Arial" w:eastAsia="Times New Roman" w:hAnsi="Arial" w:cs="Arial"/>
          <w:snapToGrid w:val="0"/>
          <w:color w:val="191919"/>
          <w:sz w:val="24"/>
          <w:szCs w:val="24"/>
        </w:rPr>
        <w:t>I</w:t>
      </w:r>
      <w:r w:rsidR="007C43AA" w:rsidRPr="00EC1D97">
        <w:rPr>
          <w:rFonts w:ascii="Arial" w:eastAsia="Times New Roman" w:hAnsi="Arial" w:cs="Arial"/>
          <w:snapToGrid w:val="0"/>
          <w:color w:val="191919"/>
          <w:sz w:val="24"/>
          <w:szCs w:val="24"/>
        </w:rPr>
        <w:t>t is envisa</w:t>
      </w:r>
      <w:r w:rsidR="00E162B3" w:rsidRPr="00EC1D97">
        <w:rPr>
          <w:rFonts w:ascii="Arial" w:eastAsia="Times New Roman" w:hAnsi="Arial" w:cs="Arial"/>
          <w:snapToGrid w:val="0"/>
          <w:color w:val="191919"/>
          <w:sz w:val="24"/>
          <w:szCs w:val="24"/>
        </w:rPr>
        <w:t>ged that the Contract</w:t>
      </w:r>
      <w:r w:rsidR="004A09F1" w:rsidRPr="00EC1D97">
        <w:rPr>
          <w:rFonts w:ascii="Arial" w:eastAsia="Times New Roman" w:hAnsi="Arial" w:cs="Arial"/>
          <w:snapToGrid w:val="0"/>
          <w:color w:val="191919"/>
          <w:sz w:val="24"/>
          <w:szCs w:val="24"/>
        </w:rPr>
        <w:t xml:space="preserve"> </w:t>
      </w:r>
      <w:r w:rsidR="00E162B3" w:rsidRPr="00EC1D97">
        <w:rPr>
          <w:rFonts w:ascii="Arial" w:eastAsia="Times New Roman" w:hAnsi="Arial" w:cs="Arial"/>
          <w:snapToGrid w:val="0"/>
          <w:color w:val="191919"/>
          <w:sz w:val="24"/>
          <w:szCs w:val="24"/>
        </w:rPr>
        <w:t>with the S</w:t>
      </w:r>
      <w:r w:rsidR="007C43AA" w:rsidRPr="00EC1D97">
        <w:rPr>
          <w:rFonts w:ascii="Arial" w:eastAsia="Times New Roman" w:hAnsi="Arial" w:cs="Arial"/>
          <w:snapToGrid w:val="0"/>
          <w:color w:val="191919"/>
          <w:sz w:val="24"/>
          <w:szCs w:val="24"/>
        </w:rPr>
        <w:t xml:space="preserve">uccessful </w:t>
      </w:r>
      <w:r w:rsidR="008B2E8F" w:rsidRPr="00EC1D97">
        <w:rPr>
          <w:rFonts w:ascii="Arial" w:eastAsia="Times New Roman" w:hAnsi="Arial" w:cs="Arial"/>
          <w:snapToGrid w:val="0"/>
          <w:color w:val="191919"/>
          <w:sz w:val="24"/>
          <w:szCs w:val="24"/>
        </w:rPr>
        <w:t>Bidder</w:t>
      </w:r>
      <w:r w:rsidR="007C43AA" w:rsidRPr="00EC1D97">
        <w:rPr>
          <w:rFonts w:ascii="Arial" w:eastAsia="Times New Roman" w:hAnsi="Arial" w:cs="Arial"/>
          <w:snapToGrid w:val="0"/>
          <w:color w:val="191919"/>
          <w:sz w:val="24"/>
          <w:szCs w:val="24"/>
        </w:rPr>
        <w:t xml:space="preserve"> </w:t>
      </w:r>
      <w:r w:rsidR="000D7042" w:rsidRPr="00EC1D97">
        <w:rPr>
          <w:rFonts w:ascii="Arial" w:eastAsia="Times New Roman" w:hAnsi="Arial" w:cs="Arial"/>
          <w:snapToGrid w:val="0"/>
          <w:color w:val="191919"/>
          <w:sz w:val="24"/>
          <w:szCs w:val="24"/>
        </w:rPr>
        <w:t>shall</w:t>
      </w:r>
      <w:r w:rsidR="007C43AA" w:rsidRPr="00EC1D97">
        <w:rPr>
          <w:rFonts w:ascii="Arial" w:eastAsia="Times New Roman" w:hAnsi="Arial" w:cs="Arial"/>
          <w:snapToGrid w:val="0"/>
          <w:color w:val="191919"/>
          <w:sz w:val="24"/>
          <w:szCs w:val="24"/>
        </w:rPr>
        <w:t xml:space="preserve"> last for an initial period of</w:t>
      </w:r>
      <w:r w:rsidR="00162B65" w:rsidRPr="00EC1D97">
        <w:rPr>
          <w:rFonts w:ascii="Arial" w:eastAsia="Times New Roman" w:hAnsi="Arial" w:cs="Arial"/>
          <w:snapToGrid w:val="0"/>
          <w:color w:val="191919"/>
          <w:sz w:val="24"/>
          <w:szCs w:val="24"/>
        </w:rPr>
        <w:t xml:space="preserve"> 3</w:t>
      </w:r>
      <w:r w:rsidR="007C43AA" w:rsidRPr="00EC1D97">
        <w:rPr>
          <w:rFonts w:ascii="Arial" w:eastAsia="Times New Roman" w:hAnsi="Arial" w:cs="Arial"/>
          <w:snapToGrid w:val="0"/>
          <w:color w:val="191919"/>
          <w:sz w:val="24"/>
          <w:szCs w:val="24"/>
        </w:rPr>
        <w:t xml:space="preserve"> years, </w:t>
      </w:r>
      <w:r w:rsidR="002A6C62" w:rsidRPr="00EC1D97">
        <w:rPr>
          <w:rFonts w:ascii="Arial" w:eastAsia="Times New Roman" w:hAnsi="Arial" w:cs="Arial"/>
          <w:color w:val="191919"/>
          <w:sz w:val="24"/>
          <w:szCs w:val="24"/>
        </w:rPr>
        <w:t xml:space="preserve">with an option to extend at </w:t>
      </w:r>
      <w:r w:rsidR="002A6C62" w:rsidRPr="00EC1D97">
        <w:rPr>
          <w:rFonts w:ascii="Arial" w:eastAsia="Times New Roman" w:hAnsi="Arial" w:cs="Arial"/>
          <w:sz w:val="24"/>
          <w:szCs w:val="24"/>
          <w:lang w:eastAsia="en-GB"/>
        </w:rPr>
        <w:t xml:space="preserve">the Pioneer Group’s </w:t>
      </w:r>
      <w:r w:rsidR="002A6C62" w:rsidRPr="00EC1D97">
        <w:rPr>
          <w:rFonts w:ascii="Arial" w:eastAsia="Times New Roman" w:hAnsi="Arial" w:cs="Arial"/>
          <w:color w:val="191919"/>
          <w:sz w:val="24"/>
          <w:szCs w:val="24"/>
        </w:rPr>
        <w:t xml:space="preserve">sole discretion for </w:t>
      </w:r>
      <w:r w:rsidR="00DA17A4" w:rsidRPr="00EC1D97">
        <w:rPr>
          <w:rFonts w:ascii="Arial" w:eastAsia="Times New Roman" w:hAnsi="Arial" w:cs="Arial"/>
          <w:color w:val="191919"/>
          <w:sz w:val="24"/>
          <w:szCs w:val="24"/>
        </w:rPr>
        <w:t>up to 2 further</w:t>
      </w:r>
      <w:r w:rsidR="002A6C62" w:rsidRPr="00EC1D97">
        <w:rPr>
          <w:rFonts w:ascii="Arial" w:eastAsia="Times New Roman" w:hAnsi="Arial" w:cs="Arial"/>
          <w:color w:val="191919"/>
          <w:sz w:val="24"/>
          <w:szCs w:val="24"/>
        </w:rPr>
        <w:t xml:space="preserve"> year</w:t>
      </w:r>
      <w:r w:rsidR="00DA17A4" w:rsidRPr="00EC1D97">
        <w:rPr>
          <w:rFonts w:ascii="Arial" w:eastAsia="Times New Roman" w:hAnsi="Arial" w:cs="Arial"/>
          <w:color w:val="191919"/>
          <w:sz w:val="24"/>
          <w:szCs w:val="24"/>
        </w:rPr>
        <w:t>s</w:t>
      </w:r>
      <w:r w:rsidR="002A6C62" w:rsidRPr="00EC1D97">
        <w:rPr>
          <w:rFonts w:ascii="Arial" w:eastAsia="Times New Roman" w:hAnsi="Arial" w:cs="Arial"/>
          <w:color w:val="191919"/>
          <w:sz w:val="24"/>
          <w:szCs w:val="24"/>
        </w:rPr>
        <w:t xml:space="preserve">, </w:t>
      </w:r>
      <w:r w:rsidR="00506003" w:rsidRPr="00EC1D97">
        <w:rPr>
          <w:rFonts w:ascii="Arial" w:eastAsia="Times New Roman" w:hAnsi="Arial" w:cs="Arial"/>
          <w:color w:val="191919"/>
          <w:sz w:val="24"/>
          <w:szCs w:val="24"/>
        </w:rPr>
        <w:t xml:space="preserve">plus </w:t>
      </w:r>
      <w:r w:rsidR="00760E7E" w:rsidRPr="00EC1D97">
        <w:rPr>
          <w:rFonts w:ascii="Arial" w:eastAsia="Times New Roman" w:hAnsi="Arial" w:cs="Arial"/>
          <w:color w:val="191919"/>
          <w:sz w:val="24"/>
          <w:szCs w:val="24"/>
        </w:rPr>
        <w:t xml:space="preserve">a further 2 years </w:t>
      </w:r>
      <w:r w:rsidR="002A6C62" w:rsidRPr="00EC1D97">
        <w:rPr>
          <w:rFonts w:ascii="Arial" w:eastAsia="Times New Roman" w:hAnsi="Arial" w:cs="Arial"/>
          <w:color w:val="191919"/>
          <w:sz w:val="24"/>
          <w:szCs w:val="24"/>
        </w:rPr>
        <w:t xml:space="preserve">giving a total potential </w:t>
      </w:r>
      <w:r w:rsidR="00DA17A4" w:rsidRPr="00EC1D97">
        <w:rPr>
          <w:rFonts w:ascii="Arial" w:eastAsia="Times New Roman" w:hAnsi="Arial" w:cs="Arial"/>
          <w:color w:val="191919"/>
          <w:sz w:val="24"/>
          <w:szCs w:val="24"/>
        </w:rPr>
        <w:t>period</w:t>
      </w:r>
      <w:r w:rsidR="002A6C62" w:rsidRPr="00EC1D97">
        <w:rPr>
          <w:rFonts w:ascii="Arial" w:eastAsia="Times New Roman" w:hAnsi="Arial" w:cs="Arial"/>
          <w:color w:val="191919"/>
          <w:sz w:val="24"/>
          <w:szCs w:val="24"/>
        </w:rPr>
        <w:t xml:space="preserve"> of </w:t>
      </w:r>
      <w:r w:rsidR="00760E7E" w:rsidRPr="00EC1D97">
        <w:rPr>
          <w:rFonts w:ascii="Arial" w:eastAsia="Times New Roman" w:hAnsi="Arial" w:cs="Arial"/>
          <w:color w:val="191919"/>
          <w:sz w:val="24"/>
          <w:szCs w:val="24"/>
        </w:rPr>
        <w:t>7</w:t>
      </w:r>
      <w:r w:rsidR="002A6C62" w:rsidRPr="00EC1D97">
        <w:rPr>
          <w:rFonts w:ascii="Arial" w:eastAsia="Times New Roman" w:hAnsi="Arial" w:cs="Arial"/>
          <w:color w:val="191919"/>
          <w:sz w:val="24"/>
          <w:szCs w:val="24"/>
        </w:rPr>
        <w:t xml:space="preserve"> years. </w:t>
      </w:r>
    </w:p>
    <w:p w14:paraId="4A6B3D60" w14:textId="0F1E6AF6" w:rsidR="00CE7C1B" w:rsidRPr="00EC1D97" w:rsidRDefault="00CE7C1B" w:rsidP="00754EAD">
      <w:pPr>
        <w:spacing w:after="0"/>
        <w:ind w:left="720"/>
        <w:jc w:val="both"/>
        <w:rPr>
          <w:rFonts w:ascii="Arial" w:eastAsia="Times New Roman" w:hAnsi="Arial" w:cs="Arial"/>
          <w:snapToGrid w:val="0"/>
          <w:color w:val="191919"/>
          <w:sz w:val="24"/>
          <w:szCs w:val="24"/>
        </w:rPr>
      </w:pPr>
    </w:p>
    <w:p w14:paraId="1CFA261A" w14:textId="35695862" w:rsidR="00CE7C1B" w:rsidRPr="00DA17A4" w:rsidRDefault="00C65D67" w:rsidP="00754EAD">
      <w:pPr>
        <w:spacing w:after="0"/>
        <w:ind w:left="720"/>
        <w:jc w:val="both"/>
        <w:rPr>
          <w:rFonts w:ascii="Arial" w:eastAsia="Times New Roman" w:hAnsi="Arial" w:cs="Arial"/>
          <w:snapToGrid w:val="0"/>
          <w:color w:val="191919"/>
          <w:sz w:val="24"/>
          <w:szCs w:val="24"/>
        </w:rPr>
      </w:pPr>
      <w:r w:rsidRPr="00EC1D97">
        <w:rPr>
          <w:rFonts w:ascii="Arial" w:eastAsia="Times New Roman" w:hAnsi="Arial" w:cs="Arial"/>
          <w:snapToGrid w:val="0"/>
          <w:color w:val="191919"/>
          <w:sz w:val="24"/>
          <w:szCs w:val="24"/>
        </w:rPr>
        <w:t>T</w:t>
      </w:r>
      <w:r w:rsidR="00EB0517" w:rsidRPr="00EC1D97">
        <w:rPr>
          <w:rFonts w:ascii="Arial" w:eastAsia="Times New Roman" w:hAnsi="Arial" w:cs="Arial"/>
          <w:snapToGrid w:val="0"/>
          <w:color w:val="191919"/>
          <w:sz w:val="24"/>
          <w:szCs w:val="24"/>
        </w:rPr>
        <w:t>he esti</w:t>
      </w:r>
      <w:r w:rsidR="00F36AA0" w:rsidRPr="00EC1D97">
        <w:rPr>
          <w:rFonts w:ascii="Arial" w:eastAsia="Times New Roman" w:hAnsi="Arial" w:cs="Arial"/>
          <w:snapToGrid w:val="0"/>
          <w:color w:val="191919"/>
          <w:sz w:val="24"/>
          <w:szCs w:val="24"/>
        </w:rPr>
        <w:t xml:space="preserve">mated Contract </w:t>
      </w:r>
      <w:r w:rsidR="00130969" w:rsidRPr="00EC1D97">
        <w:rPr>
          <w:rFonts w:ascii="Arial" w:eastAsia="Times New Roman" w:hAnsi="Arial" w:cs="Arial"/>
          <w:snapToGrid w:val="0"/>
          <w:color w:val="191919"/>
          <w:sz w:val="24"/>
          <w:szCs w:val="24"/>
        </w:rPr>
        <w:t>commencement</w:t>
      </w:r>
      <w:r w:rsidRPr="00EC1D97">
        <w:rPr>
          <w:rFonts w:ascii="Arial" w:eastAsia="Times New Roman" w:hAnsi="Arial" w:cs="Arial"/>
          <w:snapToGrid w:val="0"/>
          <w:color w:val="191919"/>
          <w:sz w:val="24"/>
          <w:szCs w:val="24"/>
        </w:rPr>
        <w:t xml:space="preserve"> date is </w:t>
      </w:r>
      <w:r w:rsidR="002E3D31">
        <w:rPr>
          <w:rFonts w:ascii="Arial" w:eastAsia="Times New Roman" w:hAnsi="Arial" w:cs="Arial"/>
          <w:snapToGrid w:val="0"/>
          <w:color w:val="191919"/>
          <w:sz w:val="24"/>
          <w:szCs w:val="24"/>
        </w:rPr>
        <w:t>May</w:t>
      </w:r>
      <w:r w:rsidR="00B1198A">
        <w:rPr>
          <w:rFonts w:ascii="Arial" w:eastAsia="Times New Roman" w:hAnsi="Arial" w:cs="Arial"/>
          <w:snapToGrid w:val="0"/>
          <w:color w:val="191919"/>
          <w:sz w:val="24"/>
          <w:szCs w:val="24"/>
        </w:rPr>
        <w:t xml:space="preserve"> 2025</w:t>
      </w:r>
      <w:r w:rsidR="00130969" w:rsidRPr="00EC1D97">
        <w:rPr>
          <w:rFonts w:ascii="Arial" w:eastAsia="Times New Roman" w:hAnsi="Arial" w:cs="Arial"/>
          <w:snapToGrid w:val="0"/>
          <w:color w:val="191919"/>
          <w:sz w:val="24"/>
          <w:szCs w:val="24"/>
        </w:rPr>
        <w:t>.</w:t>
      </w:r>
    </w:p>
    <w:p w14:paraId="0D216C76" w14:textId="77777777" w:rsidR="007C43AA" w:rsidRPr="00385CA9" w:rsidRDefault="007C43AA" w:rsidP="00754EAD">
      <w:pPr>
        <w:keepNext/>
        <w:spacing w:after="0"/>
        <w:ind w:left="709"/>
        <w:jc w:val="both"/>
        <w:outlineLvl w:val="2"/>
        <w:rPr>
          <w:rFonts w:ascii="Arial" w:eastAsia="Times New Roman" w:hAnsi="Arial" w:cs="Arial"/>
          <w:b/>
          <w:bCs/>
          <w:color w:val="191919"/>
          <w:sz w:val="24"/>
          <w:szCs w:val="24"/>
          <w:lang w:eastAsia="en-GB"/>
        </w:rPr>
      </w:pPr>
    </w:p>
    <w:p w14:paraId="564A9B45" w14:textId="77777777" w:rsidR="007C43AA" w:rsidRPr="00385CA9" w:rsidRDefault="007C43A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5" w:name="_Toc361659413"/>
      <w:bookmarkStart w:id="16" w:name="_Toc176356010"/>
      <w:r w:rsidRPr="00385CA9">
        <w:rPr>
          <w:rFonts w:ascii="Arial" w:eastAsia="Times New Roman" w:hAnsi="Arial" w:cs="Arial"/>
          <w:b/>
          <w:bCs/>
          <w:iCs/>
          <w:snapToGrid w:val="0"/>
          <w:color w:val="191919"/>
          <w:sz w:val="24"/>
          <w:szCs w:val="24"/>
          <w:lang w:eastAsia="en-GB"/>
        </w:rPr>
        <w:t>Specification</w:t>
      </w:r>
      <w:bookmarkEnd w:id="15"/>
      <w:bookmarkEnd w:id="16"/>
    </w:p>
    <w:p w14:paraId="5FB2E273" w14:textId="044E756B" w:rsidR="007C43AA" w:rsidRPr="00385CA9" w:rsidRDefault="00B2129C" w:rsidP="00754EAD">
      <w:pPr>
        <w:spacing w:after="0"/>
        <w:ind w:left="720"/>
        <w:jc w:val="both"/>
        <w:rPr>
          <w:rFonts w:ascii="Arial" w:eastAsia="Times New Roman" w:hAnsi="Arial" w:cs="Arial"/>
          <w:snapToGrid w:val="0"/>
          <w:color w:val="191919"/>
          <w:sz w:val="24"/>
          <w:szCs w:val="24"/>
        </w:rPr>
      </w:pPr>
      <w:r>
        <w:rPr>
          <w:rFonts w:ascii="Arial" w:eastAsia="Times New Roman" w:hAnsi="Arial" w:cs="Arial"/>
          <w:snapToGrid w:val="0"/>
          <w:color w:val="191919"/>
          <w:sz w:val="24"/>
          <w:szCs w:val="24"/>
        </w:rPr>
        <w:t xml:space="preserve">Appendix 1 </w:t>
      </w:r>
      <w:r w:rsidR="007C43AA" w:rsidRPr="001A4E06">
        <w:rPr>
          <w:rFonts w:ascii="Arial" w:eastAsia="Times New Roman" w:hAnsi="Arial" w:cs="Arial"/>
          <w:snapToGrid w:val="0"/>
          <w:color w:val="191919"/>
          <w:sz w:val="24"/>
          <w:szCs w:val="24"/>
        </w:rPr>
        <w:t xml:space="preserve">contains </w:t>
      </w:r>
      <w:r w:rsidR="00B85CA1">
        <w:rPr>
          <w:rFonts w:ascii="Arial" w:eastAsia="Times New Roman" w:hAnsi="Arial" w:cs="Arial"/>
          <w:snapToGrid w:val="0"/>
          <w:color w:val="191919"/>
          <w:sz w:val="24"/>
          <w:szCs w:val="24"/>
        </w:rPr>
        <w:t xml:space="preserve">a </w:t>
      </w:r>
      <w:r w:rsidR="007C43AA" w:rsidRPr="001A4E06">
        <w:rPr>
          <w:rFonts w:ascii="Arial" w:eastAsia="Times New Roman" w:hAnsi="Arial" w:cs="Arial"/>
          <w:snapToGrid w:val="0"/>
          <w:color w:val="191919"/>
          <w:sz w:val="24"/>
          <w:szCs w:val="24"/>
        </w:rPr>
        <w:t>description of the</w:t>
      </w:r>
      <w:r w:rsidR="00162B65" w:rsidRPr="001A4E06">
        <w:rPr>
          <w:rFonts w:ascii="Arial" w:eastAsia="Times New Roman" w:hAnsi="Arial" w:cs="Arial"/>
          <w:snapToGrid w:val="0"/>
          <w:color w:val="191919"/>
          <w:sz w:val="24"/>
          <w:szCs w:val="24"/>
        </w:rPr>
        <w:t xml:space="preserve"> </w:t>
      </w:r>
      <w:r w:rsidR="00BC12C6" w:rsidRPr="001A4E06">
        <w:rPr>
          <w:rFonts w:ascii="Arial" w:eastAsia="Times New Roman" w:hAnsi="Arial" w:cs="Arial"/>
          <w:snapToGrid w:val="0"/>
          <w:color w:val="191919"/>
          <w:sz w:val="24"/>
          <w:szCs w:val="24"/>
        </w:rPr>
        <w:t>Services</w:t>
      </w:r>
      <w:r w:rsidR="007C43AA" w:rsidRPr="001A4E06">
        <w:rPr>
          <w:rFonts w:ascii="Arial" w:eastAsia="Times New Roman" w:hAnsi="Arial" w:cs="Arial"/>
          <w:snapToGrid w:val="0"/>
          <w:color w:val="191919"/>
          <w:sz w:val="24"/>
          <w:szCs w:val="24"/>
        </w:rPr>
        <w:t xml:space="preserve"> to be provided by the </w:t>
      </w:r>
      <w:r w:rsidR="00944AC0" w:rsidRPr="001A4E06">
        <w:rPr>
          <w:rFonts w:ascii="Arial" w:eastAsia="Times New Roman" w:hAnsi="Arial" w:cs="Arial"/>
          <w:snapToGrid w:val="0"/>
          <w:color w:val="191919"/>
          <w:sz w:val="24"/>
          <w:szCs w:val="24"/>
        </w:rPr>
        <w:t>S</w:t>
      </w:r>
      <w:r w:rsidR="007C43AA" w:rsidRPr="001A4E06">
        <w:rPr>
          <w:rFonts w:ascii="Arial" w:eastAsia="Times New Roman" w:hAnsi="Arial" w:cs="Arial"/>
          <w:snapToGrid w:val="0"/>
          <w:color w:val="191919"/>
          <w:sz w:val="24"/>
          <w:szCs w:val="24"/>
        </w:rPr>
        <w:t xml:space="preserve">uccessful </w:t>
      </w:r>
      <w:r w:rsidR="008B2E8F" w:rsidRPr="001A4E06">
        <w:rPr>
          <w:rFonts w:ascii="Arial" w:eastAsia="Times New Roman" w:hAnsi="Arial" w:cs="Arial"/>
          <w:snapToGrid w:val="0"/>
          <w:color w:val="191919"/>
          <w:sz w:val="24"/>
          <w:szCs w:val="24"/>
        </w:rPr>
        <w:t>Bidder</w:t>
      </w:r>
      <w:r w:rsidR="007C43AA" w:rsidRPr="001A4E06">
        <w:rPr>
          <w:rFonts w:ascii="Arial" w:eastAsia="Times New Roman" w:hAnsi="Arial" w:cs="Arial"/>
          <w:snapToGrid w:val="0"/>
          <w:color w:val="191919"/>
          <w:sz w:val="24"/>
          <w:szCs w:val="24"/>
        </w:rPr>
        <w:t xml:space="preserve"> under the Contract. </w:t>
      </w:r>
      <w:r w:rsidR="00E162B3" w:rsidRPr="001A4E06">
        <w:rPr>
          <w:rFonts w:ascii="Arial" w:eastAsia="Times New Roman" w:hAnsi="Arial" w:cs="Arial"/>
          <w:snapToGrid w:val="0"/>
          <w:color w:val="191919"/>
          <w:sz w:val="24"/>
          <w:szCs w:val="24"/>
        </w:rPr>
        <w:t>The S</w:t>
      </w:r>
      <w:r w:rsidR="007C43AA" w:rsidRPr="001A4E06">
        <w:rPr>
          <w:rFonts w:ascii="Arial" w:eastAsia="Times New Roman" w:hAnsi="Arial" w:cs="Arial"/>
          <w:snapToGrid w:val="0"/>
          <w:color w:val="191919"/>
          <w:sz w:val="24"/>
          <w:szCs w:val="24"/>
        </w:rPr>
        <w:t xml:space="preserve">uccessful </w:t>
      </w:r>
      <w:r w:rsidR="008B2E8F" w:rsidRPr="001A4E06">
        <w:rPr>
          <w:rFonts w:ascii="Arial" w:eastAsia="Times New Roman" w:hAnsi="Arial" w:cs="Arial"/>
          <w:snapToGrid w:val="0"/>
          <w:color w:val="191919"/>
          <w:sz w:val="24"/>
          <w:szCs w:val="24"/>
        </w:rPr>
        <w:t>Bidder</w:t>
      </w:r>
      <w:r w:rsidR="007C43AA" w:rsidRPr="001A4E06">
        <w:rPr>
          <w:rFonts w:ascii="Arial" w:eastAsia="Times New Roman" w:hAnsi="Arial" w:cs="Arial"/>
          <w:snapToGrid w:val="0"/>
          <w:color w:val="191919"/>
          <w:sz w:val="24"/>
          <w:szCs w:val="24"/>
        </w:rPr>
        <w:t xml:space="preserve"> </w:t>
      </w:r>
      <w:r w:rsidR="000D7042" w:rsidRPr="001A4E06">
        <w:rPr>
          <w:rFonts w:ascii="Arial" w:eastAsia="Times New Roman" w:hAnsi="Arial" w:cs="Arial"/>
          <w:snapToGrid w:val="0"/>
          <w:color w:val="191919"/>
          <w:sz w:val="24"/>
          <w:szCs w:val="24"/>
        </w:rPr>
        <w:t>shall</w:t>
      </w:r>
      <w:r w:rsidR="007C43AA" w:rsidRPr="001A4E06">
        <w:rPr>
          <w:rFonts w:ascii="Arial" w:eastAsia="Times New Roman" w:hAnsi="Arial" w:cs="Arial"/>
          <w:snapToGrid w:val="0"/>
          <w:color w:val="191919"/>
          <w:sz w:val="24"/>
          <w:szCs w:val="24"/>
        </w:rPr>
        <w:t xml:space="preserve"> be required to comply with the Specification in providing the </w:t>
      </w:r>
      <w:r w:rsidR="00BC12C6" w:rsidRPr="001A4E06">
        <w:rPr>
          <w:rFonts w:ascii="Arial" w:eastAsia="Times New Roman" w:hAnsi="Arial" w:cs="Arial"/>
          <w:snapToGrid w:val="0"/>
          <w:color w:val="191919"/>
          <w:sz w:val="24"/>
          <w:szCs w:val="24"/>
        </w:rPr>
        <w:t>Services</w:t>
      </w:r>
      <w:r w:rsidR="007C43AA" w:rsidRPr="001A4E06">
        <w:rPr>
          <w:rFonts w:ascii="Arial" w:eastAsia="Times New Roman" w:hAnsi="Arial" w:cs="Arial"/>
          <w:snapToGrid w:val="0"/>
          <w:color w:val="191919"/>
          <w:sz w:val="24"/>
          <w:szCs w:val="24"/>
        </w:rPr>
        <w:t>.</w:t>
      </w:r>
    </w:p>
    <w:p w14:paraId="6CA63B01" w14:textId="77777777" w:rsidR="007C43AA" w:rsidRPr="00385CA9" w:rsidRDefault="007C43AA" w:rsidP="00754EAD">
      <w:pPr>
        <w:spacing w:after="0"/>
        <w:ind w:left="720"/>
        <w:jc w:val="both"/>
        <w:rPr>
          <w:rFonts w:ascii="Arial" w:eastAsia="Times New Roman" w:hAnsi="Arial" w:cs="Arial"/>
          <w:color w:val="191919"/>
          <w:sz w:val="24"/>
          <w:szCs w:val="24"/>
        </w:rPr>
      </w:pPr>
    </w:p>
    <w:p w14:paraId="40327E6A" w14:textId="77777777" w:rsidR="007C43AA" w:rsidRPr="00385CA9" w:rsidRDefault="007C43A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7" w:name="_Toc361659415"/>
      <w:bookmarkStart w:id="18" w:name="_Toc176356011"/>
      <w:r w:rsidRPr="00385CA9">
        <w:rPr>
          <w:rFonts w:ascii="Arial" w:eastAsia="Times New Roman" w:hAnsi="Arial" w:cs="Arial"/>
          <w:b/>
          <w:bCs/>
          <w:color w:val="191919"/>
          <w:sz w:val="24"/>
          <w:szCs w:val="24"/>
          <w:lang w:eastAsia="en-GB"/>
        </w:rPr>
        <w:t>Pricing</w:t>
      </w:r>
      <w:bookmarkEnd w:id="17"/>
      <w:bookmarkEnd w:id="18"/>
    </w:p>
    <w:p w14:paraId="672EF83F" w14:textId="33A41267" w:rsidR="007C43AA" w:rsidRPr="00385CA9" w:rsidRDefault="007C43AA" w:rsidP="00754EAD">
      <w:pPr>
        <w:spacing w:after="0"/>
        <w:ind w:left="709"/>
        <w:jc w:val="both"/>
        <w:rPr>
          <w:rFonts w:ascii="Arial" w:eastAsia="Times New Roman" w:hAnsi="Arial" w:cs="Arial"/>
          <w:iCs/>
          <w:snapToGrid w:val="0"/>
          <w:sz w:val="24"/>
          <w:szCs w:val="24"/>
        </w:rPr>
      </w:pPr>
      <w:r w:rsidRPr="00385CA9">
        <w:rPr>
          <w:rFonts w:ascii="Arial" w:eastAsia="Times New Roman" w:hAnsi="Arial" w:cs="Arial"/>
          <w:color w:val="191919"/>
          <w:sz w:val="24"/>
          <w:szCs w:val="24"/>
        </w:rPr>
        <w:tab/>
      </w:r>
      <w:r w:rsidRPr="00385CA9">
        <w:rPr>
          <w:rFonts w:ascii="Arial" w:eastAsia="Times New Roman" w:hAnsi="Arial" w:cs="Arial"/>
          <w:iCs/>
          <w:snapToGrid w:val="0"/>
          <w:sz w:val="24"/>
          <w:szCs w:val="24"/>
        </w:rPr>
        <w:t xml:space="preserve">As part of their bid submission Bidders must complete and return the Pricing Document </w:t>
      </w:r>
      <w:r w:rsidRPr="00385CA9">
        <w:rPr>
          <w:rFonts w:ascii="Arial" w:eastAsia="Times New Roman" w:hAnsi="Arial" w:cs="Arial"/>
          <w:sz w:val="24"/>
          <w:szCs w:val="24"/>
        </w:rPr>
        <w:t>set out at</w:t>
      </w:r>
      <w:r w:rsidR="00724CB3" w:rsidRPr="00385CA9">
        <w:rPr>
          <w:rFonts w:ascii="Arial" w:eastAsia="Times New Roman" w:hAnsi="Arial" w:cs="Arial"/>
          <w:iCs/>
          <w:snapToGrid w:val="0"/>
          <w:sz w:val="24"/>
          <w:szCs w:val="24"/>
        </w:rPr>
        <w:t xml:space="preserve"> Appendix </w:t>
      </w:r>
      <w:r w:rsidR="004162F2">
        <w:rPr>
          <w:rFonts w:ascii="Arial" w:eastAsia="Times New Roman" w:hAnsi="Arial" w:cs="Arial"/>
          <w:iCs/>
          <w:snapToGrid w:val="0"/>
          <w:sz w:val="24"/>
          <w:szCs w:val="24"/>
        </w:rPr>
        <w:t>3</w:t>
      </w:r>
      <w:r w:rsidRPr="00385CA9">
        <w:rPr>
          <w:rFonts w:ascii="Arial" w:eastAsia="Times New Roman" w:hAnsi="Arial" w:cs="Arial"/>
          <w:iCs/>
          <w:snapToGrid w:val="0"/>
          <w:sz w:val="24"/>
          <w:szCs w:val="24"/>
        </w:rPr>
        <w:t xml:space="preserve"> of this ITT. The completed Pricing Document </w:t>
      </w:r>
      <w:r w:rsidR="000D7042" w:rsidRPr="00385CA9">
        <w:rPr>
          <w:rFonts w:ascii="Arial" w:eastAsia="Times New Roman" w:hAnsi="Arial" w:cs="Arial"/>
          <w:iCs/>
          <w:snapToGrid w:val="0"/>
          <w:sz w:val="24"/>
          <w:szCs w:val="24"/>
        </w:rPr>
        <w:t>shall</w:t>
      </w:r>
      <w:r w:rsidRPr="00385CA9">
        <w:rPr>
          <w:rFonts w:ascii="Arial" w:eastAsia="Times New Roman" w:hAnsi="Arial" w:cs="Arial"/>
          <w:iCs/>
          <w:snapToGrid w:val="0"/>
          <w:sz w:val="24"/>
          <w:szCs w:val="24"/>
        </w:rPr>
        <w:t xml:space="preserve"> be taken into account by </w:t>
      </w:r>
      <w:r w:rsidR="006F313D"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iCs/>
          <w:snapToGrid w:val="0"/>
          <w:sz w:val="24"/>
          <w:szCs w:val="24"/>
        </w:rPr>
        <w:t>in evaluating Bidders’ bids.</w:t>
      </w:r>
    </w:p>
    <w:p w14:paraId="0FF674B6" w14:textId="77777777" w:rsidR="007C43AA" w:rsidRPr="00385CA9" w:rsidRDefault="007C43AA" w:rsidP="00754EAD">
      <w:pPr>
        <w:spacing w:after="0"/>
        <w:ind w:left="709"/>
        <w:jc w:val="both"/>
        <w:rPr>
          <w:rFonts w:ascii="Arial" w:eastAsia="Times New Roman" w:hAnsi="Arial" w:cs="Arial"/>
          <w:iCs/>
          <w:snapToGrid w:val="0"/>
          <w:sz w:val="24"/>
          <w:szCs w:val="24"/>
        </w:rPr>
      </w:pPr>
      <w:r w:rsidRPr="00385CA9">
        <w:rPr>
          <w:rFonts w:ascii="Arial" w:eastAsia="Times New Roman" w:hAnsi="Arial" w:cs="Arial"/>
          <w:iCs/>
          <w:snapToGrid w:val="0"/>
          <w:sz w:val="24"/>
          <w:szCs w:val="24"/>
        </w:rPr>
        <w:t xml:space="preserve">  </w:t>
      </w:r>
    </w:p>
    <w:p w14:paraId="7CE82C33" w14:textId="6CE52231" w:rsidR="007C43AA" w:rsidRPr="00385CA9" w:rsidRDefault="007C43AA" w:rsidP="00754EAD">
      <w:pPr>
        <w:spacing w:after="0"/>
        <w:ind w:left="709"/>
        <w:jc w:val="both"/>
        <w:rPr>
          <w:rFonts w:ascii="Arial" w:eastAsia="Times New Roman" w:hAnsi="Arial" w:cs="Arial"/>
          <w:iCs/>
          <w:snapToGrid w:val="0"/>
          <w:sz w:val="24"/>
          <w:szCs w:val="24"/>
        </w:rPr>
      </w:pPr>
      <w:r w:rsidRPr="00385CA9">
        <w:rPr>
          <w:rFonts w:ascii="Arial" w:eastAsia="Times New Roman" w:hAnsi="Arial" w:cs="Arial"/>
          <w:iCs/>
          <w:snapToGrid w:val="0"/>
          <w:sz w:val="24"/>
          <w:szCs w:val="24"/>
        </w:rPr>
        <w:t xml:space="preserve">If a Bidder is successful in </w:t>
      </w:r>
      <w:r w:rsidR="00730512" w:rsidRPr="00385CA9">
        <w:rPr>
          <w:rFonts w:ascii="Arial" w:eastAsia="Times New Roman" w:hAnsi="Arial" w:cs="Arial"/>
          <w:iCs/>
          <w:snapToGrid w:val="0"/>
          <w:sz w:val="24"/>
          <w:szCs w:val="24"/>
        </w:rPr>
        <w:t>bidding</w:t>
      </w:r>
      <w:r w:rsidRPr="00385CA9">
        <w:rPr>
          <w:rFonts w:ascii="Arial" w:eastAsia="Times New Roman" w:hAnsi="Arial" w:cs="Arial"/>
          <w:iCs/>
          <w:snapToGrid w:val="0"/>
          <w:sz w:val="24"/>
          <w:szCs w:val="24"/>
        </w:rPr>
        <w:t xml:space="preserve"> for the </w:t>
      </w:r>
      <w:r w:rsidR="009B15AB" w:rsidRPr="00385CA9">
        <w:rPr>
          <w:rFonts w:ascii="Arial" w:eastAsia="Times New Roman" w:hAnsi="Arial" w:cs="Arial"/>
          <w:iCs/>
          <w:snapToGrid w:val="0"/>
          <w:sz w:val="24"/>
          <w:szCs w:val="24"/>
        </w:rPr>
        <w:t>Contract,</w:t>
      </w:r>
      <w:r w:rsidRPr="00385CA9">
        <w:rPr>
          <w:rFonts w:ascii="Arial" w:eastAsia="Times New Roman" w:hAnsi="Arial" w:cs="Arial"/>
          <w:iCs/>
          <w:snapToGrid w:val="0"/>
          <w:sz w:val="24"/>
          <w:szCs w:val="24"/>
        </w:rPr>
        <w:t xml:space="preserve"> then the Pricing Document it submitted </w:t>
      </w:r>
      <w:r w:rsidR="000D7042" w:rsidRPr="00385CA9">
        <w:rPr>
          <w:rFonts w:ascii="Arial" w:eastAsia="Times New Roman" w:hAnsi="Arial" w:cs="Arial"/>
          <w:iCs/>
          <w:snapToGrid w:val="0"/>
          <w:sz w:val="24"/>
          <w:szCs w:val="24"/>
        </w:rPr>
        <w:t>shall</w:t>
      </w:r>
      <w:r w:rsidRPr="00385CA9">
        <w:rPr>
          <w:rFonts w:ascii="Arial" w:eastAsia="Times New Roman" w:hAnsi="Arial" w:cs="Arial"/>
          <w:iCs/>
          <w:snapToGrid w:val="0"/>
          <w:sz w:val="24"/>
          <w:szCs w:val="24"/>
        </w:rPr>
        <w:t xml:space="preserve"> be referenced in the Contract enter</w:t>
      </w:r>
      <w:r w:rsidR="003E4828" w:rsidRPr="00385CA9">
        <w:rPr>
          <w:rFonts w:ascii="Arial" w:eastAsia="Times New Roman" w:hAnsi="Arial" w:cs="Arial"/>
          <w:iCs/>
          <w:snapToGrid w:val="0"/>
          <w:sz w:val="24"/>
          <w:szCs w:val="24"/>
        </w:rPr>
        <w:t>ed</w:t>
      </w:r>
      <w:r w:rsidRPr="00385CA9">
        <w:rPr>
          <w:rFonts w:ascii="Arial" w:eastAsia="Times New Roman" w:hAnsi="Arial" w:cs="Arial"/>
          <w:iCs/>
          <w:snapToGrid w:val="0"/>
          <w:sz w:val="24"/>
          <w:szCs w:val="24"/>
        </w:rPr>
        <w:t xml:space="preserve"> into with </w:t>
      </w:r>
      <w:r w:rsidR="006F313D"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iCs/>
          <w:snapToGrid w:val="0"/>
          <w:sz w:val="24"/>
          <w:szCs w:val="24"/>
        </w:rPr>
        <w:t xml:space="preserve">and </w:t>
      </w:r>
      <w:r w:rsidR="000D7042" w:rsidRPr="00385CA9">
        <w:rPr>
          <w:rFonts w:ascii="Arial" w:eastAsia="Times New Roman" w:hAnsi="Arial" w:cs="Arial"/>
          <w:iCs/>
          <w:snapToGrid w:val="0"/>
          <w:sz w:val="24"/>
          <w:szCs w:val="24"/>
        </w:rPr>
        <w:t>shall</w:t>
      </w:r>
      <w:r w:rsidRPr="00385CA9">
        <w:rPr>
          <w:rFonts w:ascii="Arial" w:eastAsia="Times New Roman" w:hAnsi="Arial" w:cs="Arial"/>
          <w:iCs/>
          <w:snapToGrid w:val="0"/>
          <w:sz w:val="24"/>
          <w:szCs w:val="24"/>
        </w:rPr>
        <w:t xml:space="preserve"> be used in calcula</w:t>
      </w:r>
      <w:r w:rsidR="00E162B3" w:rsidRPr="00385CA9">
        <w:rPr>
          <w:rFonts w:ascii="Arial" w:eastAsia="Times New Roman" w:hAnsi="Arial" w:cs="Arial"/>
          <w:iCs/>
          <w:snapToGrid w:val="0"/>
          <w:sz w:val="24"/>
          <w:szCs w:val="24"/>
        </w:rPr>
        <w:t>ting the amount payable to the S</w:t>
      </w:r>
      <w:r w:rsidRPr="00385CA9">
        <w:rPr>
          <w:rFonts w:ascii="Arial" w:eastAsia="Times New Roman" w:hAnsi="Arial" w:cs="Arial"/>
          <w:iCs/>
          <w:snapToGrid w:val="0"/>
          <w:sz w:val="24"/>
          <w:szCs w:val="24"/>
        </w:rPr>
        <w:t xml:space="preserve">uccessful </w:t>
      </w:r>
      <w:r w:rsidR="008B2E8F" w:rsidRPr="00385CA9">
        <w:rPr>
          <w:rFonts w:ascii="Arial" w:eastAsia="Times New Roman" w:hAnsi="Arial" w:cs="Arial"/>
          <w:iCs/>
          <w:snapToGrid w:val="0"/>
          <w:sz w:val="24"/>
          <w:szCs w:val="24"/>
        </w:rPr>
        <w:t>Bidder</w:t>
      </w:r>
      <w:r w:rsidRPr="00385CA9">
        <w:rPr>
          <w:rFonts w:ascii="Arial" w:eastAsia="Times New Roman" w:hAnsi="Arial" w:cs="Arial"/>
          <w:iCs/>
          <w:snapToGrid w:val="0"/>
          <w:sz w:val="24"/>
          <w:szCs w:val="24"/>
        </w:rPr>
        <w:t xml:space="preserve"> under the Contract.</w:t>
      </w:r>
    </w:p>
    <w:p w14:paraId="71F4A8AB" w14:textId="77777777" w:rsidR="007C43AA" w:rsidRDefault="007C43AA" w:rsidP="00754EAD">
      <w:pPr>
        <w:spacing w:after="0"/>
        <w:ind w:left="709"/>
        <w:jc w:val="both"/>
        <w:rPr>
          <w:rFonts w:ascii="Arial" w:eastAsia="Times New Roman" w:hAnsi="Arial" w:cs="Arial"/>
          <w:iCs/>
          <w:snapToGrid w:val="0"/>
          <w:color w:val="191919"/>
          <w:sz w:val="24"/>
          <w:szCs w:val="24"/>
        </w:rPr>
      </w:pPr>
    </w:p>
    <w:p w14:paraId="51F7A9F9" w14:textId="77777777" w:rsidR="007C43AA" w:rsidRPr="008C57FD" w:rsidRDefault="007C43A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9" w:name="_Toc361659416"/>
      <w:bookmarkStart w:id="20" w:name="_Toc176356012"/>
      <w:r w:rsidRPr="008C57FD">
        <w:rPr>
          <w:rFonts w:ascii="Arial" w:eastAsia="Times New Roman" w:hAnsi="Arial" w:cs="Arial"/>
          <w:b/>
          <w:bCs/>
          <w:color w:val="191919"/>
          <w:sz w:val="24"/>
          <w:szCs w:val="24"/>
          <w:lang w:eastAsia="en-GB"/>
        </w:rPr>
        <w:t>Conditions of Contract</w:t>
      </w:r>
      <w:bookmarkEnd w:id="19"/>
      <w:bookmarkEnd w:id="20"/>
    </w:p>
    <w:p w14:paraId="3789F682" w14:textId="1048E1D6" w:rsidR="007C43AA" w:rsidRPr="00385CA9" w:rsidRDefault="007C43AA" w:rsidP="00754EAD">
      <w:pPr>
        <w:spacing w:after="0"/>
        <w:ind w:left="709"/>
        <w:jc w:val="both"/>
        <w:rPr>
          <w:rFonts w:ascii="Arial" w:eastAsia="Times New Roman" w:hAnsi="Arial" w:cs="Arial"/>
          <w:iCs/>
          <w:snapToGrid w:val="0"/>
          <w:sz w:val="24"/>
          <w:szCs w:val="24"/>
        </w:rPr>
      </w:pPr>
      <w:r w:rsidRPr="008C57FD">
        <w:rPr>
          <w:rFonts w:ascii="Arial" w:eastAsia="Times New Roman" w:hAnsi="Arial" w:cs="Arial"/>
          <w:iCs/>
          <w:snapToGrid w:val="0"/>
          <w:sz w:val="24"/>
          <w:szCs w:val="24"/>
        </w:rPr>
        <w:t xml:space="preserve">The Conditions of Contract that </w:t>
      </w:r>
      <w:r w:rsidR="006F313D" w:rsidRPr="008C57FD">
        <w:rPr>
          <w:rFonts w:ascii="Arial" w:eastAsia="Times New Roman" w:hAnsi="Arial" w:cs="Arial"/>
          <w:sz w:val="24"/>
          <w:szCs w:val="24"/>
          <w:lang w:eastAsia="en-GB"/>
        </w:rPr>
        <w:t>the Pioneer Group</w:t>
      </w:r>
      <w:r w:rsidR="00BA1C2C" w:rsidRPr="008C57FD">
        <w:rPr>
          <w:rFonts w:ascii="Arial" w:eastAsia="Times New Roman" w:hAnsi="Arial" w:cs="Arial"/>
          <w:sz w:val="24"/>
          <w:szCs w:val="24"/>
          <w:lang w:eastAsia="en-GB"/>
        </w:rPr>
        <w:t xml:space="preserve"> </w:t>
      </w:r>
      <w:r w:rsidRPr="008C57FD">
        <w:rPr>
          <w:rFonts w:ascii="Arial" w:eastAsia="Times New Roman" w:hAnsi="Arial" w:cs="Arial"/>
          <w:iCs/>
          <w:snapToGrid w:val="0"/>
          <w:sz w:val="24"/>
          <w:szCs w:val="24"/>
        </w:rPr>
        <w:t xml:space="preserve">proposes to enter into with the </w:t>
      </w:r>
      <w:r w:rsidR="009365FF" w:rsidRPr="008C57FD">
        <w:rPr>
          <w:rFonts w:ascii="Arial" w:eastAsia="Times New Roman" w:hAnsi="Arial" w:cs="Arial"/>
          <w:iCs/>
          <w:snapToGrid w:val="0"/>
          <w:sz w:val="24"/>
          <w:szCs w:val="24"/>
        </w:rPr>
        <w:t>S</w:t>
      </w:r>
      <w:r w:rsidRPr="008C57FD">
        <w:rPr>
          <w:rFonts w:ascii="Arial" w:eastAsia="Times New Roman" w:hAnsi="Arial" w:cs="Arial"/>
          <w:iCs/>
          <w:snapToGrid w:val="0"/>
          <w:sz w:val="24"/>
          <w:szCs w:val="24"/>
        </w:rPr>
        <w:t>uccessful</w:t>
      </w:r>
      <w:r w:rsidR="00724CB3" w:rsidRPr="008C57FD">
        <w:rPr>
          <w:rFonts w:ascii="Arial" w:eastAsia="Times New Roman" w:hAnsi="Arial" w:cs="Arial"/>
          <w:iCs/>
          <w:snapToGrid w:val="0"/>
          <w:sz w:val="24"/>
          <w:szCs w:val="24"/>
        </w:rPr>
        <w:t xml:space="preserve"> Bidder</w:t>
      </w:r>
      <w:r w:rsidR="00083DA6" w:rsidRPr="008C57FD">
        <w:rPr>
          <w:rFonts w:ascii="Arial" w:eastAsia="Times New Roman" w:hAnsi="Arial" w:cs="Arial"/>
          <w:iCs/>
          <w:snapToGrid w:val="0"/>
          <w:sz w:val="24"/>
          <w:szCs w:val="24"/>
        </w:rPr>
        <w:t xml:space="preserve"> </w:t>
      </w:r>
      <w:r w:rsidR="00724CB3" w:rsidRPr="008C57FD">
        <w:rPr>
          <w:rFonts w:ascii="Arial" w:eastAsia="Times New Roman" w:hAnsi="Arial" w:cs="Arial"/>
          <w:iCs/>
          <w:snapToGrid w:val="0"/>
          <w:sz w:val="24"/>
          <w:szCs w:val="24"/>
        </w:rPr>
        <w:t>is set out at Appendix 6</w:t>
      </w:r>
      <w:r w:rsidRPr="008C57FD">
        <w:rPr>
          <w:rFonts w:ascii="Arial" w:eastAsia="Times New Roman" w:hAnsi="Arial" w:cs="Arial"/>
          <w:iCs/>
          <w:snapToGrid w:val="0"/>
          <w:sz w:val="24"/>
          <w:szCs w:val="24"/>
        </w:rPr>
        <w:t xml:space="preserve"> of this ITT.</w:t>
      </w:r>
      <w:r w:rsidRPr="00385CA9">
        <w:rPr>
          <w:rFonts w:ascii="Arial" w:eastAsia="Times New Roman" w:hAnsi="Arial" w:cs="Arial"/>
          <w:iCs/>
          <w:snapToGrid w:val="0"/>
          <w:sz w:val="24"/>
          <w:szCs w:val="24"/>
        </w:rPr>
        <w:t xml:space="preserve"> </w:t>
      </w:r>
    </w:p>
    <w:p w14:paraId="570C8211" w14:textId="15E6B047" w:rsidR="00AF181F" w:rsidRPr="00385CA9" w:rsidRDefault="00AF181F" w:rsidP="00754EAD">
      <w:pPr>
        <w:spacing w:after="0"/>
        <w:ind w:left="709"/>
        <w:jc w:val="both"/>
        <w:rPr>
          <w:rFonts w:ascii="Arial" w:eastAsia="Times New Roman" w:hAnsi="Arial" w:cs="Arial"/>
          <w:iCs/>
          <w:snapToGrid w:val="0"/>
          <w:sz w:val="24"/>
          <w:szCs w:val="24"/>
        </w:rPr>
      </w:pPr>
    </w:p>
    <w:p w14:paraId="4C1B830F" w14:textId="223169EB" w:rsidR="00781827" w:rsidRPr="00385CA9" w:rsidRDefault="00781827"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1" w:name="_Toc176356013"/>
      <w:r w:rsidRPr="00385CA9">
        <w:rPr>
          <w:rFonts w:ascii="Arial" w:eastAsia="Times New Roman" w:hAnsi="Arial" w:cs="Arial"/>
          <w:b/>
          <w:bCs/>
          <w:color w:val="191919"/>
          <w:sz w:val="24"/>
          <w:szCs w:val="24"/>
          <w:lang w:eastAsia="en-GB"/>
        </w:rPr>
        <w:t>TUPE</w:t>
      </w:r>
      <w:bookmarkEnd w:id="21"/>
    </w:p>
    <w:p w14:paraId="27C9187B" w14:textId="77777777" w:rsidR="00BF24B9" w:rsidRPr="00385CA9" w:rsidRDefault="00BF24B9" w:rsidP="00754EAD">
      <w:pPr>
        <w:spacing w:after="0"/>
        <w:ind w:firstLine="709"/>
        <w:jc w:val="both"/>
        <w:rPr>
          <w:rFonts w:ascii="Arial" w:eastAsia="Times New Roman" w:hAnsi="Arial" w:cs="Arial"/>
          <w:iCs/>
          <w:snapToGrid w:val="0"/>
          <w:color w:val="191919"/>
          <w:sz w:val="24"/>
          <w:szCs w:val="24"/>
        </w:rPr>
      </w:pPr>
      <w:r w:rsidRPr="00385CA9">
        <w:rPr>
          <w:rFonts w:ascii="Arial" w:eastAsia="Times New Roman" w:hAnsi="Arial" w:cs="Arial"/>
          <w:color w:val="191919"/>
          <w:sz w:val="24"/>
          <w:szCs w:val="24"/>
        </w:rPr>
        <w:t xml:space="preserve">Bidders are asked to submit their bid for the Contract on the following basis: </w:t>
      </w:r>
    </w:p>
    <w:p w14:paraId="30D63F63" w14:textId="7729AFBD" w:rsidR="00BF24B9" w:rsidRPr="00385CA9" w:rsidRDefault="00BF24B9" w:rsidP="00191FF1">
      <w:pPr>
        <w:pStyle w:val="ListParagraph"/>
        <w:numPr>
          <w:ilvl w:val="0"/>
          <w:numId w:val="13"/>
        </w:numPr>
        <w:spacing w:after="0" w:line="240" w:lineRule="auto"/>
        <w:ind w:left="1559"/>
        <w:jc w:val="both"/>
        <w:rPr>
          <w:rFonts w:ascii="Arial" w:eastAsia="Times New Roman" w:hAnsi="Arial" w:cs="Arial"/>
          <w:color w:val="191919"/>
          <w:sz w:val="24"/>
          <w:szCs w:val="24"/>
        </w:rPr>
      </w:pPr>
      <w:r w:rsidRPr="00385CA9">
        <w:rPr>
          <w:rFonts w:ascii="Arial" w:eastAsia="Times New Roman" w:hAnsi="Arial" w:cs="Arial"/>
          <w:color w:val="191919"/>
          <w:sz w:val="24"/>
          <w:szCs w:val="24"/>
        </w:rPr>
        <w:t>Bidders are advised that it i</w:t>
      </w:r>
      <w:r w:rsidR="007D11B6" w:rsidRPr="00385CA9">
        <w:rPr>
          <w:rFonts w:ascii="Arial" w:eastAsia="Times New Roman" w:hAnsi="Arial" w:cs="Arial"/>
          <w:color w:val="191919"/>
          <w:sz w:val="24"/>
          <w:szCs w:val="24"/>
        </w:rPr>
        <w:t xml:space="preserve">s the Pioneer Group’s </w:t>
      </w:r>
      <w:r w:rsidRPr="00385CA9">
        <w:rPr>
          <w:rFonts w:ascii="Arial" w:eastAsia="Times New Roman" w:hAnsi="Arial" w:cs="Arial"/>
          <w:color w:val="191919"/>
          <w:sz w:val="24"/>
          <w:szCs w:val="24"/>
        </w:rPr>
        <w:t xml:space="preserve">view that the Transfer of Undertakings (Protection of Employment) Regulations 2006 (as amended) (TUPE) does not apply to the existing workforce employed by the incumbent contractor in relation to the </w:t>
      </w:r>
      <w:r w:rsidR="00BC12C6">
        <w:rPr>
          <w:rFonts w:ascii="Arial" w:eastAsia="Times New Roman" w:hAnsi="Arial" w:cs="Arial"/>
          <w:color w:val="191919"/>
          <w:sz w:val="24"/>
          <w:szCs w:val="24"/>
        </w:rPr>
        <w:t>Services</w:t>
      </w:r>
      <w:r w:rsidRPr="00385CA9">
        <w:rPr>
          <w:rFonts w:ascii="Arial" w:eastAsia="Times New Roman" w:hAnsi="Arial" w:cs="Arial"/>
          <w:color w:val="191919"/>
          <w:sz w:val="24"/>
          <w:szCs w:val="24"/>
        </w:rPr>
        <w:t xml:space="preserve"> to be performed by the Successful Bidder under the Contract.</w:t>
      </w:r>
    </w:p>
    <w:p w14:paraId="264A7A4E" w14:textId="77777777" w:rsidR="00BF24B9" w:rsidRPr="00385CA9" w:rsidRDefault="00BF24B9" w:rsidP="00191FF1">
      <w:pPr>
        <w:pStyle w:val="ListParagraph"/>
        <w:spacing w:after="0" w:line="240" w:lineRule="auto"/>
        <w:ind w:left="1559"/>
        <w:jc w:val="both"/>
        <w:rPr>
          <w:rFonts w:ascii="Arial" w:eastAsia="Times New Roman" w:hAnsi="Arial" w:cs="Arial"/>
          <w:color w:val="191919"/>
          <w:sz w:val="24"/>
          <w:szCs w:val="24"/>
        </w:rPr>
      </w:pPr>
    </w:p>
    <w:p w14:paraId="1242C4CD" w14:textId="46F015AA" w:rsidR="00BF24B9" w:rsidRPr="00385CA9" w:rsidRDefault="00BF24B9" w:rsidP="00191FF1">
      <w:pPr>
        <w:pStyle w:val="ListParagraph"/>
        <w:numPr>
          <w:ilvl w:val="0"/>
          <w:numId w:val="13"/>
        </w:numPr>
        <w:spacing w:after="0" w:line="240" w:lineRule="auto"/>
        <w:ind w:left="1559"/>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Bidders are advised to seek independent professional advice regarding TUPE. The Successful Bidder shall indemnify </w:t>
      </w:r>
      <w:r w:rsidR="007D11B6" w:rsidRPr="00385CA9">
        <w:rPr>
          <w:rFonts w:ascii="Arial" w:eastAsia="Times New Roman" w:hAnsi="Arial" w:cs="Arial"/>
          <w:color w:val="191919"/>
          <w:sz w:val="24"/>
          <w:szCs w:val="24"/>
        </w:rPr>
        <w:t>the Pioneer</w:t>
      </w:r>
      <w:r w:rsidRPr="00385CA9">
        <w:rPr>
          <w:rFonts w:ascii="Arial" w:eastAsia="Times New Roman" w:hAnsi="Arial" w:cs="Arial"/>
          <w:color w:val="191919"/>
          <w:sz w:val="24"/>
          <w:szCs w:val="24"/>
        </w:rPr>
        <w:t xml:space="preserve"> </w:t>
      </w:r>
      <w:r w:rsidR="007D11B6" w:rsidRPr="00385CA9">
        <w:rPr>
          <w:rFonts w:ascii="Arial" w:eastAsia="Times New Roman" w:hAnsi="Arial" w:cs="Arial"/>
          <w:color w:val="191919"/>
          <w:sz w:val="24"/>
          <w:szCs w:val="24"/>
        </w:rPr>
        <w:t xml:space="preserve">Group </w:t>
      </w:r>
      <w:r w:rsidRPr="00385CA9">
        <w:rPr>
          <w:rFonts w:ascii="Arial" w:eastAsia="Times New Roman" w:hAnsi="Arial" w:cs="Arial"/>
          <w:color w:val="191919"/>
          <w:sz w:val="24"/>
          <w:szCs w:val="24"/>
        </w:rPr>
        <w:t>against any potential exposure under TUPE in the terms set out in the Contract.</w:t>
      </w:r>
    </w:p>
    <w:p w14:paraId="2A4C30EF" w14:textId="79726610" w:rsidR="00107042" w:rsidRPr="00385CA9" w:rsidRDefault="00107042" w:rsidP="00754EAD">
      <w:pPr>
        <w:tabs>
          <w:tab w:val="left" w:pos="7035"/>
        </w:tabs>
        <w:rPr>
          <w:rFonts w:ascii="Arial" w:eastAsia="Times New Roman" w:hAnsi="Arial" w:cs="Arial"/>
        </w:rPr>
        <w:sectPr w:rsidR="00107042" w:rsidRPr="00385CA9" w:rsidSect="009B38B1">
          <w:pgSz w:w="11906" w:h="16838"/>
          <w:pgMar w:top="1440" w:right="1440" w:bottom="1440" w:left="1440" w:header="708" w:footer="708" w:gutter="0"/>
          <w:cols w:space="708"/>
          <w:docGrid w:linePitch="360"/>
        </w:sectPr>
      </w:pPr>
    </w:p>
    <w:p w14:paraId="5CEADBDC" w14:textId="77777777" w:rsidR="00FD6422" w:rsidRPr="00385CA9" w:rsidRDefault="00DA1477" w:rsidP="00754EAD">
      <w:pPr>
        <w:keepNext/>
        <w:numPr>
          <w:ilvl w:val="0"/>
          <w:numId w:val="1"/>
        </w:numPr>
        <w:spacing w:after="0"/>
        <w:ind w:left="709" w:hanging="709"/>
        <w:jc w:val="both"/>
        <w:outlineLvl w:val="2"/>
        <w:rPr>
          <w:rFonts w:ascii="Arial" w:eastAsia="Times New Roman" w:hAnsi="Arial" w:cs="Arial"/>
          <w:b/>
          <w:bCs/>
          <w:color w:val="191919"/>
          <w:sz w:val="24"/>
          <w:szCs w:val="24"/>
          <w:u w:val="single"/>
          <w:lang w:eastAsia="en-GB"/>
        </w:rPr>
      </w:pPr>
      <w:bookmarkStart w:id="22" w:name="_Toc176356014"/>
      <w:r w:rsidRPr="00385CA9">
        <w:rPr>
          <w:rFonts w:ascii="Arial" w:eastAsia="Times New Roman" w:hAnsi="Arial" w:cs="Arial"/>
          <w:b/>
          <w:bCs/>
          <w:color w:val="191919"/>
          <w:sz w:val="24"/>
          <w:szCs w:val="24"/>
          <w:u w:val="single"/>
          <w:lang w:eastAsia="en-GB"/>
        </w:rPr>
        <w:lastRenderedPageBreak/>
        <w:t xml:space="preserve">Important </w:t>
      </w:r>
      <w:bookmarkEnd w:id="2"/>
      <w:r w:rsidR="009B15AB" w:rsidRPr="00385CA9">
        <w:rPr>
          <w:rFonts w:ascii="Arial" w:eastAsia="Times New Roman" w:hAnsi="Arial" w:cs="Arial"/>
          <w:b/>
          <w:bCs/>
          <w:color w:val="191919"/>
          <w:sz w:val="24"/>
          <w:szCs w:val="24"/>
          <w:u w:val="single"/>
          <w:lang w:eastAsia="en-GB"/>
        </w:rPr>
        <w:t>Notices for Bidders</w:t>
      </w:r>
      <w:bookmarkEnd w:id="22"/>
    </w:p>
    <w:p w14:paraId="764115FF" w14:textId="6E555190" w:rsidR="00314C02" w:rsidRPr="00385CA9" w:rsidRDefault="00314C02" w:rsidP="00754EAD">
      <w:pPr>
        <w:spacing w:after="0"/>
        <w:ind w:left="709"/>
        <w:jc w:val="both"/>
        <w:rPr>
          <w:rFonts w:ascii="Arial" w:eastAsia="Times New Roman" w:hAnsi="Arial" w:cs="Arial"/>
          <w:color w:val="191919"/>
          <w:sz w:val="24"/>
          <w:szCs w:val="24"/>
        </w:rPr>
      </w:pPr>
      <w:r w:rsidRPr="00385CA9">
        <w:rPr>
          <w:rFonts w:ascii="Arial" w:eastAsia="Times New Roman" w:hAnsi="Arial" w:cs="Arial"/>
          <w:color w:val="191919"/>
          <w:sz w:val="24"/>
          <w:szCs w:val="24"/>
        </w:rPr>
        <w:t>This ITT is made available on condition that it is to be used in connection with bidding for the Contract and no other purpose whatsoever.</w:t>
      </w:r>
    </w:p>
    <w:p w14:paraId="0CE4ADD5" w14:textId="77777777" w:rsidR="004F751A" w:rsidRPr="00385CA9" w:rsidRDefault="004F751A" w:rsidP="00754EAD">
      <w:pPr>
        <w:spacing w:after="0"/>
        <w:ind w:left="709"/>
        <w:jc w:val="both"/>
        <w:rPr>
          <w:rFonts w:ascii="Arial" w:eastAsia="Times New Roman" w:hAnsi="Arial" w:cs="Arial"/>
          <w:b/>
          <w:color w:val="FF0000"/>
          <w:sz w:val="24"/>
          <w:szCs w:val="24"/>
        </w:rPr>
      </w:pPr>
    </w:p>
    <w:p w14:paraId="3BED6C17"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3" w:name="_Toc361659395"/>
      <w:bookmarkStart w:id="24" w:name="_Toc176356015"/>
      <w:r w:rsidRPr="00385CA9">
        <w:rPr>
          <w:rFonts w:ascii="Arial" w:eastAsia="Times New Roman" w:hAnsi="Arial" w:cs="Arial"/>
          <w:b/>
          <w:bCs/>
          <w:color w:val="191919"/>
          <w:sz w:val="24"/>
          <w:szCs w:val="24"/>
          <w:lang w:val="en-US" w:eastAsia="en-GB"/>
        </w:rPr>
        <w:t>Confidentiality</w:t>
      </w:r>
      <w:bookmarkEnd w:id="23"/>
      <w:bookmarkEnd w:id="24"/>
    </w:p>
    <w:p w14:paraId="46FA65FD" w14:textId="1120A086" w:rsidR="00FD6422" w:rsidRPr="00385CA9" w:rsidRDefault="00FD6422" w:rsidP="00754EAD">
      <w:pPr>
        <w:tabs>
          <w:tab w:val="left" w:pos="1560"/>
        </w:tabs>
        <w:spacing w:after="0"/>
        <w:ind w:left="72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Subject to the exceptions referred to below, the information in this ITT is made available </w:t>
      </w:r>
      <w:r w:rsidRPr="00385CA9">
        <w:rPr>
          <w:rFonts w:ascii="Arial" w:eastAsia="Times New Roman" w:hAnsi="Arial" w:cs="Arial"/>
          <w:sz w:val="24"/>
          <w:szCs w:val="24"/>
        </w:rPr>
        <w:t xml:space="preserve">by </w:t>
      </w:r>
      <w:r w:rsidR="003E47FC"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on co</w:t>
      </w:r>
      <w:r w:rsidRPr="00385CA9">
        <w:rPr>
          <w:rFonts w:ascii="Arial" w:eastAsia="Times New Roman" w:hAnsi="Arial" w:cs="Arial"/>
          <w:color w:val="191919"/>
          <w:sz w:val="24"/>
          <w:szCs w:val="24"/>
        </w:rPr>
        <w:t>ndition that Bidders shall:</w:t>
      </w:r>
    </w:p>
    <w:p w14:paraId="0F277B0C"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p>
    <w:p w14:paraId="78A8308E" w14:textId="77777777" w:rsidR="00E162B3" w:rsidRPr="00385CA9" w:rsidRDefault="00E162B3" w:rsidP="00754EAD">
      <w:pPr>
        <w:pStyle w:val="ListParagraph"/>
        <w:widowControl w:val="0"/>
        <w:numPr>
          <w:ilvl w:val="0"/>
          <w:numId w:val="2"/>
        </w:numPr>
        <w:tabs>
          <w:tab w:val="left" w:pos="1560"/>
        </w:tabs>
        <w:autoSpaceDE w:val="0"/>
        <w:autoSpaceDN w:val="0"/>
        <w:adjustRightInd w:val="0"/>
        <w:spacing w:after="0"/>
        <w:contextualSpacing w:val="0"/>
        <w:jc w:val="both"/>
        <w:rPr>
          <w:rFonts w:ascii="Arial" w:eastAsia="Times New Roman" w:hAnsi="Arial" w:cs="Arial"/>
          <w:vanish/>
          <w:color w:val="191919"/>
          <w:sz w:val="24"/>
          <w:szCs w:val="24"/>
        </w:rPr>
      </w:pPr>
    </w:p>
    <w:p w14:paraId="675BB670" w14:textId="77777777" w:rsidR="00E162B3" w:rsidRPr="00385CA9" w:rsidRDefault="00E162B3" w:rsidP="00754EAD">
      <w:pPr>
        <w:pStyle w:val="ListParagraph"/>
        <w:widowControl w:val="0"/>
        <w:numPr>
          <w:ilvl w:val="0"/>
          <w:numId w:val="2"/>
        </w:numPr>
        <w:tabs>
          <w:tab w:val="left" w:pos="1560"/>
        </w:tabs>
        <w:autoSpaceDE w:val="0"/>
        <w:autoSpaceDN w:val="0"/>
        <w:adjustRightInd w:val="0"/>
        <w:spacing w:after="0"/>
        <w:contextualSpacing w:val="0"/>
        <w:jc w:val="both"/>
        <w:rPr>
          <w:rFonts w:ascii="Arial" w:eastAsia="Times New Roman" w:hAnsi="Arial" w:cs="Arial"/>
          <w:vanish/>
          <w:color w:val="191919"/>
          <w:sz w:val="24"/>
          <w:szCs w:val="24"/>
        </w:rPr>
      </w:pPr>
    </w:p>
    <w:p w14:paraId="4472D475" w14:textId="77777777" w:rsidR="00E162B3" w:rsidRPr="00385CA9" w:rsidRDefault="00E162B3" w:rsidP="00754EAD">
      <w:pPr>
        <w:pStyle w:val="ListParagraph"/>
        <w:widowControl w:val="0"/>
        <w:numPr>
          <w:ilvl w:val="1"/>
          <w:numId w:val="2"/>
        </w:numPr>
        <w:tabs>
          <w:tab w:val="left" w:pos="1560"/>
        </w:tabs>
        <w:autoSpaceDE w:val="0"/>
        <w:autoSpaceDN w:val="0"/>
        <w:adjustRightInd w:val="0"/>
        <w:spacing w:after="0"/>
        <w:contextualSpacing w:val="0"/>
        <w:jc w:val="both"/>
        <w:rPr>
          <w:rFonts w:ascii="Arial" w:eastAsia="Times New Roman" w:hAnsi="Arial" w:cs="Arial"/>
          <w:vanish/>
          <w:color w:val="191919"/>
          <w:sz w:val="24"/>
          <w:szCs w:val="24"/>
        </w:rPr>
      </w:pPr>
    </w:p>
    <w:p w14:paraId="044D6A51" w14:textId="77777777" w:rsidR="00FD6422" w:rsidRPr="00385CA9" w:rsidRDefault="00FD6422" w:rsidP="00754EAD">
      <w:pPr>
        <w:widowControl w:val="0"/>
        <w:numPr>
          <w:ilvl w:val="2"/>
          <w:numId w:val="2"/>
        </w:numPr>
        <w:tabs>
          <w:tab w:val="left" w:pos="1560"/>
        </w:tabs>
        <w:autoSpaceDE w:val="0"/>
        <w:autoSpaceDN w:val="0"/>
        <w:adjustRightInd w:val="0"/>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at all times treat such information as confidential;</w:t>
      </w:r>
    </w:p>
    <w:p w14:paraId="28F468CA"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p>
    <w:p w14:paraId="4364CC2C" w14:textId="77777777" w:rsidR="00FD6422" w:rsidRPr="00385CA9" w:rsidRDefault="00FD6422" w:rsidP="00754EAD">
      <w:pPr>
        <w:widowControl w:val="0"/>
        <w:numPr>
          <w:ilvl w:val="2"/>
          <w:numId w:val="2"/>
        </w:numPr>
        <w:tabs>
          <w:tab w:val="left" w:pos="1560"/>
        </w:tabs>
        <w:autoSpaceDE w:val="0"/>
        <w:autoSpaceDN w:val="0"/>
        <w:adjustRightInd w:val="0"/>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not disclose, copy, reproduce, distribute or pass the information to any other third person or allow any of these things to happen; and</w:t>
      </w:r>
    </w:p>
    <w:p w14:paraId="0CF99612" w14:textId="77777777" w:rsidR="00FD6422" w:rsidRPr="00385CA9" w:rsidRDefault="00FD6422" w:rsidP="00754EAD">
      <w:pPr>
        <w:tabs>
          <w:tab w:val="left" w:pos="1560"/>
        </w:tabs>
        <w:spacing w:after="0"/>
        <w:jc w:val="both"/>
        <w:rPr>
          <w:rFonts w:ascii="Arial" w:eastAsia="Times New Roman" w:hAnsi="Arial" w:cs="Arial"/>
          <w:color w:val="191919"/>
          <w:sz w:val="24"/>
          <w:szCs w:val="24"/>
        </w:rPr>
      </w:pPr>
    </w:p>
    <w:p w14:paraId="5DFEDB19" w14:textId="77777777" w:rsidR="00FD6422" w:rsidRPr="00385CA9" w:rsidRDefault="00FD6422" w:rsidP="00754EAD">
      <w:pPr>
        <w:widowControl w:val="0"/>
        <w:numPr>
          <w:ilvl w:val="2"/>
          <w:numId w:val="2"/>
        </w:numPr>
        <w:tabs>
          <w:tab w:val="left" w:pos="1560"/>
        </w:tabs>
        <w:autoSpaceDE w:val="0"/>
        <w:autoSpaceDN w:val="0"/>
        <w:adjustRightInd w:val="0"/>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not use the information for any purpose other than for the purpose of making (or deciding whether to make) a bid for the Contract. </w:t>
      </w:r>
    </w:p>
    <w:p w14:paraId="15282E85" w14:textId="77777777" w:rsidR="00FD6422" w:rsidRPr="00385CA9" w:rsidRDefault="00FD6422" w:rsidP="00754EAD">
      <w:pPr>
        <w:tabs>
          <w:tab w:val="left" w:pos="1560"/>
        </w:tabs>
        <w:spacing w:after="0"/>
        <w:jc w:val="both"/>
        <w:rPr>
          <w:rFonts w:ascii="Arial" w:eastAsia="Times New Roman" w:hAnsi="Arial" w:cs="Arial"/>
          <w:color w:val="191919"/>
          <w:sz w:val="24"/>
          <w:szCs w:val="24"/>
        </w:rPr>
      </w:pPr>
    </w:p>
    <w:p w14:paraId="418D4F07"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r w:rsidRPr="00385CA9">
        <w:rPr>
          <w:rFonts w:ascii="Arial" w:eastAsia="Times New Roman" w:hAnsi="Arial" w:cs="Arial"/>
          <w:color w:val="191919"/>
          <w:sz w:val="24"/>
          <w:szCs w:val="24"/>
        </w:rPr>
        <w:t>Notwithstanding the condit</w:t>
      </w:r>
      <w:r w:rsidR="00E162B3" w:rsidRPr="00385CA9">
        <w:rPr>
          <w:rFonts w:ascii="Arial" w:eastAsia="Times New Roman" w:hAnsi="Arial" w:cs="Arial"/>
          <w:color w:val="191919"/>
          <w:sz w:val="24"/>
          <w:szCs w:val="24"/>
        </w:rPr>
        <w:t>ions referred to in paragraphs 2.1.1 to 2</w:t>
      </w:r>
      <w:r w:rsidRPr="00385CA9">
        <w:rPr>
          <w:rFonts w:ascii="Arial" w:eastAsia="Times New Roman" w:hAnsi="Arial" w:cs="Arial"/>
          <w:color w:val="191919"/>
          <w:sz w:val="24"/>
          <w:szCs w:val="24"/>
        </w:rPr>
        <w:t>.1.3 above, Bidders may disclose, distribute or pass information to another person if:</w:t>
      </w:r>
    </w:p>
    <w:p w14:paraId="651D878C"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p>
    <w:p w14:paraId="38E5F50E" w14:textId="77777777" w:rsidR="00FD6422" w:rsidRPr="00385CA9" w:rsidRDefault="00FD6422" w:rsidP="00754EAD">
      <w:pPr>
        <w:widowControl w:val="0"/>
        <w:numPr>
          <w:ilvl w:val="2"/>
          <w:numId w:val="2"/>
        </w:numPr>
        <w:tabs>
          <w:tab w:val="left" w:pos="1560"/>
        </w:tabs>
        <w:autoSpaceDE w:val="0"/>
        <w:autoSpaceDN w:val="0"/>
        <w:adjustRightInd w:val="0"/>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p>
    <w:p w14:paraId="62693A41" w14:textId="423F115C" w:rsidR="00FD6422" w:rsidRPr="00385CA9" w:rsidRDefault="003E47FC" w:rsidP="00754EAD">
      <w:pPr>
        <w:widowControl w:val="0"/>
        <w:numPr>
          <w:ilvl w:val="2"/>
          <w:numId w:val="2"/>
        </w:numPr>
        <w:tabs>
          <w:tab w:val="left" w:pos="1560"/>
        </w:tabs>
        <w:autoSpaceDE w:val="0"/>
        <w:autoSpaceDN w:val="0"/>
        <w:adjustRightInd w:val="0"/>
        <w:spacing w:after="0"/>
        <w:jc w:val="both"/>
        <w:rPr>
          <w:rFonts w:ascii="Arial" w:eastAsia="Times New Roman" w:hAnsi="Arial" w:cs="Arial"/>
          <w:color w:val="191919"/>
          <w:sz w:val="24"/>
          <w:szCs w:val="24"/>
        </w:rPr>
      </w:pPr>
      <w:r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00FD6422" w:rsidRPr="00385CA9">
        <w:rPr>
          <w:rFonts w:ascii="Arial" w:eastAsia="Times New Roman" w:hAnsi="Arial" w:cs="Arial"/>
          <w:color w:val="191919"/>
          <w:sz w:val="24"/>
          <w:szCs w:val="24"/>
        </w:rPr>
        <w:t>gives its prior written consent in relation to such disclosure, distribution or passing of information.</w:t>
      </w:r>
    </w:p>
    <w:p w14:paraId="79ECBBE2" w14:textId="77777777" w:rsidR="00FD6422" w:rsidRPr="00385CA9" w:rsidRDefault="00FD6422" w:rsidP="00754EAD">
      <w:pPr>
        <w:tabs>
          <w:tab w:val="left" w:pos="1560"/>
        </w:tabs>
        <w:spacing w:after="0"/>
        <w:jc w:val="both"/>
        <w:rPr>
          <w:rFonts w:ascii="Arial" w:eastAsia="Times New Roman" w:hAnsi="Arial" w:cs="Arial"/>
          <w:color w:val="191919"/>
          <w:sz w:val="24"/>
          <w:szCs w:val="24"/>
        </w:rPr>
      </w:pPr>
    </w:p>
    <w:p w14:paraId="09F0B900" w14:textId="1248FEBA" w:rsidR="00FD6422" w:rsidRPr="00385CA9" w:rsidRDefault="003E47FC" w:rsidP="00754EAD">
      <w:pPr>
        <w:tabs>
          <w:tab w:val="left" w:pos="1560"/>
        </w:tabs>
        <w:spacing w:after="0"/>
        <w:ind w:left="720"/>
        <w:jc w:val="both"/>
        <w:rPr>
          <w:rFonts w:ascii="Arial" w:eastAsia="Times New Roman" w:hAnsi="Arial" w:cs="Arial"/>
          <w:color w:val="191919"/>
          <w:sz w:val="24"/>
          <w:szCs w:val="24"/>
        </w:rPr>
      </w:pPr>
      <w:r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00FD6422" w:rsidRPr="00385CA9">
        <w:rPr>
          <w:rFonts w:ascii="Arial" w:eastAsia="Times New Roman" w:hAnsi="Arial" w:cs="Arial"/>
          <w:sz w:val="24"/>
          <w:szCs w:val="24"/>
        </w:rPr>
        <w:t xml:space="preserve">may disclose any information relating to the bids to its directors, officers, employees, agents or advisers. </w:t>
      </w:r>
      <w:r w:rsidR="00251DF8" w:rsidRPr="00385CA9">
        <w:rPr>
          <w:rFonts w:ascii="Arial" w:eastAsia="Times New Roman" w:hAnsi="Arial" w:cs="Arial"/>
          <w:sz w:val="24"/>
          <w:szCs w:val="24"/>
          <w:lang w:eastAsia="en-GB"/>
        </w:rPr>
        <w:t>T</w:t>
      </w:r>
      <w:r w:rsidRPr="00385CA9">
        <w:rPr>
          <w:rFonts w:ascii="Arial" w:eastAsia="Times New Roman" w:hAnsi="Arial" w:cs="Arial"/>
          <w:sz w:val="24"/>
          <w:szCs w:val="24"/>
          <w:lang w:eastAsia="en-GB"/>
        </w:rPr>
        <w:t>he Pioneer Group</w:t>
      </w:r>
      <w:r w:rsidR="00BA1C2C" w:rsidRPr="00385CA9">
        <w:rPr>
          <w:rFonts w:ascii="Arial" w:eastAsia="Times New Roman" w:hAnsi="Arial" w:cs="Arial"/>
          <w:sz w:val="24"/>
          <w:szCs w:val="24"/>
          <w:lang w:eastAsia="en-GB"/>
        </w:rPr>
        <w:t xml:space="preserve"> </w:t>
      </w:r>
      <w:r w:rsidR="00FD6422" w:rsidRPr="00385CA9">
        <w:rPr>
          <w:rFonts w:ascii="Arial" w:eastAsia="Times New Roman" w:hAnsi="Arial" w:cs="Arial"/>
          <w:sz w:val="24"/>
          <w:szCs w:val="24"/>
        </w:rPr>
        <w:t>also reserves the right to disseminate information that is materially relevant to the Contract to all Bidders, even if the information has onl</w:t>
      </w:r>
      <w:r w:rsidR="000B663A" w:rsidRPr="00385CA9">
        <w:rPr>
          <w:rFonts w:ascii="Arial" w:eastAsia="Times New Roman" w:hAnsi="Arial" w:cs="Arial"/>
          <w:sz w:val="24"/>
          <w:szCs w:val="24"/>
        </w:rPr>
        <w:t xml:space="preserve">y been requested by one Bidder. </w:t>
      </w:r>
      <w:r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000D7042" w:rsidRPr="00385CA9">
        <w:rPr>
          <w:rFonts w:ascii="Arial" w:eastAsia="Times New Roman" w:hAnsi="Arial" w:cs="Arial"/>
          <w:sz w:val="24"/>
          <w:szCs w:val="24"/>
        </w:rPr>
        <w:t>shall</w:t>
      </w:r>
      <w:r w:rsidR="00FD6422" w:rsidRPr="00385CA9">
        <w:rPr>
          <w:rFonts w:ascii="Arial" w:eastAsia="Times New Roman" w:hAnsi="Arial" w:cs="Arial"/>
          <w:sz w:val="24"/>
          <w:szCs w:val="24"/>
        </w:rPr>
        <w:t xml:space="preserve"> act reasonably as regards the protection of commercially sensitive information relating to the Bidder</w:t>
      </w:r>
      <w:r w:rsidR="00FD6422" w:rsidRPr="00385CA9">
        <w:rPr>
          <w:rFonts w:ascii="Arial" w:eastAsia="Times New Roman" w:hAnsi="Arial" w:cs="Arial"/>
          <w:color w:val="191919"/>
          <w:sz w:val="24"/>
          <w:szCs w:val="24"/>
        </w:rPr>
        <w:t>.</w:t>
      </w:r>
    </w:p>
    <w:p w14:paraId="72F5FE0D" w14:textId="77777777" w:rsidR="00FD6422" w:rsidRPr="00385CA9" w:rsidRDefault="00FD6422" w:rsidP="00754EAD">
      <w:pPr>
        <w:tabs>
          <w:tab w:val="left" w:pos="1560"/>
        </w:tabs>
        <w:spacing w:after="0"/>
        <w:ind w:left="720"/>
        <w:jc w:val="both"/>
        <w:rPr>
          <w:rFonts w:ascii="Arial" w:eastAsia="Times New Roman" w:hAnsi="Arial" w:cs="Arial"/>
          <w:color w:val="191919"/>
          <w:sz w:val="24"/>
          <w:szCs w:val="24"/>
        </w:rPr>
      </w:pPr>
    </w:p>
    <w:p w14:paraId="62203CBF"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5" w:name="_Toc361659396"/>
      <w:bookmarkStart w:id="26" w:name="_Toc176356016"/>
      <w:r w:rsidRPr="00385CA9">
        <w:rPr>
          <w:rFonts w:ascii="Arial" w:eastAsia="Times New Roman" w:hAnsi="Arial" w:cs="Arial"/>
          <w:b/>
          <w:bCs/>
          <w:color w:val="191919"/>
          <w:sz w:val="24"/>
          <w:szCs w:val="24"/>
          <w:lang w:val="en-US" w:eastAsia="en-GB"/>
        </w:rPr>
        <w:t>Accuracy of information</w:t>
      </w:r>
      <w:bookmarkEnd w:id="25"/>
      <w:bookmarkEnd w:id="26"/>
    </w:p>
    <w:p w14:paraId="3D08101F" w14:textId="18AC6D24" w:rsidR="00FD6422" w:rsidRPr="00385CA9" w:rsidRDefault="00FD6422" w:rsidP="00754EAD">
      <w:pPr>
        <w:tabs>
          <w:tab w:val="left" w:pos="1560"/>
        </w:tabs>
        <w:spacing w:after="0"/>
        <w:ind w:left="720"/>
        <w:jc w:val="both"/>
        <w:rPr>
          <w:rFonts w:ascii="Arial" w:eastAsia="Times New Roman" w:hAnsi="Arial" w:cs="Arial"/>
          <w:sz w:val="24"/>
          <w:szCs w:val="24"/>
        </w:rPr>
      </w:pPr>
      <w:r w:rsidRPr="00385CA9">
        <w:rPr>
          <w:rFonts w:ascii="Arial" w:eastAsia="Times New Roman" w:hAnsi="Arial" w:cs="Arial"/>
          <w:sz w:val="24"/>
          <w:szCs w:val="24"/>
        </w:rPr>
        <w:t xml:space="preserve">The information contained in this ITT has been prepared by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 xml:space="preserve"> in good faith but does not purport to be comprehensive or to have been independently verified.  </w:t>
      </w:r>
      <w:r w:rsidR="00DB1BBE" w:rsidRPr="00385CA9">
        <w:rPr>
          <w:rFonts w:ascii="Arial" w:eastAsia="Times New Roman" w:hAnsi="Arial" w:cs="Arial"/>
          <w:sz w:val="24"/>
          <w:szCs w:val="24"/>
          <w:lang w:eastAsia="en-GB"/>
        </w:rPr>
        <w:t>T</w:t>
      </w:r>
      <w:r w:rsidR="003E47FC" w:rsidRPr="00385CA9">
        <w:rPr>
          <w:rFonts w:ascii="Arial" w:eastAsia="Times New Roman" w:hAnsi="Arial" w:cs="Arial"/>
          <w:sz w:val="24"/>
          <w:szCs w:val="24"/>
          <w:lang w:eastAsia="en-GB"/>
        </w:rPr>
        <w: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795F4E59" w14:textId="77777777" w:rsidR="00FD6422" w:rsidRPr="00385CA9" w:rsidRDefault="00FD6422" w:rsidP="00754EAD">
      <w:pPr>
        <w:tabs>
          <w:tab w:val="left" w:pos="1560"/>
        </w:tabs>
        <w:spacing w:after="0"/>
        <w:ind w:left="720"/>
        <w:jc w:val="both"/>
        <w:rPr>
          <w:rFonts w:ascii="Arial" w:eastAsia="Times New Roman" w:hAnsi="Arial" w:cs="Arial"/>
          <w:sz w:val="24"/>
          <w:szCs w:val="24"/>
        </w:rPr>
      </w:pPr>
    </w:p>
    <w:p w14:paraId="584DAB69" w14:textId="408EC932" w:rsidR="00FD6422" w:rsidRPr="00385CA9" w:rsidRDefault="00FD6422" w:rsidP="00754EAD">
      <w:pPr>
        <w:tabs>
          <w:tab w:val="left" w:pos="1560"/>
        </w:tabs>
        <w:spacing w:after="0"/>
        <w:ind w:left="720"/>
        <w:jc w:val="both"/>
        <w:rPr>
          <w:rFonts w:ascii="Arial" w:eastAsia="Times New Roman" w:hAnsi="Arial" w:cs="Arial"/>
          <w:sz w:val="24"/>
          <w:szCs w:val="24"/>
        </w:rPr>
      </w:pPr>
      <w:r w:rsidRPr="00385CA9">
        <w:rPr>
          <w:rFonts w:ascii="Arial" w:eastAsia="Times New Roman" w:hAnsi="Arial" w:cs="Arial"/>
          <w:sz w:val="24"/>
          <w:szCs w:val="24"/>
        </w:rPr>
        <w:lastRenderedPageBreak/>
        <w:t xml:space="preserve">Bidders considering entering into a contractual relationship with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 xml:space="preserve"> should make their own enquiries and investigations of </w:t>
      </w:r>
      <w:r w:rsidR="003E47FC" w:rsidRPr="00385CA9">
        <w:rPr>
          <w:rFonts w:ascii="Arial" w:eastAsia="Times New Roman" w:hAnsi="Arial" w:cs="Arial"/>
          <w:sz w:val="24"/>
          <w:szCs w:val="24"/>
          <w:lang w:eastAsia="en-GB"/>
        </w:rPr>
        <w:t xml:space="preserve">the Pioneer </w:t>
      </w:r>
      <w:r w:rsidR="00E33DFF" w:rsidRPr="00385CA9">
        <w:rPr>
          <w:rFonts w:ascii="Arial" w:eastAsia="Times New Roman" w:hAnsi="Arial" w:cs="Arial"/>
          <w:sz w:val="24"/>
          <w:szCs w:val="24"/>
          <w:lang w:eastAsia="en-GB"/>
        </w:rPr>
        <w:t xml:space="preserve">Group </w:t>
      </w:r>
      <w:r w:rsidR="00E33DFF" w:rsidRPr="00385CA9">
        <w:rPr>
          <w:rFonts w:ascii="Arial" w:eastAsia="Times New Roman" w:hAnsi="Arial" w:cs="Arial"/>
          <w:sz w:val="24"/>
          <w:szCs w:val="24"/>
        </w:rPr>
        <w:t>requirements</w:t>
      </w:r>
      <w:r w:rsidRPr="00385CA9">
        <w:rPr>
          <w:rFonts w:ascii="Arial" w:eastAsia="Times New Roman" w:hAnsi="Arial" w:cs="Arial"/>
          <w:sz w:val="24"/>
          <w:szCs w:val="24"/>
        </w:rPr>
        <w:t>.  The subject matter of this ITT shall only have contractual effect when it is contained in the express terms of an executed agreement.</w:t>
      </w:r>
    </w:p>
    <w:p w14:paraId="36B5B762" w14:textId="77777777" w:rsidR="00FD6422" w:rsidRPr="00385CA9" w:rsidRDefault="00FD6422" w:rsidP="00754EAD">
      <w:pPr>
        <w:tabs>
          <w:tab w:val="left" w:pos="1560"/>
        </w:tabs>
        <w:spacing w:after="0"/>
        <w:ind w:left="720"/>
        <w:jc w:val="both"/>
        <w:rPr>
          <w:rFonts w:ascii="Arial" w:eastAsia="Times New Roman" w:hAnsi="Arial" w:cs="Arial"/>
          <w:sz w:val="24"/>
          <w:szCs w:val="24"/>
        </w:rPr>
      </w:pPr>
    </w:p>
    <w:p w14:paraId="7448F514" w14:textId="22AF9565" w:rsidR="00FD6422" w:rsidRPr="00385CA9" w:rsidRDefault="00FD6422" w:rsidP="00754EAD">
      <w:pPr>
        <w:tabs>
          <w:tab w:val="left" w:pos="1560"/>
        </w:tabs>
        <w:spacing w:after="0"/>
        <w:ind w:left="720"/>
        <w:jc w:val="both"/>
        <w:rPr>
          <w:rFonts w:ascii="Arial" w:eastAsia="Times New Roman" w:hAnsi="Arial" w:cs="Arial"/>
          <w:sz w:val="24"/>
          <w:szCs w:val="24"/>
        </w:rPr>
      </w:pPr>
      <w:r w:rsidRPr="00385CA9">
        <w:rPr>
          <w:rFonts w:ascii="Arial" w:eastAsia="Times New Roman" w:hAnsi="Arial" w:cs="Arial"/>
          <w:sz w:val="24"/>
          <w:szCs w:val="24"/>
        </w:rPr>
        <w:t xml:space="preserve">Nothing in this ITT is, or should be relied upon as a promise or representation as to the future and </w:t>
      </w:r>
      <w:r w:rsidR="003E47FC"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 xml:space="preserve">does not undertake to provide Bidders with access to any additional information or to update the information in this ITT or to correct any inaccuracies that may become apparent.  </w:t>
      </w:r>
      <w:r w:rsidR="006440DF" w:rsidRPr="00385CA9">
        <w:rPr>
          <w:rFonts w:ascii="Arial" w:eastAsia="Times New Roman" w:hAnsi="Arial" w:cs="Arial"/>
          <w:sz w:val="24"/>
          <w:szCs w:val="24"/>
          <w:lang w:eastAsia="en-GB"/>
        </w:rPr>
        <w:t>T</w:t>
      </w:r>
      <w:r w:rsidR="003E47FC" w:rsidRPr="00385CA9">
        <w:rPr>
          <w:rFonts w:ascii="Arial" w:eastAsia="Times New Roman" w:hAnsi="Arial" w:cs="Arial"/>
          <w:sz w:val="24"/>
          <w:szCs w:val="24"/>
          <w:lang w:eastAsia="en-GB"/>
        </w:rPr>
        <w:t xml:space="preserve">he Pioneer </w:t>
      </w:r>
      <w:r w:rsidR="00E33DFF" w:rsidRPr="00385CA9">
        <w:rPr>
          <w:rFonts w:ascii="Arial" w:eastAsia="Times New Roman" w:hAnsi="Arial" w:cs="Arial"/>
          <w:sz w:val="24"/>
          <w:szCs w:val="24"/>
          <w:lang w:eastAsia="en-GB"/>
        </w:rPr>
        <w:t xml:space="preserve">Group </w:t>
      </w:r>
      <w:r w:rsidR="00E33DFF" w:rsidRPr="00385CA9">
        <w:rPr>
          <w:rFonts w:ascii="Arial" w:eastAsia="Times New Roman" w:hAnsi="Arial" w:cs="Arial"/>
          <w:sz w:val="24"/>
          <w:szCs w:val="24"/>
        </w:rPr>
        <w:t>reserves</w:t>
      </w:r>
      <w:r w:rsidRPr="00385CA9">
        <w:rPr>
          <w:rFonts w:ascii="Arial" w:eastAsia="Times New Roman" w:hAnsi="Arial" w:cs="Arial"/>
          <w:sz w:val="24"/>
          <w:szCs w:val="24"/>
        </w:rPr>
        <w:t xml:space="preserve"> the right, without prior notice, to change the procedures outlined in this ITT or to terminate discussions and the delivery of information at any time bef</w:t>
      </w:r>
      <w:r w:rsidR="001C0974" w:rsidRPr="00385CA9">
        <w:rPr>
          <w:rFonts w:ascii="Arial" w:eastAsia="Times New Roman" w:hAnsi="Arial" w:cs="Arial"/>
          <w:sz w:val="24"/>
          <w:szCs w:val="24"/>
        </w:rPr>
        <w:t>ore entering into the Contract.</w:t>
      </w:r>
    </w:p>
    <w:p w14:paraId="2DEEEF3C" w14:textId="77777777" w:rsidR="001C0974" w:rsidRPr="00385CA9" w:rsidRDefault="001C0974" w:rsidP="00754EAD">
      <w:pPr>
        <w:tabs>
          <w:tab w:val="left" w:pos="1560"/>
        </w:tabs>
        <w:spacing w:after="0"/>
        <w:ind w:left="720"/>
        <w:jc w:val="both"/>
        <w:rPr>
          <w:rFonts w:ascii="Arial" w:eastAsia="Times New Roman" w:hAnsi="Arial" w:cs="Arial"/>
          <w:color w:val="191919"/>
          <w:sz w:val="24"/>
          <w:szCs w:val="24"/>
        </w:rPr>
      </w:pPr>
    </w:p>
    <w:p w14:paraId="425CAB16" w14:textId="77777777" w:rsidR="00FD6422" w:rsidRPr="00385CA9" w:rsidRDefault="000B663A"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7" w:name="_Toc176356017"/>
      <w:r w:rsidRPr="00385CA9">
        <w:rPr>
          <w:rFonts w:ascii="Arial" w:eastAsia="Times New Roman" w:hAnsi="Arial" w:cs="Arial"/>
          <w:b/>
          <w:bCs/>
          <w:color w:val="191919"/>
          <w:sz w:val="24"/>
          <w:szCs w:val="24"/>
          <w:lang w:val="en-US" w:eastAsia="en-GB"/>
        </w:rPr>
        <w:t>Anti-collusion</w:t>
      </w:r>
      <w:bookmarkEnd w:id="27"/>
    </w:p>
    <w:p w14:paraId="6ED45932" w14:textId="77777777" w:rsidR="00DA1477" w:rsidRPr="00385CA9" w:rsidRDefault="00DA1477" w:rsidP="00754EAD">
      <w:pPr>
        <w:spacing w:after="0"/>
        <w:ind w:left="709"/>
        <w:rPr>
          <w:rFonts w:ascii="Arial" w:hAnsi="Arial" w:cs="Arial"/>
          <w:sz w:val="24"/>
          <w:szCs w:val="24"/>
        </w:rPr>
      </w:pPr>
      <w:r w:rsidRPr="00385CA9">
        <w:rPr>
          <w:rFonts w:ascii="Arial" w:hAnsi="Arial" w:cs="Arial"/>
          <w:sz w:val="24"/>
          <w:szCs w:val="24"/>
        </w:rPr>
        <w:t>Any Bidder who, in connection with the competition for the selection of Bidders for the Contract:</w:t>
      </w:r>
    </w:p>
    <w:p w14:paraId="636ECA13" w14:textId="77777777" w:rsidR="0027624A" w:rsidRPr="00385CA9" w:rsidRDefault="0027624A" w:rsidP="00754EAD">
      <w:pPr>
        <w:spacing w:after="0"/>
        <w:ind w:left="709"/>
        <w:rPr>
          <w:rFonts w:ascii="Arial" w:hAnsi="Arial" w:cs="Arial"/>
          <w:sz w:val="24"/>
          <w:szCs w:val="24"/>
        </w:rPr>
      </w:pPr>
    </w:p>
    <w:p w14:paraId="2C4B1EEF" w14:textId="77777777" w:rsidR="00E162B3" w:rsidRPr="00385CA9" w:rsidRDefault="00E162B3" w:rsidP="00474C8B">
      <w:pPr>
        <w:pStyle w:val="ListParagraph"/>
        <w:numPr>
          <w:ilvl w:val="0"/>
          <w:numId w:val="8"/>
        </w:numPr>
        <w:spacing w:after="0"/>
        <w:rPr>
          <w:rFonts w:ascii="Arial" w:hAnsi="Arial" w:cs="Arial"/>
          <w:vanish/>
          <w:color w:val="191919"/>
          <w:sz w:val="24"/>
          <w:szCs w:val="24"/>
        </w:rPr>
      </w:pPr>
    </w:p>
    <w:p w14:paraId="58EE7D1B" w14:textId="77777777" w:rsidR="00E162B3" w:rsidRPr="00385CA9" w:rsidRDefault="00E162B3" w:rsidP="00474C8B">
      <w:pPr>
        <w:pStyle w:val="ListParagraph"/>
        <w:numPr>
          <w:ilvl w:val="0"/>
          <w:numId w:val="8"/>
        </w:numPr>
        <w:spacing w:after="0"/>
        <w:rPr>
          <w:rFonts w:ascii="Arial" w:hAnsi="Arial" w:cs="Arial"/>
          <w:vanish/>
          <w:color w:val="191919"/>
          <w:sz w:val="24"/>
          <w:szCs w:val="24"/>
        </w:rPr>
      </w:pPr>
    </w:p>
    <w:p w14:paraId="50425D2F" w14:textId="77777777" w:rsidR="00E162B3" w:rsidRPr="00385CA9" w:rsidRDefault="00E162B3" w:rsidP="00474C8B">
      <w:pPr>
        <w:pStyle w:val="ListParagraph"/>
        <w:numPr>
          <w:ilvl w:val="1"/>
          <w:numId w:val="8"/>
        </w:numPr>
        <w:spacing w:after="0"/>
        <w:rPr>
          <w:rFonts w:ascii="Arial" w:hAnsi="Arial" w:cs="Arial"/>
          <w:vanish/>
          <w:color w:val="191919"/>
          <w:sz w:val="24"/>
          <w:szCs w:val="24"/>
        </w:rPr>
      </w:pPr>
    </w:p>
    <w:p w14:paraId="1CFDAEE4" w14:textId="77777777" w:rsidR="000B663A" w:rsidRPr="00385CA9" w:rsidRDefault="000B663A" w:rsidP="00474C8B">
      <w:pPr>
        <w:pStyle w:val="ListParagraph"/>
        <w:numPr>
          <w:ilvl w:val="2"/>
          <w:numId w:val="8"/>
        </w:numPr>
        <w:spacing w:after="0"/>
        <w:ind w:left="1429"/>
        <w:jc w:val="both"/>
        <w:rPr>
          <w:rFonts w:ascii="Arial" w:hAnsi="Arial" w:cs="Arial"/>
          <w:bCs/>
          <w:color w:val="191919"/>
          <w:sz w:val="24"/>
          <w:szCs w:val="24"/>
          <w:lang w:eastAsia="en-GB"/>
        </w:rPr>
      </w:pPr>
      <w:r w:rsidRPr="00385CA9">
        <w:rPr>
          <w:rFonts w:ascii="Arial" w:hAnsi="Arial" w:cs="Arial"/>
          <w:color w:val="191919"/>
          <w:sz w:val="24"/>
          <w:szCs w:val="24"/>
        </w:rPr>
        <w:t>fixes or adjusts its bid by or in accordance with any agreement or arrangement with any other Bidder;</w:t>
      </w:r>
    </w:p>
    <w:p w14:paraId="4B2B1A00" w14:textId="77777777" w:rsidR="00DA1477" w:rsidRPr="00385CA9" w:rsidRDefault="00DA1477" w:rsidP="00754EAD">
      <w:pPr>
        <w:pStyle w:val="ListParagraph"/>
        <w:spacing w:after="0"/>
        <w:ind w:left="1418"/>
        <w:jc w:val="both"/>
        <w:rPr>
          <w:rFonts w:ascii="Arial" w:hAnsi="Arial" w:cs="Arial"/>
          <w:bCs/>
          <w:color w:val="191919"/>
          <w:sz w:val="24"/>
          <w:szCs w:val="24"/>
          <w:lang w:eastAsia="en-GB"/>
        </w:rPr>
      </w:pPr>
    </w:p>
    <w:p w14:paraId="4F913C2E" w14:textId="77777777" w:rsidR="000B663A" w:rsidRPr="00385CA9" w:rsidRDefault="000B663A" w:rsidP="00474C8B">
      <w:pPr>
        <w:pStyle w:val="ListParagraph"/>
        <w:numPr>
          <w:ilvl w:val="2"/>
          <w:numId w:val="8"/>
        </w:numPr>
        <w:spacing w:after="0"/>
        <w:ind w:left="1418" w:hanging="709"/>
        <w:jc w:val="both"/>
        <w:rPr>
          <w:rFonts w:ascii="Arial" w:hAnsi="Arial" w:cs="Arial"/>
          <w:bCs/>
          <w:color w:val="191919"/>
          <w:sz w:val="24"/>
          <w:szCs w:val="24"/>
          <w:lang w:eastAsia="en-GB"/>
        </w:rPr>
      </w:pPr>
      <w:r w:rsidRPr="00385CA9">
        <w:rPr>
          <w:rFonts w:ascii="Arial" w:hAnsi="Arial" w:cs="Arial"/>
          <w:color w:val="191919"/>
          <w:sz w:val="24"/>
          <w:szCs w:val="24"/>
        </w:rPr>
        <w:t>enters into any agreement or arrangement with any other Bidder to refrain from making a bid or to alter, in any way the content of any bid to be submitted;</w:t>
      </w:r>
    </w:p>
    <w:p w14:paraId="11BE83CF" w14:textId="77777777" w:rsidR="00DA1477" w:rsidRPr="00385CA9" w:rsidRDefault="00DA1477" w:rsidP="00754EAD">
      <w:pPr>
        <w:pStyle w:val="ListParagraph"/>
        <w:spacing w:after="0"/>
        <w:jc w:val="both"/>
        <w:rPr>
          <w:rFonts w:ascii="Arial" w:hAnsi="Arial" w:cs="Arial"/>
          <w:bCs/>
          <w:color w:val="191919"/>
          <w:sz w:val="24"/>
          <w:szCs w:val="24"/>
          <w:lang w:eastAsia="en-GB"/>
        </w:rPr>
      </w:pPr>
    </w:p>
    <w:p w14:paraId="54D36088" w14:textId="77777777" w:rsidR="000B663A" w:rsidRPr="00385CA9" w:rsidRDefault="000B663A" w:rsidP="00474C8B">
      <w:pPr>
        <w:pStyle w:val="ListParagraph"/>
        <w:numPr>
          <w:ilvl w:val="2"/>
          <w:numId w:val="8"/>
        </w:numPr>
        <w:spacing w:after="0"/>
        <w:ind w:left="1418" w:hanging="709"/>
        <w:jc w:val="both"/>
        <w:rPr>
          <w:rFonts w:ascii="Arial" w:hAnsi="Arial" w:cs="Arial"/>
          <w:bCs/>
          <w:color w:val="191919"/>
          <w:sz w:val="24"/>
          <w:szCs w:val="24"/>
          <w:lang w:eastAsia="en-GB"/>
        </w:rPr>
      </w:pPr>
      <w:r w:rsidRPr="00385CA9">
        <w:rPr>
          <w:rFonts w:ascii="Arial" w:hAnsi="Arial" w:cs="Arial"/>
          <w:color w:val="191919"/>
          <w:sz w:val="24"/>
          <w:szCs w:val="24"/>
        </w:rPr>
        <w:t>causes or induces any person to enter into any such agreement as referre</w:t>
      </w:r>
      <w:r w:rsidR="009B15AB" w:rsidRPr="00385CA9">
        <w:rPr>
          <w:rFonts w:ascii="Arial" w:hAnsi="Arial" w:cs="Arial"/>
          <w:color w:val="191919"/>
          <w:sz w:val="24"/>
          <w:szCs w:val="24"/>
        </w:rPr>
        <w:t>d to in para</w:t>
      </w:r>
      <w:r w:rsidR="00E162B3" w:rsidRPr="00385CA9">
        <w:rPr>
          <w:rFonts w:ascii="Arial" w:hAnsi="Arial" w:cs="Arial"/>
          <w:color w:val="191919"/>
          <w:sz w:val="24"/>
          <w:szCs w:val="24"/>
        </w:rPr>
        <w:t>graph 2.3.1 or 2</w:t>
      </w:r>
      <w:r w:rsidRPr="00385CA9">
        <w:rPr>
          <w:rFonts w:ascii="Arial" w:hAnsi="Arial" w:cs="Arial"/>
          <w:color w:val="191919"/>
          <w:sz w:val="24"/>
          <w:szCs w:val="24"/>
        </w:rPr>
        <w:t>.3.2 above or to inform any other Bidder of the content of any other bid for the Contract;</w:t>
      </w:r>
    </w:p>
    <w:p w14:paraId="4C2B346C" w14:textId="77777777" w:rsidR="00DA1477" w:rsidRPr="00385CA9" w:rsidRDefault="00DA1477" w:rsidP="00754EAD">
      <w:pPr>
        <w:pStyle w:val="ListParagraph"/>
        <w:spacing w:after="0"/>
        <w:jc w:val="both"/>
        <w:rPr>
          <w:rFonts w:ascii="Arial" w:hAnsi="Arial" w:cs="Arial"/>
          <w:bCs/>
          <w:color w:val="191919"/>
          <w:sz w:val="24"/>
          <w:szCs w:val="24"/>
          <w:lang w:eastAsia="en-GB"/>
        </w:rPr>
      </w:pPr>
    </w:p>
    <w:p w14:paraId="3086E61B" w14:textId="77777777" w:rsidR="000B663A" w:rsidRPr="00385CA9" w:rsidRDefault="000B663A" w:rsidP="00474C8B">
      <w:pPr>
        <w:pStyle w:val="ListParagraph"/>
        <w:numPr>
          <w:ilvl w:val="2"/>
          <w:numId w:val="8"/>
        </w:numPr>
        <w:spacing w:after="0"/>
        <w:ind w:left="1418" w:hanging="709"/>
        <w:jc w:val="both"/>
        <w:rPr>
          <w:rFonts w:ascii="Arial" w:hAnsi="Arial" w:cs="Arial"/>
          <w:bCs/>
          <w:color w:val="191919"/>
          <w:sz w:val="24"/>
          <w:szCs w:val="24"/>
          <w:lang w:eastAsia="en-GB"/>
        </w:rPr>
      </w:pPr>
      <w:r w:rsidRPr="00385CA9">
        <w:rPr>
          <w:rFonts w:ascii="Arial" w:hAnsi="Arial" w:cs="Arial"/>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14:paraId="42366F9A" w14:textId="77777777" w:rsidR="00DA1477" w:rsidRPr="00385CA9" w:rsidRDefault="00DA1477" w:rsidP="00754EAD">
      <w:pPr>
        <w:pStyle w:val="ListParagraph"/>
        <w:spacing w:after="0"/>
        <w:jc w:val="both"/>
        <w:rPr>
          <w:rFonts w:ascii="Arial" w:hAnsi="Arial" w:cs="Arial"/>
          <w:bCs/>
          <w:color w:val="191919"/>
          <w:sz w:val="24"/>
          <w:szCs w:val="24"/>
          <w:lang w:eastAsia="en-GB"/>
        </w:rPr>
      </w:pPr>
    </w:p>
    <w:p w14:paraId="3D643FF6" w14:textId="7840740A" w:rsidR="000B663A" w:rsidRPr="00385CA9" w:rsidRDefault="000B663A" w:rsidP="00474C8B">
      <w:pPr>
        <w:pStyle w:val="ListParagraph"/>
        <w:numPr>
          <w:ilvl w:val="2"/>
          <w:numId w:val="8"/>
        </w:numPr>
        <w:spacing w:after="0"/>
        <w:ind w:left="1418" w:hanging="709"/>
        <w:jc w:val="both"/>
        <w:rPr>
          <w:rFonts w:ascii="Arial" w:hAnsi="Arial" w:cs="Arial"/>
          <w:bCs/>
          <w:color w:val="191919"/>
          <w:sz w:val="24"/>
          <w:szCs w:val="24"/>
          <w:lang w:eastAsia="en-GB"/>
        </w:rPr>
      </w:pPr>
      <w:r w:rsidRPr="00385CA9">
        <w:rPr>
          <w:rFonts w:ascii="Arial" w:hAnsi="Arial" w:cs="Arial"/>
          <w:sz w:val="24"/>
          <w:szCs w:val="24"/>
        </w:rPr>
        <w:t xml:space="preserve">communicates to any person (outside its consortium, its professional and financial advisers other than </w:t>
      </w:r>
      <w:r w:rsidR="003E47FC" w:rsidRPr="00385CA9">
        <w:rPr>
          <w:rFonts w:ascii="Arial" w:eastAsia="Times New Roman" w:hAnsi="Arial" w:cs="Arial"/>
          <w:sz w:val="24"/>
          <w:szCs w:val="24"/>
          <w:lang w:eastAsia="en-GB"/>
        </w:rPr>
        <w:t>the Pioneer Group</w:t>
      </w:r>
      <w:r w:rsidRPr="00385CA9">
        <w:rPr>
          <w:rFonts w:ascii="Arial" w:hAnsi="Arial" w:cs="Arial"/>
          <w:sz w:val="24"/>
          <w:szCs w:val="24"/>
        </w:rPr>
        <w:t xml:space="preserve"> or any person duly appointed by </w:t>
      </w:r>
      <w:r w:rsidR="003E47FC" w:rsidRPr="00385CA9">
        <w:rPr>
          <w:rFonts w:ascii="Arial" w:eastAsia="Times New Roman" w:hAnsi="Arial" w:cs="Arial"/>
          <w:sz w:val="24"/>
          <w:szCs w:val="24"/>
          <w:lang w:eastAsia="en-GB"/>
        </w:rPr>
        <w:t>the Pioneer Group</w:t>
      </w:r>
      <w:r w:rsidRPr="00385CA9">
        <w:rPr>
          <w:rFonts w:ascii="Arial" w:hAnsi="Arial" w:cs="Arial"/>
          <w:sz w:val="24"/>
          <w:szCs w:val="24"/>
        </w:rPr>
        <w:t xml:space="preserve">) the content </w:t>
      </w:r>
      <w:r w:rsidRPr="00385CA9">
        <w:rPr>
          <w:rFonts w:ascii="Arial" w:hAnsi="Arial" w:cs="Arial"/>
          <w:color w:val="191919"/>
          <w:sz w:val="24"/>
          <w:szCs w:val="24"/>
        </w:rPr>
        <w:t>of its proposed bid,</w:t>
      </w:r>
    </w:p>
    <w:p w14:paraId="49F6921D" w14:textId="77777777" w:rsidR="0027624A" w:rsidRPr="00385CA9" w:rsidRDefault="0027624A" w:rsidP="00754EAD">
      <w:pPr>
        <w:pStyle w:val="ListParagraph"/>
        <w:spacing w:after="0"/>
        <w:ind w:left="1418"/>
        <w:rPr>
          <w:rFonts w:ascii="Arial" w:hAnsi="Arial" w:cs="Arial"/>
          <w:bCs/>
          <w:color w:val="191919"/>
          <w:sz w:val="24"/>
          <w:szCs w:val="24"/>
          <w:lang w:eastAsia="en-GB"/>
        </w:rPr>
      </w:pPr>
    </w:p>
    <w:p w14:paraId="135042E5" w14:textId="404269B8" w:rsidR="000B663A" w:rsidRPr="00385CA9" w:rsidRDefault="000D7042" w:rsidP="00754EAD">
      <w:pPr>
        <w:spacing w:after="0"/>
        <w:ind w:left="709"/>
        <w:jc w:val="both"/>
        <w:rPr>
          <w:rFonts w:ascii="Arial" w:hAnsi="Arial" w:cs="Arial"/>
          <w:sz w:val="24"/>
          <w:szCs w:val="24"/>
        </w:rPr>
      </w:pPr>
      <w:r w:rsidRPr="00385CA9">
        <w:rPr>
          <w:rFonts w:ascii="Arial" w:hAnsi="Arial" w:cs="Arial"/>
          <w:sz w:val="24"/>
          <w:szCs w:val="24"/>
        </w:rPr>
        <w:t>shall</w:t>
      </w:r>
      <w:r w:rsidR="000B663A" w:rsidRPr="00385CA9">
        <w:rPr>
          <w:rFonts w:ascii="Arial" w:hAnsi="Arial" w:cs="Arial"/>
          <w:sz w:val="24"/>
          <w:szCs w:val="24"/>
        </w:rPr>
        <w:t xml:space="preserve"> be disqualified (without prejudice to any other civil remedies available to </w:t>
      </w:r>
      <w:r w:rsidR="003E47FC" w:rsidRPr="00385CA9">
        <w:rPr>
          <w:rFonts w:ascii="Arial" w:eastAsia="Times New Roman" w:hAnsi="Arial" w:cs="Arial"/>
          <w:sz w:val="24"/>
          <w:szCs w:val="24"/>
          <w:lang w:eastAsia="en-GB"/>
        </w:rPr>
        <w:t>the Pioneer Group</w:t>
      </w:r>
      <w:r w:rsidR="000B663A" w:rsidRPr="00385CA9">
        <w:rPr>
          <w:rFonts w:ascii="Arial" w:hAnsi="Arial" w:cs="Arial"/>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385CA9">
        <w:rPr>
          <w:rFonts w:ascii="Arial" w:hAnsi="Arial" w:cs="Arial"/>
          <w:sz w:val="24"/>
          <w:szCs w:val="24"/>
        </w:rPr>
        <w:t>at</w:t>
      </w:r>
      <w:r w:rsidR="00724CB3" w:rsidRPr="00385CA9">
        <w:rPr>
          <w:rFonts w:ascii="Arial" w:hAnsi="Arial" w:cs="Arial"/>
          <w:sz w:val="24"/>
          <w:szCs w:val="24"/>
        </w:rPr>
        <w:t xml:space="preserve"> Appendix 4</w:t>
      </w:r>
      <w:r w:rsidR="000B663A" w:rsidRPr="00385CA9">
        <w:rPr>
          <w:rFonts w:ascii="Arial" w:hAnsi="Arial" w:cs="Arial"/>
          <w:sz w:val="24"/>
          <w:szCs w:val="24"/>
        </w:rPr>
        <w:t>.</w:t>
      </w:r>
    </w:p>
    <w:p w14:paraId="0923154D" w14:textId="77777777" w:rsidR="001C0974" w:rsidRPr="00385CA9" w:rsidRDefault="001C0974" w:rsidP="00754EAD">
      <w:pPr>
        <w:spacing w:after="0"/>
        <w:ind w:left="709"/>
        <w:rPr>
          <w:rFonts w:ascii="Arial" w:hAnsi="Arial" w:cs="Arial"/>
          <w:color w:val="191919"/>
          <w:sz w:val="24"/>
          <w:szCs w:val="24"/>
        </w:rPr>
      </w:pPr>
    </w:p>
    <w:p w14:paraId="21F4D0BD"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8" w:name="_Toc361659398"/>
      <w:bookmarkStart w:id="29" w:name="_Toc176356018"/>
      <w:r w:rsidRPr="00385CA9">
        <w:rPr>
          <w:rFonts w:ascii="Arial" w:eastAsia="Times New Roman" w:hAnsi="Arial" w:cs="Arial"/>
          <w:b/>
          <w:bCs/>
          <w:color w:val="191919"/>
          <w:sz w:val="24"/>
          <w:szCs w:val="24"/>
          <w:lang w:val="en-US" w:eastAsia="en-GB"/>
        </w:rPr>
        <w:lastRenderedPageBreak/>
        <w:t>Non-</w:t>
      </w:r>
      <w:bookmarkEnd w:id="28"/>
      <w:r w:rsidR="000B663A" w:rsidRPr="00385CA9">
        <w:rPr>
          <w:rFonts w:ascii="Arial" w:eastAsia="Times New Roman" w:hAnsi="Arial" w:cs="Arial"/>
          <w:b/>
          <w:bCs/>
          <w:color w:val="191919"/>
          <w:sz w:val="24"/>
          <w:szCs w:val="24"/>
          <w:lang w:val="en-US" w:eastAsia="en-GB"/>
        </w:rPr>
        <w:t>canvassing</w:t>
      </w:r>
      <w:bookmarkEnd w:id="29"/>
    </w:p>
    <w:p w14:paraId="29C96A2D" w14:textId="77777777" w:rsidR="00DA1477" w:rsidRPr="00385CA9" w:rsidRDefault="00DA1477" w:rsidP="00754EAD">
      <w:pPr>
        <w:spacing w:after="0"/>
        <w:ind w:firstLine="709"/>
        <w:jc w:val="both"/>
        <w:rPr>
          <w:rFonts w:ascii="Arial" w:eastAsia="Times New Roman" w:hAnsi="Arial" w:cs="Arial"/>
          <w:b/>
          <w:bCs/>
          <w:color w:val="191919"/>
          <w:sz w:val="24"/>
          <w:szCs w:val="24"/>
          <w:lang w:val="en-US" w:eastAsia="en-GB"/>
        </w:rPr>
      </w:pPr>
      <w:r w:rsidRPr="00385CA9">
        <w:rPr>
          <w:rFonts w:ascii="Arial" w:hAnsi="Arial" w:cs="Arial"/>
          <w:sz w:val="24"/>
          <w:szCs w:val="24"/>
        </w:rPr>
        <w:t>Any Bidder who, in connection with its bid for the Contract</w:t>
      </w:r>
    </w:p>
    <w:p w14:paraId="2EFB16BE" w14:textId="77777777" w:rsidR="00DA1477" w:rsidRPr="00385CA9" w:rsidRDefault="00DA1477" w:rsidP="00754EAD">
      <w:pPr>
        <w:keepNext/>
        <w:spacing w:after="0"/>
        <w:ind w:left="709"/>
        <w:jc w:val="both"/>
        <w:outlineLvl w:val="2"/>
        <w:rPr>
          <w:rFonts w:ascii="Arial" w:eastAsia="Times New Roman" w:hAnsi="Arial" w:cs="Arial"/>
          <w:b/>
          <w:bCs/>
          <w:color w:val="191919"/>
          <w:sz w:val="24"/>
          <w:szCs w:val="24"/>
          <w:lang w:val="en-US" w:eastAsia="en-GB"/>
        </w:rPr>
      </w:pPr>
    </w:p>
    <w:p w14:paraId="71A43B0E" w14:textId="77777777" w:rsidR="00E162B3" w:rsidRPr="00385CA9" w:rsidRDefault="00E162B3" w:rsidP="00474C8B">
      <w:pPr>
        <w:pStyle w:val="ListParagraph"/>
        <w:numPr>
          <w:ilvl w:val="0"/>
          <w:numId w:val="9"/>
        </w:numPr>
        <w:spacing w:after="0"/>
        <w:jc w:val="both"/>
        <w:rPr>
          <w:rFonts w:ascii="Arial" w:hAnsi="Arial" w:cs="Arial"/>
          <w:vanish/>
          <w:sz w:val="24"/>
          <w:szCs w:val="24"/>
        </w:rPr>
      </w:pPr>
    </w:p>
    <w:p w14:paraId="447A8597" w14:textId="77777777" w:rsidR="00E162B3" w:rsidRPr="00385CA9" w:rsidRDefault="00E162B3" w:rsidP="00474C8B">
      <w:pPr>
        <w:pStyle w:val="ListParagraph"/>
        <w:numPr>
          <w:ilvl w:val="0"/>
          <w:numId w:val="9"/>
        </w:numPr>
        <w:spacing w:after="0"/>
        <w:jc w:val="both"/>
        <w:rPr>
          <w:rFonts w:ascii="Arial" w:hAnsi="Arial" w:cs="Arial"/>
          <w:vanish/>
          <w:sz w:val="24"/>
          <w:szCs w:val="24"/>
        </w:rPr>
      </w:pPr>
    </w:p>
    <w:p w14:paraId="2B63D549" w14:textId="77777777" w:rsidR="00E162B3" w:rsidRPr="00385CA9" w:rsidRDefault="00E162B3" w:rsidP="00474C8B">
      <w:pPr>
        <w:pStyle w:val="ListParagraph"/>
        <w:numPr>
          <w:ilvl w:val="1"/>
          <w:numId w:val="9"/>
        </w:numPr>
        <w:spacing w:after="0"/>
        <w:jc w:val="both"/>
        <w:rPr>
          <w:rFonts w:ascii="Arial" w:hAnsi="Arial" w:cs="Arial"/>
          <w:vanish/>
          <w:sz w:val="24"/>
          <w:szCs w:val="24"/>
        </w:rPr>
      </w:pPr>
    </w:p>
    <w:p w14:paraId="2FFA2CC9" w14:textId="47A6B3BF" w:rsidR="000B663A" w:rsidRPr="00385CA9" w:rsidRDefault="000B663A" w:rsidP="00474C8B">
      <w:pPr>
        <w:pStyle w:val="ListParagraph"/>
        <w:numPr>
          <w:ilvl w:val="2"/>
          <w:numId w:val="9"/>
        </w:numPr>
        <w:spacing w:after="0"/>
        <w:ind w:left="1429"/>
        <w:jc w:val="both"/>
        <w:rPr>
          <w:rFonts w:ascii="Arial" w:hAnsi="Arial" w:cs="Arial"/>
          <w:bCs/>
          <w:sz w:val="24"/>
          <w:szCs w:val="24"/>
          <w:lang w:eastAsia="en-GB"/>
        </w:rPr>
      </w:pPr>
      <w:r w:rsidRPr="00385CA9">
        <w:rPr>
          <w:rFonts w:ascii="Arial" w:hAnsi="Arial" w:cs="Arial"/>
          <w:sz w:val="24"/>
          <w:szCs w:val="24"/>
        </w:rPr>
        <w:t xml:space="preserve">offers an inducement, fee or award to any representative of </w:t>
      </w:r>
      <w:r w:rsidR="003E47FC" w:rsidRPr="00385CA9">
        <w:rPr>
          <w:rFonts w:ascii="Arial" w:eastAsia="Times New Roman" w:hAnsi="Arial" w:cs="Arial"/>
          <w:sz w:val="24"/>
          <w:szCs w:val="24"/>
          <w:lang w:eastAsia="en-GB"/>
        </w:rPr>
        <w:t>the Pioneer Group</w:t>
      </w:r>
      <w:r w:rsidRPr="00385CA9">
        <w:rPr>
          <w:rFonts w:ascii="Arial" w:hAnsi="Arial" w:cs="Arial"/>
          <w:sz w:val="24"/>
          <w:szCs w:val="24"/>
        </w:rPr>
        <w:t xml:space="preserve"> or any person acting as an adviser to </w:t>
      </w:r>
      <w:r w:rsidR="003E47FC" w:rsidRPr="00385CA9">
        <w:rPr>
          <w:rFonts w:ascii="Arial" w:eastAsia="Times New Roman" w:hAnsi="Arial" w:cs="Arial"/>
          <w:sz w:val="24"/>
          <w:szCs w:val="24"/>
          <w:lang w:eastAsia="en-GB"/>
        </w:rPr>
        <w:t>the Pioneer Group</w:t>
      </w:r>
      <w:r w:rsidRPr="00385CA9">
        <w:rPr>
          <w:rFonts w:ascii="Arial" w:hAnsi="Arial" w:cs="Arial"/>
          <w:sz w:val="24"/>
          <w:szCs w:val="24"/>
        </w:rPr>
        <w:t xml:space="preserve"> in co</w:t>
      </w:r>
      <w:r w:rsidR="009B15AB" w:rsidRPr="00385CA9">
        <w:rPr>
          <w:rFonts w:ascii="Arial" w:hAnsi="Arial" w:cs="Arial"/>
          <w:sz w:val="24"/>
          <w:szCs w:val="24"/>
        </w:rPr>
        <w:t xml:space="preserve">nnection with the selection of </w:t>
      </w:r>
      <w:r w:rsidRPr="00385CA9">
        <w:rPr>
          <w:rFonts w:ascii="Arial" w:hAnsi="Arial" w:cs="Arial"/>
          <w:sz w:val="24"/>
          <w:szCs w:val="24"/>
        </w:rPr>
        <w:t>Bidders for the Contract; or</w:t>
      </w:r>
    </w:p>
    <w:p w14:paraId="2B94D7A3" w14:textId="77777777" w:rsidR="00DA1477" w:rsidRPr="00385CA9" w:rsidRDefault="00DA1477" w:rsidP="00754EAD">
      <w:pPr>
        <w:pStyle w:val="ListParagraph"/>
        <w:spacing w:after="0"/>
        <w:ind w:left="1080"/>
        <w:jc w:val="both"/>
        <w:rPr>
          <w:rFonts w:ascii="Arial" w:hAnsi="Arial" w:cs="Arial"/>
          <w:bCs/>
          <w:sz w:val="24"/>
          <w:szCs w:val="24"/>
          <w:lang w:eastAsia="en-GB"/>
        </w:rPr>
      </w:pPr>
    </w:p>
    <w:p w14:paraId="08216009" w14:textId="77777777" w:rsidR="000B663A" w:rsidRPr="00385CA9" w:rsidRDefault="000B663A" w:rsidP="00474C8B">
      <w:pPr>
        <w:pStyle w:val="ListParagraph"/>
        <w:numPr>
          <w:ilvl w:val="2"/>
          <w:numId w:val="9"/>
        </w:numPr>
        <w:spacing w:after="0"/>
        <w:ind w:left="1418" w:hanging="709"/>
        <w:jc w:val="both"/>
        <w:rPr>
          <w:rFonts w:ascii="Arial" w:hAnsi="Arial" w:cs="Arial"/>
          <w:bCs/>
          <w:sz w:val="24"/>
          <w:szCs w:val="24"/>
          <w:lang w:eastAsia="en-GB"/>
        </w:rPr>
      </w:pPr>
      <w:r w:rsidRPr="00385CA9">
        <w:rPr>
          <w:rFonts w:ascii="Arial" w:hAnsi="Arial" w:cs="Arial"/>
          <w:sz w:val="24"/>
          <w:szCs w:val="24"/>
        </w:rPr>
        <w:t>does anything which would constitute a</w:t>
      </w:r>
      <w:r w:rsidR="00F44DE8" w:rsidRPr="00385CA9">
        <w:rPr>
          <w:rFonts w:ascii="Arial" w:hAnsi="Arial" w:cs="Arial"/>
          <w:sz w:val="24"/>
          <w:szCs w:val="24"/>
        </w:rPr>
        <w:t xml:space="preserve"> breach of the Bribery Act 2010,</w:t>
      </w:r>
    </w:p>
    <w:p w14:paraId="036DE841" w14:textId="77777777" w:rsidR="0027624A" w:rsidRPr="00385CA9" w:rsidRDefault="0027624A" w:rsidP="00754EAD">
      <w:pPr>
        <w:pStyle w:val="ListParagraph"/>
        <w:spacing w:after="0"/>
        <w:ind w:left="1418"/>
        <w:jc w:val="both"/>
        <w:rPr>
          <w:rFonts w:ascii="Arial" w:hAnsi="Arial" w:cs="Arial"/>
          <w:bCs/>
          <w:sz w:val="24"/>
          <w:szCs w:val="24"/>
          <w:highlight w:val="magenta"/>
          <w:lang w:eastAsia="en-GB"/>
        </w:rPr>
      </w:pPr>
    </w:p>
    <w:p w14:paraId="2A73B4D2" w14:textId="4CFD676F" w:rsidR="00FD6422" w:rsidRPr="00385CA9" w:rsidRDefault="000D7042" w:rsidP="00754EAD">
      <w:pPr>
        <w:spacing w:after="0"/>
        <w:ind w:left="709"/>
        <w:jc w:val="both"/>
        <w:rPr>
          <w:rFonts w:ascii="Arial" w:hAnsi="Arial" w:cs="Arial"/>
          <w:sz w:val="24"/>
          <w:szCs w:val="24"/>
        </w:rPr>
      </w:pPr>
      <w:r w:rsidRPr="00385CA9">
        <w:rPr>
          <w:rFonts w:ascii="Arial" w:hAnsi="Arial" w:cs="Arial"/>
          <w:sz w:val="24"/>
          <w:szCs w:val="24"/>
        </w:rPr>
        <w:t>shall</w:t>
      </w:r>
      <w:r w:rsidR="000B663A" w:rsidRPr="00385CA9">
        <w:rPr>
          <w:rFonts w:ascii="Arial" w:hAnsi="Arial" w:cs="Arial"/>
          <w:sz w:val="24"/>
          <w:szCs w:val="24"/>
        </w:rPr>
        <w:t xml:space="preserve"> be disqualified (without prejudice to any other civil remedies available to </w:t>
      </w:r>
      <w:r w:rsidR="003E47FC" w:rsidRPr="00385CA9">
        <w:rPr>
          <w:rFonts w:ascii="Arial" w:eastAsia="Times New Roman" w:hAnsi="Arial" w:cs="Arial"/>
          <w:sz w:val="24"/>
          <w:szCs w:val="24"/>
          <w:lang w:eastAsia="en-GB"/>
        </w:rPr>
        <w:t>the Pioneer Group</w:t>
      </w:r>
      <w:r w:rsidR="000B663A" w:rsidRPr="00385CA9">
        <w:rPr>
          <w:rFonts w:ascii="Arial" w:hAnsi="Arial" w:cs="Arial"/>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385CA9">
        <w:rPr>
          <w:rFonts w:ascii="Arial" w:hAnsi="Arial" w:cs="Arial"/>
          <w:sz w:val="24"/>
          <w:szCs w:val="24"/>
        </w:rPr>
        <w:t xml:space="preserve">set out at </w:t>
      </w:r>
      <w:r w:rsidR="000B663A" w:rsidRPr="00385CA9">
        <w:rPr>
          <w:rFonts w:ascii="Arial" w:hAnsi="Arial" w:cs="Arial"/>
          <w:sz w:val="24"/>
          <w:szCs w:val="24"/>
        </w:rPr>
        <w:t>Appe</w:t>
      </w:r>
      <w:r w:rsidR="00724CB3" w:rsidRPr="00385CA9">
        <w:rPr>
          <w:rFonts w:ascii="Arial" w:hAnsi="Arial" w:cs="Arial"/>
          <w:sz w:val="24"/>
          <w:szCs w:val="24"/>
        </w:rPr>
        <w:t>ndix 5</w:t>
      </w:r>
      <w:r w:rsidR="000B663A" w:rsidRPr="00385CA9">
        <w:rPr>
          <w:rFonts w:ascii="Arial" w:hAnsi="Arial" w:cs="Arial"/>
          <w:sz w:val="24"/>
          <w:szCs w:val="24"/>
        </w:rPr>
        <w:t>.</w:t>
      </w:r>
    </w:p>
    <w:p w14:paraId="33ECA066" w14:textId="77777777" w:rsidR="001C0974" w:rsidRPr="00385CA9" w:rsidRDefault="001C0974" w:rsidP="00754EAD">
      <w:pPr>
        <w:spacing w:after="0"/>
        <w:ind w:left="709"/>
        <w:rPr>
          <w:rFonts w:ascii="Arial" w:hAnsi="Arial" w:cs="Arial"/>
          <w:sz w:val="24"/>
          <w:szCs w:val="24"/>
        </w:rPr>
      </w:pPr>
    </w:p>
    <w:p w14:paraId="17D2472B"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30" w:name="_Toc361659399"/>
      <w:bookmarkStart w:id="31" w:name="_Toc176356019"/>
      <w:r w:rsidRPr="00385CA9">
        <w:rPr>
          <w:rFonts w:ascii="Arial" w:eastAsia="Times New Roman" w:hAnsi="Arial" w:cs="Arial"/>
          <w:b/>
          <w:bCs/>
          <w:color w:val="191919"/>
          <w:sz w:val="24"/>
          <w:szCs w:val="24"/>
          <w:lang w:val="en-US" w:eastAsia="en-GB"/>
        </w:rPr>
        <w:t>Copyright</w:t>
      </w:r>
      <w:bookmarkEnd w:id="30"/>
      <w:bookmarkEnd w:id="31"/>
    </w:p>
    <w:p w14:paraId="34D6B772" w14:textId="7FC2AC24" w:rsidR="00FD6422" w:rsidRPr="00385CA9" w:rsidRDefault="00FD6422" w:rsidP="00754EAD">
      <w:pPr>
        <w:spacing w:after="0"/>
        <w:ind w:left="709" w:firstLine="11"/>
        <w:jc w:val="both"/>
        <w:rPr>
          <w:rFonts w:ascii="Arial" w:eastAsia="Times New Roman" w:hAnsi="Arial" w:cs="Arial"/>
          <w:sz w:val="24"/>
          <w:szCs w:val="24"/>
        </w:rPr>
      </w:pPr>
      <w:r w:rsidRPr="00385CA9">
        <w:rPr>
          <w:rFonts w:ascii="Arial" w:eastAsia="Times New Roman" w:hAnsi="Arial" w:cs="Arial"/>
          <w:sz w:val="24"/>
          <w:szCs w:val="24"/>
        </w:rPr>
        <w:t xml:space="preserve">The copyright in this ITT is vested in </w:t>
      </w:r>
      <w:r w:rsidR="003E47FC" w:rsidRPr="00385CA9">
        <w:rPr>
          <w:rFonts w:ascii="Arial" w:eastAsia="Times New Roman" w:hAnsi="Arial" w:cs="Arial"/>
          <w:sz w:val="24"/>
          <w:szCs w:val="24"/>
          <w:lang w:eastAsia="en-GB"/>
        </w:rPr>
        <w:t>the Pioneer Group</w:t>
      </w:r>
      <w:r w:rsidR="00BA1C2C"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 xml:space="preserve">and may not be reproduced, copied or stored in any medium without the prior written consent of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w:t>
      </w:r>
      <w:r w:rsidR="000B3BE5" w:rsidRPr="00385CA9">
        <w:rPr>
          <w:rFonts w:ascii="Arial" w:eastAsia="Times New Roman" w:hAnsi="Arial" w:cs="Arial"/>
          <w:sz w:val="24"/>
          <w:szCs w:val="24"/>
        </w:rPr>
        <w:t xml:space="preserve"> </w:t>
      </w:r>
      <w:r w:rsidRPr="00385CA9">
        <w:rPr>
          <w:rFonts w:ascii="Arial" w:eastAsia="Times New Roman" w:hAnsi="Arial" w:cs="Arial"/>
          <w:sz w:val="24"/>
          <w:szCs w:val="24"/>
        </w:rPr>
        <w:t xml:space="preserve">This ITT and any document issued to Bidders supplemental to it shall remain the property of </w:t>
      </w:r>
      <w:r w:rsidR="003E47FC" w:rsidRPr="00385CA9">
        <w:rPr>
          <w:rFonts w:ascii="Arial" w:eastAsia="Times New Roman" w:hAnsi="Arial" w:cs="Arial"/>
          <w:sz w:val="24"/>
          <w:szCs w:val="24"/>
          <w:lang w:eastAsia="en-GB"/>
        </w:rPr>
        <w:t>the Pioneer Group</w:t>
      </w:r>
      <w:r w:rsidR="00E213A7"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and shall be returned upon demand.</w:t>
      </w:r>
      <w:r w:rsidR="00E213A7" w:rsidRPr="00385CA9">
        <w:rPr>
          <w:rFonts w:ascii="Arial" w:eastAsia="Times New Roman" w:hAnsi="Arial" w:cs="Arial"/>
          <w:sz w:val="24"/>
          <w:szCs w:val="24"/>
        </w:rPr>
        <w:t xml:space="preserve">  </w:t>
      </w:r>
    </w:p>
    <w:p w14:paraId="2C484DC8" w14:textId="77777777" w:rsidR="00FD6422" w:rsidRPr="00385CA9" w:rsidRDefault="00FD6422" w:rsidP="00754EAD">
      <w:pPr>
        <w:spacing w:after="0"/>
        <w:jc w:val="both"/>
        <w:rPr>
          <w:rFonts w:ascii="Arial" w:eastAsia="Times New Roman" w:hAnsi="Arial" w:cs="Arial"/>
          <w:color w:val="191919"/>
          <w:sz w:val="24"/>
          <w:szCs w:val="24"/>
        </w:rPr>
      </w:pPr>
    </w:p>
    <w:p w14:paraId="6CDCC26D"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32" w:name="_Toc361659400"/>
      <w:bookmarkStart w:id="33" w:name="_Toc176356020"/>
      <w:r w:rsidRPr="00385CA9">
        <w:rPr>
          <w:rFonts w:ascii="Arial" w:eastAsia="Times New Roman" w:hAnsi="Arial" w:cs="Arial"/>
          <w:b/>
          <w:bCs/>
          <w:color w:val="191919"/>
          <w:sz w:val="24"/>
          <w:szCs w:val="24"/>
          <w:lang w:val="en-US" w:eastAsia="en-GB"/>
        </w:rPr>
        <w:t>Confidentiality</w:t>
      </w:r>
      <w:bookmarkEnd w:id="32"/>
      <w:bookmarkEnd w:id="33"/>
    </w:p>
    <w:p w14:paraId="00E609E6" w14:textId="09CCEB25" w:rsidR="00FD6422" w:rsidRPr="00385CA9" w:rsidRDefault="00FD6422" w:rsidP="00754EAD">
      <w:pPr>
        <w:spacing w:after="0"/>
        <w:ind w:left="709"/>
        <w:jc w:val="both"/>
        <w:rPr>
          <w:rFonts w:ascii="Arial" w:eastAsia="Times New Roman" w:hAnsi="Arial" w:cs="Arial"/>
          <w:sz w:val="24"/>
          <w:szCs w:val="24"/>
        </w:rPr>
      </w:pPr>
      <w:r w:rsidRPr="00385CA9">
        <w:rPr>
          <w:rFonts w:ascii="Arial" w:eastAsia="Times New Roman" w:hAnsi="Arial" w:cs="Arial"/>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 xml:space="preserve"> (in relation to the form and content of the proposed publicity).</w:t>
      </w:r>
    </w:p>
    <w:p w14:paraId="1416647F" w14:textId="77777777" w:rsidR="00FD6422" w:rsidRPr="00385CA9" w:rsidRDefault="00FD6422" w:rsidP="00754EAD">
      <w:pPr>
        <w:spacing w:after="0"/>
        <w:ind w:left="709"/>
        <w:jc w:val="both"/>
        <w:rPr>
          <w:rFonts w:ascii="Arial" w:eastAsia="Times New Roman" w:hAnsi="Arial" w:cs="Arial"/>
          <w:color w:val="191919"/>
          <w:sz w:val="24"/>
          <w:szCs w:val="24"/>
        </w:rPr>
      </w:pPr>
    </w:p>
    <w:p w14:paraId="3A1A087F" w14:textId="2809574C" w:rsidR="00FD6422" w:rsidRPr="00385CA9" w:rsidRDefault="003E47FC"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34" w:name="_Toc361659401"/>
      <w:bookmarkStart w:id="35" w:name="_Toc176356021"/>
      <w:r w:rsidRPr="00385CA9">
        <w:rPr>
          <w:rFonts w:ascii="Arial" w:eastAsia="Times New Roman" w:hAnsi="Arial" w:cs="Arial"/>
          <w:b/>
          <w:sz w:val="24"/>
          <w:szCs w:val="24"/>
          <w:lang w:eastAsia="en-GB"/>
        </w:rPr>
        <w:t>The Pioneer Group’s</w:t>
      </w:r>
      <w:r w:rsidR="00810BCE" w:rsidRPr="00385CA9">
        <w:rPr>
          <w:rFonts w:ascii="Arial" w:eastAsia="Times New Roman" w:hAnsi="Arial" w:cs="Arial"/>
          <w:b/>
          <w:sz w:val="24"/>
          <w:szCs w:val="24"/>
          <w:lang w:eastAsia="en-GB"/>
        </w:rPr>
        <w:t xml:space="preserve"> </w:t>
      </w:r>
      <w:r w:rsidR="00FD6422" w:rsidRPr="00385CA9">
        <w:rPr>
          <w:rFonts w:ascii="Arial" w:eastAsia="Times New Roman" w:hAnsi="Arial" w:cs="Arial"/>
          <w:b/>
          <w:bCs/>
          <w:color w:val="191919"/>
          <w:sz w:val="24"/>
          <w:szCs w:val="24"/>
          <w:lang w:val="en-US" w:eastAsia="en-GB"/>
        </w:rPr>
        <w:t>right to reject bids</w:t>
      </w:r>
      <w:bookmarkEnd w:id="34"/>
      <w:bookmarkEnd w:id="35"/>
    </w:p>
    <w:p w14:paraId="7E8CA8B6" w14:textId="03D2D7F7" w:rsidR="00FD6422" w:rsidRPr="00385CA9" w:rsidRDefault="00FD6422" w:rsidP="00754EAD">
      <w:pPr>
        <w:widowControl w:val="0"/>
        <w:autoSpaceDE w:val="0"/>
        <w:autoSpaceDN w:val="0"/>
        <w:adjustRightInd w:val="0"/>
        <w:spacing w:after="0"/>
        <w:ind w:left="709" w:firstLine="11"/>
        <w:jc w:val="both"/>
        <w:rPr>
          <w:rFonts w:ascii="Arial" w:eastAsia="Times New Roman" w:hAnsi="Arial" w:cs="Arial"/>
          <w:sz w:val="24"/>
          <w:szCs w:val="24"/>
          <w:lang w:val="en-US"/>
        </w:rPr>
      </w:pPr>
      <w:r w:rsidRPr="00385CA9">
        <w:rPr>
          <w:rFonts w:ascii="Arial" w:eastAsia="Times New Roman" w:hAnsi="Arial" w:cs="Arial"/>
          <w:sz w:val="24"/>
          <w:szCs w:val="24"/>
        </w:rPr>
        <w:t xml:space="preserve">Notwithstanding anything else stated in this ITT, the issue of this ITT in no way commits </w:t>
      </w:r>
      <w:r w:rsidR="003E47FC" w:rsidRPr="00385CA9">
        <w:rPr>
          <w:rFonts w:ascii="Arial" w:eastAsia="Times New Roman" w:hAnsi="Arial" w:cs="Arial"/>
          <w:sz w:val="24"/>
          <w:szCs w:val="24"/>
          <w:lang w:eastAsia="en-GB"/>
        </w:rPr>
        <w:t>the Pioneer Group</w:t>
      </w:r>
      <w:r w:rsidR="00810BCE"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 xml:space="preserve">to enter into the Contract or any other agreement whatsoever.  </w:t>
      </w:r>
      <w:r w:rsidR="00BB6AB3" w:rsidRPr="00385CA9">
        <w:rPr>
          <w:rFonts w:ascii="Arial" w:eastAsia="Times New Roman" w:hAnsi="Arial" w:cs="Arial"/>
          <w:sz w:val="24"/>
          <w:szCs w:val="24"/>
          <w:lang w:eastAsia="en-GB"/>
        </w:rPr>
        <w:t>T</w:t>
      </w:r>
      <w:r w:rsidR="003E47FC" w:rsidRPr="00385CA9">
        <w:rPr>
          <w:rFonts w:ascii="Arial" w:eastAsia="Times New Roman" w:hAnsi="Arial" w:cs="Arial"/>
          <w:sz w:val="24"/>
          <w:szCs w:val="24"/>
          <w:lang w:eastAsia="en-GB"/>
        </w:rPr>
        <w:t>he Pioneer Group</w:t>
      </w:r>
      <w:r w:rsidR="00810BCE"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 xml:space="preserve">is not bound to accept any bid and reserves the right to accept any bid either in whole or in part.  </w:t>
      </w:r>
    </w:p>
    <w:p w14:paraId="75315C8E" w14:textId="77777777" w:rsidR="00FD6422" w:rsidRPr="00385CA9" w:rsidRDefault="00FD6422" w:rsidP="00754EAD">
      <w:pPr>
        <w:spacing w:after="0"/>
        <w:ind w:left="720"/>
        <w:jc w:val="both"/>
        <w:rPr>
          <w:rFonts w:ascii="Arial" w:eastAsia="Times New Roman" w:hAnsi="Arial" w:cs="Arial"/>
          <w:sz w:val="24"/>
          <w:szCs w:val="24"/>
        </w:rPr>
      </w:pPr>
    </w:p>
    <w:p w14:paraId="01B898F8" w14:textId="3B6405B6" w:rsidR="00F205DD" w:rsidRPr="00385CA9" w:rsidRDefault="00E33DFF" w:rsidP="00754EAD">
      <w:pPr>
        <w:widowControl w:val="0"/>
        <w:autoSpaceDE w:val="0"/>
        <w:autoSpaceDN w:val="0"/>
        <w:adjustRightInd w:val="0"/>
        <w:spacing w:after="0"/>
        <w:ind w:left="709" w:firstLine="11"/>
        <w:jc w:val="both"/>
        <w:rPr>
          <w:rFonts w:ascii="Arial" w:eastAsia="Times New Roman" w:hAnsi="Arial" w:cs="Arial"/>
          <w:sz w:val="24"/>
          <w:szCs w:val="24"/>
        </w:rPr>
      </w:pPr>
      <w:r w:rsidRPr="00385CA9">
        <w:rPr>
          <w:rFonts w:ascii="Arial" w:eastAsia="Times New Roman" w:hAnsi="Arial" w:cs="Arial"/>
          <w:sz w:val="24"/>
          <w:szCs w:val="24"/>
        </w:rPr>
        <w:t>T</w:t>
      </w:r>
      <w:r w:rsidR="003E47FC" w:rsidRPr="00385CA9">
        <w:rPr>
          <w:rFonts w:ascii="Arial" w:eastAsia="Times New Roman" w:hAnsi="Arial" w:cs="Arial"/>
          <w:sz w:val="24"/>
          <w:szCs w:val="24"/>
          <w:lang w:eastAsia="en-GB"/>
        </w:rPr>
        <w:t>he Pioneer Group</w:t>
      </w:r>
      <w:r w:rsidR="00FD6422" w:rsidRPr="00385CA9">
        <w:rPr>
          <w:rFonts w:ascii="Arial" w:eastAsia="Times New Roman" w:hAnsi="Arial" w:cs="Arial"/>
          <w:sz w:val="24"/>
          <w:szCs w:val="24"/>
        </w:rPr>
        <w:t xml:space="preserve"> reserves the right to reject any or all of the responses received and discontinue the bidding process and/or reject any incomplete or incorrectly completed responses.</w:t>
      </w:r>
      <w:r w:rsidR="0034607C" w:rsidRPr="00385CA9">
        <w:rPr>
          <w:rFonts w:ascii="Arial" w:eastAsia="Times New Roman" w:hAnsi="Arial" w:cs="Arial"/>
          <w:sz w:val="24"/>
          <w:szCs w:val="24"/>
        </w:rPr>
        <w:t xml:space="preserve"> </w:t>
      </w:r>
    </w:p>
    <w:p w14:paraId="21D10C6E" w14:textId="77777777" w:rsidR="00F205DD" w:rsidRPr="00385CA9" w:rsidRDefault="00F205DD" w:rsidP="00754EAD">
      <w:pPr>
        <w:widowControl w:val="0"/>
        <w:autoSpaceDE w:val="0"/>
        <w:autoSpaceDN w:val="0"/>
        <w:adjustRightInd w:val="0"/>
        <w:spacing w:after="0"/>
        <w:ind w:left="709" w:firstLine="11"/>
        <w:jc w:val="both"/>
        <w:rPr>
          <w:rFonts w:ascii="Arial" w:eastAsia="Times New Roman" w:hAnsi="Arial" w:cs="Arial"/>
          <w:sz w:val="24"/>
          <w:szCs w:val="24"/>
        </w:rPr>
      </w:pPr>
    </w:p>
    <w:p w14:paraId="6BD6A37D" w14:textId="36548661" w:rsidR="00FD6422" w:rsidRPr="00385CA9" w:rsidRDefault="00FD6422" w:rsidP="00754EAD">
      <w:pPr>
        <w:widowControl w:val="0"/>
        <w:autoSpaceDE w:val="0"/>
        <w:autoSpaceDN w:val="0"/>
        <w:adjustRightInd w:val="0"/>
        <w:spacing w:after="0"/>
        <w:ind w:left="709" w:firstLine="11"/>
        <w:jc w:val="both"/>
        <w:rPr>
          <w:rFonts w:ascii="Arial" w:eastAsia="Times New Roman" w:hAnsi="Arial" w:cs="Arial"/>
          <w:sz w:val="24"/>
          <w:szCs w:val="24"/>
        </w:rPr>
      </w:pPr>
      <w:r w:rsidRPr="00385CA9">
        <w:rPr>
          <w:rFonts w:ascii="Arial" w:eastAsia="Times New Roman" w:hAnsi="Arial" w:cs="Arial"/>
          <w:sz w:val="24"/>
          <w:szCs w:val="24"/>
        </w:rPr>
        <w:t xml:space="preserve">Bids </w:t>
      </w:r>
      <w:r w:rsidR="000D7042" w:rsidRPr="00385CA9">
        <w:rPr>
          <w:rFonts w:ascii="Arial" w:eastAsia="Times New Roman" w:hAnsi="Arial" w:cs="Arial"/>
          <w:sz w:val="24"/>
          <w:szCs w:val="24"/>
        </w:rPr>
        <w:t>shall</w:t>
      </w:r>
      <w:r w:rsidRPr="00385CA9">
        <w:rPr>
          <w:rFonts w:ascii="Arial" w:eastAsia="Times New Roman" w:hAnsi="Arial" w:cs="Arial"/>
          <w:sz w:val="24"/>
          <w:szCs w:val="24"/>
        </w:rPr>
        <w:t xml:space="preserve"> be checked initially for compliance with the requirements of </w:t>
      </w:r>
      <w:r w:rsidR="00F205DD" w:rsidRPr="00385CA9">
        <w:rPr>
          <w:rFonts w:ascii="Arial" w:eastAsia="Times New Roman" w:hAnsi="Arial" w:cs="Arial"/>
          <w:sz w:val="24"/>
          <w:szCs w:val="24"/>
        </w:rPr>
        <w:t xml:space="preserve">this ITT and for completeness. </w:t>
      </w:r>
      <w:r w:rsidRPr="00385CA9">
        <w:rPr>
          <w:rFonts w:ascii="Arial" w:eastAsia="Times New Roman" w:hAnsi="Arial" w:cs="Arial"/>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385CA9" w:rsidRDefault="00FD6422" w:rsidP="00754EAD">
      <w:pPr>
        <w:spacing w:after="0"/>
        <w:ind w:left="72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 </w:t>
      </w:r>
    </w:p>
    <w:p w14:paraId="6886F729" w14:textId="77777777"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36" w:name="_Toc361659402"/>
      <w:bookmarkStart w:id="37" w:name="_Toc176356022"/>
      <w:r w:rsidRPr="00385CA9">
        <w:rPr>
          <w:rFonts w:ascii="Arial" w:eastAsia="Times New Roman" w:hAnsi="Arial" w:cs="Arial"/>
          <w:b/>
          <w:bCs/>
          <w:color w:val="191919"/>
          <w:sz w:val="24"/>
          <w:szCs w:val="24"/>
          <w:lang w:val="en-US" w:eastAsia="en-GB"/>
        </w:rPr>
        <w:lastRenderedPageBreak/>
        <w:t>Time</w:t>
      </w:r>
      <w:bookmarkEnd w:id="36"/>
      <w:bookmarkEnd w:id="37"/>
    </w:p>
    <w:p w14:paraId="4355449D" w14:textId="74B5F123" w:rsidR="00FD6422" w:rsidRPr="00385CA9" w:rsidRDefault="003E47FC" w:rsidP="00754EAD">
      <w:pPr>
        <w:spacing w:after="0"/>
        <w:ind w:left="709" w:firstLine="11"/>
        <w:jc w:val="both"/>
        <w:rPr>
          <w:rFonts w:ascii="Arial" w:eastAsia="Times New Roman" w:hAnsi="Arial" w:cs="Arial"/>
          <w:sz w:val="24"/>
          <w:szCs w:val="24"/>
          <w:u w:val="single"/>
        </w:rPr>
      </w:pPr>
      <w:r w:rsidRPr="00385CA9">
        <w:rPr>
          <w:rFonts w:ascii="Arial" w:eastAsia="Times New Roman" w:hAnsi="Arial" w:cs="Arial"/>
          <w:sz w:val="24"/>
          <w:szCs w:val="24"/>
          <w:lang w:eastAsia="en-GB"/>
        </w:rPr>
        <w:t>The Pioneer Group</w:t>
      </w:r>
      <w:r w:rsidR="00C010D4" w:rsidRPr="00385CA9">
        <w:rPr>
          <w:rFonts w:ascii="Arial" w:eastAsia="Times New Roman" w:hAnsi="Arial" w:cs="Arial"/>
          <w:sz w:val="24"/>
          <w:szCs w:val="24"/>
          <w:lang w:eastAsia="en-GB"/>
        </w:rPr>
        <w:t xml:space="preserve"> </w:t>
      </w:r>
      <w:r w:rsidR="00FD6422" w:rsidRPr="00385CA9">
        <w:rPr>
          <w:rFonts w:ascii="Arial" w:eastAsia="Times New Roman" w:hAnsi="Arial" w:cs="Arial"/>
          <w:sz w:val="24"/>
          <w:szCs w:val="24"/>
        </w:rPr>
        <w:t xml:space="preserve">reserves the right, in its absolute discretion to amend the timetable or extend any time period in this ITT. </w:t>
      </w:r>
    </w:p>
    <w:p w14:paraId="39361759" w14:textId="77777777" w:rsidR="00FD6422" w:rsidRPr="00385CA9" w:rsidRDefault="00FD6422" w:rsidP="00754EAD">
      <w:pPr>
        <w:tabs>
          <w:tab w:val="left" w:pos="720"/>
          <w:tab w:val="left" w:pos="1800"/>
        </w:tabs>
        <w:spacing w:after="0"/>
        <w:jc w:val="both"/>
        <w:rPr>
          <w:rFonts w:ascii="Arial" w:eastAsia="Times New Roman" w:hAnsi="Arial" w:cs="Arial"/>
          <w:sz w:val="24"/>
          <w:szCs w:val="24"/>
        </w:rPr>
      </w:pPr>
      <w:r w:rsidRPr="00385CA9">
        <w:rPr>
          <w:rFonts w:ascii="Arial" w:eastAsia="Times New Roman" w:hAnsi="Arial" w:cs="Arial"/>
          <w:sz w:val="24"/>
          <w:szCs w:val="24"/>
        </w:rPr>
        <w:t xml:space="preserve"> </w:t>
      </w:r>
    </w:p>
    <w:p w14:paraId="6B2A82C7" w14:textId="24A5F653" w:rsidR="00FD6422" w:rsidRPr="00385CA9" w:rsidRDefault="00FD6422"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38" w:name="_Toc361659403"/>
      <w:bookmarkStart w:id="39" w:name="_Toc176356023"/>
      <w:r w:rsidRPr="00385CA9">
        <w:rPr>
          <w:rFonts w:ascii="Arial" w:eastAsia="Times New Roman" w:hAnsi="Arial" w:cs="Arial"/>
          <w:b/>
          <w:bCs/>
          <w:color w:val="191919"/>
          <w:sz w:val="24"/>
          <w:szCs w:val="24"/>
          <w:lang w:val="en-US" w:eastAsia="en-GB"/>
        </w:rPr>
        <w:t>Bid cos</w:t>
      </w:r>
      <w:r w:rsidR="00191FF1">
        <w:rPr>
          <w:rFonts w:ascii="Arial" w:eastAsia="Times New Roman" w:hAnsi="Arial" w:cs="Arial"/>
          <w:b/>
          <w:bCs/>
          <w:color w:val="191919"/>
          <w:sz w:val="24"/>
          <w:szCs w:val="24"/>
          <w:lang w:val="en-US" w:eastAsia="en-GB"/>
        </w:rPr>
        <w:t>t</w:t>
      </w:r>
      <w:r w:rsidRPr="00385CA9">
        <w:rPr>
          <w:rFonts w:ascii="Arial" w:eastAsia="Times New Roman" w:hAnsi="Arial" w:cs="Arial"/>
          <w:b/>
          <w:bCs/>
          <w:color w:val="191919"/>
          <w:sz w:val="24"/>
          <w:szCs w:val="24"/>
          <w:lang w:val="en-US" w:eastAsia="en-GB"/>
        </w:rPr>
        <w:t>s and loss of profits</w:t>
      </w:r>
      <w:bookmarkEnd w:id="38"/>
      <w:bookmarkEnd w:id="39"/>
    </w:p>
    <w:p w14:paraId="5600FAD1" w14:textId="1419FE1B" w:rsidR="00FD6422" w:rsidRPr="00385CA9" w:rsidRDefault="00FD6422" w:rsidP="00754EAD">
      <w:pPr>
        <w:tabs>
          <w:tab w:val="left" w:pos="720"/>
          <w:tab w:val="left" w:pos="1800"/>
        </w:tabs>
        <w:spacing w:after="0"/>
        <w:ind w:left="709"/>
        <w:jc w:val="both"/>
        <w:rPr>
          <w:rFonts w:ascii="Arial" w:eastAsia="Times New Roman" w:hAnsi="Arial" w:cs="Arial"/>
          <w:sz w:val="24"/>
          <w:szCs w:val="24"/>
        </w:rPr>
      </w:pPr>
      <w:r w:rsidRPr="00385CA9">
        <w:rPr>
          <w:rFonts w:ascii="Arial" w:eastAsia="Times New Roman" w:hAnsi="Arial" w:cs="Arial"/>
          <w:color w:val="191919"/>
          <w:sz w:val="24"/>
          <w:szCs w:val="24"/>
        </w:rPr>
        <w:tab/>
      </w:r>
      <w:r w:rsidRPr="00385CA9">
        <w:rPr>
          <w:rFonts w:ascii="Arial" w:eastAsia="Times New Roman" w:hAnsi="Arial" w:cs="Arial"/>
          <w:sz w:val="24"/>
          <w:szCs w:val="24"/>
        </w:rPr>
        <w:t xml:space="preserve">Bidders shall bear their own costs and in no circumstances whatsoever shall </w:t>
      </w:r>
      <w:r w:rsidR="003E47FC" w:rsidRPr="00385CA9">
        <w:rPr>
          <w:rFonts w:ascii="Arial" w:eastAsia="Times New Roman" w:hAnsi="Arial" w:cs="Arial"/>
          <w:sz w:val="24"/>
          <w:szCs w:val="24"/>
          <w:lang w:eastAsia="en-GB"/>
        </w:rPr>
        <w:t>the Pioneer Group</w:t>
      </w:r>
      <w:r w:rsidR="00C010D4" w:rsidRPr="00385CA9">
        <w:rPr>
          <w:rFonts w:ascii="Arial" w:eastAsia="Times New Roman" w:hAnsi="Arial" w:cs="Arial"/>
          <w:sz w:val="24"/>
          <w:szCs w:val="24"/>
          <w:lang w:eastAsia="en-GB"/>
        </w:rPr>
        <w:t xml:space="preserve"> </w:t>
      </w:r>
      <w:r w:rsidRPr="00385CA9">
        <w:rPr>
          <w:rFonts w:ascii="Arial" w:eastAsia="Times New Roman" w:hAnsi="Arial" w:cs="Arial"/>
          <w:sz w:val="24"/>
          <w:szCs w:val="24"/>
        </w:rPr>
        <w:t xml:space="preserve">become liable for any bidding costs, nor shall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 xml:space="preserve"> be liable fo</w:t>
      </w:r>
      <w:r w:rsidR="005A12F2" w:rsidRPr="00385CA9">
        <w:rPr>
          <w:rFonts w:ascii="Arial" w:eastAsia="Times New Roman" w:hAnsi="Arial" w:cs="Arial"/>
          <w:sz w:val="24"/>
          <w:szCs w:val="24"/>
        </w:rPr>
        <w:t>r any loss of profits, loss of C</w:t>
      </w:r>
      <w:r w:rsidRPr="00385CA9">
        <w:rPr>
          <w:rFonts w:ascii="Arial" w:eastAsia="Times New Roman" w:hAnsi="Arial" w:cs="Arial"/>
          <w:sz w:val="24"/>
          <w:szCs w:val="24"/>
        </w:rPr>
        <w:t>ontracts or other costs or losses suffered or incurred by a Bidder as a result of that Bidder</w:t>
      </w:r>
      <w:r w:rsidR="005A12F2" w:rsidRPr="00385CA9">
        <w:rPr>
          <w:rFonts w:ascii="Arial" w:eastAsia="Times New Roman" w:hAnsi="Arial" w:cs="Arial"/>
          <w:sz w:val="24"/>
          <w:szCs w:val="24"/>
        </w:rPr>
        <w:t xml:space="preserve"> not being awarded one or more C</w:t>
      </w:r>
      <w:r w:rsidRPr="00385CA9">
        <w:rPr>
          <w:rFonts w:ascii="Arial" w:eastAsia="Times New Roman" w:hAnsi="Arial" w:cs="Arial"/>
          <w:sz w:val="24"/>
          <w:szCs w:val="24"/>
        </w:rPr>
        <w:t xml:space="preserve">ontracts pursuant to this procurement process.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z w:val="24"/>
          <w:szCs w:val="24"/>
        </w:rPr>
        <w:t xml:space="preserve"> shall similarly not be liable in the event that the p</w:t>
      </w:r>
      <w:r w:rsidR="00C338F0" w:rsidRPr="00385CA9">
        <w:rPr>
          <w:rFonts w:ascii="Arial" w:eastAsia="Times New Roman" w:hAnsi="Arial" w:cs="Arial"/>
          <w:sz w:val="24"/>
          <w:szCs w:val="24"/>
        </w:rPr>
        <w:t>rocurement process is cancelled, whatever the reason.</w:t>
      </w:r>
    </w:p>
    <w:p w14:paraId="7EA2FC7D" w14:textId="77777777" w:rsidR="00FD6422" w:rsidRPr="00385CA9" w:rsidRDefault="00FD6422" w:rsidP="00754EAD">
      <w:pPr>
        <w:tabs>
          <w:tab w:val="left" w:pos="720"/>
          <w:tab w:val="left" w:pos="1800"/>
        </w:tabs>
        <w:spacing w:after="0"/>
        <w:ind w:left="72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 </w:t>
      </w:r>
    </w:p>
    <w:p w14:paraId="0F977456" w14:textId="77777777" w:rsidR="004F751A" w:rsidRPr="00385CA9" w:rsidRDefault="004F751A" w:rsidP="00754EAD">
      <w:pPr>
        <w:tabs>
          <w:tab w:val="left" w:pos="720"/>
          <w:tab w:val="left" w:pos="1800"/>
        </w:tabs>
        <w:spacing w:after="0"/>
        <w:ind w:left="720"/>
        <w:jc w:val="both"/>
        <w:rPr>
          <w:rFonts w:ascii="Arial" w:eastAsia="Times New Roman" w:hAnsi="Arial" w:cs="Arial"/>
          <w:color w:val="191919"/>
          <w:szCs w:val="24"/>
        </w:rPr>
      </w:pPr>
    </w:p>
    <w:p w14:paraId="4056B240" w14:textId="77777777" w:rsidR="004F751A" w:rsidRPr="00385CA9" w:rsidRDefault="004F751A" w:rsidP="00754EAD">
      <w:pPr>
        <w:tabs>
          <w:tab w:val="left" w:pos="720"/>
          <w:tab w:val="left" w:pos="1800"/>
        </w:tabs>
        <w:spacing w:after="0"/>
        <w:jc w:val="both"/>
        <w:rPr>
          <w:rFonts w:ascii="Arial" w:eastAsia="Times New Roman" w:hAnsi="Arial" w:cs="Arial"/>
          <w:color w:val="191919"/>
          <w:szCs w:val="24"/>
        </w:rPr>
      </w:pPr>
      <w:r w:rsidRPr="00385CA9">
        <w:rPr>
          <w:rFonts w:ascii="Arial" w:eastAsia="Times New Roman" w:hAnsi="Arial" w:cs="Arial"/>
          <w:color w:val="191919"/>
          <w:szCs w:val="24"/>
        </w:rPr>
        <w:tab/>
      </w:r>
    </w:p>
    <w:p w14:paraId="59012521" w14:textId="77777777" w:rsidR="002F409E" w:rsidRPr="00385CA9" w:rsidRDefault="004F751A" w:rsidP="00754EAD">
      <w:pPr>
        <w:spacing w:after="0"/>
        <w:ind w:left="709" w:hanging="709"/>
        <w:contextualSpacing/>
        <w:jc w:val="both"/>
        <w:rPr>
          <w:rFonts w:ascii="Arial" w:eastAsia="Times New Roman" w:hAnsi="Arial" w:cs="Arial"/>
          <w:color w:val="191919"/>
          <w:sz w:val="24"/>
          <w:szCs w:val="24"/>
        </w:rPr>
      </w:pPr>
      <w:r w:rsidRPr="00385CA9">
        <w:rPr>
          <w:rFonts w:ascii="Arial" w:eastAsia="Times New Roman" w:hAnsi="Arial" w:cs="Arial"/>
          <w:color w:val="191919"/>
          <w:sz w:val="24"/>
          <w:szCs w:val="24"/>
          <w:lang w:eastAsia="en-GB"/>
        </w:rPr>
        <w:tab/>
      </w:r>
    </w:p>
    <w:p w14:paraId="1BFA41B3" w14:textId="77777777" w:rsidR="002F409E" w:rsidRPr="00385CA9" w:rsidRDefault="002F409E" w:rsidP="00754EAD">
      <w:pPr>
        <w:spacing w:after="0"/>
        <w:jc w:val="both"/>
        <w:rPr>
          <w:rFonts w:ascii="Arial" w:eastAsia="Times New Roman" w:hAnsi="Arial" w:cs="Arial"/>
          <w:color w:val="191919"/>
        </w:rPr>
      </w:pPr>
    </w:p>
    <w:p w14:paraId="6AB73A47" w14:textId="77777777" w:rsidR="002F409E" w:rsidRPr="00385CA9" w:rsidRDefault="002F409E" w:rsidP="00754EAD">
      <w:pPr>
        <w:spacing w:after="0"/>
        <w:jc w:val="both"/>
        <w:rPr>
          <w:rFonts w:ascii="Arial" w:eastAsia="Times New Roman" w:hAnsi="Arial" w:cs="Arial"/>
          <w:color w:val="191919"/>
        </w:rPr>
        <w:sectPr w:rsidR="002F409E" w:rsidRPr="00385CA9" w:rsidSect="009B38B1">
          <w:pgSz w:w="11906" w:h="16838"/>
          <w:pgMar w:top="1440" w:right="1440" w:bottom="1440" w:left="1440" w:header="708" w:footer="708" w:gutter="0"/>
          <w:cols w:space="708"/>
          <w:docGrid w:linePitch="360"/>
        </w:sectPr>
      </w:pPr>
    </w:p>
    <w:p w14:paraId="1243B639" w14:textId="77777777" w:rsidR="00A93ABE" w:rsidRPr="00385CA9" w:rsidRDefault="00182316" w:rsidP="00754EAD">
      <w:pPr>
        <w:keepNext/>
        <w:numPr>
          <w:ilvl w:val="0"/>
          <w:numId w:val="1"/>
        </w:numPr>
        <w:spacing w:after="0"/>
        <w:ind w:left="709" w:hanging="709"/>
        <w:jc w:val="both"/>
        <w:outlineLvl w:val="2"/>
        <w:rPr>
          <w:rFonts w:ascii="Arial" w:eastAsia="Times New Roman" w:hAnsi="Arial" w:cs="Arial"/>
          <w:b/>
          <w:bCs/>
          <w:color w:val="191919"/>
          <w:sz w:val="24"/>
          <w:szCs w:val="24"/>
          <w:u w:val="single"/>
          <w:lang w:eastAsia="en-GB"/>
        </w:rPr>
      </w:pPr>
      <w:bookmarkStart w:id="40" w:name="_Toc361659418"/>
      <w:bookmarkStart w:id="41" w:name="_Toc176356024"/>
      <w:r w:rsidRPr="00385CA9">
        <w:rPr>
          <w:rFonts w:ascii="Arial" w:eastAsia="Times New Roman" w:hAnsi="Arial" w:cs="Arial"/>
          <w:b/>
          <w:bCs/>
          <w:color w:val="191919"/>
          <w:sz w:val="24"/>
          <w:szCs w:val="24"/>
          <w:u w:val="single"/>
          <w:lang w:eastAsia="en-GB"/>
        </w:rPr>
        <w:lastRenderedPageBreak/>
        <w:t>General Matters</w:t>
      </w:r>
      <w:bookmarkEnd w:id="40"/>
      <w:bookmarkEnd w:id="41"/>
    </w:p>
    <w:p w14:paraId="4AB268EC" w14:textId="77777777" w:rsidR="00A93ABE" w:rsidRPr="00385CA9" w:rsidRDefault="00A93ABE" w:rsidP="00754EAD">
      <w:pPr>
        <w:keepNext/>
        <w:spacing w:after="0"/>
        <w:ind w:left="709"/>
        <w:jc w:val="both"/>
        <w:outlineLvl w:val="2"/>
        <w:rPr>
          <w:rFonts w:ascii="Arial" w:eastAsia="Times New Roman" w:hAnsi="Arial" w:cs="Arial"/>
          <w:b/>
          <w:bCs/>
          <w:color w:val="191919"/>
          <w:sz w:val="24"/>
          <w:szCs w:val="24"/>
          <w:u w:val="single"/>
          <w:lang w:eastAsia="en-GB"/>
        </w:rPr>
      </w:pPr>
    </w:p>
    <w:p w14:paraId="396FF2C3" w14:textId="77777777"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42" w:name="_Toc361659419"/>
      <w:bookmarkStart w:id="43" w:name="_Toc176356025"/>
      <w:r w:rsidRPr="00385CA9">
        <w:rPr>
          <w:rFonts w:ascii="Arial" w:eastAsia="Times New Roman" w:hAnsi="Arial" w:cs="Arial"/>
          <w:b/>
          <w:bCs/>
          <w:color w:val="191919"/>
          <w:sz w:val="24"/>
          <w:szCs w:val="24"/>
          <w:lang w:eastAsia="en-GB"/>
        </w:rPr>
        <w:t>General approach</w:t>
      </w:r>
      <w:bookmarkEnd w:id="42"/>
      <w:bookmarkEnd w:id="43"/>
    </w:p>
    <w:p w14:paraId="20FFD02C" w14:textId="2C48EFFC" w:rsidR="00314C02" w:rsidRPr="00385CA9" w:rsidRDefault="00314C02" w:rsidP="00754EAD">
      <w:pPr>
        <w:spacing w:after="0"/>
        <w:ind w:left="709"/>
        <w:jc w:val="both"/>
        <w:rPr>
          <w:rFonts w:ascii="Arial" w:eastAsia="Times New Roman" w:hAnsi="Arial" w:cs="Arial"/>
          <w:snapToGrid w:val="0"/>
          <w:sz w:val="24"/>
          <w:szCs w:val="24"/>
        </w:rPr>
      </w:pPr>
      <w:r w:rsidRPr="00385CA9">
        <w:rPr>
          <w:rFonts w:ascii="Arial" w:eastAsia="Times New Roman" w:hAnsi="Arial" w:cs="Arial"/>
          <w:snapToGrid w:val="0"/>
          <w:sz w:val="24"/>
          <w:szCs w:val="24"/>
        </w:rPr>
        <w:t xml:space="preserve">Although this ITT is not subject to the Public Contracts Regulations 2015, Bidders are reminded that the Pioneer Group will conduct the process in accordance with the key EU </w:t>
      </w:r>
      <w:r w:rsidR="00E867B9" w:rsidRPr="00385CA9">
        <w:rPr>
          <w:rFonts w:ascii="Arial" w:eastAsia="Times New Roman" w:hAnsi="Arial" w:cs="Arial"/>
          <w:snapToGrid w:val="0"/>
          <w:sz w:val="24"/>
          <w:szCs w:val="24"/>
        </w:rPr>
        <w:t xml:space="preserve">procurement </w:t>
      </w:r>
      <w:r w:rsidRPr="00385CA9">
        <w:rPr>
          <w:rFonts w:ascii="Arial" w:eastAsia="Times New Roman" w:hAnsi="Arial" w:cs="Arial"/>
          <w:snapToGrid w:val="0"/>
          <w:sz w:val="24"/>
          <w:szCs w:val="24"/>
        </w:rPr>
        <w:t>principles of transparency, non-discrimination and equal treatment.</w:t>
      </w:r>
    </w:p>
    <w:p w14:paraId="4B377ECC" w14:textId="77777777" w:rsidR="004F751A" w:rsidRPr="00385CA9" w:rsidRDefault="004F751A" w:rsidP="00754EAD">
      <w:pPr>
        <w:spacing w:after="0"/>
        <w:ind w:left="709"/>
        <w:jc w:val="both"/>
        <w:rPr>
          <w:rFonts w:ascii="Arial" w:eastAsia="Times New Roman" w:hAnsi="Arial" w:cs="Arial"/>
          <w:snapToGrid w:val="0"/>
          <w:sz w:val="24"/>
          <w:szCs w:val="24"/>
        </w:rPr>
      </w:pPr>
    </w:p>
    <w:p w14:paraId="2B083E9D" w14:textId="77777777"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44" w:name="_Toc361659420"/>
      <w:bookmarkStart w:id="45" w:name="_Toc176356026"/>
      <w:r w:rsidRPr="00385CA9">
        <w:rPr>
          <w:rFonts w:ascii="Arial" w:eastAsia="Times New Roman" w:hAnsi="Arial" w:cs="Arial"/>
          <w:b/>
          <w:bCs/>
          <w:snapToGrid w:val="0"/>
          <w:color w:val="191919"/>
          <w:sz w:val="24"/>
          <w:szCs w:val="24"/>
          <w:lang w:eastAsia="en-GB"/>
        </w:rPr>
        <w:t>Enquiries and communication</w:t>
      </w:r>
      <w:bookmarkEnd w:id="44"/>
      <w:bookmarkEnd w:id="45"/>
    </w:p>
    <w:p w14:paraId="7F5F8B7B" w14:textId="77777777" w:rsidR="00F44DE8" w:rsidRPr="00385CA9" w:rsidRDefault="00F44DE8"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0F76FC20" w14:textId="77777777" w:rsidR="00F44DE8" w:rsidRPr="00385CA9" w:rsidRDefault="00F44DE8" w:rsidP="00754EAD">
      <w:pPr>
        <w:keepNext/>
        <w:spacing w:after="0"/>
        <w:jc w:val="both"/>
        <w:outlineLvl w:val="2"/>
        <w:rPr>
          <w:rFonts w:ascii="Arial" w:eastAsia="Times New Roman" w:hAnsi="Arial" w:cs="Arial"/>
          <w:b/>
          <w:bCs/>
          <w:snapToGrid w:val="0"/>
          <w:color w:val="191919"/>
          <w:sz w:val="24"/>
          <w:szCs w:val="24"/>
          <w:lang w:eastAsia="en-GB"/>
        </w:rPr>
      </w:pPr>
    </w:p>
    <w:p w14:paraId="62B316A3" w14:textId="77777777" w:rsidR="00182316" w:rsidRPr="00385CA9" w:rsidRDefault="00182316" w:rsidP="00754EAD">
      <w:pPr>
        <w:keepNext/>
        <w:numPr>
          <w:ilvl w:val="2"/>
          <w:numId w:val="1"/>
        </w:numPr>
        <w:spacing w:after="0"/>
        <w:jc w:val="both"/>
        <w:outlineLvl w:val="2"/>
        <w:rPr>
          <w:rFonts w:ascii="Arial" w:eastAsia="Times New Roman" w:hAnsi="Arial" w:cs="Arial"/>
          <w:b/>
          <w:bCs/>
          <w:color w:val="191919"/>
          <w:sz w:val="24"/>
          <w:szCs w:val="24"/>
          <w:lang w:eastAsia="en-GB"/>
        </w:rPr>
      </w:pPr>
      <w:bookmarkStart w:id="46" w:name="_Toc464111830"/>
      <w:bookmarkStart w:id="47" w:name="_Toc464112295"/>
      <w:bookmarkStart w:id="48" w:name="_Toc466114320"/>
      <w:bookmarkStart w:id="49" w:name="_Toc491177923"/>
      <w:bookmarkStart w:id="50" w:name="_Toc505154369"/>
      <w:bookmarkStart w:id="51" w:name="_Toc508370509"/>
      <w:bookmarkStart w:id="52" w:name="_Toc520377461"/>
      <w:bookmarkStart w:id="53" w:name="_Toc535915775"/>
      <w:bookmarkStart w:id="54" w:name="_Toc535918728"/>
      <w:bookmarkStart w:id="55" w:name="_Toc859611"/>
      <w:bookmarkStart w:id="56" w:name="_Toc42783507"/>
      <w:bookmarkStart w:id="57" w:name="_Toc102745307"/>
      <w:bookmarkStart w:id="58" w:name="_Toc176356027"/>
      <w:r w:rsidRPr="00385CA9">
        <w:rPr>
          <w:rFonts w:ascii="Arial" w:eastAsia="Times New Roman" w:hAnsi="Arial" w:cs="Arial"/>
          <w:snapToGrid w:val="0"/>
          <w:color w:val="191919"/>
          <w:sz w:val="24"/>
          <w:szCs w:val="24"/>
        </w:rPr>
        <w:t xml:space="preserve">Bidders shall address their questions and requests for </w:t>
      </w:r>
      <w:r w:rsidR="005A6543" w:rsidRPr="00385CA9">
        <w:rPr>
          <w:rFonts w:ascii="Arial" w:eastAsia="Times New Roman" w:hAnsi="Arial" w:cs="Arial"/>
          <w:snapToGrid w:val="0"/>
          <w:color w:val="191919"/>
          <w:sz w:val="24"/>
          <w:szCs w:val="24"/>
        </w:rPr>
        <w:t xml:space="preserve">Clarification </w:t>
      </w:r>
      <w:r w:rsidRPr="00385CA9">
        <w:rPr>
          <w:rFonts w:ascii="Arial" w:eastAsia="Times New Roman" w:hAnsi="Arial" w:cs="Arial"/>
          <w:snapToGrid w:val="0"/>
          <w:color w:val="191919"/>
          <w:sz w:val="24"/>
          <w:szCs w:val="24"/>
        </w:rPr>
        <w:t xml:space="preserve">or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further information</w:t>
      </w:r>
      <w:r w:rsidR="00DA1477" w:rsidRPr="00385CA9">
        <w:rPr>
          <w:rFonts w:ascii="Arial" w:eastAsia="Times New Roman" w:hAnsi="Arial" w:cs="Arial"/>
          <w:snapToGrid w:val="0"/>
          <w:color w:val="191919"/>
          <w:sz w:val="24"/>
          <w:szCs w:val="24"/>
        </w:rPr>
        <w:t xml:space="preserve"> to the contact point set out at</w:t>
      </w:r>
      <w:r w:rsidRPr="00385CA9">
        <w:rPr>
          <w:rFonts w:ascii="Arial" w:eastAsia="Times New Roman" w:hAnsi="Arial" w:cs="Arial"/>
          <w:snapToGrid w:val="0"/>
          <w:color w:val="191919"/>
          <w:sz w:val="24"/>
          <w:szCs w:val="24"/>
        </w:rPr>
        <w:t xml:space="preserve"> </w:t>
      </w:r>
      <w:r w:rsidR="005A6543" w:rsidRPr="00385CA9">
        <w:rPr>
          <w:rFonts w:ascii="Arial" w:eastAsia="Times New Roman" w:hAnsi="Arial" w:cs="Arial"/>
          <w:snapToGrid w:val="0"/>
          <w:color w:val="191919"/>
          <w:sz w:val="24"/>
          <w:szCs w:val="24"/>
        </w:rPr>
        <w:t>Section</w:t>
      </w:r>
      <w:r w:rsidR="00EF7D1F" w:rsidRPr="00385CA9">
        <w:rPr>
          <w:rFonts w:ascii="Arial" w:eastAsia="Times New Roman" w:hAnsi="Arial" w:cs="Arial"/>
          <w:snapToGrid w:val="0"/>
          <w:color w:val="191919"/>
          <w:sz w:val="24"/>
          <w:szCs w:val="24"/>
        </w:rPr>
        <w:t xml:space="preserve"> 1.4</w:t>
      </w:r>
      <w:r w:rsidRPr="00385CA9">
        <w:rPr>
          <w:rFonts w:ascii="Arial" w:eastAsia="Times New Roman" w:hAnsi="Arial" w:cs="Arial"/>
          <w:snapToGrid w:val="0"/>
          <w:color w:val="191919"/>
          <w:sz w:val="24"/>
          <w:szCs w:val="24"/>
        </w:rPr>
        <w:t xml:space="preserve"> above;</w:t>
      </w:r>
      <w:bookmarkEnd w:id="46"/>
      <w:bookmarkEnd w:id="47"/>
      <w:bookmarkEnd w:id="48"/>
      <w:bookmarkEnd w:id="49"/>
      <w:bookmarkEnd w:id="50"/>
      <w:bookmarkEnd w:id="51"/>
      <w:bookmarkEnd w:id="52"/>
      <w:bookmarkEnd w:id="53"/>
      <w:bookmarkEnd w:id="54"/>
      <w:bookmarkEnd w:id="55"/>
      <w:bookmarkEnd w:id="56"/>
      <w:bookmarkEnd w:id="57"/>
      <w:bookmarkEnd w:id="58"/>
    </w:p>
    <w:p w14:paraId="0B786234" w14:textId="77777777" w:rsidR="00F44DE8" w:rsidRPr="00385CA9" w:rsidRDefault="00F44DE8" w:rsidP="00754EAD">
      <w:pPr>
        <w:keepNext/>
        <w:spacing w:after="0"/>
        <w:ind w:left="1224"/>
        <w:jc w:val="both"/>
        <w:outlineLvl w:val="2"/>
        <w:rPr>
          <w:rFonts w:ascii="Arial" w:eastAsia="Times New Roman" w:hAnsi="Arial" w:cs="Arial"/>
          <w:b/>
          <w:bCs/>
          <w:color w:val="191919"/>
          <w:sz w:val="24"/>
          <w:szCs w:val="24"/>
          <w:lang w:eastAsia="en-GB"/>
        </w:rPr>
      </w:pPr>
    </w:p>
    <w:p w14:paraId="245C2974" w14:textId="6D91E27F" w:rsidR="00182316" w:rsidRPr="00385CA9" w:rsidRDefault="008D0605" w:rsidP="00754EAD">
      <w:pPr>
        <w:keepNext/>
        <w:numPr>
          <w:ilvl w:val="2"/>
          <w:numId w:val="1"/>
        </w:numPr>
        <w:spacing w:after="0"/>
        <w:jc w:val="both"/>
        <w:outlineLvl w:val="2"/>
        <w:rPr>
          <w:rFonts w:ascii="Arial" w:eastAsia="Times New Roman" w:hAnsi="Arial" w:cs="Arial"/>
          <w:b/>
          <w:bCs/>
          <w:color w:val="191919"/>
          <w:sz w:val="24"/>
          <w:szCs w:val="24"/>
          <w:lang w:eastAsia="en-GB"/>
        </w:rPr>
      </w:pPr>
      <w:bookmarkStart w:id="59" w:name="_Toc464111831"/>
      <w:bookmarkStart w:id="60" w:name="_Toc464112296"/>
      <w:bookmarkStart w:id="61" w:name="_Toc466114321"/>
      <w:bookmarkStart w:id="62" w:name="_Toc491177924"/>
      <w:bookmarkStart w:id="63" w:name="_Toc505154370"/>
      <w:bookmarkStart w:id="64" w:name="_Toc508370510"/>
      <w:bookmarkStart w:id="65" w:name="_Toc520377462"/>
      <w:bookmarkStart w:id="66" w:name="_Toc535915776"/>
      <w:bookmarkStart w:id="67" w:name="_Toc535918729"/>
      <w:bookmarkStart w:id="68" w:name="_Toc859612"/>
      <w:bookmarkStart w:id="69" w:name="_Toc42783508"/>
      <w:bookmarkStart w:id="70" w:name="_Toc102745308"/>
      <w:bookmarkStart w:id="71" w:name="_Toc176356028"/>
      <w:r w:rsidRPr="00385CA9">
        <w:rPr>
          <w:rFonts w:ascii="Arial" w:eastAsia="Times New Roman" w:hAnsi="Arial" w:cs="Arial"/>
          <w:snapToGrid w:val="0"/>
          <w:color w:val="191919"/>
          <w:sz w:val="24"/>
          <w:szCs w:val="24"/>
        </w:rPr>
        <w:t xml:space="preserve">On </w:t>
      </w:r>
      <w:r w:rsidR="00182316" w:rsidRPr="00385CA9">
        <w:rPr>
          <w:rFonts w:ascii="Arial" w:eastAsia="Times New Roman" w:hAnsi="Arial" w:cs="Arial"/>
          <w:snapToGrid w:val="0"/>
          <w:color w:val="191919"/>
          <w:sz w:val="24"/>
          <w:szCs w:val="24"/>
        </w:rPr>
        <w:t xml:space="preserve">receipt of a request for </w:t>
      </w:r>
      <w:r w:rsidR="005A6543" w:rsidRPr="00385CA9">
        <w:rPr>
          <w:rFonts w:ascii="Arial" w:eastAsia="Times New Roman" w:hAnsi="Arial" w:cs="Arial"/>
          <w:snapToGrid w:val="0"/>
          <w:color w:val="191919"/>
          <w:sz w:val="24"/>
          <w:szCs w:val="24"/>
        </w:rPr>
        <w:t>Clarification</w:t>
      </w:r>
      <w:r w:rsidR="00182316" w:rsidRPr="00385CA9">
        <w:rPr>
          <w:rFonts w:ascii="Arial" w:eastAsia="Times New Roman" w:hAnsi="Arial" w:cs="Arial"/>
          <w:snapToGrid w:val="0"/>
          <w:color w:val="191919"/>
          <w:sz w:val="24"/>
          <w:szCs w:val="24"/>
        </w:rPr>
        <w:t xml:space="preserve"> or further information, </w:t>
      </w:r>
      <w:r w:rsidR="003E47FC" w:rsidRPr="00385CA9">
        <w:rPr>
          <w:rFonts w:ascii="Arial" w:eastAsia="Times New Roman" w:hAnsi="Arial" w:cs="Arial"/>
          <w:sz w:val="24"/>
          <w:szCs w:val="24"/>
          <w:lang w:eastAsia="en-GB"/>
        </w:rPr>
        <w:t xml:space="preserve">the </w:t>
      </w:r>
      <w:r w:rsidR="003E47FC" w:rsidRPr="00385CA9">
        <w:rPr>
          <w:rFonts w:ascii="Arial" w:eastAsia="Times New Roman" w:hAnsi="Arial" w:cs="Arial"/>
          <w:sz w:val="24"/>
          <w:szCs w:val="24"/>
          <w:lang w:eastAsia="en-GB"/>
        </w:rPr>
        <w:tab/>
        <w:t>Pioneer Group</w:t>
      </w:r>
      <w:r w:rsidR="006D020F" w:rsidRPr="00385CA9">
        <w:rPr>
          <w:rFonts w:ascii="Arial" w:eastAsia="Times New Roman" w:hAnsi="Arial" w:cs="Arial"/>
          <w:snapToGrid w:val="0"/>
          <w:sz w:val="24"/>
          <w:szCs w:val="24"/>
        </w:rPr>
        <w:t xml:space="preserve"> may, </w:t>
      </w:r>
      <w:r w:rsidR="00182316" w:rsidRPr="00385CA9">
        <w:rPr>
          <w:rFonts w:ascii="Arial" w:eastAsia="Times New Roman" w:hAnsi="Arial" w:cs="Arial"/>
          <w:snapToGrid w:val="0"/>
          <w:sz w:val="24"/>
          <w:szCs w:val="24"/>
        </w:rPr>
        <w:t xml:space="preserve">at its sole discretion, endeavour to respond to the </w:t>
      </w:r>
      <w:r w:rsidR="00C4788B"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Bidder and provide such Bidder with any additional information to </w:t>
      </w:r>
      <w:r w:rsidR="006D020F"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which </w:t>
      </w:r>
      <w:r w:rsidR="003E47FC" w:rsidRPr="00385CA9">
        <w:rPr>
          <w:rFonts w:ascii="Arial" w:eastAsia="Times New Roman" w:hAnsi="Arial" w:cs="Arial"/>
          <w:sz w:val="24"/>
          <w:szCs w:val="24"/>
          <w:lang w:eastAsia="en-GB"/>
        </w:rPr>
        <w:t>the Pioneer Group</w:t>
      </w:r>
      <w:r w:rsidR="001F6E25" w:rsidRPr="00385CA9">
        <w:rPr>
          <w:rFonts w:ascii="Arial" w:eastAsia="Times New Roman" w:hAnsi="Arial" w:cs="Arial"/>
          <w:b/>
          <w:color w:val="002060"/>
          <w:sz w:val="24"/>
          <w:szCs w:val="24"/>
          <w:lang w:eastAsia="en-GB"/>
        </w:rPr>
        <w:t xml:space="preserve"> </w:t>
      </w:r>
      <w:r w:rsidR="00182316" w:rsidRPr="00385CA9">
        <w:rPr>
          <w:rFonts w:ascii="Arial" w:eastAsia="Times New Roman" w:hAnsi="Arial" w:cs="Arial"/>
          <w:snapToGrid w:val="0"/>
          <w:color w:val="191919"/>
          <w:sz w:val="24"/>
          <w:szCs w:val="24"/>
        </w:rPr>
        <w:t xml:space="preserve">has access, but </w:t>
      </w:r>
      <w:r w:rsidR="003E47FC" w:rsidRPr="00385CA9">
        <w:rPr>
          <w:rFonts w:ascii="Arial" w:eastAsia="Times New Roman" w:hAnsi="Arial" w:cs="Arial"/>
          <w:sz w:val="24"/>
          <w:szCs w:val="24"/>
          <w:lang w:eastAsia="en-GB"/>
        </w:rPr>
        <w:t>the Pioneer Group</w:t>
      </w:r>
      <w:r w:rsidR="001F6E25" w:rsidRPr="00385CA9">
        <w:rPr>
          <w:rFonts w:ascii="Arial" w:eastAsia="Times New Roman" w:hAnsi="Arial" w:cs="Arial"/>
          <w:b/>
          <w:color w:val="002060"/>
          <w:sz w:val="24"/>
          <w:szCs w:val="24"/>
          <w:lang w:eastAsia="en-GB"/>
        </w:rPr>
        <w:t xml:space="preserve"> </w:t>
      </w:r>
      <w:r w:rsidR="00182316" w:rsidRPr="00385CA9">
        <w:rPr>
          <w:rFonts w:ascii="Arial" w:eastAsia="Times New Roman" w:hAnsi="Arial" w:cs="Arial"/>
          <w:snapToGrid w:val="0"/>
          <w:color w:val="191919"/>
          <w:sz w:val="24"/>
          <w:szCs w:val="24"/>
        </w:rPr>
        <w:t xml:space="preserve">shall not be </w:t>
      </w:r>
      <w:r w:rsidR="001F6E25"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obliged to comply with any such request and does not accept any liability </w:t>
      </w:r>
      <w:r w:rsidR="001F6E25"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or responsibility for failure to provide any such </w:t>
      </w:r>
      <w:r w:rsidR="00C4788B"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information</w:t>
      </w:r>
      <w:r w:rsidR="00E867B9" w:rsidRPr="00385CA9">
        <w:rPr>
          <w:rFonts w:ascii="Arial" w:eastAsia="Times New Roman" w:hAnsi="Arial" w:cs="Arial"/>
          <w:snapToGrid w:val="0"/>
          <w:color w:val="191919"/>
          <w:sz w:val="24"/>
          <w:szCs w:val="24"/>
        </w:rPr>
        <w:t xml:space="preserve"> </w:t>
      </w:r>
      <w:r w:rsidR="001F6E25" w:rsidRPr="00385CA9">
        <w:rPr>
          <w:rFonts w:ascii="Arial" w:eastAsia="Times New Roman" w:hAnsi="Arial" w:cs="Arial"/>
          <w:snapToGrid w:val="0"/>
          <w:color w:val="191919"/>
          <w:sz w:val="24"/>
          <w:szCs w:val="24"/>
        </w:rPr>
        <w:t>(</w:t>
      </w:r>
      <w:r w:rsidR="00182316" w:rsidRPr="00385CA9">
        <w:rPr>
          <w:rFonts w:ascii="Arial" w:eastAsia="Times New Roman" w:hAnsi="Arial" w:cs="Arial"/>
          <w:snapToGrid w:val="0"/>
          <w:color w:val="191919"/>
          <w:sz w:val="24"/>
          <w:szCs w:val="24"/>
        </w:rPr>
        <w:t xml:space="preserve">and </w:t>
      </w:r>
      <w:r w:rsidR="001F6E25"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absence of a response from </w:t>
      </w:r>
      <w:r w:rsidR="003E47FC" w:rsidRPr="00385CA9">
        <w:rPr>
          <w:rFonts w:ascii="Arial" w:eastAsia="Times New Roman" w:hAnsi="Arial" w:cs="Arial"/>
          <w:sz w:val="24"/>
          <w:szCs w:val="24"/>
          <w:lang w:eastAsia="en-GB"/>
        </w:rPr>
        <w:t>the Pioneer Group</w:t>
      </w:r>
      <w:r w:rsidR="00182316" w:rsidRPr="00385CA9">
        <w:rPr>
          <w:rFonts w:ascii="Arial" w:eastAsia="Times New Roman" w:hAnsi="Arial" w:cs="Arial"/>
          <w:snapToGrid w:val="0"/>
          <w:color w:val="191919"/>
          <w:sz w:val="24"/>
          <w:szCs w:val="24"/>
        </w:rPr>
        <w:t xml:space="preserve"> shall not entitle a </w:t>
      </w:r>
      <w:r w:rsidR="001F6E25"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 xml:space="preserve">Bidder to make any particular assumptions </w:t>
      </w:r>
      <w:r w:rsidR="00C4788B" w:rsidRPr="00385CA9">
        <w:rPr>
          <w:rFonts w:ascii="Arial" w:eastAsia="Times New Roman" w:hAnsi="Arial" w:cs="Arial"/>
          <w:snapToGrid w:val="0"/>
          <w:color w:val="191919"/>
          <w:sz w:val="24"/>
          <w:szCs w:val="24"/>
        </w:rPr>
        <w:t xml:space="preserve">about </w:t>
      </w:r>
      <w:r w:rsidR="00182316" w:rsidRPr="00385CA9">
        <w:rPr>
          <w:rFonts w:ascii="Arial" w:eastAsia="Times New Roman" w:hAnsi="Arial" w:cs="Arial"/>
          <w:snapToGrid w:val="0"/>
          <w:color w:val="191919"/>
          <w:sz w:val="24"/>
          <w:szCs w:val="24"/>
        </w:rPr>
        <w:t xml:space="preserve">the matters </w:t>
      </w:r>
      <w:r w:rsidR="001F6E25" w:rsidRPr="00385CA9">
        <w:rPr>
          <w:rFonts w:ascii="Arial" w:eastAsia="Times New Roman" w:hAnsi="Arial" w:cs="Arial"/>
          <w:snapToGrid w:val="0"/>
          <w:color w:val="191919"/>
          <w:sz w:val="24"/>
          <w:szCs w:val="24"/>
        </w:rPr>
        <w:tab/>
      </w:r>
      <w:r w:rsidR="00182316" w:rsidRPr="00385CA9">
        <w:rPr>
          <w:rFonts w:ascii="Arial" w:eastAsia="Times New Roman" w:hAnsi="Arial" w:cs="Arial"/>
          <w:snapToGrid w:val="0"/>
          <w:color w:val="191919"/>
          <w:sz w:val="24"/>
          <w:szCs w:val="24"/>
        </w:rPr>
        <w:t>sought to be clarified);</w:t>
      </w:r>
      <w:bookmarkEnd w:id="59"/>
      <w:bookmarkEnd w:id="60"/>
      <w:bookmarkEnd w:id="61"/>
      <w:bookmarkEnd w:id="62"/>
      <w:bookmarkEnd w:id="63"/>
      <w:bookmarkEnd w:id="64"/>
      <w:bookmarkEnd w:id="65"/>
      <w:bookmarkEnd w:id="66"/>
      <w:bookmarkEnd w:id="67"/>
      <w:bookmarkEnd w:id="68"/>
      <w:bookmarkEnd w:id="69"/>
      <w:bookmarkEnd w:id="70"/>
      <w:bookmarkEnd w:id="71"/>
    </w:p>
    <w:p w14:paraId="7EAF0255" w14:textId="77777777" w:rsidR="00F44DE8" w:rsidRPr="00385CA9" w:rsidRDefault="00F44DE8" w:rsidP="00754EAD">
      <w:pPr>
        <w:pStyle w:val="ListParagraph"/>
        <w:spacing w:after="0"/>
        <w:rPr>
          <w:rFonts w:ascii="Arial" w:eastAsia="Times New Roman" w:hAnsi="Arial" w:cs="Arial"/>
          <w:b/>
          <w:bCs/>
          <w:color w:val="191919"/>
          <w:sz w:val="24"/>
          <w:szCs w:val="24"/>
          <w:lang w:eastAsia="en-GB"/>
        </w:rPr>
      </w:pPr>
    </w:p>
    <w:p w14:paraId="1AF963C1" w14:textId="0C4551DB" w:rsidR="00182316" w:rsidRPr="00385CA9" w:rsidRDefault="00182316" w:rsidP="00754EAD">
      <w:pPr>
        <w:keepNext/>
        <w:numPr>
          <w:ilvl w:val="2"/>
          <w:numId w:val="1"/>
        </w:numPr>
        <w:spacing w:after="0"/>
        <w:jc w:val="both"/>
        <w:outlineLvl w:val="2"/>
        <w:rPr>
          <w:rFonts w:ascii="Arial" w:eastAsia="Times New Roman" w:hAnsi="Arial" w:cs="Arial"/>
          <w:b/>
          <w:bCs/>
          <w:color w:val="191919"/>
          <w:sz w:val="24"/>
          <w:szCs w:val="24"/>
          <w:lang w:eastAsia="en-GB"/>
        </w:rPr>
      </w:pPr>
      <w:bookmarkStart w:id="72" w:name="_Toc464111832"/>
      <w:bookmarkStart w:id="73" w:name="_Toc464112297"/>
      <w:bookmarkStart w:id="74" w:name="_Toc466114322"/>
      <w:bookmarkStart w:id="75" w:name="_Toc491177925"/>
      <w:bookmarkStart w:id="76" w:name="_Toc505154371"/>
      <w:bookmarkStart w:id="77" w:name="_Toc508370511"/>
      <w:bookmarkStart w:id="78" w:name="_Toc520377463"/>
      <w:bookmarkStart w:id="79" w:name="_Toc535915777"/>
      <w:bookmarkStart w:id="80" w:name="_Toc535918730"/>
      <w:bookmarkStart w:id="81" w:name="_Toc859613"/>
      <w:bookmarkStart w:id="82" w:name="_Toc42783509"/>
      <w:bookmarkStart w:id="83" w:name="_Toc102745309"/>
      <w:bookmarkStart w:id="84" w:name="_Toc176356029"/>
      <w:r w:rsidRPr="00385CA9">
        <w:rPr>
          <w:rFonts w:ascii="Arial" w:eastAsia="Times New Roman" w:hAnsi="Arial" w:cs="Arial"/>
          <w:snapToGrid w:val="0"/>
          <w:color w:val="191919"/>
          <w:sz w:val="24"/>
          <w:szCs w:val="24"/>
        </w:rPr>
        <w:t xml:space="preserve">Except as stated below, all questions and requests for </w:t>
      </w:r>
      <w:r w:rsidR="005A6543" w:rsidRPr="00385CA9">
        <w:rPr>
          <w:rFonts w:ascii="Arial" w:eastAsia="Times New Roman" w:hAnsi="Arial" w:cs="Arial"/>
          <w:snapToGrid w:val="0"/>
          <w:color w:val="191919"/>
          <w:sz w:val="24"/>
          <w:szCs w:val="24"/>
        </w:rPr>
        <w:t>Clarification</w:t>
      </w:r>
      <w:r w:rsidRPr="00385CA9">
        <w:rPr>
          <w:rFonts w:ascii="Arial" w:eastAsia="Times New Roman" w:hAnsi="Arial" w:cs="Arial"/>
          <w:snapToGrid w:val="0"/>
          <w:color w:val="191919"/>
          <w:sz w:val="24"/>
          <w:szCs w:val="24"/>
        </w:rPr>
        <w:t xml:space="preserve"> or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further information and the corresponding responses,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be circulated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by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to all Bidders;</w:t>
      </w:r>
      <w:bookmarkEnd w:id="72"/>
      <w:bookmarkEnd w:id="73"/>
      <w:bookmarkEnd w:id="74"/>
      <w:bookmarkEnd w:id="75"/>
      <w:bookmarkEnd w:id="76"/>
      <w:bookmarkEnd w:id="77"/>
      <w:bookmarkEnd w:id="78"/>
      <w:bookmarkEnd w:id="79"/>
      <w:bookmarkEnd w:id="80"/>
      <w:bookmarkEnd w:id="81"/>
      <w:bookmarkEnd w:id="82"/>
      <w:bookmarkEnd w:id="83"/>
      <w:bookmarkEnd w:id="84"/>
    </w:p>
    <w:p w14:paraId="6C7493BD" w14:textId="77777777" w:rsidR="00F44DE8" w:rsidRPr="00385CA9" w:rsidRDefault="00F44DE8" w:rsidP="00754EAD">
      <w:pPr>
        <w:pStyle w:val="ListParagraph"/>
        <w:spacing w:after="0"/>
        <w:rPr>
          <w:rFonts w:ascii="Arial" w:eastAsia="Times New Roman" w:hAnsi="Arial" w:cs="Arial"/>
          <w:b/>
          <w:bCs/>
          <w:color w:val="191919"/>
          <w:sz w:val="24"/>
          <w:szCs w:val="24"/>
          <w:lang w:eastAsia="en-GB"/>
        </w:rPr>
      </w:pPr>
    </w:p>
    <w:p w14:paraId="4F54B571" w14:textId="2A5E199D" w:rsidR="00182316" w:rsidRPr="00385CA9" w:rsidRDefault="00182316" w:rsidP="00EC5833">
      <w:pPr>
        <w:keepNext/>
        <w:numPr>
          <w:ilvl w:val="2"/>
          <w:numId w:val="1"/>
        </w:numPr>
        <w:spacing w:after="0"/>
        <w:ind w:left="1418" w:hanging="698"/>
        <w:jc w:val="both"/>
        <w:outlineLvl w:val="2"/>
        <w:rPr>
          <w:rFonts w:ascii="Arial" w:eastAsia="Times New Roman" w:hAnsi="Arial" w:cs="Arial"/>
          <w:b/>
          <w:bCs/>
          <w:color w:val="191919"/>
          <w:sz w:val="24"/>
          <w:szCs w:val="24"/>
          <w:lang w:eastAsia="en-GB"/>
        </w:rPr>
      </w:pPr>
      <w:bookmarkStart w:id="85" w:name="_Toc464111833"/>
      <w:bookmarkStart w:id="86" w:name="_Toc464112298"/>
      <w:bookmarkStart w:id="87" w:name="_Toc466114323"/>
      <w:bookmarkStart w:id="88" w:name="_Toc491177926"/>
      <w:bookmarkStart w:id="89" w:name="_Toc505154372"/>
      <w:bookmarkStart w:id="90" w:name="_Toc508370512"/>
      <w:bookmarkStart w:id="91" w:name="_Toc520377464"/>
      <w:bookmarkStart w:id="92" w:name="_Toc535915778"/>
      <w:bookmarkStart w:id="93" w:name="_Toc535918731"/>
      <w:bookmarkStart w:id="94" w:name="_Toc859614"/>
      <w:bookmarkStart w:id="95" w:name="_Toc42783510"/>
      <w:bookmarkStart w:id="96" w:name="_Toc102745310"/>
      <w:bookmarkStart w:id="97" w:name="_Toc176356030"/>
      <w:r w:rsidRPr="00385CA9">
        <w:rPr>
          <w:rFonts w:ascii="Arial" w:eastAsia="Times New Roman" w:hAnsi="Arial" w:cs="Arial"/>
          <w:snapToGrid w:val="0"/>
          <w:color w:val="191919"/>
          <w:sz w:val="24"/>
          <w:szCs w:val="24"/>
        </w:rPr>
        <w:t xml:space="preserve">When submitting a question or request for </w:t>
      </w:r>
      <w:r w:rsidR="005A6543" w:rsidRPr="00385CA9">
        <w:rPr>
          <w:rFonts w:ascii="Arial" w:eastAsia="Times New Roman" w:hAnsi="Arial" w:cs="Arial"/>
          <w:snapToGrid w:val="0"/>
          <w:color w:val="191919"/>
          <w:sz w:val="24"/>
          <w:szCs w:val="24"/>
        </w:rPr>
        <w:t>Clarification</w:t>
      </w:r>
      <w:r w:rsidRPr="00385CA9">
        <w:rPr>
          <w:rFonts w:ascii="Arial" w:eastAsia="Times New Roman" w:hAnsi="Arial" w:cs="Arial"/>
          <w:snapToGrid w:val="0"/>
          <w:color w:val="191919"/>
          <w:sz w:val="24"/>
          <w:szCs w:val="24"/>
        </w:rPr>
        <w:t xml:space="preserve"> or further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information, Bidders should indicate whether or not they believe the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question or request for </w:t>
      </w:r>
      <w:r w:rsidR="005A6543" w:rsidRPr="00385CA9">
        <w:rPr>
          <w:rFonts w:ascii="Arial" w:eastAsia="Times New Roman" w:hAnsi="Arial" w:cs="Arial"/>
          <w:snapToGrid w:val="0"/>
          <w:color w:val="191919"/>
          <w:sz w:val="24"/>
          <w:szCs w:val="24"/>
        </w:rPr>
        <w:t>Clarification</w:t>
      </w:r>
      <w:r w:rsidRPr="00385CA9">
        <w:rPr>
          <w:rFonts w:ascii="Arial" w:eastAsia="Times New Roman" w:hAnsi="Arial" w:cs="Arial"/>
          <w:snapToGrid w:val="0"/>
          <w:color w:val="191919"/>
          <w:sz w:val="24"/>
          <w:szCs w:val="24"/>
        </w:rPr>
        <w:t xml:space="preserve"> or further information is </w:t>
      </w:r>
      <w:r w:rsidR="007858C3"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commercially </w:t>
      </w:r>
      <w:r w:rsidR="00F44DE8"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confidential to them and should not therefore be </w:t>
      </w:r>
      <w:r w:rsidR="007858C3"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shared with other </w:t>
      </w:r>
      <w:r w:rsidR="00F44DE8" w:rsidRPr="00385CA9">
        <w:rPr>
          <w:rFonts w:ascii="Arial" w:eastAsia="Times New Roman" w:hAnsi="Arial" w:cs="Arial"/>
          <w:snapToGrid w:val="0"/>
          <w:color w:val="191919"/>
          <w:sz w:val="24"/>
          <w:szCs w:val="24"/>
        </w:rPr>
        <w:tab/>
        <w:t xml:space="preserve">Bidders. </w:t>
      </w:r>
      <w:r w:rsidRPr="00385CA9">
        <w:rPr>
          <w:rFonts w:ascii="Arial" w:eastAsia="Times New Roman" w:hAnsi="Arial" w:cs="Arial"/>
          <w:snapToGrid w:val="0"/>
          <w:color w:val="191919"/>
          <w:sz w:val="24"/>
          <w:szCs w:val="24"/>
        </w:rPr>
        <w:t xml:space="preserve">Any such question or request for </w:t>
      </w:r>
      <w:r w:rsidR="007858C3" w:rsidRPr="00385CA9">
        <w:rPr>
          <w:rFonts w:ascii="Arial" w:eastAsia="Times New Roman" w:hAnsi="Arial" w:cs="Arial"/>
          <w:snapToGrid w:val="0"/>
          <w:color w:val="191919"/>
          <w:sz w:val="24"/>
          <w:szCs w:val="24"/>
        </w:rPr>
        <w:tab/>
      </w:r>
      <w:r w:rsidR="005A6543" w:rsidRPr="00385CA9">
        <w:rPr>
          <w:rFonts w:ascii="Arial" w:eastAsia="Times New Roman" w:hAnsi="Arial" w:cs="Arial"/>
          <w:snapToGrid w:val="0"/>
          <w:color w:val="191919"/>
          <w:sz w:val="24"/>
          <w:szCs w:val="24"/>
        </w:rPr>
        <w:t>Clarification</w:t>
      </w:r>
      <w:r w:rsidRPr="00385CA9">
        <w:rPr>
          <w:rFonts w:ascii="Arial" w:eastAsia="Times New Roman" w:hAnsi="Arial" w:cs="Arial"/>
          <w:snapToGrid w:val="0"/>
          <w:color w:val="191919"/>
          <w:sz w:val="24"/>
          <w:szCs w:val="24"/>
        </w:rPr>
        <w:t xml:space="preserve"> or further information should be marked </w:t>
      </w:r>
      <w:r w:rsidRPr="00385CA9">
        <w:rPr>
          <w:rFonts w:ascii="Arial" w:eastAsia="Times New Roman" w:hAnsi="Arial" w:cs="Arial"/>
          <w:b/>
          <w:i/>
          <w:snapToGrid w:val="0"/>
          <w:color w:val="191919"/>
          <w:sz w:val="24"/>
          <w:szCs w:val="24"/>
        </w:rPr>
        <w:t xml:space="preserve">‘Confidential </w:t>
      </w:r>
      <w:r w:rsidR="007858C3" w:rsidRPr="00385CA9">
        <w:rPr>
          <w:rFonts w:ascii="Arial" w:eastAsia="Times New Roman" w:hAnsi="Arial" w:cs="Arial"/>
          <w:b/>
          <w:i/>
          <w:snapToGrid w:val="0"/>
          <w:color w:val="191919"/>
          <w:sz w:val="24"/>
          <w:szCs w:val="24"/>
        </w:rPr>
        <w:tab/>
      </w:r>
      <w:r w:rsidRPr="00385CA9">
        <w:rPr>
          <w:rFonts w:ascii="Arial" w:eastAsia="Times New Roman" w:hAnsi="Arial" w:cs="Arial"/>
          <w:b/>
          <w:i/>
          <w:snapToGrid w:val="0"/>
          <w:color w:val="191919"/>
          <w:sz w:val="24"/>
          <w:szCs w:val="24"/>
        </w:rPr>
        <w:t>– not to be circulated to other Bidders</w:t>
      </w:r>
      <w:r w:rsidRPr="00385CA9">
        <w:rPr>
          <w:rFonts w:ascii="Arial" w:eastAsia="Times New Roman" w:hAnsi="Arial" w:cs="Arial"/>
          <w:b/>
          <w:snapToGrid w:val="0"/>
          <w:color w:val="191919"/>
          <w:sz w:val="24"/>
          <w:szCs w:val="24"/>
        </w:rPr>
        <w:t>’;</w:t>
      </w:r>
      <w:bookmarkEnd w:id="85"/>
      <w:bookmarkEnd w:id="86"/>
      <w:bookmarkEnd w:id="87"/>
      <w:bookmarkEnd w:id="88"/>
      <w:bookmarkEnd w:id="89"/>
      <w:bookmarkEnd w:id="90"/>
      <w:bookmarkEnd w:id="91"/>
      <w:bookmarkEnd w:id="92"/>
      <w:bookmarkEnd w:id="93"/>
      <w:bookmarkEnd w:id="94"/>
      <w:bookmarkEnd w:id="95"/>
      <w:bookmarkEnd w:id="96"/>
      <w:bookmarkEnd w:id="97"/>
      <w:r w:rsidRPr="00385CA9">
        <w:rPr>
          <w:rFonts w:ascii="Arial" w:eastAsia="Times New Roman" w:hAnsi="Arial" w:cs="Arial"/>
          <w:b/>
          <w:snapToGrid w:val="0"/>
          <w:color w:val="191919"/>
          <w:sz w:val="24"/>
          <w:szCs w:val="24"/>
        </w:rPr>
        <w:t xml:space="preserve"> </w:t>
      </w:r>
    </w:p>
    <w:p w14:paraId="7FC18C95" w14:textId="77777777" w:rsidR="00F44DE8" w:rsidRPr="00385CA9" w:rsidRDefault="00F44DE8" w:rsidP="00754EAD">
      <w:pPr>
        <w:pStyle w:val="ListParagraph"/>
        <w:spacing w:after="0"/>
        <w:rPr>
          <w:rFonts w:ascii="Arial" w:eastAsia="Times New Roman" w:hAnsi="Arial" w:cs="Arial"/>
          <w:b/>
          <w:bCs/>
          <w:color w:val="191919"/>
          <w:sz w:val="24"/>
          <w:szCs w:val="24"/>
          <w:lang w:eastAsia="en-GB"/>
        </w:rPr>
      </w:pPr>
    </w:p>
    <w:p w14:paraId="3F3B3CD8" w14:textId="782B3EE3" w:rsidR="00182316" w:rsidRPr="00385CA9" w:rsidRDefault="00182316" w:rsidP="00754EAD">
      <w:pPr>
        <w:keepNext/>
        <w:numPr>
          <w:ilvl w:val="2"/>
          <w:numId w:val="1"/>
        </w:numPr>
        <w:spacing w:after="0"/>
        <w:jc w:val="both"/>
        <w:outlineLvl w:val="2"/>
        <w:rPr>
          <w:rFonts w:ascii="Arial" w:eastAsia="Times New Roman" w:hAnsi="Arial" w:cs="Arial"/>
          <w:b/>
          <w:bCs/>
          <w:color w:val="191919"/>
          <w:sz w:val="24"/>
          <w:szCs w:val="24"/>
          <w:lang w:eastAsia="en-GB"/>
        </w:rPr>
      </w:pPr>
      <w:bookmarkStart w:id="98" w:name="_Toc464111834"/>
      <w:bookmarkStart w:id="99" w:name="_Toc464112299"/>
      <w:bookmarkStart w:id="100" w:name="_Toc466114324"/>
      <w:bookmarkStart w:id="101" w:name="_Toc491177927"/>
      <w:bookmarkStart w:id="102" w:name="_Toc505154373"/>
      <w:bookmarkStart w:id="103" w:name="_Toc508370513"/>
      <w:bookmarkStart w:id="104" w:name="_Toc520377465"/>
      <w:bookmarkStart w:id="105" w:name="_Toc535915779"/>
      <w:bookmarkStart w:id="106" w:name="_Toc535918732"/>
      <w:bookmarkStart w:id="107" w:name="_Toc859615"/>
      <w:bookmarkStart w:id="108" w:name="_Toc42783511"/>
      <w:bookmarkStart w:id="109" w:name="_Toc102745311"/>
      <w:bookmarkStart w:id="110" w:name="_Toc176356031"/>
      <w:r w:rsidRPr="00385CA9">
        <w:rPr>
          <w:rFonts w:ascii="Arial" w:eastAsia="Times New Roman" w:hAnsi="Arial" w:cs="Arial"/>
          <w:snapToGrid w:val="0"/>
          <w:color w:val="191919"/>
          <w:sz w:val="24"/>
          <w:szCs w:val="24"/>
        </w:rPr>
        <w:t xml:space="preserve">If </w:t>
      </w:r>
      <w:r w:rsidR="003E47FC"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considers that, in the interests of open and fair </w:t>
      </w:r>
      <w:r w:rsidR="00E610D5"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competition, it is unable to respond to the question or request for </w:t>
      </w:r>
      <w:r w:rsidR="00E610D5" w:rsidRPr="00385CA9">
        <w:rPr>
          <w:rFonts w:ascii="Arial" w:eastAsia="Times New Roman" w:hAnsi="Arial" w:cs="Arial"/>
          <w:snapToGrid w:val="0"/>
          <w:color w:val="191919"/>
          <w:sz w:val="24"/>
          <w:szCs w:val="24"/>
        </w:rPr>
        <w:tab/>
      </w:r>
      <w:r w:rsidR="005A6543" w:rsidRPr="00385CA9">
        <w:rPr>
          <w:rFonts w:ascii="Arial" w:eastAsia="Times New Roman" w:hAnsi="Arial" w:cs="Arial"/>
          <w:snapToGrid w:val="0"/>
          <w:color w:val="191919"/>
          <w:sz w:val="24"/>
          <w:szCs w:val="24"/>
        </w:rPr>
        <w:t>Clarification</w:t>
      </w:r>
      <w:r w:rsidRPr="00385CA9">
        <w:rPr>
          <w:rFonts w:ascii="Arial" w:eastAsia="Times New Roman" w:hAnsi="Arial" w:cs="Arial"/>
          <w:snapToGrid w:val="0"/>
          <w:color w:val="191919"/>
          <w:sz w:val="24"/>
          <w:szCs w:val="24"/>
        </w:rPr>
        <w:t xml:space="preserve"> or further information on a confidential basis, it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w:t>
      </w:r>
      <w:r w:rsidR="00E610D5"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inform the Bidder who has submitted it. The Bidder must as soon as </w:t>
      </w:r>
      <w:r w:rsidR="00E610D5" w:rsidRPr="00385CA9">
        <w:rPr>
          <w:rFonts w:ascii="Arial" w:eastAsia="Times New Roman" w:hAnsi="Arial" w:cs="Arial"/>
          <w:snapToGrid w:val="0"/>
          <w:color w:val="191919"/>
          <w:sz w:val="24"/>
          <w:szCs w:val="24"/>
        </w:rPr>
        <w:lastRenderedPageBreak/>
        <w:tab/>
      </w:r>
      <w:r w:rsidRPr="00385CA9">
        <w:rPr>
          <w:rFonts w:ascii="Arial" w:eastAsia="Times New Roman" w:hAnsi="Arial" w:cs="Arial"/>
          <w:snapToGrid w:val="0"/>
          <w:color w:val="191919"/>
          <w:sz w:val="24"/>
          <w:szCs w:val="24"/>
        </w:rPr>
        <w:t xml:space="preserve">practicable thereafter request that either the query be withdrawn or </w:t>
      </w:r>
      <w:r w:rsidR="00E610D5"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treated as not confidential;</w:t>
      </w:r>
      <w:bookmarkEnd w:id="98"/>
      <w:bookmarkEnd w:id="99"/>
      <w:bookmarkEnd w:id="100"/>
      <w:bookmarkEnd w:id="101"/>
      <w:bookmarkEnd w:id="102"/>
      <w:bookmarkEnd w:id="103"/>
      <w:bookmarkEnd w:id="104"/>
      <w:bookmarkEnd w:id="105"/>
      <w:bookmarkEnd w:id="106"/>
      <w:bookmarkEnd w:id="107"/>
      <w:bookmarkEnd w:id="108"/>
      <w:bookmarkEnd w:id="109"/>
      <w:bookmarkEnd w:id="110"/>
      <w:r w:rsidRPr="00385CA9">
        <w:rPr>
          <w:rFonts w:ascii="Arial" w:eastAsia="Times New Roman" w:hAnsi="Arial" w:cs="Arial"/>
          <w:snapToGrid w:val="0"/>
          <w:color w:val="191919"/>
          <w:sz w:val="24"/>
          <w:szCs w:val="24"/>
        </w:rPr>
        <w:t xml:space="preserve">  </w:t>
      </w:r>
    </w:p>
    <w:p w14:paraId="5E9A091A" w14:textId="77777777" w:rsidR="00F44DE8" w:rsidRPr="00385CA9" w:rsidRDefault="00F44DE8" w:rsidP="00754EAD">
      <w:pPr>
        <w:pStyle w:val="ListParagraph"/>
        <w:spacing w:after="0"/>
        <w:rPr>
          <w:rFonts w:ascii="Arial" w:eastAsia="Times New Roman" w:hAnsi="Arial" w:cs="Arial"/>
          <w:b/>
          <w:bCs/>
          <w:color w:val="191919"/>
          <w:sz w:val="24"/>
          <w:szCs w:val="24"/>
          <w:lang w:eastAsia="en-GB"/>
        </w:rPr>
      </w:pPr>
    </w:p>
    <w:p w14:paraId="75C58127" w14:textId="6CBC795C" w:rsidR="007858C3" w:rsidRPr="00593E34" w:rsidRDefault="007858C3" w:rsidP="00754EAD">
      <w:pPr>
        <w:keepNext/>
        <w:numPr>
          <w:ilvl w:val="2"/>
          <w:numId w:val="1"/>
        </w:numPr>
        <w:spacing w:after="0"/>
        <w:ind w:left="1418" w:hanging="698"/>
        <w:jc w:val="both"/>
        <w:outlineLvl w:val="2"/>
        <w:rPr>
          <w:rFonts w:ascii="Arial" w:eastAsia="Times New Roman" w:hAnsi="Arial" w:cs="Arial"/>
          <w:snapToGrid w:val="0"/>
          <w:color w:val="191919"/>
          <w:sz w:val="24"/>
          <w:szCs w:val="24"/>
        </w:rPr>
      </w:pPr>
      <w:bookmarkStart w:id="111" w:name="_Toc535915780"/>
      <w:bookmarkStart w:id="112" w:name="_Toc535918733"/>
      <w:bookmarkStart w:id="113" w:name="_Toc859616"/>
      <w:bookmarkStart w:id="114" w:name="_Toc42783512"/>
      <w:bookmarkStart w:id="115" w:name="_Toc102745312"/>
      <w:bookmarkStart w:id="116" w:name="_Toc176356032"/>
      <w:bookmarkStart w:id="117" w:name="_Toc464111835"/>
      <w:bookmarkStart w:id="118" w:name="_Toc464112300"/>
      <w:bookmarkStart w:id="119" w:name="_Toc466114325"/>
      <w:bookmarkStart w:id="120" w:name="_Toc491177928"/>
      <w:bookmarkStart w:id="121" w:name="_Toc505154374"/>
      <w:bookmarkStart w:id="122" w:name="_Toc508370514"/>
      <w:r w:rsidRPr="00593E34">
        <w:rPr>
          <w:rFonts w:ascii="Arial" w:eastAsia="Times New Roman" w:hAnsi="Arial" w:cs="Arial"/>
          <w:snapToGrid w:val="0"/>
          <w:color w:val="191919"/>
          <w:sz w:val="24"/>
          <w:szCs w:val="24"/>
        </w:rPr>
        <w:t xml:space="preserve">All questions or requests for Clarification or further information must be </w:t>
      </w:r>
      <w:r w:rsidRPr="00593E34">
        <w:rPr>
          <w:rFonts w:ascii="Arial" w:eastAsia="Times New Roman" w:hAnsi="Arial" w:cs="Arial"/>
          <w:snapToGrid w:val="0"/>
          <w:color w:val="191919"/>
          <w:sz w:val="24"/>
          <w:szCs w:val="24"/>
        </w:rPr>
        <w:tab/>
        <w:t>submitted by</w:t>
      </w:r>
      <w:r w:rsidR="000C4157" w:rsidRPr="00593E34">
        <w:rPr>
          <w:rFonts w:ascii="Arial" w:eastAsia="Times New Roman" w:hAnsi="Arial" w:cs="Arial"/>
          <w:snapToGrid w:val="0"/>
          <w:color w:val="191919"/>
          <w:sz w:val="24"/>
          <w:szCs w:val="24"/>
        </w:rPr>
        <w:t xml:space="preserve"> </w:t>
      </w:r>
      <w:r w:rsidR="00611A79" w:rsidRPr="00593E34">
        <w:rPr>
          <w:rFonts w:ascii="Arial" w:eastAsia="Times New Roman" w:hAnsi="Arial" w:cs="Arial"/>
          <w:b/>
          <w:snapToGrid w:val="0"/>
          <w:color w:val="191919"/>
          <w:sz w:val="24"/>
          <w:szCs w:val="24"/>
        </w:rPr>
        <w:t>12:00 noon o</w:t>
      </w:r>
      <w:r w:rsidR="000D2CD1" w:rsidRPr="00593E34">
        <w:rPr>
          <w:rFonts w:ascii="Arial" w:eastAsia="Times New Roman" w:hAnsi="Arial" w:cs="Arial"/>
          <w:b/>
          <w:snapToGrid w:val="0"/>
          <w:color w:val="191919"/>
          <w:sz w:val="24"/>
          <w:szCs w:val="24"/>
        </w:rPr>
        <w:t xml:space="preserve">n </w:t>
      </w:r>
      <w:r w:rsidR="007B7C73" w:rsidRPr="00593E34">
        <w:rPr>
          <w:rFonts w:ascii="Arial" w:eastAsia="Times New Roman" w:hAnsi="Arial" w:cs="Arial"/>
          <w:b/>
          <w:snapToGrid w:val="0"/>
          <w:color w:val="191919"/>
          <w:sz w:val="24"/>
          <w:szCs w:val="24"/>
        </w:rPr>
        <w:t>2</w:t>
      </w:r>
      <w:r w:rsidR="009D6E44" w:rsidRPr="00593E34">
        <w:rPr>
          <w:rFonts w:ascii="Arial" w:eastAsia="Times New Roman" w:hAnsi="Arial" w:cs="Arial"/>
          <w:b/>
          <w:snapToGrid w:val="0"/>
          <w:color w:val="191919"/>
          <w:sz w:val="24"/>
          <w:szCs w:val="24"/>
        </w:rPr>
        <w:t>8</w:t>
      </w:r>
      <w:r w:rsidR="009D6E44" w:rsidRPr="00593E34">
        <w:rPr>
          <w:rFonts w:ascii="Arial" w:eastAsia="Times New Roman" w:hAnsi="Arial" w:cs="Arial"/>
          <w:b/>
          <w:snapToGrid w:val="0"/>
          <w:color w:val="191919"/>
          <w:sz w:val="24"/>
          <w:szCs w:val="24"/>
          <w:vertAlign w:val="superscript"/>
        </w:rPr>
        <w:t>th</w:t>
      </w:r>
      <w:r w:rsidR="009D6E44" w:rsidRPr="00593E34">
        <w:rPr>
          <w:rFonts w:ascii="Arial" w:eastAsia="Times New Roman" w:hAnsi="Arial" w:cs="Arial"/>
          <w:b/>
          <w:snapToGrid w:val="0"/>
          <w:color w:val="191919"/>
          <w:sz w:val="24"/>
          <w:szCs w:val="24"/>
        </w:rPr>
        <w:t xml:space="preserve"> </w:t>
      </w:r>
      <w:r w:rsidR="007B7C73" w:rsidRPr="00593E34">
        <w:rPr>
          <w:rFonts w:ascii="Arial" w:eastAsia="Times New Roman" w:hAnsi="Arial" w:cs="Arial"/>
          <w:b/>
          <w:snapToGrid w:val="0"/>
          <w:color w:val="191919"/>
          <w:sz w:val="24"/>
          <w:szCs w:val="24"/>
        </w:rPr>
        <w:t xml:space="preserve">February 2025 </w:t>
      </w:r>
      <w:r w:rsidRPr="00593E34">
        <w:rPr>
          <w:rFonts w:ascii="Arial" w:eastAsia="Times New Roman" w:hAnsi="Arial" w:cs="Arial"/>
          <w:snapToGrid w:val="0"/>
          <w:color w:val="191919"/>
          <w:sz w:val="24"/>
          <w:szCs w:val="24"/>
        </w:rPr>
        <w:t xml:space="preserve">at the latest. Questions or requests for Clarification must be submitted electronically via </w:t>
      </w:r>
      <w:bookmarkEnd w:id="111"/>
      <w:bookmarkEnd w:id="112"/>
      <w:bookmarkEnd w:id="113"/>
      <w:bookmarkEnd w:id="114"/>
      <w:bookmarkEnd w:id="115"/>
      <w:bookmarkEnd w:id="116"/>
      <w:r w:rsidR="00DC1C80" w:rsidRPr="00593E34">
        <w:rPr>
          <w:rFonts w:ascii="Arial" w:eastAsia="Times New Roman" w:hAnsi="Arial" w:cs="Arial"/>
          <w:snapToGrid w:val="0"/>
          <w:color w:val="191919"/>
          <w:sz w:val="24"/>
          <w:szCs w:val="24"/>
        </w:rPr>
        <w:t xml:space="preserve">the </w:t>
      </w:r>
      <w:hyperlink r:id="rId18" w:history="1">
        <w:r w:rsidR="00DC1C80" w:rsidRPr="00593E34">
          <w:rPr>
            <w:rStyle w:val="Hyperlink"/>
            <w:rFonts w:ascii="Arial" w:eastAsia="Times New Roman" w:hAnsi="Arial" w:cs="Arial"/>
            <w:snapToGrid w:val="0"/>
            <w:sz w:val="24"/>
            <w:szCs w:val="24"/>
          </w:rPr>
          <w:t>governanceassuranceteam@pioneergroup.org.uk</w:t>
        </w:r>
      </w:hyperlink>
      <w:r w:rsidR="00DC1C80" w:rsidRPr="00593E34">
        <w:rPr>
          <w:rFonts w:ascii="Arial" w:eastAsia="Times New Roman" w:hAnsi="Arial" w:cs="Arial"/>
          <w:snapToGrid w:val="0"/>
          <w:color w:val="191919"/>
          <w:sz w:val="24"/>
          <w:szCs w:val="24"/>
        </w:rPr>
        <w:t xml:space="preserve">  </w:t>
      </w:r>
    </w:p>
    <w:p w14:paraId="079E7673" w14:textId="77777777" w:rsidR="00A05E41" w:rsidRPr="00385CA9" w:rsidRDefault="00A05E41" w:rsidP="00754EAD">
      <w:pPr>
        <w:keepNext/>
        <w:spacing w:after="0"/>
        <w:ind w:left="1224"/>
        <w:jc w:val="both"/>
        <w:outlineLvl w:val="2"/>
        <w:rPr>
          <w:rFonts w:ascii="Arial" w:eastAsia="Times New Roman" w:hAnsi="Arial" w:cs="Arial"/>
          <w:b/>
          <w:bCs/>
          <w:color w:val="191919"/>
          <w:sz w:val="24"/>
          <w:szCs w:val="24"/>
          <w:lang w:eastAsia="en-GB"/>
        </w:rPr>
      </w:pPr>
    </w:p>
    <w:p w14:paraId="34F8AF01" w14:textId="733A5A16" w:rsidR="007858C3" w:rsidRPr="00385CA9" w:rsidRDefault="007858C3" w:rsidP="00754EAD">
      <w:pPr>
        <w:keepNext/>
        <w:numPr>
          <w:ilvl w:val="2"/>
          <w:numId w:val="1"/>
        </w:numPr>
        <w:spacing w:after="0"/>
        <w:jc w:val="both"/>
        <w:outlineLvl w:val="2"/>
        <w:rPr>
          <w:rFonts w:ascii="Arial" w:eastAsia="Times New Roman" w:hAnsi="Arial" w:cs="Arial"/>
          <w:b/>
          <w:bCs/>
          <w:color w:val="191919"/>
          <w:sz w:val="24"/>
          <w:szCs w:val="24"/>
          <w:lang w:eastAsia="en-GB"/>
        </w:rPr>
      </w:pPr>
      <w:bookmarkStart w:id="123" w:name="_Toc535915781"/>
      <w:bookmarkStart w:id="124" w:name="_Toc535918734"/>
      <w:bookmarkStart w:id="125" w:name="_Toc859617"/>
      <w:bookmarkStart w:id="126" w:name="_Toc42783513"/>
      <w:bookmarkStart w:id="127" w:name="_Toc102745313"/>
      <w:bookmarkStart w:id="128" w:name="_Toc176356033"/>
      <w:r w:rsidRPr="00385CA9">
        <w:rPr>
          <w:rFonts w:ascii="Arial" w:eastAsia="Times New Roman" w:hAnsi="Arial" w:cs="Arial"/>
          <w:snapToGrid w:val="0"/>
          <w:color w:val="191919"/>
          <w:sz w:val="24"/>
          <w:szCs w:val="24"/>
        </w:rPr>
        <w:t xml:space="preserve">Requests/questions received after this time shall not be responded to </w:t>
      </w:r>
      <w:r w:rsidRPr="00385CA9">
        <w:rPr>
          <w:rFonts w:ascii="Arial" w:eastAsia="Times New Roman" w:hAnsi="Arial" w:cs="Arial"/>
          <w:snapToGrid w:val="0"/>
          <w:color w:val="191919"/>
          <w:sz w:val="24"/>
          <w:szCs w:val="24"/>
        </w:rPr>
        <w:tab/>
        <w:t xml:space="preserve">by </w:t>
      </w:r>
      <w:r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w:t>
      </w:r>
      <w:bookmarkEnd w:id="117"/>
      <w:bookmarkEnd w:id="118"/>
      <w:bookmarkEnd w:id="119"/>
      <w:bookmarkEnd w:id="120"/>
      <w:bookmarkEnd w:id="121"/>
      <w:bookmarkEnd w:id="122"/>
      <w:bookmarkEnd w:id="123"/>
      <w:bookmarkEnd w:id="124"/>
      <w:bookmarkEnd w:id="125"/>
      <w:bookmarkEnd w:id="126"/>
      <w:bookmarkEnd w:id="127"/>
      <w:bookmarkEnd w:id="128"/>
    </w:p>
    <w:p w14:paraId="257BBAE8" w14:textId="77777777" w:rsidR="00182316" w:rsidRPr="00385CA9" w:rsidRDefault="00182316" w:rsidP="00754EAD">
      <w:pPr>
        <w:spacing w:after="0"/>
        <w:jc w:val="both"/>
        <w:rPr>
          <w:rFonts w:ascii="Arial" w:eastAsia="Times New Roman" w:hAnsi="Arial" w:cs="Arial"/>
          <w:b/>
          <w:bCs/>
          <w:i/>
          <w:snapToGrid w:val="0"/>
          <w:sz w:val="24"/>
          <w:szCs w:val="24"/>
        </w:rPr>
      </w:pPr>
    </w:p>
    <w:p w14:paraId="16BE161F" w14:textId="77777777"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29" w:name="_Toc361659421"/>
      <w:bookmarkStart w:id="130" w:name="_Toc176356034"/>
      <w:r w:rsidRPr="00385CA9">
        <w:rPr>
          <w:rFonts w:ascii="Arial" w:eastAsia="Times New Roman" w:hAnsi="Arial" w:cs="Arial"/>
          <w:b/>
          <w:bCs/>
          <w:snapToGrid w:val="0"/>
          <w:color w:val="191919"/>
          <w:sz w:val="24"/>
          <w:szCs w:val="24"/>
          <w:lang w:eastAsia="en-GB"/>
        </w:rPr>
        <w:t>Amendments to the ITT</w:t>
      </w:r>
      <w:bookmarkEnd w:id="129"/>
      <w:bookmarkEnd w:id="130"/>
    </w:p>
    <w:p w14:paraId="235EB028" w14:textId="3A754178" w:rsidR="00182316" w:rsidRPr="00385CA9" w:rsidRDefault="003E47FC"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z w:val="24"/>
          <w:szCs w:val="24"/>
          <w:lang w:eastAsia="en-GB"/>
        </w:rPr>
        <w:t>The Pioneer Group</w:t>
      </w:r>
      <w:r w:rsidR="00182316" w:rsidRPr="00385CA9">
        <w:rPr>
          <w:rFonts w:ascii="Arial" w:eastAsia="Times New Roman" w:hAnsi="Arial" w:cs="Arial"/>
          <w:snapToGrid w:val="0"/>
          <w:color w:val="191919"/>
          <w:sz w:val="24"/>
          <w:szCs w:val="24"/>
        </w:rPr>
        <w:t xml:space="preserve"> reserves the right to issue amendments or modifications to this ITT during the ITT stage. These </w:t>
      </w:r>
      <w:r w:rsidR="000D7042" w:rsidRPr="00385CA9">
        <w:rPr>
          <w:rFonts w:ascii="Arial" w:eastAsia="Times New Roman" w:hAnsi="Arial" w:cs="Arial"/>
          <w:snapToGrid w:val="0"/>
          <w:color w:val="191919"/>
          <w:sz w:val="24"/>
          <w:szCs w:val="24"/>
        </w:rPr>
        <w:t>shall</w:t>
      </w:r>
      <w:r w:rsidR="00182316" w:rsidRPr="00385CA9">
        <w:rPr>
          <w:rFonts w:ascii="Arial" w:eastAsia="Times New Roman" w:hAnsi="Arial" w:cs="Arial"/>
          <w:snapToGrid w:val="0"/>
          <w:color w:val="191919"/>
          <w:sz w:val="24"/>
          <w:szCs w:val="24"/>
        </w:rPr>
        <w:t xml:space="preserve"> be issued to all Bidders simultaneously and bids </w:t>
      </w:r>
      <w:r w:rsidR="000D7042" w:rsidRPr="00385CA9">
        <w:rPr>
          <w:rFonts w:ascii="Arial" w:eastAsia="Times New Roman" w:hAnsi="Arial" w:cs="Arial"/>
          <w:snapToGrid w:val="0"/>
          <w:color w:val="191919"/>
          <w:sz w:val="24"/>
          <w:szCs w:val="24"/>
        </w:rPr>
        <w:t>shall</w:t>
      </w:r>
      <w:r w:rsidR="00182316" w:rsidRPr="00385CA9">
        <w:rPr>
          <w:rFonts w:ascii="Arial" w:eastAsia="Times New Roman" w:hAnsi="Arial" w:cs="Arial"/>
          <w:snapToGrid w:val="0"/>
          <w:color w:val="191919"/>
          <w:sz w:val="24"/>
          <w:szCs w:val="24"/>
        </w:rPr>
        <w:t xml:space="preserve"> be assumed to take account of any such modifications and amendments.</w:t>
      </w:r>
    </w:p>
    <w:p w14:paraId="0298ADDA" w14:textId="77777777" w:rsidR="00182316" w:rsidRPr="00385CA9" w:rsidRDefault="00182316" w:rsidP="00754EAD">
      <w:pPr>
        <w:spacing w:after="0"/>
        <w:jc w:val="both"/>
        <w:rPr>
          <w:rFonts w:ascii="Arial" w:eastAsia="Times New Roman" w:hAnsi="Arial" w:cs="Arial"/>
          <w:snapToGrid w:val="0"/>
          <w:color w:val="191919"/>
          <w:sz w:val="24"/>
          <w:szCs w:val="24"/>
        </w:rPr>
      </w:pPr>
    </w:p>
    <w:p w14:paraId="7FD640BE" w14:textId="38B813FF" w:rsidR="00CC6F4A" w:rsidRDefault="008C675B" w:rsidP="00FB4083">
      <w:pPr>
        <w:keepNext/>
        <w:numPr>
          <w:ilvl w:val="1"/>
          <w:numId w:val="1"/>
        </w:numPr>
        <w:spacing w:after="0"/>
        <w:ind w:left="709" w:hanging="709"/>
        <w:jc w:val="both"/>
        <w:outlineLvl w:val="2"/>
        <w:rPr>
          <w:rFonts w:ascii="Arial" w:eastAsia="Times New Roman" w:hAnsi="Arial" w:cs="Arial"/>
          <w:b/>
          <w:bCs/>
          <w:snapToGrid w:val="0"/>
          <w:color w:val="191919"/>
          <w:sz w:val="24"/>
          <w:szCs w:val="24"/>
          <w:lang w:eastAsia="en-GB"/>
        </w:rPr>
      </w:pPr>
      <w:bookmarkStart w:id="131" w:name="_Toc176356035"/>
      <w:r>
        <w:rPr>
          <w:rFonts w:ascii="Arial" w:eastAsia="Times New Roman" w:hAnsi="Arial" w:cs="Arial"/>
          <w:b/>
          <w:bCs/>
          <w:snapToGrid w:val="0"/>
          <w:color w:val="191919"/>
          <w:sz w:val="24"/>
          <w:szCs w:val="24"/>
          <w:lang w:eastAsia="en-GB"/>
        </w:rPr>
        <w:t>Not Applicable</w:t>
      </w:r>
      <w:bookmarkEnd w:id="131"/>
    </w:p>
    <w:p w14:paraId="3D561DD4" w14:textId="2BC31593" w:rsidR="00CC6F4A" w:rsidRPr="00385CA9" w:rsidRDefault="00CC6F4A" w:rsidP="00754EAD">
      <w:pPr>
        <w:spacing w:after="0"/>
        <w:ind w:left="720"/>
        <w:jc w:val="both"/>
        <w:rPr>
          <w:rFonts w:ascii="Arial" w:eastAsia="Times New Roman" w:hAnsi="Arial" w:cs="Arial"/>
          <w:sz w:val="24"/>
          <w:szCs w:val="24"/>
          <w:lang w:eastAsia="en-GB"/>
        </w:rPr>
      </w:pPr>
    </w:p>
    <w:p w14:paraId="37F74230" w14:textId="77777777"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32" w:name="_Toc361659423"/>
      <w:bookmarkStart w:id="133" w:name="_Toc176356036"/>
      <w:r w:rsidRPr="00385CA9">
        <w:rPr>
          <w:rFonts w:ascii="Arial" w:eastAsia="Times New Roman" w:hAnsi="Arial" w:cs="Arial"/>
          <w:b/>
          <w:bCs/>
          <w:snapToGrid w:val="0"/>
          <w:color w:val="191919"/>
          <w:sz w:val="24"/>
          <w:szCs w:val="24"/>
          <w:lang w:eastAsia="en-GB"/>
        </w:rPr>
        <w:t>Procedure for the submission of bids</w:t>
      </w:r>
      <w:bookmarkEnd w:id="132"/>
      <w:bookmarkEnd w:id="133"/>
    </w:p>
    <w:p w14:paraId="23B2F206" w14:textId="77777777" w:rsidR="00182316" w:rsidRPr="00385CA9" w:rsidRDefault="00182316" w:rsidP="00754EAD">
      <w:pPr>
        <w:spacing w:after="0"/>
        <w:jc w:val="both"/>
        <w:rPr>
          <w:rFonts w:ascii="Arial" w:eastAsia="Times New Roman" w:hAnsi="Arial" w:cs="Arial"/>
          <w:snapToGrid w:val="0"/>
          <w:color w:val="191919"/>
          <w:sz w:val="24"/>
          <w:szCs w:val="24"/>
        </w:rPr>
      </w:pPr>
    </w:p>
    <w:p w14:paraId="0E9D1F15" w14:textId="418AA6F0" w:rsidR="00A05E41" w:rsidRPr="00385CA9" w:rsidRDefault="007858C3" w:rsidP="00754EAD">
      <w:pPr>
        <w:pStyle w:val="ListParagraph"/>
        <w:spacing w:after="0"/>
        <w:ind w:left="709"/>
        <w:jc w:val="both"/>
        <w:rPr>
          <w:rFonts w:ascii="Arial" w:eastAsia="Times New Roman" w:hAnsi="Arial" w:cs="Arial"/>
          <w:snapToGrid w:val="0"/>
          <w:color w:val="191919"/>
          <w:sz w:val="24"/>
          <w:szCs w:val="24"/>
        </w:rPr>
      </w:pPr>
      <w:r w:rsidRPr="00593E34">
        <w:rPr>
          <w:rFonts w:ascii="Arial" w:hAnsi="Arial" w:cs="Arial"/>
          <w:sz w:val="24"/>
        </w:rPr>
        <w:t xml:space="preserve">The closing date for the submission of the completed ITT is </w:t>
      </w:r>
      <w:r w:rsidR="00C76FD2" w:rsidRPr="00593E34">
        <w:rPr>
          <w:rFonts w:ascii="Arial" w:hAnsi="Arial" w:cs="Arial"/>
          <w:b/>
          <w:sz w:val="24"/>
        </w:rPr>
        <w:t xml:space="preserve">12:00 noon on </w:t>
      </w:r>
      <w:r w:rsidR="009D6E44" w:rsidRPr="00593E34">
        <w:rPr>
          <w:rFonts w:ascii="Arial" w:hAnsi="Arial" w:cs="Arial"/>
          <w:b/>
          <w:sz w:val="24"/>
        </w:rPr>
        <w:t>14</w:t>
      </w:r>
      <w:r w:rsidR="007B7C73" w:rsidRPr="00593E34">
        <w:rPr>
          <w:rFonts w:ascii="Arial" w:eastAsia="Times New Roman" w:hAnsi="Arial" w:cs="Arial"/>
          <w:b/>
          <w:snapToGrid w:val="0"/>
          <w:color w:val="191919"/>
          <w:sz w:val="24"/>
          <w:szCs w:val="24"/>
          <w:vertAlign w:val="superscript"/>
        </w:rPr>
        <w:t>th</w:t>
      </w:r>
      <w:r w:rsidR="007B7C73" w:rsidRPr="00593E34">
        <w:rPr>
          <w:rFonts w:ascii="Arial" w:eastAsia="Times New Roman" w:hAnsi="Arial" w:cs="Arial"/>
          <w:b/>
          <w:snapToGrid w:val="0"/>
          <w:color w:val="191919"/>
          <w:sz w:val="24"/>
          <w:szCs w:val="24"/>
        </w:rPr>
        <w:t xml:space="preserve"> March 2025</w:t>
      </w:r>
      <w:r w:rsidRPr="00593E34">
        <w:rPr>
          <w:rFonts w:ascii="Arial" w:hAnsi="Arial" w:cs="Arial"/>
          <w:sz w:val="24"/>
        </w:rPr>
        <w:t xml:space="preserve">. Completed ITTs must be submitted electronically </w:t>
      </w:r>
      <w:r w:rsidR="007B7C73" w:rsidRPr="00593E34">
        <w:rPr>
          <w:rFonts w:ascii="Arial" w:hAnsi="Arial" w:cs="Arial"/>
          <w:sz w:val="24"/>
        </w:rPr>
        <w:t xml:space="preserve">to the </w:t>
      </w:r>
      <w:hyperlink r:id="rId19" w:history="1">
        <w:r w:rsidR="007B7C73" w:rsidRPr="00593E34">
          <w:rPr>
            <w:rStyle w:val="Hyperlink"/>
            <w:rFonts w:ascii="Arial" w:eastAsia="Times New Roman" w:hAnsi="Arial" w:cs="Arial"/>
            <w:snapToGrid w:val="0"/>
            <w:sz w:val="24"/>
            <w:szCs w:val="24"/>
          </w:rPr>
          <w:t>governanceassuranceteam@pioneergroup.org.uk</w:t>
        </w:r>
      </w:hyperlink>
      <w:r w:rsidR="007B7C73" w:rsidRPr="00593E34">
        <w:rPr>
          <w:rFonts w:ascii="Arial" w:eastAsia="Times New Roman" w:hAnsi="Arial" w:cs="Arial"/>
          <w:snapToGrid w:val="0"/>
          <w:color w:val="191919"/>
          <w:sz w:val="24"/>
          <w:szCs w:val="24"/>
        </w:rPr>
        <w:t xml:space="preserve">  </w:t>
      </w:r>
    </w:p>
    <w:p w14:paraId="302A80A7" w14:textId="5E3ABE23" w:rsidR="00182316" w:rsidRPr="00385CA9" w:rsidRDefault="007A578E" w:rsidP="00754EAD">
      <w:pPr>
        <w:pStyle w:val="ListParagraph"/>
        <w:spacing w:after="0"/>
        <w:ind w:left="709"/>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 </w:t>
      </w:r>
    </w:p>
    <w:p w14:paraId="69966107" w14:textId="4D3DF5CB" w:rsidR="00182316" w:rsidRPr="00385CA9" w:rsidRDefault="00182316" w:rsidP="00754EAD">
      <w:pPr>
        <w:spacing w:after="0"/>
        <w:ind w:left="709"/>
        <w:contextualSpacing/>
        <w:jc w:val="both"/>
        <w:rPr>
          <w:rFonts w:ascii="Arial" w:eastAsia="Times New Roman" w:hAnsi="Arial" w:cs="Arial"/>
          <w:color w:val="191919"/>
          <w:sz w:val="24"/>
          <w:szCs w:val="24"/>
        </w:rPr>
      </w:pPr>
      <w:r w:rsidRPr="00385CA9">
        <w:rPr>
          <w:rFonts w:ascii="Arial" w:eastAsia="Times New Roman" w:hAnsi="Arial" w:cs="Arial"/>
          <w:color w:val="191919"/>
          <w:sz w:val="24"/>
          <w:szCs w:val="24"/>
        </w:rPr>
        <w:t>Please provide your response to th</w:t>
      </w:r>
      <w:r w:rsidR="00A05E41" w:rsidRPr="00385CA9">
        <w:rPr>
          <w:rFonts w:ascii="Arial" w:eastAsia="Times New Roman" w:hAnsi="Arial" w:cs="Arial"/>
          <w:color w:val="191919"/>
          <w:sz w:val="24"/>
          <w:szCs w:val="24"/>
        </w:rPr>
        <w:t>e</w:t>
      </w:r>
      <w:r w:rsidRPr="00385CA9">
        <w:rPr>
          <w:rFonts w:ascii="Arial" w:eastAsia="Times New Roman" w:hAnsi="Arial" w:cs="Arial"/>
          <w:color w:val="191919"/>
          <w:sz w:val="24"/>
          <w:szCs w:val="24"/>
        </w:rPr>
        <w:t xml:space="preserve"> ITT by completing the required documents. Please do not provide separate or different types or formats of documents unless specifically requested to do so.</w:t>
      </w:r>
    </w:p>
    <w:p w14:paraId="49154BFE" w14:textId="77777777" w:rsidR="00182316" w:rsidRPr="00385CA9" w:rsidRDefault="00182316" w:rsidP="00754EAD">
      <w:pPr>
        <w:spacing w:after="0"/>
        <w:ind w:left="709"/>
        <w:contextualSpacing/>
        <w:jc w:val="both"/>
        <w:rPr>
          <w:rFonts w:ascii="Arial" w:eastAsia="Times New Roman" w:hAnsi="Arial" w:cs="Arial"/>
          <w:color w:val="191919"/>
          <w:sz w:val="24"/>
          <w:szCs w:val="24"/>
        </w:rPr>
      </w:pPr>
    </w:p>
    <w:p w14:paraId="5111322E" w14:textId="7B138784" w:rsidR="00182316" w:rsidRPr="00385CA9" w:rsidRDefault="00182316" w:rsidP="00754EAD">
      <w:pPr>
        <w:spacing w:after="0"/>
        <w:ind w:left="709"/>
        <w:contextualSpacing/>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Please note that the designated limits on length of responses set out in the ITT must be strictly adhered to. Any question response exceeding the designated limit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be disregarded beyond that limit. Unless specifically requested to do so, please do not include or upload any standard marketing or promotional material within your answer as this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be disregarded.</w:t>
      </w:r>
    </w:p>
    <w:p w14:paraId="1BBEDF90" w14:textId="77777777" w:rsidR="00182316" w:rsidRPr="00385CA9" w:rsidRDefault="00182316" w:rsidP="00754EAD">
      <w:pPr>
        <w:spacing w:after="0"/>
        <w:ind w:left="709"/>
        <w:contextualSpacing/>
        <w:jc w:val="both"/>
        <w:rPr>
          <w:rFonts w:ascii="Arial" w:eastAsia="Times New Roman" w:hAnsi="Arial" w:cs="Arial"/>
          <w:color w:val="191919"/>
          <w:sz w:val="24"/>
          <w:szCs w:val="24"/>
        </w:rPr>
      </w:pPr>
    </w:p>
    <w:p w14:paraId="04934A6B" w14:textId="70C7CAC2" w:rsidR="00182316" w:rsidRPr="00385CA9" w:rsidRDefault="00182316" w:rsidP="00754EAD">
      <w:pPr>
        <w:spacing w:after="0"/>
        <w:ind w:left="709"/>
        <w:contextualSpacing/>
        <w:jc w:val="both"/>
        <w:rPr>
          <w:rFonts w:ascii="Arial" w:eastAsia="Times New Roman" w:hAnsi="Arial" w:cs="Arial"/>
          <w:color w:val="191919"/>
          <w:sz w:val="24"/>
          <w:szCs w:val="24"/>
        </w:rPr>
      </w:pPr>
      <w:r w:rsidRPr="00385CA9">
        <w:rPr>
          <w:rFonts w:ascii="Arial" w:eastAsia="Times New Roman" w:hAnsi="Arial" w:cs="Arial"/>
          <w:color w:val="191919"/>
          <w:sz w:val="24"/>
          <w:szCs w:val="24"/>
        </w:rPr>
        <w:t>Supporting information (appendices, attachments etc.) should be presented in the same order as, and should be referenced to, the relevant question.</w:t>
      </w:r>
      <w:r w:rsidR="00E15933" w:rsidRPr="00385CA9">
        <w:rPr>
          <w:rFonts w:ascii="Arial" w:eastAsia="Times New Roman" w:hAnsi="Arial" w:cs="Arial"/>
          <w:color w:val="191919"/>
          <w:sz w:val="24"/>
          <w:szCs w:val="24"/>
        </w:rPr>
        <w:t xml:space="preserve"> </w:t>
      </w:r>
      <w:r w:rsidR="00B16B38" w:rsidRPr="00385CA9">
        <w:rPr>
          <w:rFonts w:ascii="Arial" w:eastAsia="Times New Roman" w:hAnsi="Arial" w:cs="Arial"/>
          <w:color w:val="191919"/>
          <w:sz w:val="24"/>
          <w:szCs w:val="24"/>
        </w:rPr>
        <w:t>Each piece of s</w:t>
      </w:r>
      <w:r w:rsidR="00E15933" w:rsidRPr="00385CA9">
        <w:rPr>
          <w:rFonts w:ascii="Arial" w:eastAsia="Times New Roman" w:hAnsi="Arial" w:cs="Arial"/>
          <w:color w:val="191919"/>
          <w:sz w:val="24"/>
          <w:szCs w:val="24"/>
        </w:rPr>
        <w:t xml:space="preserve">upporting information </w:t>
      </w:r>
      <w:r w:rsidR="00C46C79" w:rsidRPr="00385CA9">
        <w:rPr>
          <w:rFonts w:ascii="Arial" w:eastAsia="Times New Roman" w:hAnsi="Arial" w:cs="Arial"/>
          <w:color w:val="191919"/>
          <w:sz w:val="24"/>
          <w:szCs w:val="24"/>
        </w:rPr>
        <w:t xml:space="preserve">shall be limited to </w:t>
      </w:r>
      <w:r w:rsidR="00497CC1" w:rsidRPr="00385CA9">
        <w:rPr>
          <w:rFonts w:ascii="Arial" w:eastAsia="Times New Roman" w:hAnsi="Arial" w:cs="Arial"/>
          <w:color w:val="191919"/>
          <w:sz w:val="24"/>
          <w:szCs w:val="24"/>
        </w:rPr>
        <w:t>6</w:t>
      </w:r>
      <w:r w:rsidR="00C46C79" w:rsidRPr="00385CA9">
        <w:rPr>
          <w:rFonts w:ascii="Arial" w:eastAsia="Times New Roman" w:hAnsi="Arial" w:cs="Arial"/>
          <w:color w:val="191919"/>
          <w:sz w:val="24"/>
          <w:szCs w:val="24"/>
        </w:rPr>
        <w:t xml:space="preserve"> </w:t>
      </w:r>
      <w:r w:rsidR="001F3564" w:rsidRPr="00385CA9">
        <w:rPr>
          <w:rFonts w:ascii="Arial" w:eastAsia="Times New Roman" w:hAnsi="Arial" w:cs="Arial"/>
          <w:color w:val="191919"/>
          <w:sz w:val="24"/>
          <w:szCs w:val="24"/>
        </w:rPr>
        <w:t>sides</w:t>
      </w:r>
      <w:r w:rsidR="00C46C79" w:rsidRPr="00385CA9">
        <w:rPr>
          <w:rFonts w:ascii="Arial" w:eastAsia="Times New Roman" w:hAnsi="Arial" w:cs="Arial"/>
          <w:color w:val="191919"/>
          <w:sz w:val="24"/>
          <w:szCs w:val="24"/>
        </w:rPr>
        <w:t xml:space="preserve"> of A4 paper.</w:t>
      </w:r>
      <w:r w:rsidR="00762402" w:rsidRPr="00385CA9">
        <w:rPr>
          <w:rFonts w:ascii="Arial" w:eastAsia="Times New Roman" w:hAnsi="Arial" w:cs="Arial"/>
          <w:color w:val="191919"/>
          <w:sz w:val="24"/>
          <w:szCs w:val="24"/>
        </w:rPr>
        <w:t xml:space="preserve"> Any supporting information exceeding the designated limit shall be disregarded beyond that limit</w:t>
      </w:r>
    </w:p>
    <w:p w14:paraId="219A99B4" w14:textId="77777777" w:rsidR="00182316" w:rsidRPr="00385CA9" w:rsidRDefault="00182316" w:rsidP="00754EAD">
      <w:pPr>
        <w:spacing w:after="0"/>
        <w:ind w:left="709"/>
        <w:contextualSpacing/>
        <w:jc w:val="both"/>
        <w:rPr>
          <w:rFonts w:ascii="Arial" w:eastAsia="Times New Roman" w:hAnsi="Arial" w:cs="Arial"/>
          <w:color w:val="191919"/>
          <w:sz w:val="24"/>
          <w:szCs w:val="24"/>
        </w:rPr>
      </w:pPr>
    </w:p>
    <w:p w14:paraId="43075606" w14:textId="16361F1D" w:rsidR="00182316" w:rsidRPr="00385CA9" w:rsidRDefault="00182316" w:rsidP="00754EAD">
      <w:pPr>
        <w:spacing w:after="0"/>
        <w:ind w:left="709"/>
        <w:contextualSpacing/>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Late </w:t>
      </w:r>
      <w:r w:rsidR="006D020F" w:rsidRPr="00385CA9">
        <w:rPr>
          <w:rFonts w:ascii="Arial" w:eastAsia="Times New Roman" w:hAnsi="Arial" w:cs="Arial"/>
          <w:color w:val="191919"/>
          <w:sz w:val="24"/>
          <w:szCs w:val="24"/>
        </w:rPr>
        <w:t xml:space="preserve">Tender </w:t>
      </w:r>
      <w:r w:rsidRPr="00385CA9">
        <w:rPr>
          <w:rFonts w:ascii="Arial" w:eastAsia="Times New Roman" w:hAnsi="Arial" w:cs="Arial"/>
          <w:color w:val="191919"/>
          <w:sz w:val="24"/>
          <w:szCs w:val="24"/>
        </w:rPr>
        <w:t xml:space="preserve">submissions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not be accepted.</w:t>
      </w:r>
    </w:p>
    <w:p w14:paraId="0B7BF089" w14:textId="77777777" w:rsidR="00182316" w:rsidRPr="00385CA9" w:rsidRDefault="00182316" w:rsidP="00754EAD">
      <w:pPr>
        <w:spacing w:after="0"/>
        <w:ind w:left="720"/>
        <w:jc w:val="both"/>
        <w:rPr>
          <w:rFonts w:ascii="Arial" w:eastAsia="Times New Roman" w:hAnsi="Arial" w:cs="Arial"/>
          <w:snapToGrid w:val="0"/>
          <w:color w:val="191919"/>
          <w:sz w:val="24"/>
          <w:szCs w:val="24"/>
        </w:rPr>
      </w:pPr>
    </w:p>
    <w:p w14:paraId="2CC76EC5" w14:textId="7FE086D1" w:rsidR="00182316" w:rsidRPr="00385CA9" w:rsidRDefault="00182316" w:rsidP="00754EAD">
      <w:pPr>
        <w:spacing w:after="0"/>
        <w:ind w:left="709"/>
        <w:contextualSpacing/>
        <w:jc w:val="both"/>
        <w:rPr>
          <w:rFonts w:ascii="Arial" w:eastAsia="Times New Roman" w:hAnsi="Arial" w:cs="Arial"/>
          <w:b/>
          <w:color w:val="002060"/>
          <w:sz w:val="24"/>
          <w:szCs w:val="24"/>
          <w:lang w:eastAsia="en-GB"/>
        </w:rPr>
      </w:pPr>
      <w:r w:rsidRPr="00385CA9">
        <w:rPr>
          <w:rFonts w:ascii="Arial" w:eastAsia="Times New Roman" w:hAnsi="Arial" w:cs="Arial"/>
          <w:color w:val="000000"/>
          <w:sz w:val="24"/>
          <w:szCs w:val="24"/>
        </w:rPr>
        <w:lastRenderedPageBreak/>
        <w:t xml:space="preserve">Bidders are strongly recommended not to leave their ITT submission to the last minute. </w:t>
      </w:r>
      <w:r w:rsidR="00D71727" w:rsidRPr="00385CA9">
        <w:rPr>
          <w:rFonts w:ascii="Arial" w:eastAsia="Times New Roman" w:hAnsi="Arial" w:cs="Arial"/>
          <w:sz w:val="24"/>
          <w:szCs w:val="24"/>
          <w:lang w:eastAsia="en-GB"/>
        </w:rPr>
        <w:t>The Pioneer Group</w:t>
      </w:r>
      <w:r w:rsidR="00670635" w:rsidRPr="00385CA9">
        <w:rPr>
          <w:rFonts w:ascii="Arial" w:eastAsia="Times New Roman" w:hAnsi="Arial" w:cs="Arial"/>
          <w:b/>
          <w:color w:val="002060"/>
          <w:sz w:val="24"/>
          <w:szCs w:val="24"/>
          <w:lang w:eastAsia="en-GB"/>
        </w:rPr>
        <w:t xml:space="preserve"> </w:t>
      </w:r>
      <w:r w:rsidR="000D7042" w:rsidRPr="00385CA9">
        <w:rPr>
          <w:rFonts w:ascii="Arial" w:eastAsia="Times New Roman" w:hAnsi="Arial" w:cs="Arial"/>
          <w:color w:val="000000"/>
          <w:sz w:val="24"/>
          <w:szCs w:val="24"/>
        </w:rPr>
        <w:t>shall</w:t>
      </w:r>
      <w:r w:rsidRPr="00385CA9">
        <w:rPr>
          <w:rFonts w:ascii="Arial" w:eastAsia="Times New Roman" w:hAnsi="Arial" w:cs="Arial"/>
          <w:color w:val="000000"/>
          <w:sz w:val="24"/>
          <w:szCs w:val="24"/>
        </w:rPr>
        <w:t xml:space="preserve"> not be held liable for failures to submit a</w:t>
      </w:r>
      <w:r w:rsidR="009C7A9A" w:rsidRPr="00385CA9">
        <w:rPr>
          <w:rFonts w:ascii="Arial" w:eastAsia="Times New Roman" w:hAnsi="Arial" w:cs="Arial"/>
          <w:color w:val="000000"/>
          <w:sz w:val="24"/>
          <w:szCs w:val="24"/>
        </w:rPr>
        <w:t>n</w:t>
      </w:r>
      <w:r w:rsidRPr="00385CA9">
        <w:rPr>
          <w:rFonts w:ascii="Arial" w:eastAsia="Times New Roman" w:hAnsi="Arial" w:cs="Arial"/>
          <w:color w:val="000000"/>
          <w:sz w:val="24"/>
          <w:szCs w:val="24"/>
        </w:rPr>
        <w:t xml:space="preserve"> ITT on time due to technical issues reported less than 24 hours before the submission deadline.</w:t>
      </w:r>
    </w:p>
    <w:p w14:paraId="79F13B7A" w14:textId="77777777" w:rsidR="00A93ABE" w:rsidRPr="00385CA9" w:rsidRDefault="00A93ABE" w:rsidP="00754EAD">
      <w:pPr>
        <w:spacing w:after="0"/>
        <w:ind w:left="709"/>
        <w:contextualSpacing/>
        <w:jc w:val="both"/>
        <w:rPr>
          <w:rFonts w:ascii="Arial" w:eastAsia="Times New Roman" w:hAnsi="Arial" w:cs="Arial"/>
          <w:color w:val="191919"/>
          <w:sz w:val="24"/>
          <w:szCs w:val="24"/>
        </w:rPr>
      </w:pPr>
    </w:p>
    <w:p w14:paraId="3683B533" w14:textId="37145895"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r w:rsidRPr="00385CA9">
        <w:rPr>
          <w:rFonts w:ascii="Arial" w:eastAsia="Times New Roman" w:hAnsi="Arial" w:cs="Arial"/>
          <w:bCs/>
          <w:i/>
          <w:color w:val="191919"/>
          <w:sz w:val="24"/>
          <w:szCs w:val="24"/>
          <w:lang w:eastAsia="en-GB"/>
        </w:rPr>
        <w:tab/>
      </w:r>
      <w:bookmarkStart w:id="134" w:name="_Toc361659424"/>
      <w:bookmarkStart w:id="135" w:name="_Toc176356037"/>
      <w:r w:rsidRPr="00385CA9">
        <w:rPr>
          <w:rFonts w:ascii="Arial" w:eastAsia="Times New Roman" w:hAnsi="Arial" w:cs="Arial"/>
          <w:b/>
          <w:bCs/>
          <w:color w:val="191919"/>
          <w:sz w:val="24"/>
          <w:szCs w:val="24"/>
          <w:lang w:eastAsia="en-GB"/>
        </w:rPr>
        <w:t xml:space="preserve">Bidder </w:t>
      </w:r>
      <w:r w:rsidR="005A6543" w:rsidRPr="00385CA9">
        <w:rPr>
          <w:rFonts w:ascii="Arial" w:eastAsia="Times New Roman" w:hAnsi="Arial" w:cs="Arial"/>
          <w:b/>
          <w:bCs/>
          <w:color w:val="191919"/>
          <w:sz w:val="24"/>
          <w:szCs w:val="24"/>
          <w:lang w:eastAsia="en-GB"/>
        </w:rPr>
        <w:t>Interview</w:t>
      </w:r>
      <w:r w:rsidRPr="00385CA9">
        <w:rPr>
          <w:rFonts w:ascii="Arial" w:eastAsia="Times New Roman" w:hAnsi="Arial" w:cs="Arial"/>
          <w:b/>
          <w:bCs/>
          <w:color w:val="191919"/>
          <w:sz w:val="24"/>
          <w:szCs w:val="24"/>
          <w:lang w:eastAsia="en-GB"/>
        </w:rPr>
        <w:t>s</w:t>
      </w:r>
      <w:bookmarkEnd w:id="134"/>
      <w:bookmarkEnd w:id="135"/>
      <w:r w:rsidRPr="00385CA9">
        <w:rPr>
          <w:rFonts w:ascii="Arial" w:eastAsia="Times New Roman" w:hAnsi="Arial" w:cs="Arial"/>
          <w:b/>
          <w:bCs/>
          <w:color w:val="191919"/>
          <w:sz w:val="24"/>
          <w:szCs w:val="24"/>
          <w:lang w:eastAsia="en-GB"/>
        </w:rPr>
        <w:t xml:space="preserve"> </w:t>
      </w:r>
    </w:p>
    <w:p w14:paraId="16FFB867" w14:textId="7017B9D0" w:rsidR="00620A75" w:rsidRPr="00AB2962" w:rsidRDefault="00DF4122" w:rsidP="00754EAD">
      <w:pPr>
        <w:spacing w:after="0"/>
        <w:ind w:left="709"/>
        <w:contextualSpacing/>
        <w:jc w:val="both"/>
        <w:rPr>
          <w:rFonts w:ascii="Arial" w:eastAsia="Times New Roman" w:hAnsi="Arial" w:cs="Arial"/>
          <w:b/>
          <w:color w:val="002060"/>
          <w:sz w:val="24"/>
          <w:szCs w:val="24"/>
          <w:lang w:eastAsia="en-GB"/>
        </w:rPr>
      </w:pPr>
      <w:r w:rsidRPr="00AB2962">
        <w:rPr>
          <w:rFonts w:ascii="Arial" w:eastAsia="Times New Roman" w:hAnsi="Arial" w:cs="Arial"/>
          <w:color w:val="191919"/>
          <w:sz w:val="24"/>
          <w:szCs w:val="24"/>
        </w:rPr>
        <w:t xml:space="preserve">Following the </w:t>
      </w:r>
      <w:r w:rsidR="0065628D" w:rsidRPr="00AB2962">
        <w:rPr>
          <w:rFonts w:ascii="Arial" w:eastAsia="Times New Roman" w:hAnsi="Arial" w:cs="Arial"/>
          <w:color w:val="191919"/>
          <w:sz w:val="24"/>
          <w:szCs w:val="24"/>
        </w:rPr>
        <w:t xml:space="preserve">evaluation of </w:t>
      </w:r>
      <w:r w:rsidR="0000030C" w:rsidRPr="00AB2962">
        <w:rPr>
          <w:rFonts w:ascii="Arial" w:eastAsia="Times New Roman" w:hAnsi="Arial" w:cs="Arial"/>
          <w:color w:val="191919"/>
          <w:sz w:val="24"/>
          <w:szCs w:val="24"/>
        </w:rPr>
        <w:t xml:space="preserve">each Bidder’s </w:t>
      </w:r>
      <w:r w:rsidR="0065628D" w:rsidRPr="00AB2962">
        <w:rPr>
          <w:rFonts w:ascii="Arial" w:eastAsia="Times New Roman" w:hAnsi="Arial" w:cs="Arial"/>
          <w:color w:val="191919"/>
          <w:sz w:val="24"/>
          <w:szCs w:val="24"/>
        </w:rPr>
        <w:t>Pricing Document as set out at Appendix 2 and Method Statement as set out at Appendix 7</w:t>
      </w:r>
      <w:r w:rsidR="0000030C" w:rsidRPr="00AB2962">
        <w:rPr>
          <w:rFonts w:ascii="Arial" w:eastAsia="Times New Roman" w:hAnsi="Arial" w:cs="Arial"/>
          <w:color w:val="191919"/>
          <w:sz w:val="24"/>
          <w:szCs w:val="24"/>
        </w:rPr>
        <w:t xml:space="preserve">, </w:t>
      </w:r>
      <w:r w:rsidR="0065628D" w:rsidRPr="00AB2962">
        <w:rPr>
          <w:rFonts w:ascii="Arial" w:eastAsia="Times New Roman" w:hAnsi="Arial" w:cs="Arial"/>
          <w:color w:val="191919"/>
          <w:sz w:val="24"/>
          <w:szCs w:val="24"/>
        </w:rPr>
        <w:t>t</w:t>
      </w:r>
      <w:r w:rsidR="00182316" w:rsidRPr="00AB2962">
        <w:rPr>
          <w:rFonts w:ascii="Arial" w:eastAsia="Times New Roman" w:hAnsi="Arial" w:cs="Arial"/>
          <w:color w:val="191919"/>
          <w:sz w:val="24"/>
          <w:szCs w:val="24"/>
        </w:rPr>
        <w:t xml:space="preserve">he </w:t>
      </w:r>
      <w:r w:rsidR="00FE3E8F" w:rsidRPr="00AB2962">
        <w:rPr>
          <w:rFonts w:ascii="Arial" w:eastAsia="Times New Roman" w:hAnsi="Arial" w:cs="Arial"/>
          <w:color w:val="191919"/>
          <w:sz w:val="24"/>
          <w:szCs w:val="24"/>
        </w:rPr>
        <w:t xml:space="preserve">top 3 scoring </w:t>
      </w:r>
      <w:r w:rsidR="00182316" w:rsidRPr="00AB2962">
        <w:rPr>
          <w:rFonts w:ascii="Arial" w:eastAsia="Times New Roman" w:hAnsi="Arial" w:cs="Arial"/>
          <w:color w:val="191919"/>
          <w:sz w:val="24"/>
          <w:szCs w:val="24"/>
        </w:rPr>
        <w:t xml:space="preserve">Bidders </w:t>
      </w:r>
      <w:r w:rsidR="000D7042" w:rsidRPr="00AB2962">
        <w:rPr>
          <w:rFonts w:ascii="Arial" w:eastAsia="Times New Roman" w:hAnsi="Arial" w:cs="Arial"/>
          <w:color w:val="191919"/>
          <w:sz w:val="24"/>
          <w:szCs w:val="24"/>
        </w:rPr>
        <w:t>shall</w:t>
      </w:r>
      <w:r w:rsidR="00182316" w:rsidRPr="00AB2962">
        <w:rPr>
          <w:rFonts w:ascii="Arial" w:eastAsia="Times New Roman" w:hAnsi="Arial" w:cs="Arial"/>
          <w:color w:val="191919"/>
          <w:sz w:val="24"/>
          <w:szCs w:val="24"/>
        </w:rPr>
        <w:t xml:space="preserve"> be invited to attend an </w:t>
      </w:r>
      <w:r w:rsidR="005A6543" w:rsidRPr="00AB2962">
        <w:rPr>
          <w:rFonts w:ascii="Arial" w:eastAsia="Times New Roman" w:hAnsi="Arial" w:cs="Arial"/>
          <w:color w:val="191919"/>
          <w:sz w:val="24"/>
          <w:szCs w:val="24"/>
        </w:rPr>
        <w:t>Intervie</w:t>
      </w:r>
      <w:r w:rsidR="00B11EDA">
        <w:rPr>
          <w:rFonts w:ascii="Arial" w:eastAsia="Times New Roman" w:hAnsi="Arial" w:cs="Arial"/>
          <w:color w:val="191919"/>
          <w:sz w:val="24"/>
          <w:szCs w:val="24"/>
        </w:rPr>
        <w:t xml:space="preserve">w with </w:t>
      </w:r>
      <w:r w:rsidR="00D71727" w:rsidRPr="00AB2962">
        <w:rPr>
          <w:rFonts w:ascii="Arial" w:eastAsia="Times New Roman" w:hAnsi="Arial" w:cs="Arial"/>
          <w:sz w:val="24"/>
          <w:szCs w:val="24"/>
          <w:lang w:eastAsia="en-GB"/>
        </w:rPr>
        <w:t>the Pioneer Group</w:t>
      </w:r>
      <w:r w:rsidR="00670635" w:rsidRPr="00AB2962">
        <w:rPr>
          <w:rFonts w:ascii="Arial" w:eastAsia="Times New Roman" w:hAnsi="Arial" w:cs="Arial"/>
          <w:b/>
          <w:color w:val="002060"/>
          <w:sz w:val="24"/>
          <w:szCs w:val="24"/>
          <w:lang w:eastAsia="en-GB"/>
        </w:rPr>
        <w:t xml:space="preserve"> </w:t>
      </w:r>
      <w:r w:rsidR="00182316" w:rsidRPr="00AB2962">
        <w:rPr>
          <w:rFonts w:ascii="Arial" w:eastAsia="Times New Roman" w:hAnsi="Arial" w:cs="Arial"/>
          <w:color w:val="191919"/>
          <w:sz w:val="24"/>
          <w:szCs w:val="24"/>
        </w:rPr>
        <w:t xml:space="preserve">to further explain their proposals for carrying out the Contract they are bidding for. </w:t>
      </w:r>
    </w:p>
    <w:p w14:paraId="6B51FDE3" w14:textId="77777777" w:rsidR="00620A75" w:rsidRPr="00AB2962" w:rsidRDefault="00620A75" w:rsidP="00754EAD">
      <w:pPr>
        <w:spacing w:after="0"/>
        <w:ind w:left="709"/>
        <w:jc w:val="both"/>
        <w:rPr>
          <w:rFonts w:ascii="Arial" w:eastAsia="Times New Roman" w:hAnsi="Arial" w:cs="Arial"/>
          <w:color w:val="191919"/>
          <w:sz w:val="24"/>
          <w:szCs w:val="24"/>
        </w:rPr>
      </w:pPr>
    </w:p>
    <w:p w14:paraId="4385EFB1" w14:textId="117B6CAD" w:rsidR="00182316" w:rsidRPr="00AB2962" w:rsidRDefault="00182316" w:rsidP="00754EAD">
      <w:pPr>
        <w:spacing w:after="0"/>
        <w:ind w:left="709"/>
        <w:jc w:val="both"/>
        <w:rPr>
          <w:rFonts w:ascii="Arial" w:eastAsia="Times New Roman" w:hAnsi="Arial" w:cs="Arial"/>
          <w:color w:val="191919"/>
          <w:sz w:val="24"/>
          <w:szCs w:val="24"/>
        </w:rPr>
      </w:pPr>
      <w:r w:rsidRPr="00AB2962">
        <w:rPr>
          <w:rFonts w:ascii="Arial" w:eastAsia="Times New Roman" w:hAnsi="Arial" w:cs="Arial"/>
          <w:color w:val="191919"/>
          <w:sz w:val="24"/>
          <w:szCs w:val="24"/>
        </w:rPr>
        <w:t xml:space="preserve">The provisional dates for these </w:t>
      </w:r>
      <w:r w:rsidR="005A6543" w:rsidRPr="00AB2962">
        <w:rPr>
          <w:rFonts w:ascii="Arial" w:eastAsia="Times New Roman" w:hAnsi="Arial" w:cs="Arial"/>
          <w:color w:val="191919"/>
          <w:sz w:val="24"/>
          <w:szCs w:val="24"/>
        </w:rPr>
        <w:t>Interview</w:t>
      </w:r>
      <w:r w:rsidR="00DA1477" w:rsidRPr="00AB2962">
        <w:rPr>
          <w:rFonts w:ascii="Arial" w:eastAsia="Times New Roman" w:hAnsi="Arial" w:cs="Arial"/>
          <w:color w:val="191919"/>
          <w:sz w:val="24"/>
          <w:szCs w:val="24"/>
        </w:rPr>
        <w:t>s are as set out at</w:t>
      </w:r>
      <w:r w:rsidRPr="00AB2962">
        <w:rPr>
          <w:rFonts w:ascii="Arial" w:eastAsia="Times New Roman" w:hAnsi="Arial" w:cs="Arial"/>
          <w:color w:val="191919"/>
          <w:sz w:val="24"/>
          <w:szCs w:val="24"/>
        </w:rPr>
        <w:t xml:space="preserve"> </w:t>
      </w:r>
      <w:r w:rsidR="005A6543" w:rsidRPr="00AB2962">
        <w:rPr>
          <w:rFonts w:ascii="Arial" w:eastAsia="Times New Roman" w:hAnsi="Arial" w:cs="Arial"/>
          <w:color w:val="191919"/>
          <w:sz w:val="24"/>
          <w:szCs w:val="24"/>
        </w:rPr>
        <w:t>Section</w:t>
      </w:r>
      <w:r w:rsidR="00F82CBE" w:rsidRPr="00AB2962">
        <w:rPr>
          <w:rFonts w:ascii="Arial" w:eastAsia="Times New Roman" w:hAnsi="Arial" w:cs="Arial"/>
          <w:color w:val="191919"/>
          <w:sz w:val="24"/>
          <w:szCs w:val="24"/>
        </w:rPr>
        <w:t xml:space="preserve"> 3</w:t>
      </w:r>
      <w:r w:rsidRPr="00AB2962">
        <w:rPr>
          <w:rFonts w:ascii="Arial" w:eastAsia="Times New Roman" w:hAnsi="Arial" w:cs="Arial"/>
          <w:color w:val="191919"/>
          <w:sz w:val="24"/>
          <w:szCs w:val="24"/>
        </w:rPr>
        <w:t xml:space="preserve">.7 of this ITT, though the dates, times and venues of the </w:t>
      </w:r>
      <w:r w:rsidR="005A6543" w:rsidRPr="00AB2962">
        <w:rPr>
          <w:rFonts w:ascii="Arial" w:eastAsia="Times New Roman" w:hAnsi="Arial" w:cs="Arial"/>
          <w:color w:val="191919"/>
          <w:sz w:val="24"/>
          <w:szCs w:val="24"/>
        </w:rPr>
        <w:t>Interview</w:t>
      </w:r>
      <w:r w:rsidRPr="00AB2962">
        <w:rPr>
          <w:rFonts w:ascii="Arial" w:eastAsia="Times New Roman" w:hAnsi="Arial" w:cs="Arial"/>
          <w:color w:val="191919"/>
          <w:sz w:val="24"/>
          <w:szCs w:val="24"/>
        </w:rPr>
        <w:t xml:space="preserve">s </w:t>
      </w:r>
      <w:r w:rsidR="000D7042" w:rsidRPr="00AB2962">
        <w:rPr>
          <w:rFonts w:ascii="Arial" w:eastAsia="Times New Roman" w:hAnsi="Arial" w:cs="Arial"/>
          <w:color w:val="191919"/>
          <w:sz w:val="24"/>
          <w:szCs w:val="24"/>
        </w:rPr>
        <w:t>shall</w:t>
      </w:r>
      <w:r w:rsidRPr="00AB2962">
        <w:rPr>
          <w:rFonts w:ascii="Arial" w:eastAsia="Times New Roman" w:hAnsi="Arial" w:cs="Arial"/>
          <w:color w:val="191919"/>
          <w:sz w:val="24"/>
          <w:szCs w:val="24"/>
        </w:rPr>
        <w:t xml:space="preserve"> be confirmed with Bidders under separate cover.</w:t>
      </w:r>
    </w:p>
    <w:p w14:paraId="04492774" w14:textId="77777777" w:rsidR="00182316" w:rsidRPr="00AB2962" w:rsidRDefault="00182316" w:rsidP="00754EAD">
      <w:pPr>
        <w:spacing w:after="0"/>
        <w:jc w:val="both"/>
        <w:rPr>
          <w:rFonts w:ascii="Arial" w:eastAsia="Times New Roman" w:hAnsi="Arial" w:cs="Arial"/>
          <w:color w:val="191919"/>
          <w:sz w:val="24"/>
          <w:szCs w:val="24"/>
        </w:rPr>
      </w:pPr>
    </w:p>
    <w:p w14:paraId="057B51EE" w14:textId="4230ADE1" w:rsidR="00182316" w:rsidRPr="00385CA9" w:rsidRDefault="00182316" w:rsidP="00754EAD">
      <w:pPr>
        <w:spacing w:after="0"/>
        <w:ind w:left="709"/>
        <w:contextualSpacing/>
        <w:jc w:val="both"/>
        <w:rPr>
          <w:rFonts w:ascii="Arial" w:eastAsia="Times New Roman" w:hAnsi="Arial" w:cs="Arial"/>
          <w:b/>
          <w:color w:val="002060"/>
          <w:sz w:val="24"/>
          <w:szCs w:val="24"/>
          <w:lang w:eastAsia="en-GB"/>
        </w:rPr>
      </w:pPr>
      <w:r w:rsidRPr="00AB2962">
        <w:rPr>
          <w:rFonts w:ascii="Arial" w:eastAsia="Times New Roman" w:hAnsi="Arial" w:cs="Arial"/>
          <w:bCs/>
          <w:snapToGrid w:val="0"/>
          <w:color w:val="191919"/>
          <w:sz w:val="24"/>
          <w:szCs w:val="24"/>
        </w:rPr>
        <w:t xml:space="preserve">The maximum percentage or “weighting” </w:t>
      </w:r>
      <w:r w:rsidR="00D71727" w:rsidRPr="00AB2962">
        <w:rPr>
          <w:rFonts w:ascii="Arial" w:eastAsia="Times New Roman" w:hAnsi="Arial" w:cs="Arial"/>
          <w:sz w:val="24"/>
          <w:szCs w:val="24"/>
          <w:lang w:eastAsia="en-GB"/>
        </w:rPr>
        <w:t>the Pioneer Group</w:t>
      </w:r>
      <w:r w:rsidR="00670635" w:rsidRPr="00AB2962">
        <w:rPr>
          <w:rFonts w:ascii="Arial" w:eastAsia="Times New Roman" w:hAnsi="Arial" w:cs="Arial"/>
          <w:b/>
          <w:color w:val="002060"/>
          <w:sz w:val="24"/>
          <w:szCs w:val="24"/>
          <w:lang w:eastAsia="en-GB"/>
        </w:rPr>
        <w:t xml:space="preserve"> </w:t>
      </w:r>
      <w:r w:rsidR="000D7042" w:rsidRPr="00AB2962">
        <w:rPr>
          <w:rFonts w:ascii="Arial" w:eastAsia="Times New Roman" w:hAnsi="Arial" w:cs="Arial"/>
          <w:bCs/>
          <w:snapToGrid w:val="0"/>
          <w:color w:val="191919"/>
          <w:sz w:val="24"/>
          <w:szCs w:val="24"/>
        </w:rPr>
        <w:t>shall</w:t>
      </w:r>
      <w:r w:rsidRPr="00AB2962">
        <w:rPr>
          <w:rFonts w:ascii="Arial" w:eastAsia="Times New Roman" w:hAnsi="Arial" w:cs="Arial"/>
          <w:bCs/>
          <w:snapToGrid w:val="0"/>
          <w:color w:val="191919"/>
          <w:sz w:val="24"/>
          <w:szCs w:val="24"/>
        </w:rPr>
        <w:t xml:space="preserve"> give to the </w:t>
      </w:r>
      <w:r w:rsidR="005A6543" w:rsidRPr="00AB2962">
        <w:rPr>
          <w:rFonts w:ascii="Arial" w:eastAsia="Times New Roman" w:hAnsi="Arial" w:cs="Arial"/>
          <w:bCs/>
          <w:snapToGrid w:val="0"/>
          <w:color w:val="191919"/>
          <w:sz w:val="24"/>
          <w:szCs w:val="24"/>
        </w:rPr>
        <w:t>Interview</w:t>
      </w:r>
      <w:r w:rsidR="00DA1477" w:rsidRPr="00AB2962">
        <w:rPr>
          <w:rFonts w:ascii="Arial" w:eastAsia="Times New Roman" w:hAnsi="Arial" w:cs="Arial"/>
          <w:bCs/>
          <w:snapToGrid w:val="0"/>
          <w:color w:val="191919"/>
          <w:sz w:val="24"/>
          <w:szCs w:val="24"/>
        </w:rPr>
        <w:t xml:space="preserve">s is set out at </w:t>
      </w:r>
      <w:r w:rsidR="005A6543" w:rsidRPr="00AB2962">
        <w:rPr>
          <w:rFonts w:ascii="Arial" w:eastAsia="Times New Roman" w:hAnsi="Arial" w:cs="Arial"/>
          <w:bCs/>
          <w:snapToGrid w:val="0"/>
          <w:color w:val="191919"/>
          <w:sz w:val="24"/>
          <w:szCs w:val="24"/>
        </w:rPr>
        <w:t>Section</w:t>
      </w:r>
      <w:r w:rsidR="00CC5F24" w:rsidRPr="00AB2962">
        <w:rPr>
          <w:rFonts w:ascii="Arial" w:eastAsia="Times New Roman" w:hAnsi="Arial" w:cs="Arial"/>
          <w:bCs/>
          <w:snapToGrid w:val="0"/>
          <w:color w:val="191919"/>
          <w:sz w:val="24"/>
          <w:szCs w:val="24"/>
        </w:rPr>
        <w:t xml:space="preserve"> 5.4</w:t>
      </w:r>
      <w:r w:rsidRPr="00AB2962">
        <w:rPr>
          <w:rFonts w:ascii="Arial" w:eastAsia="Times New Roman" w:hAnsi="Arial" w:cs="Arial"/>
          <w:bCs/>
          <w:snapToGrid w:val="0"/>
          <w:color w:val="191919"/>
          <w:sz w:val="24"/>
          <w:szCs w:val="24"/>
        </w:rPr>
        <w:t xml:space="preserve"> of this ITT</w:t>
      </w:r>
      <w:r w:rsidRPr="00AB2962">
        <w:rPr>
          <w:rFonts w:ascii="Arial" w:eastAsia="Times New Roman" w:hAnsi="Arial" w:cs="Arial"/>
          <w:color w:val="191919"/>
          <w:sz w:val="24"/>
          <w:szCs w:val="24"/>
        </w:rPr>
        <w:t>.</w:t>
      </w:r>
    </w:p>
    <w:p w14:paraId="6702C132" w14:textId="77777777" w:rsidR="00182316" w:rsidRPr="00385CA9" w:rsidRDefault="00182316" w:rsidP="00754EAD">
      <w:pPr>
        <w:spacing w:after="0"/>
        <w:ind w:left="720"/>
        <w:jc w:val="both"/>
        <w:rPr>
          <w:rFonts w:ascii="Arial" w:eastAsia="Times New Roman" w:hAnsi="Arial" w:cs="Arial"/>
          <w:color w:val="191919"/>
          <w:sz w:val="24"/>
          <w:szCs w:val="24"/>
        </w:rPr>
      </w:pPr>
    </w:p>
    <w:p w14:paraId="5ED5F800" w14:textId="7CDCC7B2" w:rsidR="00182316" w:rsidRPr="00385CA9" w:rsidRDefault="00182316"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136" w:name="_Toc361659425"/>
      <w:bookmarkStart w:id="137" w:name="_Toc176356038"/>
      <w:r w:rsidRPr="00385CA9">
        <w:rPr>
          <w:rFonts w:ascii="Arial" w:eastAsia="Times New Roman" w:hAnsi="Arial" w:cs="Arial"/>
          <w:b/>
          <w:bCs/>
          <w:color w:val="191919"/>
          <w:sz w:val="24"/>
          <w:szCs w:val="24"/>
          <w:lang w:eastAsia="en-GB"/>
        </w:rPr>
        <w:t>Procurement</w:t>
      </w:r>
      <w:r w:rsidR="007B7C73">
        <w:rPr>
          <w:rFonts w:ascii="Arial" w:eastAsia="Times New Roman" w:hAnsi="Arial" w:cs="Arial"/>
          <w:b/>
          <w:bCs/>
          <w:color w:val="191919"/>
          <w:sz w:val="24"/>
          <w:szCs w:val="24"/>
          <w:lang w:eastAsia="en-GB"/>
        </w:rPr>
        <w:t xml:space="preserve"> </w:t>
      </w:r>
      <w:r w:rsidRPr="00385CA9">
        <w:rPr>
          <w:rFonts w:ascii="Arial" w:eastAsia="Times New Roman" w:hAnsi="Arial" w:cs="Arial"/>
          <w:b/>
          <w:bCs/>
          <w:color w:val="191919"/>
          <w:sz w:val="24"/>
          <w:szCs w:val="24"/>
          <w:lang w:eastAsia="en-GB"/>
        </w:rPr>
        <w:t>timetable</w:t>
      </w:r>
      <w:bookmarkEnd w:id="136"/>
      <w:bookmarkEnd w:id="137"/>
    </w:p>
    <w:p w14:paraId="51980E89" w14:textId="77777777" w:rsidR="00182316" w:rsidRPr="00385CA9" w:rsidRDefault="00182316" w:rsidP="00754EAD">
      <w:pPr>
        <w:spacing w:after="0"/>
        <w:jc w:val="both"/>
        <w:rPr>
          <w:rFonts w:ascii="Arial" w:eastAsia="Times New Roman" w:hAnsi="Arial" w:cs="Arial"/>
          <w:color w:val="191919"/>
          <w:sz w:val="24"/>
          <w:szCs w:val="24"/>
          <w:lang w:eastAsia="en-GB"/>
        </w:rPr>
      </w:pPr>
    </w:p>
    <w:p w14:paraId="5172853F" w14:textId="77777777" w:rsidR="00182316" w:rsidRPr="00385CA9" w:rsidRDefault="00182316" w:rsidP="00754EAD">
      <w:pPr>
        <w:spacing w:after="0"/>
        <w:ind w:firstLine="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The indicative timetable for the procurement process is as set out below:</w:t>
      </w:r>
    </w:p>
    <w:p w14:paraId="55126820" w14:textId="77777777" w:rsidR="0075324E" w:rsidRPr="00385CA9" w:rsidRDefault="0075324E" w:rsidP="00754EAD">
      <w:pPr>
        <w:spacing w:after="0"/>
        <w:ind w:firstLine="720"/>
        <w:jc w:val="both"/>
        <w:rPr>
          <w:rFonts w:ascii="Arial" w:eastAsia="Times New Roman" w:hAnsi="Arial" w:cs="Arial"/>
          <w:snapToGrid w:val="0"/>
          <w:color w:val="191919"/>
          <w:sz w:val="24"/>
          <w:szCs w:val="24"/>
        </w:rPr>
      </w:pP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385CA9" w14:paraId="44C0D65D" w14:textId="77777777" w:rsidTr="005E603C">
        <w:trPr>
          <w:trHeight w:val="552"/>
        </w:trPr>
        <w:tc>
          <w:tcPr>
            <w:tcW w:w="5092" w:type="dxa"/>
            <w:shd w:val="clear" w:color="auto" w:fill="F2F2F2" w:themeFill="background1" w:themeFillShade="F2"/>
          </w:tcPr>
          <w:p w14:paraId="7A75EA75" w14:textId="77777777" w:rsidR="00182316" w:rsidRPr="00385CA9" w:rsidRDefault="00182316" w:rsidP="00754EAD">
            <w:pPr>
              <w:tabs>
                <w:tab w:val="center" w:pos="2957"/>
                <w:tab w:val="left" w:pos="3690"/>
              </w:tabs>
              <w:spacing w:after="0"/>
              <w:rPr>
                <w:rFonts w:ascii="Arial" w:eastAsia="Times New Roman" w:hAnsi="Arial" w:cs="Arial"/>
                <w:b/>
                <w:bCs/>
                <w:color w:val="191919"/>
                <w:sz w:val="24"/>
                <w:szCs w:val="24"/>
              </w:rPr>
            </w:pPr>
            <w:r w:rsidRPr="00385CA9">
              <w:rPr>
                <w:rFonts w:ascii="Arial" w:eastAsia="Times New Roman" w:hAnsi="Arial" w:cs="Arial"/>
                <w:b/>
                <w:bCs/>
                <w:color w:val="191919"/>
                <w:sz w:val="24"/>
                <w:szCs w:val="24"/>
              </w:rPr>
              <w:tab/>
              <w:t>Stage</w:t>
            </w:r>
            <w:r w:rsidRPr="00385CA9">
              <w:rPr>
                <w:rFonts w:ascii="Arial" w:eastAsia="Times New Roman" w:hAnsi="Arial" w:cs="Arial"/>
                <w:b/>
                <w:bCs/>
                <w:color w:val="191919"/>
                <w:sz w:val="24"/>
                <w:szCs w:val="24"/>
              </w:rPr>
              <w:tab/>
            </w:r>
          </w:p>
        </w:tc>
        <w:tc>
          <w:tcPr>
            <w:tcW w:w="3231" w:type="dxa"/>
            <w:shd w:val="clear" w:color="auto" w:fill="F2F2F2" w:themeFill="background1" w:themeFillShade="F2"/>
          </w:tcPr>
          <w:p w14:paraId="18B0768E" w14:textId="77777777" w:rsidR="00182316" w:rsidRPr="00385CA9" w:rsidRDefault="00182316" w:rsidP="00754EAD">
            <w:pPr>
              <w:spacing w:after="0"/>
              <w:jc w:val="center"/>
              <w:rPr>
                <w:rFonts w:ascii="Arial" w:eastAsia="Times New Roman" w:hAnsi="Arial" w:cs="Arial"/>
                <w:b/>
                <w:bCs/>
                <w:color w:val="191919"/>
                <w:sz w:val="24"/>
                <w:szCs w:val="24"/>
              </w:rPr>
            </w:pPr>
            <w:r w:rsidRPr="00385CA9">
              <w:rPr>
                <w:rFonts w:ascii="Arial" w:eastAsia="Times New Roman" w:hAnsi="Arial" w:cs="Arial"/>
                <w:b/>
                <w:bCs/>
                <w:color w:val="191919"/>
                <w:sz w:val="24"/>
                <w:szCs w:val="24"/>
              </w:rPr>
              <w:t>Date</w:t>
            </w:r>
          </w:p>
        </w:tc>
      </w:tr>
      <w:tr w:rsidR="00182316" w:rsidRPr="00385CA9" w14:paraId="08FAB19E" w14:textId="77777777" w:rsidTr="005E603C">
        <w:trPr>
          <w:trHeight w:val="552"/>
        </w:trPr>
        <w:tc>
          <w:tcPr>
            <w:tcW w:w="5092" w:type="dxa"/>
          </w:tcPr>
          <w:p w14:paraId="34EC9124" w14:textId="77777777" w:rsidR="00182316" w:rsidRPr="00385CA9" w:rsidRDefault="00182316"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ITT made available to Bidders</w:t>
            </w:r>
          </w:p>
        </w:tc>
        <w:tc>
          <w:tcPr>
            <w:tcW w:w="3231" w:type="dxa"/>
          </w:tcPr>
          <w:p w14:paraId="7288E65F" w14:textId="702347E1" w:rsidR="00182316" w:rsidRPr="00593E34" w:rsidRDefault="00176095" w:rsidP="00754EAD">
            <w:pPr>
              <w:widowControl w:val="0"/>
              <w:autoSpaceDE w:val="0"/>
              <w:autoSpaceDN w:val="0"/>
              <w:adjustRightInd w:val="0"/>
              <w:spacing w:after="0"/>
              <w:rPr>
                <w:rFonts w:ascii="Arial" w:eastAsia="Times New Roman" w:hAnsi="Arial" w:cs="Arial"/>
                <w:iCs/>
                <w:sz w:val="24"/>
                <w:szCs w:val="24"/>
                <w:lang w:val="en-US"/>
              </w:rPr>
            </w:pPr>
            <w:r w:rsidRPr="00593E34">
              <w:rPr>
                <w:rFonts w:ascii="Arial" w:eastAsia="Times New Roman" w:hAnsi="Arial" w:cs="Arial"/>
                <w:iCs/>
                <w:sz w:val="24"/>
                <w:szCs w:val="24"/>
                <w:lang w:val="en-US"/>
              </w:rPr>
              <w:t>14</w:t>
            </w:r>
            <w:r w:rsidR="000634DA" w:rsidRPr="00593E34">
              <w:rPr>
                <w:rFonts w:ascii="Arial" w:eastAsia="Times New Roman" w:hAnsi="Arial" w:cs="Arial"/>
                <w:iCs/>
                <w:sz w:val="24"/>
                <w:szCs w:val="24"/>
                <w:lang w:val="en-US"/>
              </w:rPr>
              <w:t>/02/2025</w:t>
            </w:r>
          </w:p>
        </w:tc>
      </w:tr>
      <w:tr w:rsidR="00620A75" w:rsidRPr="00385CA9" w14:paraId="496A353F" w14:textId="77777777" w:rsidTr="005E603C">
        <w:trPr>
          <w:trHeight w:val="552"/>
        </w:trPr>
        <w:tc>
          <w:tcPr>
            <w:tcW w:w="5092" w:type="dxa"/>
          </w:tcPr>
          <w:p w14:paraId="147CAB7B" w14:textId="77777777" w:rsidR="00620A75" w:rsidRPr="00385CA9" w:rsidRDefault="00620A75"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Deadline for requests for </w:t>
            </w:r>
            <w:r w:rsidR="005A6543" w:rsidRPr="00385CA9">
              <w:rPr>
                <w:rFonts w:ascii="Arial" w:eastAsia="Times New Roman" w:hAnsi="Arial" w:cs="Arial"/>
                <w:color w:val="191919"/>
                <w:sz w:val="24"/>
                <w:szCs w:val="24"/>
              </w:rPr>
              <w:t>Clarification</w:t>
            </w:r>
          </w:p>
        </w:tc>
        <w:tc>
          <w:tcPr>
            <w:tcW w:w="3231" w:type="dxa"/>
          </w:tcPr>
          <w:p w14:paraId="0DCB4030" w14:textId="49DC9B08" w:rsidR="00620A75" w:rsidRPr="00593E34" w:rsidRDefault="000634DA" w:rsidP="00754EAD">
            <w:pPr>
              <w:spacing w:after="0"/>
              <w:rPr>
                <w:rFonts w:ascii="Arial" w:hAnsi="Arial" w:cs="Arial"/>
                <w:sz w:val="24"/>
                <w:szCs w:val="24"/>
              </w:rPr>
            </w:pPr>
            <w:r w:rsidRPr="00593E34">
              <w:rPr>
                <w:rFonts w:ascii="Arial" w:hAnsi="Arial" w:cs="Arial"/>
                <w:sz w:val="24"/>
                <w:szCs w:val="24"/>
              </w:rPr>
              <w:t>2</w:t>
            </w:r>
            <w:r w:rsidR="00482307" w:rsidRPr="00593E34">
              <w:rPr>
                <w:rFonts w:ascii="Arial" w:hAnsi="Arial" w:cs="Arial"/>
                <w:sz w:val="24"/>
                <w:szCs w:val="24"/>
              </w:rPr>
              <w:t>8</w:t>
            </w:r>
            <w:r w:rsidRPr="00593E34">
              <w:rPr>
                <w:rFonts w:ascii="Arial" w:hAnsi="Arial" w:cs="Arial"/>
                <w:sz w:val="24"/>
                <w:szCs w:val="24"/>
              </w:rPr>
              <w:t>/02/2025</w:t>
            </w:r>
          </w:p>
        </w:tc>
      </w:tr>
      <w:tr w:rsidR="00620A75" w:rsidRPr="00385CA9" w14:paraId="65F1105F" w14:textId="77777777" w:rsidTr="005E603C">
        <w:trPr>
          <w:trHeight w:val="552"/>
        </w:trPr>
        <w:tc>
          <w:tcPr>
            <w:tcW w:w="5092" w:type="dxa"/>
          </w:tcPr>
          <w:p w14:paraId="0A899A7D" w14:textId="77777777" w:rsidR="00620A75" w:rsidRPr="00385CA9" w:rsidRDefault="00620A75"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Deadline for submission of bids </w:t>
            </w:r>
          </w:p>
        </w:tc>
        <w:tc>
          <w:tcPr>
            <w:tcW w:w="3231" w:type="dxa"/>
          </w:tcPr>
          <w:p w14:paraId="5BF876C3" w14:textId="08A88612" w:rsidR="00620A75" w:rsidRPr="00593E34" w:rsidRDefault="00482307" w:rsidP="00754EAD">
            <w:pPr>
              <w:spacing w:after="0"/>
              <w:rPr>
                <w:rFonts w:ascii="Arial" w:hAnsi="Arial" w:cs="Arial"/>
                <w:sz w:val="24"/>
                <w:szCs w:val="24"/>
              </w:rPr>
            </w:pPr>
            <w:r w:rsidRPr="00593E34">
              <w:rPr>
                <w:rFonts w:ascii="Arial" w:hAnsi="Arial" w:cs="Arial"/>
                <w:sz w:val="24"/>
                <w:szCs w:val="24"/>
              </w:rPr>
              <w:t>14</w:t>
            </w:r>
            <w:r w:rsidR="000634DA" w:rsidRPr="00593E34">
              <w:rPr>
                <w:rFonts w:ascii="Arial" w:hAnsi="Arial" w:cs="Arial"/>
                <w:sz w:val="24"/>
                <w:szCs w:val="24"/>
              </w:rPr>
              <w:t>/03/2025</w:t>
            </w:r>
          </w:p>
        </w:tc>
      </w:tr>
      <w:tr w:rsidR="0034607C" w:rsidRPr="00385CA9" w14:paraId="0A6C64C6" w14:textId="77777777" w:rsidTr="005E603C">
        <w:trPr>
          <w:trHeight w:val="552"/>
        </w:trPr>
        <w:tc>
          <w:tcPr>
            <w:tcW w:w="5092" w:type="dxa"/>
          </w:tcPr>
          <w:p w14:paraId="6C0DFE2D" w14:textId="4B9263CC" w:rsidR="0034607C" w:rsidRPr="00385CA9" w:rsidRDefault="0034607C"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Bidder Interviews</w:t>
            </w:r>
          </w:p>
        </w:tc>
        <w:tc>
          <w:tcPr>
            <w:tcW w:w="3231" w:type="dxa"/>
          </w:tcPr>
          <w:p w14:paraId="6FDCF33D" w14:textId="227B8242" w:rsidR="0034607C" w:rsidRPr="00593E34" w:rsidRDefault="00F747E8" w:rsidP="00754EAD">
            <w:pPr>
              <w:spacing w:after="0"/>
              <w:rPr>
                <w:rFonts w:ascii="Arial" w:hAnsi="Arial" w:cs="Arial"/>
                <w:sz w:val="24"/>
                <w:szCs w:val="24"/>
              </w:rPr>
            </w:pPr>
            <w:r w:rsidRPr="00593E34">
              <w:rPr>
                <w:rFonts w:ascii="Arial" w:hAnsi="Arial" w:cs="Arial"/>
                <w:sz w:val="24"/>
                <w:szCs w:val="24"/>
              </w:rPr>
              <w:t>2</w:t>
            </w:r>
            <w:r w:rsidRPr="00593E34">
              <w:rPr>
                <w:rFonts w:ascii="Arial" w:hAnsi="Arial" w:cs="Arial"/>
                <w:sz w:val="24"/>
                <w:szCs w:val="24"/>
                <w:vertAlign w:val="superscript"/>
              </w:rPr>
              <w:t>nd</w:t>
            </w:r>
            <w:r w:rsidRPr="00593E34">
              <w:rPr>
                <w:rFonts w:ascii="Arial" w:hAnsi="Arial" w:cs="Arial"/>
                <w:sz w:val="24"/>
                <w:szCs w:val="24"/>
              </w:rPr>
              <w:t xml:space="preserve"> April</w:t>
            </w:r>
            <w:r w:rsidR="00967969" w:rsidRPr="00593E34">
              <w:rPr>
                <w:rFonts w:ascii="Arial" w:hAnsi="Arial" w:cs="Arial"/>
                <w:sz w:val="24"/>
                <w:szCs w:val="24"/>
              </w:rPr>
              <w:t xml:space="preserve"> or 3</w:t>
            </w:r>
            <w:r w:rsidR="00967969" w:rsidRPr="00593E34">
              <w:rPr>
                <w:rFonts w:ascii="Arial" w:hAnsi="Arial" w:cs="Arial"/>
                <w:sz w:val="24"/>
                <w:szCs w:val="24"/>
                <w:vertAlign w:val="superscript"/>
              </w:rPr>
              <w:t>rd</w:t>
            </w:r>
            <w:r w:rsidR="00967969" w:rsidRPr="00593E34">
              <w:rPr>
                <w:rFonts w:ascii="Arial" w:hAnsi="Arial" w:cs="Arial"/>
                <w:sz w:val="24"/>
                <w:szCs w:val="24"/>
              </w:rPr>
              <w:t xml:space="preserve"> April 2025</w:t>
            </w:r>
          </w:p>
        </w:tc>
      </w:tr>
      <w:tr w:rsidR="0034607C" w:rsidRPr="00385CA9" w14:paraId="2AD2EA0D" w14:textId="77777777" w:rsidTr="005E603C">
        <w:trPr>
          <w:trHeight w:val="552"/>
        </w:trPr>
        <w:tc>
          <w:tcPr>
            <w:tcW w:w="5092" w:type="dxa"/>
          </w:tcPr>
          <w:p w14:paraId="50326818" w14:textId="141CE4A9" w:rsidR="0034607C" w:rsidRPr="00385CA9" w:rsidRDefault="005B36B5" w:rsidP="00754EAD">
            <w:pPr>
              <w:spacing w:after="0"/>
              <w:jc w:val="both"/>
              <w:rPr>
                <w:rFonts w:ascii="Arial" w:eastAsia="Times New Roman" w:hAnsi="Arial" w:cs="Arial"/>
                <w:color w:val="191919"/>
                <w:sz w:val="24"/>
                <w:szCs w:val="24"/>
              </w:rPr>
            </w:pPr>
            <w:r>
              <w:rPr>
                <w:rFonts w:ascii="Arial" w:eastAsia="Times New Roman" w:hAnsi="Arial" w:cs="Arial"/>
                <w:color w:val="191919"/>
                <w:sz w:val="24"/>
                <w:szCs w:val="24"/>
              </w:rPr>
              <w:t>N</w:t>
            </w:r>
            <w:r w:rsidR="0034607C" w:rsidRPr="00385CA9">
              <w:rPr>
                <w:rFonts w:ascii="Arial" w:eastAsia="Times New Roman" w:hAnsi="Arial" w:cs="Arial"/>
                <w:color w:val="191919"/>
                <w:sz w:val="24"/>
                <w:szCs w:val="24"/>
              </w:rPr>
              <w:t>otification of result</w:t>
            </w:r>
          </w:p>
        </w:tc>
        <w:tc>
          <w:tcPr>
            <w:tcW w:w="3231" w:type="dxa"/>
          </w:tcPr>
          <w:p w14:paraId="38D0517D" w14:textId="1EECFA11" w:rsidR="0034607C" w:rsidRPr="00593E34" w:rsidRDefault="00967969" w:rsidP="00754EAD">
            <w:pPr>
              <w:spacing w:after="0"/>
              <w:rPr>
                <w:rFonts w:ascii="Arial" w:hAnsi="Arial" w:cs="Arial"/>
                <w:sz w:val="24"/>
                <w:szCs w:val="24"/>
              </w:rPr>
            </w:pPr>
            <w:r w:rsidRPr="00593E34">
              <w:rPr>
                <w:rFonts w:ascii="Arial" w:hAnsi="Arial" w:cs="Arial"/>
                <w:sz w:val="24"/>
                <w:szCs w:val="24"/>
              </w:rPr>
              <w:t>Friday 11</w:t>
            </w:r>
            <w:r w:rsidRPr="00593E34">
              <w:rPr>
                <w:rFonts w:ascii="Arial" w:hAnsi="Arial" w:cs="Arial"/>
                <w:sz w:val="24"/>
                <w:szCs w:val="24"/>
                <w:vertAlign w:val="superscript"/>
              </w:rPr>
              <w:t>th</w:t>
            </w:r>
            <w:r w:rsidRPr="00593E34">
              <w:rPr>
                <w:rFonts w:ascii="Arial" w:hAnsi="Arial" w:cs="Arial"/>
                <w:sz w:val="24"/>
                <w:szCs w:val="24"/>
              </w:rPr>
              <w:t xml:space="preserve"> April </w:t>
            </w:r>
          </w:p>
        </w:tc>
      </w:tr>
      <w:tr w:rsidR="0034607C" w:rsidRPr="00385CA9" w14:paraId="32EC6F03" w14:textId="77777777" w:rsidTr="005E603C">
        <w:trPr>
          <w:trHeight w:val="552"/>
        </w:trPr>
        <w:tc>
          <w:tcPr>
            <w:tcW w:w="5092" w:type="dxa"/>
          </w:tcPr>
          <w:p w14:paraId="0796E882" w14:textId="77777777" w:rsidR="0034607C" w:rsidRPr="00385CA9" w:rsidRDefault="0034607C"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Contract commencement</w:t>
            </w:r>
          </w:p>
        </w:tc>
        <w:tc>
          <w:tcPr>
            <w:tcW w:w="3231" w:type="dxa"/>
          </w:tcPr>
          <w:p w14:paraId="43627341" w14:textId="21DCB40E" w:rsidR="0034607C" w:rsidRPr="00593E34" w:rsidRDefault="00967969" w:rsidP="00754EAD">
            <w:pPr>
              <w:spacing w:after="0"/>
              <w:rPr>
                <w:rFonts w:ascii="Arial" w:hAnsi="Arial" w:cs="Arial"/>
                <w:sz w:val="24"/>
                <w:szCs w:val="24"/>
              </w:rPr>
            </w:pPr>
            <w:r w:rsidRPr="00593E34">
              <w:rPr>
                <w:rFonts w:ascii="Arial" w:hAnsi="Arial" w:cs="Arial"/>
                <w:sz w:val="24"/>
                <w:szCs w:val="24"/>
              </w:rPr>
              <w:t>1</w:t>
            </w:r>
            <w:r w:rsidRPr="00593E34">
              <w:rPr>
                <w:rFonts w:ascii="Arial" w:hAnsi="Arial" w:cs="Arial"/>
                <w:sz w:val="24"/>
                <w:szCs w:val="24"/>
                <w:vertAlign w:val="superscript"/>
              </w:rPr>
              <w:t>st</w:t>
            </w:r>
            <w:r w:rsidRPr="00593E34">
              <w:rPr>
                <w:rFonts w:ascii="Arial" w:hAnsi="Arial" w:cs="Arial"/>
                <w:sz w:val="24"/>
                <w:szCs w:val="24"/>
              </w:rPr>
              <w:t xml:space="preserve"> May 2025</w:t>
            </w:r>
          </w:p>
        </w:tc>
      </w:tr>
    </w:tbl>
    <w:p w14:paraId="336B9D3C" w14:textId="77777777" w:rsidR="00182316" w:rsidRPr="00385CA9" w:rsidRDefault="00182316" w:rsidP="00754EAD">
      <w:pPr>
        <w:spacing w:after="0"/>
        <w:ind w:firstLine="720"/>
        <w:jc w:val="both"/>
        <w:rPr>
          <w:rFonts w:ascii="Arial" w:eastAsia="Times New Roman" w:hAnsi="Arial" w:cs="Arial"/>
          <w:snapToGrid w:val="0"/>
          <w:color w:val="191919"/>
          <w:sz w:val="24"/>
          <w:szCs w:val="24"/>
        </w:rPr>
      </w:pPr>
    </w:p>
    <w:p w14:paraId="2112F0AE" w14:textId="0BFC2A29" w:rsidR="00182316" w:rsidRPr="00385CA9" w:rsidRDefault="00D71727" w:rsidP="00AB2962">
      <w:pPr>
        <w:spacing w:after="0"/>
        <w:ind w:left="720"/>
        <w:jc w:val="both"/>
        <w:rPr>
          <w:rFonts w:ascii="Arial" w:eastAsia="Times New Roman" w:hAnsi="Arial" w:cs="Arial"/>
          <w:color w:val="191919"/>
          <w:sz w:val="24"/>
          <w:szCs w:val="24"/>
        </w:rPr>
      </w:pPr>
      <w:r w:rsidRPr="00385CA9">
        <w:rPr>
          <w:rFonts w:ascii="Arial" w:eastAsia="Times New Roman" w:hAnsi="Arial" w:cs="Arial"/>
          <w:sz w:val="24"/>
          <w:szCs w:val="24"/>
          <w:lang w:eastAsia="en-GB"/>
        </w:rPr>
        <w:t>The Pioneer Group</w:t>
      </w:r>
      <w:r w:rsidR="00670635" w:rsidRPr="00385CA9">
        <w:rPr>
          <w:rFonts w:ascii="Arial" w:eastAsia="Times New Roman" w:hAnsi="Arial" w:cs="Arial"/>
          <w:b/>
          <w:color w:val="002060"/>
          <w:sz w:val="24"/>
          <w:szCs w:val="24"/>
          <w:lang w:eastAsia="en-GB"/>
        </w:rPr>
        <w:t xml:space="preserve"> </w:t>
      </w:r>
      <w:r w:rsidR="00182316" w:rsidRPr="00385CA9">
        <w:rPr>
          <w:rFonts w:ascii="Arial" w:eastAsia="Times New Roman" w:hAnsi="Arial" w:cs="Arial"/>
          <w:snapToGrid w:val="0"/>
          <w:color w:val="191919"/>
          <w:sz w:val="24"/>
          <w:szCs w:val="24"/>
        </w:rPr>
        <w:t>reserves the right to amend the above timetable.</w:t>
      </w:r>
    </w:p>
    <w:p w14:paraId="6EA803F2" w14:textId="77777777" w:rsidR="00620A75" w:rsidRPr="00385CA9" w:rsidRDefault="00620A75" w:rsidP="00754EAD">
      <w:pPr>
        <w:spacing w:after="0"/>
        <w:jc w:val="both"/>
        <w:rPr>
          <w:rFonts w:ascii="Arial" w:eastAsia="Times New Roman" w:hAnsi="Arial" w:cs="Arial"/>
          <w:color w:val="191919"/>
        </w:rPr>
      </w:pPr>
    </w:p>
    <w:p w14:paraId="3EAC58B8" w14:textId="77777777" w:rsidR="00620A75" w:rsidRPr="00385CA9" w:rsidRDefault="00620A75" w:rsidP="00754EAD">
      <w:pPr>
        <w:spacing w:after="0"/>
        <w:jc w:val="both"/>
        <w:rPr>
          <w:rFonts w:ascii="Arial" w:eastAsia="Times New Roman" w:hAnsi="Arial" w:cs="Arial"/>
          <w:color w:val="191919"/>
        </w:rPr>
      </w:pPr>
    </w:p>
    <w:p w14:paraId="74D463C8" w14:textId="77777777" w:rsidR="00620A75" w:rsidRPr="00385CA9" w:rsidRDefault="00620A75" w:rsidP="00754EAD">
      <w:pPr>
        <w:spacing w:after="0"/>
        <w:jc w:val="both"/>
        <w:rPr>
          <w:rFonts w:ascii="Arial" w:eastAsia="Times New Roman" w:hAnsi="Arial" w:cs="Arial"/>
          <w:color w:val="191919"/>
        </w:rPr>
        <w:sectPr w:rsidR="00620A75" w:rsidRPr="00385CA9" w:rsidSect="009B38B1">
          <w:pgSz w:w="11906" w:h="16838"/>
          <w:pgMar w:top="1440" w:right="1440" w:bottom="1440" w:left="1440" w:header="708" w:footer="708" w:gutter="0"/>
          <w:cols w:space="708"/>
          <w:docGrid w:linePitch="360"/>
        </w:sectPr>
      </w:pPr>
    </w:p>
    <w:p w14:paraId="1304E0CD" w14:textId="77777777" w:rsidR="00620A75" w:rsidRPr="00385CA9" w:rsidRDefault="00620A75" w:rsidP="00754EAD">
      <w:pPr>
        <w:keepNext/>
        <w:numPr>
          <w:ilvl w:val="0"/>
          <w:numId w:val="1"/>
        </w:numPr>
        <w:spacing w:after="0"/>
        <w:ind w:left="709" w:hanging="709"/>
        <w:jc w:val="both"/>
        <w:outlineLvl w:val="2"/>
        <w:rPr>
          <w:rFonts w:ascii="Arial" w:eastAsia="Times New Roman" w:hAnsi="Arial" w:cs="Arial"/>
          <w:b/>
          <w:bCs/>
          <w:color w:val="191919"/>
          <w:sz w:val="24"/>
          <w:u w:val="single"/>
          <w:lang w:eastAsia="en-GB"/>
        </w:rPr>
      </w:pPr>
      <w:bookmarkStart w:id="138" w:name="_Toc361659426"/>
      <w:bookmarkStart w:id="139" w:name="_Toc176356039"/>
      <w:r w:rsidRPr="00385CA9">
        <w:rPr>
          <w:rFonts w:ascii="Arial" w:eastAsia="Times New Roman" w:hAnsi="Arial" w:cs="Arial"/>
          <w:b/>
          <w:bCs/>
          <w:color w:val="191919"/>
          <w:sz w:val="24"/>
          <w:u w:val="single"/>
          <w:lang w:eastAsia="en-GB"/>
        </w:rPr>
        <w:lastRenderedPageBreak/>
        <w:t xml:space="preserve">Bid </w:t>
      </w:r>
      <w:r w:rsidR="003D0A03" w:rsidRPr="00385CA9">
        <w:rPr>
          <w:rFonts w:ascii="Arial" w:eastAsia="Times New Roman" w:hAnsi="Arial" w:cs="Arial"/>
          <w:b/>
          <w:bCs/>
          <w:color w:val="191919"/>
          <w:sz w:val="24"/>
          <w:u w:val="single"/>
          <w:lang w:eastAsia="en-GB"/>
        </w:rPr>
        <w:t xml:space="preserve">Return </w:t>
      </w:r>
      <w:r w:rsidRPr="00385CA9">
        <w:rPr>
          <w:rFonts w:ascii="Arial" w:eastAsia="Times New Roman" w:hAnsi="Arial" w:cs="Arial"/>
          <w:b/>
          <w:bCs/>
          <w:color w:val="191919"/>
          <w:sz w:val="24"/>
          <w:u w:val="single"/>
          <w:lang w:eastAsia="en-GB"/>
        </w:rPr>
        <w:t>Requirements</w:t>
      </w:r>
      <w:bookmarkEnd w:id="138"/>
      <w:bookmarkEnd w:id="139"/>
    </w:p>
    <w:p w14:paraId="3D30D6BD" w14:textId="77777777" w:rsidR="00620A75" w:rsidRPr="00385CA9" w:rsidRDefault="00620A75" w:rsidP="00754EAD">
      <w:pPr>
        <w:spacing w:after="0"/>
        <w:jc w:val="both"/>
        <w:rPr>
          <w:rFonts w:ascii="Arial" w:eastAsia="Times New Roman" w:hAnsi="Arial" w:cs="Arial"/>
          <w:color w:val="191919"/>
          <w:sz w:val="28"/>
          <w:szCs w:val="24"/>
        </w:rPr>
      </w:pPr>
    </w:p>
    <w:p w14:paraId="15AAE854" w14:textId="77777777" w:rsidR="00620A75" w:rsidRPr="00385CA9" w:rsidRDefault="00620A75" w:rsidP="00754EAD">
      <w:pPr>
        <w:keepNext/>
        <w:numPr>
          <w:ilvl w:val="1"/>
          <w:numId w:val="1"/>
        </w:numPr>
        <w:spacing w:after="0"/>
        <w:ind w:left="709" w:hanging="709"/>
        <w:jc w:val="both"/>
        <w:outlineLvl w:val="2"/>
        <w:rPr>
          <w:rFonts w:ascii="Arial" w:eastAsia="Times New Roman" w:hAnsi="Arial" w:cs="Arial"/>
          <w:b/>
          <w:bCs/>
          <w:color w:val="191919"/>
          <w:sz w:val="24"/>
          <w:lang w:eastAsia="en-GB"/>
        </w:rPr>
      </w:pPr>
      <w:bookmarkStart w:id="140" w:name="_Toc361659427"/>
      <w:bookmarkStart w:id="141" w:name="_Toc176356040"/>
      <w:r w:rsidRPr="00385CA9">
        <w:rPr>
          <w:rFonts w:ascii="Arial" w:eastAsia="Times New Roman" w:hAnsi="Arial" w:cs="Arial"/>
          <w:b/>
          <w:bCs/>
          <w:color w:val="191919"/>
          <w:sz w:val="24"/>
          <w:lang w:eastAsia="en-GB"/>
        </w:rPr>
        <w:t>General</w:t>
      </w:r>
      <w:bookmarkEnd w:id="140"/>
      <w:bookmarkEnd w:id="141"/>
      <w:r w:rsidRPr="00385CA9">
        <w:rPr>
          <w:rFonts w:ascii="Arial" w:eastAsia="Times New Roman" w:hAnsi="Arial" w:cs="Arial"/>
          <w:b/>
          <w:bCs/>
          <w:color w:val="191919"/>
          <w:sz w:val="24"/>
          <w:lang w:eastAsia="en-GB"/>
        </w:rPr>
        <w:t xml:space="preserve"> </w:t>
      </w:r>
    </w:p>
    <w:p w14:paraId="7FAD2C8B" w14:textId="650F65C9" w:rsidR="00620A75" w:rsidRPr="00385CA9" w:rsidRDefault="00620A75" w:rsidP="00754EAD">
      <w:pPr>
        <w:spacing w:after="0"/>
        <w:ind w:left="720"/>
        <w:jc w:val="both"/>
        <w:rPr>
          <w:rFonts w:ascii="Arial" w:eastAsia="Times New Roman" w:hAnsi="Arial" w:cs="Arial"/>
          <w:snapToGrid w:val="0"/>
          <w:color w:val="191919"/>
          <w:sz w:val="24"/>
          <w:szCs w:val="24"/>
        </w:rPr>
      </w:pPr>
      <w:bookmarkStart w:id="142" w:name="_Toc355016694"/>
      <w:bookmarkEnd w:id="142"/>
      <w:r w:rsidRPr="00385CA9">
        <w:rPr>
          <w:rFonts w:ascii="Arial" w:eastAsia="Times New Roman" w:hAnsi="Arial" w:cs="Arial"/>
          <w:snapToGrid w:val="0"/>
          <w:color w:val="191919"/>
          <w:sz w:val="24"/>
          <w:szCs w:val="24"/>
        </w:rPr>
        <w:t xml:space="preserve">This </w:t>
      </w:r>
      <w:r w:rsidR="005A6543" w:rsidRPr="00385CA9">
        <w:rPr>
          <w:rFonts w:ascii="Arial" w:eastAsia="Times New Roman" w:hAnsi="Arial" w:cs="Arial"/>
          <w:snapToGrid w:val="0"/>
          <w:color w:val="191919"/>
          <w:sz w:val="24"/>
          <w:szCs w:val="24"/>
        </w:rPr>
        <w:t>Section</w:t>
      </w:r>
      <w:r w:rsidRPr="00385CA9">
        <w:rPr>
          <w:rFonts w:ascii="Arial" w:eastAsia="Times New Roman" w:hAnsi="Arial" w:cs="Arial"/>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The process is intended to:</w:t>
      </w:r>
    </w:p>
    <w:p w14:paraId="3192BA39" w14:textId="77777777" w:rsidR="00620A75" w:rsidRPr="00385CA9" w:rsidRDefault="00620A75" w:rsidP="00754EAD">
      <w:pPr>
        <w:spacing w:after="0"/>
        <w:ind w:left="720"/>
        <w:jc w:val="both"/>
        <w:rPr>
          <w:rFonts w:ascii="Arial" w:eastAsia="Times New Roman" w:hAnsi="Arial" w:cs="Arial"/>
          <w:snapToGrid w:val="0"/>
          <w:color w:val="191919"/>
          <w:sz w:val="24"/>
          <w:szCs w:val="24"/>
        </w:rPr>
      </w:pPr>
    </w:p>
    <w:p w14:paraId="64FEDB92" w14:textId="11E46175" w:rsidR="00620A75" w:rsidRPr="00385CA9" w:rsidRDefault="00620A75" w:rsidP="00754EAD">
      <w:pPr>
        <w:widowControl w:val="0"/>
        <w:numPr>
          <w:ilvl w:val="1"/>
          <w:numId w:val="3"/>
        </w:numPr>
        <w:autoSpaceDE w:val="0"/>
        <w:autoSpaceDN w:val="0"/>
        <w:adjustRightInd w:val="0"/>
        <w:spacing w:after="0"/>
        <w:contextualSpacing/>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assist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in choosing the most economically advantageous bid;</w:t>
      </w:r>
    </w:p>
    <w:p w14:paraId="203A5917" w14:textId="590EA458" w:rsidR="00620A75" w:rsidRPr="00385CA9" w:rsidRDefault="00620A75" w:rsidP="00754EAD">
      <w:pPr>
        <w:widowControl w:val="0"/>
        <w:numPr>
          <w:ilvl w:val="1"/>
          <w:numId w:val="3"/>
        </w:numPr>
        <w:autoSpaceDE w:val="0"/>
        <w:autoSpaceDN w:val="0"/>
        <w:adjustRightInd w:val="0"/>
        <w:spacing w:after="0"/>
        <w:contextualSpacing/>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make clear the requirements with which Bidders must comply and the basis on whi</w:t>
      </w:r>
      <w:r w:rsidR="00B90DA4" w:rsidRPr="00385CA9">
        <w:rPr>
          <w:rFonts w:ascii="Arial" w:eastAsia="Times New Roman" w:hAnsi="Arial" w:cs="Arial"/>
          <w:snapToGrid w:val="0"/>
          <w:color w:val="191919"/>
          <w:sz w:val="24"/>
          <w:szCs w:val="24"/>
        </w:rPr>
        <w:t xml:space="preserve">ch the bids </w:t>
      </w:r>
      <w:r w:rsidR="000D7042" w:rsidRPr="00385CA9">
        <w:rPr>
          <w:rFonts w:ascii="Arial" w:eastAsia="Times New Roman" w:hAnsi="Arial" w:cs="Arial"/>
          <w:snapToGrid w:val="0"/>
          <w:color w:val="191919"/>
          <w:sz w:val="24"/>
          <w:szCs w:val="24"/>
        </w:rPr>
        <w:t>shall</w:t>
      </w:r>
      <w:r w:rsidR="00B90DA4" w:rsidRPr="00385CA9">
        <w:rPr>
          <w:rFonts w:ascii="Arial" w:eastAsia="Times New Roman" w:hAnsi="Arial" w:cs="Arial"/>
          <w:snapToGrid w:val="0"/>
          <w:color w:val="191919"/>
          <w:sz w:val="24"/>
          <w:szCs w:val="24"/>
        </w:rPr>
        <w:t xml:space="preserve"> be evaluated; </w:t>
      </w:r>
      <w:r w:rsidRPr="00385CA9">
        <w:rPr>
          <w:rFonts w:ascii="Arial" w:eastAsia="Times New Roman" w:hAnsi="Arial" w:cs="Arial"/>
          <w:snapToGrid w:val="0"/>
          <w:color w:val="191919"/>
          <w:sz w:val="24"/>
          <w:szCs w:val="24"/>
        </w:rPr>
        <w:t>and</w:t>
      </w:r>
    </w:p>
    <w:p w14:paraId="79789427" w14:textId="77777777" w:rsidR="00620A75" w:rsidRPr="00385CA9" w:rsidRDefault="00620A75" w:rsidP="00754EAD">
      <w:pPr>
        <w:widowControl w:val="0"/>
        <w:numPr>
          <w:ilvl w:val="1"/>
          <w:numId w:val="3"/>
        </w:numPr>
        <w:autoSpaceDE w:val="0"/>
        <w:autoSpaceDN w:val="0"/>
        <w:adjustRightInd w:val="0"/>
        <w:spacing w:after="0"/>
        <w:contextualSpacing/>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maintain competition throughout.</w:t>
      </w:r>
    </w:p>
    <w:p w14:paraId="21D8A357" w14:textId="77777777" w:rsidR="00871E01" w:rsidRPr="00385CA9" w:rsidRDefault="00871E01" w:rsidP="00754EAD">
      <w:pPr>
        <w:spacing w:after="0"/>
        <w:jc w:val="both"/>
        <w:rPr>
          <w:rFonts w:ascii="Arial" w:eastAsia="Times New Roman" w:hAnsi="Arial" w:cs="Arial"/>
          <w:color w:val="191919"/>
          <w:sz w:val="24"/>
        </w:rPr>
      </w:pPr>
    </w:p>
    <w:p w14:paraId="0EFF0E29" w14:textId="3001C3D0" w:rsidR="00871E01" w:rsidRPr="00385CA9" w:rsidRDefault="00871E01" w:rsidP="00754EAD">
      <w:pPr>
        <w:spacing w:after="0"/>
        <w:ind w:left="720"/>
        <w:jc w:val="both"/>
        <w:rPr>
          <w:rFonts w:ascii="Arial" w:eastAsia="Times New Roman" w:hAnsi="Arial" w:cs="Arial"/>
          <w:bCs/>
          <w:snapToGrid w:val="0"/>
          <w:color w:val="191919"/>
          <w:sz w:val="24"/>
          <w:szCs w:val="24"/>
        </w:rPr>
      </w:pPr>
      <w:r w:rsidRPr="00385CA9">
        <w:rPr>
          <w:rFonts w:ascii="Arial" w:eastAsia="Times New Roman" w:hAnsi="Arial" w:cs="Arial"/>
          <w:snapToGrid w:val="0"/>
          <w:color w:val="191919"/>
          <w:sz w:val="24"/>
          <w:szCs w:val="24"/>
        </w:rPr>
        <w:t>If a Bidder does not comply wit</w:t>
      </w:r>
      <w:r w:rsidR="00DA1477" w:rsidRPr="00385CA9">
        <w:rPr>
          <w:rFonts w:ascii="Arial" w:eastAsia="Times New Roman" w:hAnsi="Arial" w:cs="Arial"/>
          <w:snapToGrid w:val="0"/>
          <w:color w:val="191919"/>
          <w:sz w:val="24"/>
          <w:szCs w:val="24"/>
        </w:rPr>
        <w:t xml:space="preserve">h the requirements as set out at </w:t>
      </w:r>
      <w:r w:rsidR="00D90538" w:rsidRPr="00385CA9">
        <w:rPr>
          <w:rFonts w:ascii="Arial" w:eastAsia="Times New Roman" w:hAnsi="Arial" w:cs="Arial"/>
          <w:snapToGrid w:val="0"/>
          <w:color w:val="191919"/>
          <w:sz w:val="24"/>
          <w:szCs w:val="24"/>
        </w:rPr>
        <w:t>this Section 4</w:t>
      </w:r>
      <w:r w:rsidRPr="00385CA9">
        <w:rPr>
          <w:rFonts w:ascii="Arial" w:eastAsia="Times New Roman" w:hAnsi="Arial" w:cs="Arial"/>
          <w:snapToGrid w:val="0"/>
          <w:color w:val="191919"/>
          <w:sz w:val="24"/>
          <w:szCs w:val="24"/>
        </w:rPr>
        <w:t xml:space="preserve">,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may (in its sole discretion) disqualify the Bidder from the competition.</w:t>
      </w:r>
    </w:p>
    <w:p w14:paraId="69CEEE4B" w14:textId="77777777" w:rsidR="00871E01" w:rsidRPr="00385CA9" w:rsidRDefault="00871E01" w:rsidP="00754EAD">
      <w:pPr>
        <w:spacing w:after="0"/>
        <w:ind w:left="720"/>
        <w:jc w:val="both"/>
        <w:rPr>
          <w:rFonts w:ascii="Arial" w:eastAsia="Times New Roman" w:hAnsi="Arial" w:cs="Arial"/>
          <w:snapToGrid w:val="0"/>
          <w:color w:val="191919"/>
          <w:sz w:val="24"/>
          <w:szCs w:val="24"/>
        </w:rPr>
      </w:pPr>
    </w:p>
    <w:p w14:paraId="4298A450" w14:textId="7DF7AFAC" w:rsidR="00871E01" w:rsidRPr="00385CA9" w:rsidRDefault="00871E01"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The bid and any supporting documentation should be appropriately cross-referenced to this ITT. Bids should be as clear and concise as possible, in order to enable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to evaluate bids in accordance with this ITT. </w:t>
      </w:r>
    </w:p>
    <w:p w14:paraId="74E46E92" w14:textId="77777777" w:rsidR="00871E01" w:rsidRPr="00385CA9" w:rsidRDefault="00871E01" w:rsidP="00754EAD">
      <w:pPr>
        <w:spacing w:after="0"/>
        <w:ind w:left="720"/>
        <w:jc w:val="both"/>
        <w:rPr>
          <w:rFonts w:ascii="Arial" w:eastAsia="Times New Roman" w:hAnsi="Arial" w:cs="Arial"/>
          <w:snapToGrid w:val="0"/>
          <w:color w:val="191919"/>
          <w:sz w:val="24"/>
          <w:szCs w:val="24"/>
        </w:rPr>
      </w:pPr>
    </w:p>
    <w:p w14:paraId="7A72CB40" w14:textId="6C7AD27A" w:rsidR="00871E01" w:rsidRPr="00385CA9" w:rsidRDefault="00871E01" w:rsidP="00754EAD">
      <w:pPr>
        <w:spacing w:after="0"/>
        <w:ind w:left="709"/>
        <w:contextualSpacing/>
        <w:jc w:val="both"/>
        <w:rPr>
          <w:rFonts w:ascii="Arial" w:eastAsia="Times New Roman" w:hAnsi="Arial" w:cs="Arial"/>
          <w:color w:val="191919"/>
          <w:sz w:val="28"/>
          <w:szCs w:val="24"/>
          <w:lang w:eastAsia="en-GB"/>
        </w:rPr>
      </w:pPr>
      <w:r w:rsidRPr="00385CA9">
        <w:rPr>
          <w:rFonts w:ascii="Arial" w:eastAsia="Times New Roman" w:hAnsi="Arial" w:cs="Arial"/>
          <w:color w:val="191919"/>
          <w:sz w:val="24"/>
        </w:rPr>
        <w:t xml:space="preserve">Bidders shall confine each response to the question being asked. </w:t>
      </w:r>
      <w:r w:rsidR="00D71727" w:rsidRPr="00385CA9">
        <w:rPr>
          <w:rFonts w:ascii="Arial" w:eastAsia="Times New Roman" w:hAnsi="Arial" w:cs="Arial"/>
          <w:sz w:val="24"/>
          <w:szCs w:val="24"/>
          <w:lang w:eastAsia="en-GB"/>
        </w:rPr>
        <w:t>The Pioneer Group</w:t>
      </w:r>
      <w:r w:rsidRPr="00385CA9">
        <w:rPr>
          <w:rFonts w:ascii="Arial" w:eastAsia="Times New Roman" w:hAnsi="Arial" w:cs="Arial"/>
          <w:color w:val="191919"/>
          <w:sz w:val="24"/>
        </w:rPr>
        <w:t xml:space="preserve"> </w:t>
      </w:r>
      <w:r w:rsidR="000D7042" w:rsidRPr="00385CA9">
        <w:rPr>
          <w:rFonts w:ascii="Arial" w:eastAsia="Times New Roman" w:hAnsi="Arial" w:cs="Arial"/>
          <w:color w:val="191919"/>
          <w:sz w:val="24"/>
        </w:rPr>
        <w:t>shall</w:t>
      </w:r>
      <w:r w:rsidRPr="00385CA9">
        <w:rPr>
          <w:rFonts w:ascii="Arial" w:eastAsia="Times New Roman" w:hAnsi="Arial" w:cs="Arial"/>
          <w:color w:val="191919"/>
          <w:sz w:val="24"/>
        </w:rPr>
        <w:t xml:space="preserve"> only evaluate each response against the relevant question. Any Bidder response that is applicable to more than one question shall be repeated as necessary.   </w:t>
      </w:r>
    </w:p>
    <w:p w14:paraId="20EC4BF7" w14:textId="77777777" w:rsidR="00871E01" w:rsidRPr="00385CA9" w:rsidRDefault="00871E01" w:rsidP="00754EAD">
      <w:pPr>
        <w:spacing w:after="0"/>
        <w:ind w:left="720"/>
        <w:jc w:val="both"/>
        <w:rPr>
          <w:rFonts w:ascii="Arial" w:eastAsia="Times New Roman" w:hAnsi="Arial" w:cs="Arial"/>
          <w:snapToGrid w:val="0"/>
          <w:color w:val="191919"/>
          <w:sz w:val="24"/>
          <w:szCs w:val="24"/>
        </w:rPr>
      </w:pPr>
    </w:p>
    <w:p w14:paraId="242B03FF" w14:textId="1D87FFD1" w:rsidR="00EE4452" w:rsidRPr="00385CA9" w:rsidRDefault="00EE4452" w:rsidP="00754EAD">
      <w:pPr>
        <w:widowControl w:val="0"/>
        <w:autoSpaceDE w:val="0"/>
        <w:autoSpaceDN w:val="0"/>
        <w:adjustRightInd w:val="0"/>
        <w:spacing w:after="0"/>
        <w:ind w:left="720"/>
        <w:jc w:val="both"/>
        <w:rPr>
          <w:rFonts w:ascii="Arial" w:eastAsia="Times New Roman" w:hAnsi="Arial" w:cs="Arial"/>
          <w:snapToGrid w:val="0"/>
          <w:sz w:val="24"/>
          <w:szCs w:val="20"/>
          <w:lang w:val="en-US"/>
        </w:rPr>
      </w:pPr>
      <w:r w:rsidRPr="00385CA9">
        <w:rPr>
          <w:rFonts w:ascii="Arial" w:eastAsia="Times New Roman" w:hAnsi="Arial" w:cs="Arial"/>
          <w:snapToGrid w:val="0"/>
          <w:sz w:val="24"/>
          <w:szCs w:val="20"/>
          <w:lang w:val="en-US"/>
        </w:rPr>
        <w:t xml:space="preserve">Any question response exceeding the designated limit </w:t>
      </w:r>
      <w:r w:rsidR="000D7042" w:rsidRPr="00385CA9">
        <w:rPr>
          <w:rFonts w:ascii="Arial" w:eastAsia="Times New Roman" w:hAnsi="Arial" w:cs="Arial"/>
          <w:snapToGrid w:val="0"/>
          <w:sz w:val="24"/>
          <w:szCs w:val="20"/>
          <w:lang w:val="en-US"/>
        </w:rPr>
        <w:t>shall</w:t>
      </w:r>
      <w:r w:rsidRPr="00385CA9">
        <w:rPr>
          <w:rFonts w:ascii="Arial" w:eastAsia="Times New Roman" w:hAnsi="Arial" w:cs="Arial"/>
          <w:snapToGrid w:val="0"/>
          <w:sz w:val="24"/>
          <w:szCs w:val="20"/>
          <w:lang w:val="en-US"/>
        </w:rPr>
        <w:t xml:space="preserve"> be disregarded beyond that limit. </w:t>
      </w:r>
    </w:p>
    <w:p w14:paraId="21450922" w14:textId="77777777" w:rsidR="00EE4452" w:rsidRPr="00385CA9" w:rsidRDefault="00EE4452" w:rsidP="00754EAD">
      <w:pPr>
        <w:spacing w:after="0"/>
        <w:ind w:left="720"/>
        <w:jc w:val="both"/>
        <w:rPr>
          <w:rFonts w:ascii="Arial" w:eastAsia="Times New Roman" w:hAnsi="Arial" w:cs="Arial"/>
          <w:snapToGrid w:val="0"/>
          <w:color w:val="191919"/>
          <w:sz w:val="24"/>
          <w:szCs w:val="24"/>
        </w:rPr>
      </w:pPr>
    </w:p>
    <w:p w14:paraId="707C195E" w14:textId="3C6F3962" w:rsidR="00871E01" w:rsidRPr="00385CA9" w:rsidRDefault="00871E01"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All bids shall be submitted in English. Bidders are </w:t>
      </w:r>
      <w:r w:rsidR="002353A4" w:rsidRPr="00385CA9">
        <w:rPr>
          <w:rFonts w:ascii="Arial" w:eastAsia="Times New Roman" w:hAnsi="Arial" w:cs="Arial"/>
          <w:snapToGrid w:val="0"/>
          <w:color w:val="191919"/>
          <w:sz w:val="24"/>
          <w:szCs w:val="24"/>
        </w:rPr>
        <w:t>reminded that Variant B</w:t>
      </w:r>
      <w:r w:rsidR="00F73E1A" w:rsidRPr="00385CA9">
        <w:rPr>
          <w:rFonts w:ascii="Arial" w:eastAsia="Times New Roman" w:hAnsi="Arial" w:cs="Arial"/>
          <w:snapToGrid w:val="0"/>
          <w:color w:val="191919"/>
          <w:sz w:val="24"/>
          <w:szCs w:val="24"/>
        </w:rPr>
        <w:t xml:space="preserve">ids </w:t>
      </w:r>
      <w:r w:rsidR="000D7042" w:rsidRPr="00385CA9">
        <w:rPr>
          <w:rFonts w:ascii="Arial" w:eastAsia="Times New Roman" w:hAnsi="Arial" w:cs="Arial"/>
          <w:snapToGrid w:val="0"/>
          <w:color w:val="191919"/>
          <w:sz w:val="24"/>
          <w:szCs w:val="24"/>
        </w:rPr>
        <w:t>shall</w:t>
      </w:r>
      <w:r w:rsidR="00F73E1A" w:rsidRPr="00385CA9">
        <w:rPr>
          <w:rFonts w:ascii="Arial" w:eastAsia="Times New Roman" w:hAnsi="Arial" w:cs="Arial"/>
          <w:snapToGrid w:val="0"/>
          <w:color w:val="191919"/>
          <w:sz w:val="24"/>
          <w:szCs w:val="24"/>
        </w:rPr>
        <w:t xml:space="preserve"> </w:t>
      </w:r>
      <w:r w:rsidRPr="00385CA9">
        <w:rPr>
          <w:rFonts w:ascii="Arial" w:eastAsia="Times New Roman" w:hAnsi="Arial" w:cs="Arial"/>
          <w:snapToGrid w:val="0"/>
          <w:color w:val="191919"/>
          <w:sz w:val="24"/>
          <w:szCs w:val="24"/>
        </w:rPr>
        <w:t>not be accepted.</w:t>
      </w:r>
    </w:p>
    <w:p w14:paraId="63E617F1" w14:textId="77777777" w:rsidR="00871E01" w:rsidRPr="00385CA9" w:rsidRDefault="00871E01" w:rsidP="00754EAD">
      <w:pPr>
        <w:spacing w:after="0"/>
        <w:ind w:left="720"/>
        <w:jc w:val="both"/>
        <w:rPr>
          <w:rFonts w:ascii="Arial" w:eastAsia="Times New Roman" w:hAnsi="Arial" w:cs="Arial"/>
          <w:snapToGrid w:val="0"/>
          <w:color w:val="191919"/>
          <w:sz w:val="24"/>
          <w:szCs w:val="24"/>
        </w:rPr>
      </w:pPr>
    </w:p>
    <w:p w14:paraId="0D316EDE" w14:textId="330E501A" w:rsidR="00871E01" w:rsidRPr="00385CA9" w:rsidRDefault="00871E01"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All pricing should be </w:t>
      </w:r>
      <w:r w:rsidR="004E1AE7">
        <w:rPr>
          <w:rFonts w:ascii="Arial" w:eastAsia="Times New Roman" w:hAnsi="Arial" w:cs="Arial"/>
          <w:b/>
          <w:snapToGrid w:val="0"/>
          <w:color w:val="191919"/>
          <w:sz w:val="24"/>
          <w:szCs w:val="24"/>
          <w:u w:val="single"/>
        </w:rPr>
        <w:t>EXCLUSIVE</w:t>
      </w:r>
      <w:r w:rsidRPr="00385CA9">
        <w:rPr>
          <w:rFonts w:ascii="Arial" w:eastAsia="Times New Roman" w:hAnsi="Arial" w:cs="Arial"/>
          <w:snapToGrid w:val="0"/>
          <w:color w:val="191919"/>
          <w:sz w:val="24"/>
          <w:szCs w:val="24"/>
        </w:rPr>
        <w:t xml:space="preserve"> of Value Added Tax (VAT).</w:t>
      </w:r>
    </w:p>
    <w:p w14:paraId="3C76E6DB" w14:textId="77777777" w:rsidR="00871E01" w:rsidRPr="00385CA9" w:rsidRDefault="00871E01" w:rsidP="00754EAD">
      <w:pPr>
        <w:widowControl w:val="0"/>
        <w:autoSpaceDE w:val="0"/>
        <w:autoSpaceDN w:val="0"/>
        <w:adjustRightInd w:val="0"/>
        <w:spacing w:after="0"/>
        <w:jc w:val="both"/>
        <w:rPr>
          <w:rFonts w:ascii="Arial" w:eastAsia="Times New Roman" w:hAnsi="Arial" w:cs="Arial"/>
          <w:snapToGrid w:val="0"/>
          <w:sz w:val="24"/>
          <w:szCs w:val="20"/>
          <w:lang w:val="en-US"/>
        </w:rPr>
      </w:pPr>
    </w:p>
    <w:p w14:paraId="38833FD8" w14:textId="77777777" w:rsidR="00871E01" w:rsidRPr="00385CA9" w:rsidRDefault="00871E01" w:rsidP="00754EAD">
      <w:pPr>
        <w:keepNext/>
        <w:numPr>
          <w:ilvl w:val="1"/>
          <w:numId w:val="1"/>
        </w:numPr>
        <w:spacing w:after="0"/>
        <w:ind w:left="709" w:hanging="709"/>
        <w:jc w:val="both"/>
        <w:outlineLvl w:val="2"/>
        <w:rPr>
          <w:rFonts w:ascii="Arial" w:eastAsia="Times New Roman" w:hAnsi="Arial" w:cs="Arial"/>
          <w:b/>
          <w:bCs/>
          <w:color w:val="191919"/>
          <w:sz w:val="24"/>
          <w:lang w:eastAsia="en-GB"/>
        </w:rPr>
      </w:pPr>
      <w:bookmarkStart w:id="143" w:name="_Toc361659428"/>
      <w:bookmarkStart w:id="144" w:name="_Toc176356041"/>
      <w:r w:rsidRPr="00385CA9">
        <w:rPr>
          <w:rFonts w:ascii="Arial" w:eastAsia="Times New Roman" w:hAnsi="Arial" w:cs="Arial"/>
          <w:b/>
          <w:bCs/>
          <w:snapToGrid w:val="0"/>
          <w:color w:val="191919"/>
          <w:sz w:val="24"/>
          <w:lang w:val="en-US" w:eastAsia="en-GB"/>
        </w:rPr>
        <w:t>Content of bids</w:t>
      </w:r>
      <w:bookmarkEnd w:id="143"/>
      <w:bookmarkEnd w:id="144"/>
    </w:p>
    <w:p w14:paraId="79F4F6C0" w14:textId="00ED564D" w:rsidR="00774BEC" w:rsidRPr="00385CA9" w:rsidRDefault="003D0A03"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All bids must consist of the following items/documents:</w:t>
      </w:r>
      <w:bookmarkStart w:id="145" w:name="_Toc464111844"/>
      <w:bookmarkStart w:id="146" w:name="_Toc464112309"/>
      <w:bookmarkStart w:id="147" w:name="_Toc466114334"/>
      <w:bookmarkStart w:id="148" w:name="_Toc491177937"/>
      <w:bookmarkStart w:id="149" w:name="_Toc505154383"/>
      <w:bookmarkStart w:id="150" w:name="_Toc508370523"/>
      <w:bookmarkStart w:id="151" w:name="_Toc520377475"/>
    </w:p>
    <w:p w14:paraId="2C1488F0" w14:textId="12E84943" w:rsidR="00774BEC" w:rsidRPr="00385CA9" w:rsidRDefault="00774BEC" w:rsidP="00754EAD">
      <w:pPr>
        <w:spacing w:after="0"/>
        <w:ind w:left="720"/>
        <w:jc w:val="both"/>
        <w:rPr>
          <w:rFonts w:ascii="Arial" w:eastAsia="Times New Roman" w:hAnsi="Arial" w:cs="Arial"/>
          <w:snapToGrid w:val="0"/>
          <w:color w:val="191919"/>
          <w:sz w:val="24"/>
          <w:szCs w:val="24"/>
        </w:rPr>
      </w:pPr>
    </w:p>
    <w:p w14:paraId="67876471" w14:textId="0D2097D1" w:rsidR="00774BEC" w:rsidRPr="00385CA9" w:rsidRDefault="00774BEC" w:rsidP="00754EAD">
      <w:pPr>
        <w:keepNext/>
        <w:numPr>
          <w:ilvl w:val="2"/>
          <w:numId w:val="1"/>
        </w:numPr>
        <w:spacing w:after="0"/>
        <w:jc w:val="both"/>
        <w:outlineLvl w:val="2"/>
        <w:rPr>
          <w:rFonts w:ascii="Arial" w:eastAsia="Times New Roman" w:hAnsi="Arial" w:cs="Arial"/>
          <w:snapToGrid w:val="0"/>
          <w:color w:val="191919"/>
          <w:sz w:val="24"/>
          <w:szCs w:val="24"/>
        </w:rPr>
      </w:pPr>
      <w:bookmarkStart w:id="152" w:name="_Toc535915790"/>
      <w:bookmarkStart w:id="153" w:name="_Toc535918743"/>
      <w:bookmarkStart w:id="154" w:name="_Toc859626"/>
      <w:bookmarkStart w:id="155" w:name="_Toc42783522"/>
      <w:bookmarkStart w:id="156" w:name="_Toc102745322"/>
      <w:bookmarkStart w:id="157" w:name="_Toc176356042"/>
      <w:r w:rsidRPr="00385CA9">
        <w:rPr>
          <w:rFonts w:ascii="Arial" w:eastAsia="Times New Roman" w:hAnsi="Arial" w:cs="Arial"/>
          <w:snapToGrid w:val="0"/>
          <w:color w:val="191919"/>
          <w:sz w:val="24"/>
          <w:szCs w:val="24"/>
        </w:rPr>
        <w:t>Unconditional acceptance of the Specification as set out in Appendix 1</w:t>
      </w:r>
      <w:bookmarkEnd w:id="152"/>
      <w:r w:rsidR="0029572E" w:rsidRPr="00385CA9">
        <w:rPr>
          <w:rFonts w:ascii="Arial" w:eastAsia="Times New Roman" w:hAnsi="Arial" w:cs="Arial"/>
          <w:snapToGrid w:val="0"/>
          <w:color w:val="191919"/>
          <w:sz w:val="24"/>
          <w:szCs w:val="24"/>
        </w:rPr>
        <w:t>;</w:t>
      </w:r>
      <w:bookmarkEnd w:id="153"/>
      <w:bookmarkEnd w:id="154"/>
      <w:bookmarkEnd w:id="155"/>
      <w:bookmarkEnd w:id="156"/>
      <w:bookmarkEnd w:id="157"/>
    </w:p>
    <w:p w14:paraId="5A3611B9" w14:textId="51477A01" w:rsidR="00774BEC" w:rsidRPr="00385CA9" w:rsidRDefault="00774BEC" w:rsidP="00754EAD">
      <w:pPr>
        <w:keepNext/>
        <w:spacing w:after="0"/>
        <w:jc w:val="both"/>
        <w:outlineLvl w:val="2"/>
        <w:rPr>
          <w:rFonts w:ascii="Arial" w:eastAsia="Times New Roman" w:hAnsi="Arial" w:cs="Arial"/>
          <w:snapToGrid w:val="0"/>
          <w:color w:val="191919"/>
          <w:sz w:val="24"/>
          <w:szCs w:val="24"/>
        </w:rPr>
      </w:pPr>
    </w:p>
    <w:p w14:paraId="0D3D06B6" w14:textId="77777777" w:rsidR="00774BEC" w:rsidRPr="00385CA9" w:rsidRDefault="00774BEC" w:rsidP="00754EAD">
      <w:pPr>
        <w:keepNext/>
        <w:numPr>
          <w:ilvl w:val="2"/>
          <w:numId w:val="1"/>
        </w:numPr>
        <w:spacing w:after="0"/>
        <w:jc w:val="both"/>
        <w:outlineLvl w:val="2"/>
        <w:rPr>
          <w:rFonts w:ascii="Arial" w:eastAsia="Times New Roman" w:hAnsi="Arial" w:cs="Arial"/>
          <w:b/>
          <w:bCs/>
          <w:color w:val="191919"/>
          <w:sz w:val="24"/>
          <w:lang w:eastAsia="en-GB"/>
        </w:rPr>
      </w:pPr>
      <w:bookmarkStart w:id="158" w:name="_Toc464111848"/>
      <w:bookmarkStart w:id="159" w:name="_Toc464112313"/>
      <w:bookmarkStart w:id="160" w:name="_Toc466114335"/>
      <w:bookmarkStart w:id="161" w:name="_Toc491177938"/>
      <w:bookmarkStart w:id="162" w:name="_Toc505154384"/>
      <w:bookmarkStart w:id="163" w:name="_Toc508370524"/>
      <w:bookmarkStart w:id="164" w:name="_Toc520377476"/>
      <w:bookmarkStart w:id="165" w:name="_Toc535915792"/>
      <w:bookmarkStart w:id="166" w:name="_Toc535918744"/>
      <w:bookmarkStart w:id="167" w:name="_Toc859627"/>
      <w:bookmarkStart w:id="168" w:name="_Toc42783523"/>
      <w:bookmarkStart w:id="169" w:name="_Toc102745323"/>
      <w:bookmarkStart w:id="170" w:name="_Toc176356043"/>
      <w:r w:rsidRPr="00385CA9">
        <w:rPr>
          <w:rFonts w:ascii="Arial" w:eastAsia="Times New Roman" w:hAnsi="Arial" w:cs="Arial"/>
          <w:snapToGrid w:val="0"/>
          <w:color w:val="191919"/>
          <w:sz w:val="24"/>
          <w:szCs w:val="24"/>
        </w:rPr>
        <w:t>A completed Pricing Document set out in Appendix 2;</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083D127" w14:textId="79373351" w:rsidR="00774BEC" w:rsidRPr="00385CA9" w:rsidRDefault="00774BEC" w:rsidP="00754EAD">
      <w:pPr>
        <w:spacing w:after="0"/>
        <w:ind w:left="720"/>
        <w:jc w:val="both"/>
        <w:rPr>
          <w:rFonts w:ascii="Arial" w:eastAsia="Times New Roman" w:hAnsi="Arial" w:cs="Arial"/>
          <w:snapToGrid w:val="0"/>
          <w:color w:val="191919"/>
          <w:sz w:val="24"/>
          <w:szCs w:val="24"/>
        </w:rPr>
      </w:pPr>
    </w:p>
    <w:p w14:paraId="045CEFB4" w14:textId="77777777" w:rsidR="00774BEC" w:rsidRPr="00385CA9" w:rsidRDefault="00774BEC" w:rsidP="00754EAD">
      <w:pPr>
        <w:keepNext/>
        <w:numPr>
          <w:ilvl w:val="2"/>
          <w:numId w:val="1"/>
        </w:numPr>
        <w:spacing w:after="0"/>
        <w:jc w:val="both"/>
        <w:outlineLvl w:val="2"/>
        <w:rPr>
          <w:rFonts w:ascii="Arial" w:eastAsia="Times New Roman" w:hAnsi="Arial" w:cs="Arial"/>
          <w:b/>
          <w:bCs/>
          <w:color w:val="191919"/>
          <w:sz w:val="24"/>
          <w:lang w:eastAsia="en-GB"/>
        </w:rPr>
      </w:pPr>
      <w:bookmarkStart w:id="171" w:name="_Toc464111845"/>
      <w:bookmarkStart w:id="172" w:name="_Toc464112310"/>
      <w:bookmarkStart w:id="173" w:name="_Toc466114336"/>
      <w:bookmarkStart w:id="174" w:name="_Toc491177939"/>
      <w:bookmarkStart w:id="175" w:name="_Toc505154385"/>
      <w:bookmarkStart w:id="176" w:name="_Toc508370525"/>
      <w:bookmarkStart w:id="177" w:name="_Toc520377477"/>
      <w:bookmarkStart w:id="178" w:name="_Toc535915793"/>
      <w:bookmarkStart w:id="179" w:name="_Toc535918745"/>
      <w:bookmarkStart w:id="180" w:name="_Toc859628"/>
      <w:bookmarkStart w:id="181" w:name="_Toc42783524"/>
      <w:bookmarkStart w:id="182" w:name="_Toc102745324"/>
      <w:bookmarkStart w:id="183" w:name="_Toc176356044"/>
      <w:r w:rsidRPr="00385CA9">
        <w:rPr>
          <w:rFonts w:ascii="Arial" w:eastAsia="Times New Roman" w:hAnsi="Arial" w:cs="Arial"/>
          <w:snapToGrid w:val="0"/>
          <w:color w:val="191919"/>
          <w:sz w:val="24"/>
          <w:szCs w:val="24"/>
        </w:rPr>
        <w:lastRenderedPageBreak/>
        <w:t xml:space="preserve">A completed Form of Tender as set out at Appendix 3 signed by the </w:t>
      </w:r>
      <w:r w:rsidRPr="00385CA9">
        <w:rPr>
          <w:rFonts w:ascii="Arial" w:eastAsia="Times New Roman" w:hAnsi="Arial" w:cs="Arial"/>
          <w:snapToGrid w:val="0"/>
          <w:color w:val="191919"/>
          <w:sz w:val="24"/>
          <w:szCs w:val="24"/>
        </w:rPr>
        <w:tab/>
        <w:t>authorised signatory submitting the bid on behalf of the Bidder;</w:t>
      </w:r>
      <w:bookmarkEnd w:id="171"/>
      <w:bookmarkEnd w:id="172"/>
      <w:bookmarkEnd w:id="173"/>
      <w:bookmarkEnd w:id="174"/>
      <w:bookmarkEnd w:id="175"/>
      <w:bookmarkEnd w:id="176"/>
      <w:bookmarkEnd w:id="177"/>
      <w:bookmarkEnd w:id="178"/>
      <w:bookmarkEnd w:id="179"/>
      <w:bookmarkEnd w:id="180"/>
      <w:bookmarkEnd w:id="181"/>
      <w:bookmarkEnd w:id="182"/>
      <w:bookmarkEnd w:id="183"/>
    </w:p>
    <w:bookmarkEnd w:id="145"/>
    <w:bookmarkEnd w:id="146"/>
    <w:bookmarkEnd w:id="147"/>
    <w:bookmarkEnd w:id="148"/>
    <w:bookmarkEnd w:id="149"/>
    <w:bookmarkEnd w:id="150"/>
    <w:bookmarkEnd w:id="151"/>
    <w:p w14:paraId="39EB0E83" w14:textId="77777777" w:rsidR="006D020F" w:rsidRPr="00385CA9" w:rsidRDefault="006D020F" w:rsidP="00754EAD">
      <w:pPr>
        <w:keepNext/>
        <w:spacing w:after="0"/>
        <w:ind w:left="1224"/>
        <w:jc w:val="both"/>
        <w:outlineLvl w:val="2"/>
        <w:rPr>
          <w:rFonts w:ascii="Arial" w:eastAsia="Times New Roman" w:hAnsi="Arial" w:cs="Arial"/>
          <w:b/>
          <w:bCs/>
          <w:color w:val="191919"/>
          <w:sz w:val="24"/>
          <w:lang w:eastAsia="en-GB"/>
        </w:rPr>
      </w:pPr>
    </w:p>
    <w:p w14:paraId="09987C3A" w14:textId="77777777" w:rsidR="00871E01" w:rsidRPr="00385CA9" w:rsidRDefault="00871E01" w:rsidP="00754EAD">
      <w:pPr>
        <w:keepNext/>
        <w:numPr>
          <w:ilvl w:val="2"/>
          <w:numId w:val="1"/>
        </w:numPr>
        <w:spacing w:after="0"/>
        <w:jc w:val="both"/>
        <w:outlineLvl w:val="2"/>
        <w:rPr>
          <w:rFonts w:ascii="Arial" w:eastAsia="Times New Roman" w:hAnsi="Arial" w:cs="Arial"/>
          <w:b/>
          <w:bCs/>
          <w:color w:val="191919"/>
          <w:sz w:val="24"/>
          <w:lang w:eastAsia="en-GB"/>
        </w:rPr>
      </w:pPr>
      <w:bookmarkStart w:id="184" w:name="_Toc464111846"/>
      <w:bookmarkStart w:id="185" w:name="_Toc464112311"/>
      <w:bookmarkStart w:id="186" w:name="_Toc466114337"/>
      <w:bookmarkStart w:id="187" w:name="_Toc491177940"/>
      <w:bookmarkStart w:id="188" w:name="_Toc505154386"/>
      <w:bookmarkStart w:id="189" w:name="_Toc508370526"/>
      <w:bookmarkStart w:id="190" w:name="_Toc520377478"/>
      <w:bookmarkStart w:id="191" w:name="_Toc535915794"/>
      <w:bookmarkStart w:id="192" w:name="_Toc535918746"/>
      <w:bookmarkStart w:id="193" w:name="_Toc859629"/>
      <w:bookmarkStart w:id="194" w:name="_Toc42783525"/>
      <w:bookmarkStart w:id="195" w:name="_Toc102745325"/>
      <w:bookmarkStart w:id="196" w:name="_Toc176356045"/>
      <w:r w:rsidRPr="00385CA9">
        <w:rPr>
          <w:rFonts w:ascii="Arial" w:eastAsia="Times New Roman" w:hAnsi="Arial" w:cs="Arial"/>
          <w:snapToGrid w:val="0"/>
          <w:color w:val="191919"/>
          <w:sz w:val="24"/>
          <w:szCs w:val="24"/>
        </w:rPr>
        <w:t>A completed Anti-Co</w:t>
      </w:r>
      <w:r w:rsidR="000B663A" w:rsidRPr="00385CA9">
        <w:rPr>
          <w:rFonts w:ascii="Arial" w:eastAsia="Times New Roman" w:hAnsi="Arial" w:cs="Arial"/>
          <w:snapToGrid w:val="0"/>
          <w:color w:val="191919"/>
          <w:sz w:val="24"/>
          <w:szCs w:val="24"/>
        </w:rPr>
        <w:t xml:space="preserve">llusion Certificate as </w:t>
      </w:r>
      <w:r w:rsidRPr="00385CA9">
        <w:rPr>
          <w:rFonts w:ascii="Arial" w:eastAsia="Times New Roman" w:hAnsi="Arial" w:cs="Arial"/>
          <w:snapToGrid w:val="0"/>
          <w:color w:val="191919"/>
          <w:sz w:val="24"/>
          <w:szCs w:val="24"/>
        </w:rPr>
        <w:t>set out at Ap</w:t>
      </w:r>
      <w:r w:rsidR="002353A4" w:rsidRPr="00385CA9">
        <w:rPr>
          <w:rFonts w:ascii="Arial" w:eastAsia="Times New Roman" w:hAnsi="Arial" w:cs="Arial"/>
          <w:snapToGrid w:val="0"/>
          <w:color w:val="191919"/>
          <w:sz w:val="24"/>
          <w:szCs w:val="24"/>
        </w:rPr>
        <w:t>pendi</w:t>
      </w:r>
      <w:r w:rsidR="00D379FB" w:rsidRPr="00385CA9">
        <w:rPr>
          <w:rFonts w:ascii="Arial" w:eastAsia="Times New Roman" w:hAnsi="Arial" w:cs="Arial"/>
          <w:snapToGrid w:val="0"/>
          <w:color w:val="191919"/>
          <w:sz w:val="24"/>
          <w:szCs w:val="24"/>
        </w:rPr>
        <w:t>x 4</w:t>
      </w:r>
      <w:r w:rsidR="002353A4" w:rsidRPr="00385CA9">
        <w:rPr>
          <w:rFonts w:ascii="Arial" w:eastAsia="Times New Roman" w:hAnsi="Arial" w:cs="Arial"/>
          <w:snapToGrid w:val="0"/>
          <w:color w:val="191919"/>
          <w:sz w:val="24"/>
          <w:szCs w:val="24"/>
        </w:rPr>
        <w:t xml:space="preserve">, signed </w:t>
      </w:r>
      <w:r w:rsidR="003D0A03" w:rsidRPr="00385CA9">
        <w:rPr>
          <w:rFonts w:ascii="Arial" w:eastAsia="Times New Roman" w:hAnsi="Arial" w:cs="Arial"/>
          <w:snapToGrid w:val="0"/>
          <w:color w:val="191919"/>
          <w:sz w:val="24"/>
          <w:szCs w:val="24"/>
        </w:rPr>
        <w:tab/>
      </w:r>
      <w:r w:rsidR="002353A4" w:rsidRPr="00385CA9">
        <w:rPr>
          <w:rFonts w:ascii="Arial" w:eastAsia="Times New Roman" w:hAnsi="Arial" w:cs="Arial"/>
          <w:snapToGrid w:val="0"/>
          <w:color w:val="191919"/>
          <w:sz w:val="24"/>
          <w:szCs w:val="24"/>
        </w:rPr>
        <w:t>by the authoris</w:t>
      </w:r>
      <w:r w:rsidRPr="00385CA9">
        <w:rPr>
          <w:rFonts w:ascii="Arial" w:eastAsia="Times New Roman" w:hAnsi="Arial" w:cs="Arial"/>
          <w:snapToGrid w:val="0"/>
          <w:color w:val="191919"/>
          <w:sz w:val="24"/>
          <w:szCs w:val="24"/>
        </w:rPr>
        <w:t>ed signatory submitting the bid on behalf of the Bidder;</w:t>
      </w:r>
      <w:bookmarkEnd w:id="184"/>
      <w:bookmarkEnd w:id="185"/>
      <w:bookmarkEnd w:id="186"/>
      <w:bookmarkEnd w:id="187"/>
      <w:bookmarkEnd w:id="188"/>
      <w:bookmarkEnd w:id="189"/>
      <w:bookmarkEnd w:id="190"/>
      <w:bookmarkEnd w:id="191"/>
      <w:bookmarkEnd w:id="192"/>
      <w:bookmarkEnd w:id="193"/>
      <w:bookmarkEnd w:id="194"/>
      <w:bookmarkEnd w:id="195"/>
      <w:bookmarkEnd w:id="196"/>
      <w:r w:rsidRPr="00385CA9">
        <w:rPr>
          <w:rFonts w:ascii="Arial" w:eastAsia="Times New Roman" w:hAnsi="Arial" w:cs="Arial"/>
          <w:snapToGrid w:val="0"/>
          <w:color w:val="191919"/>
          <w:sz w:val="24"/>
          <w:szCs w:val="24"/>
        </w:rPr>
        <w:t xml:space="preserve"> </w:t>
      </w:r>
    </w:p>
    <w:p w14:paraId="39E27F3C" w14:textId="77777777" w:rsidR="003D0A03" w:rsidRPr="00385CA9" w:rsidRDefault="003D0A03" w:rsidP="00754EAD">
      <w:pPr>
        <w:pStyle w:val="ListParagraph"/>
        <w:spacing w:after="0"/>
        <w:rPr>
          <w:rFonts w:ascii="Arial" w:eastAsia="Times New Roman" w:hAnsi="Arial" w:cs="Arial"/>
          <w:b/>
          <w:bCs/>
          <w:color w:val="191919"/>
          <w:sz w:val="24"/>
          <w:lang w:eastAsia="en-GB"/>
        </w:rPr>
      </w:pPr>
    </w:p>
    <w:p w14:paraId="4137E32F" w14:textId="4E974BA9" w:rsidR="00871E01" w:rsidRPr="00385CA9" w:rsidRDefault="00871E01" w:rsidP="00754EAD">
      <w:pPr>
        <w:keepNext/>
        <w:numPr>
          <w:ilvl w:val="2"/>
          <w:numId w:val="1"/>
        </w:numPr>
        <w:spacing w:after="0"/>
        <w:jc w:val="both"/>
        <w:outlineLvl w:val="2"/>
        <w:rPr>
          <w:rFonts w:ascii="Arial" w:eastAsia="Times New Roman" w:hAnsi="Arial" w:cs="Arial"/>
          <w:b/>
          <w:bCs/>
          <w:color w:val="191919"/>
          <w:sz w:val="24"/>
          <w:lang w:eastAsia="en-GB"/>
        </w:rPr>
      </w:pPr>
      <w:bookmarkStart w:id="197" w:name="_Toc464111847"/>
      <w:bookmarkStart w:id="198" w:name="_Toc464112312"/>
      <w:bookmarkStart w:id="199" w:name="_Toc466114338"/>
      <w:bookmarkStart w:id="200" w:name="_Toc491177941"/>
      <w:bookmarkStart w:id="201" w:name="_Toc505154387"/>
      <w:bookmarkStart w:id="202" w:name="_Toc508370527"/>
      <w:bookmarkStart w:id="203" w:name="_Toc520377479"/>
      <w:bookmarkStart w:id="204" w:name="_Toc535915795"/>
      <w:bookmarkStart w:id="205" w:name="_Toc535918747"/>
      <w:bookmarkStart w:id="206" w:name="_Toc859630"/>
      <w:bookmarkStart w:id="207" w:name="_Toc42783526"/>
      <w:bookmarkStart w:id="208" w:name="_Toc102745326"/>
      <w:bookmarkStart w:id="209" w:name="_Toc176356046"/>
      <w:r w:rsidRPr="00385CA9">
        <w:rPr>
          <w:rFonts w:ascii="Arial" w:eastAsia="Times New Roman" w:hAnsi="Arial" w:cs="Arial"/>
          <w:snapToGrid w:val="0"/>
          <w:color w:val="191919"/>
          <w:sz w:val="24"/>
          <w:szCs w:val="24"/>
        </w:rPr>
        <w:t>A completed Non-Can</w:t>
      </w:r>
      <w:r w:rsidR="000B663A" w:rsidRPr="00385CA9">
        <w:rPr>
          <w:rFonts w:ascii="Arial" w:eastAsia="Times New Roman" w:hAnsi="Arial" w:cs="Arial"/>
          <w:snapToGrid w:val="0"/>
          <w:color w:val="191919"/>
          <w:sz w:val="24"/>
          <w:szCs w:val="24"/>
        </w:rPr>
        <w:t xml:space="preserve">vassing Certificate as </w:t>
      </w:r>
      <w:r w:rsidRPr="00385CA9">
        <w:rPr>
          <w:rFonts w:ascii="Arial" w:eastAsia="Times New Roman" w:hAnsi="Arial" w:cs="Arial"/>
          <w:snapToGrid w:val="0"/>
          <w:color w:val="191919"/>
          <w:sz w:val="24"/>
          <w:szCs w:val="24"/>
        </w:rPr>
        <w:t>set out at Ap</w:t>
      </w:r>
      <w:r w:rsidR="00D379FB" w:rsidRPr="00385CA9">
        <w:rPr>
          <w:rFonts w:ascii="Arial" w:eastAsia="Times New Roman" w:hAnsi="Arial" w:cs="Arial"/>
          <w:snapToGrid w:val="0"/>
          <w:color w:val="191919"/>
          <w:sz w:val="24"/>
          <w:szCs w:val="24"/>
        </w:rPr>
        <w:t>pendix 5</w:t>
      </w:r>
      <w:r w:rsidR="002353A4" w:rsidRPr="00385CA9">
        <w:rPr>
          <w:rFonts w:ascii="Arial" w:eastAsia="Times New Roman" w:hAnsi="Arial" w:cs="Arial"/>
          <w:snapToGrid w:val="0"/>
          <w:color w:val="191919"/>
          <w:sz w:val="24"/>
          <w:szCs w:val="24"/>
        </w:rPr>
        <w:t xml:space="preserve">, </w:t>
      </w:r>
      <w:r w:rsidR="003D0A03" w:rsidRPr="00385CA9">
        <w:rPr>
          <w:rFonts w:ascii="Arial" w:eastAsia="Times New Roman" w:hAnsi="Arial" w:cs="Arial"/>
          <w:snapToGrid w:val="0"/>
          <w:color w:val="191919"/>
          <w:sz w:val="24"/>
          <w:szCs w:val="24"/>
        </w:rPr>
        <w:tab/>
      </w:r>
      <w:r w:rsidR="002353A4" w:rsidRPr="00385CA9">
        <w:rPr>
          <w:rFonts w:ascii="Arial" w:eastAsia="Times New Roman" w:hAnsi="Arial" w:cs="Arial"/>
          <w:snapToGrid w:val="0"/>
          <w:color w:val="191919"/>
          <w:sz w:val="24"/>
          <w:szCs w:val="24"/>
        </w:rPr>
        <w:t>signed by the authoris</w:t>
      </w:r>
      <w:r w:rsidRPr="00385CA9">
        <w:rPr>
          <w:rFonts w:ascii="Arial" w:eastAsia="Times New Roman" w:hAnsi="Arial" w:cs="Arial"/>
          <w:snapToGrid w:val="0"/>
          <w:color w:val="191919"/>
          <w:sz w:val="24"/>
          <w:szCs w:val="24"/>
        </w:rPr>
        <w:t xml:space="preserve">ed signatory submitting the bid on behalf of the </w:t>
      </w:r>
      <w:r w:rsidR="003D0A03" w:rsidRPr="00385CA9">
        <w:rPr>
          <w:rFonts w:ascii="Arial" w:eastAsia="Times New Roman" w:hAnsi="Arial" w:cs="Arial"/>
          <w:snapToGrid w:val="0"/>
          <w:color w:val="191919"/>
          <w:sz w:val="24"/>
          <w:szCs w:val="24"/>
        </w:rPr>
        <w:tab/>
        <w:t>Bidder;</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1D3E6C50" w14:textId="72B455FE" w:rsidR="00774BEC" w:rsidRPr="00385CA9" w:rsidRDefault="00774BEC" w:rsidP="00754EAD">
      <w:pPr>
        <w:keepNext/>
        <w:spacing w:after="0"/>
        <w:jc w:val="both"/>
        <w:outlineLvl w:val="2"/>
        <w:rPr>
          <w:rFonts w:ascii="Arial" w:eastAsia="Times New Roman" w:hAnsi="Arial" w:cs="Arial"/>
          <w:b/>
          <w:bCs/>
          <w:color w:val="191919"/>
          <w:sz w:val="24"/>
          <w:lang w:eastAsia="en-GB"/>
        </w:rPr>
      </w:pPr>
    </w:p>
    <w:p w14:paraId="6D1AD6F9" w14:textId="39647BBB" w:rsidR="007A3145" w:rsidRPr="00385CA9" w:rsidRDefault="007A3145" w:rsidP="00754EAD">
      <w:pPr>
        <w:keepNext/>
        <w:numPr>
          <w:ilvl w:val="2"/>
          <w:numId w:val="1"/>
        </w:numPr>
        <w:spacing w:after="0"/>
        <w:ind w:left="1418" w:hanging="709"/>
        <w:jc w:val="both"/>
        <w:outlineLvl w:val="2"/>
        <w:rPr>
          <w:rFonts w:ascii="Arial" w:eastAsia="Times New Roman" w:hAnsi="Arial" w:cs="Arial"/>
          <w:snapToGrid w:val="0"/>
          <w:color w:val="191919"/>
          <w:sz w:val="24"/>
          <w:szCs w:val="24"/>
        </w:rPr>
      </w:pPr>
      <w:bookmarkStart w:id="210" w:name="_Toc42783527"/>
      <w:bookmarkStart w:id="211" w:name="_Toc102745327"/>
      <w:bookmarkStart w:id="212" w:name="_Toc176356047"/>
      <w:r w:rsidRPr="00385CA9">
        <w:rPr>
          <w:rFonts w:ascii="Arial" w:eastAsia="Times New Roman" w:hAnsi="Arial" w:cs="Arial"/>
          <w:snapToGrid w:val="0"/>
          <w:color w:val="191919"/>
          <w:sz w:val="24"/>
          <w:szCs w:val="24"/>
        </w:rPr>
        <w:t>Unconditional acceptance of the Contract Conditions as set out in Appendix 6;</w:t>
      </w:r>
      <w:bookmarkEnd w:id="210"/>
      <w:bookmarkEnd w:id="211"/>
      <w:bookmarkEnd w:id="212"/>
    </w:p>
    <w:p w14:paraId="0B53E963" w14:textId="77777777" w:rsidR="007A3145" w:rsidRPr="00385CA9" w:rsidRDefault="007A3145" w:rsidP="00754EAD">
      <w:pPr>
        <w:keepNext/>
        <w:spacing w:after="0"/>
        <w:jc w:val="both"/>
        <w:outlineLvl w:val="2"/>
        <w:rPr>
          <w:rFonts w:ascii="Arial" w:eastAsia="Times New Roman" w:hAnsi="Arial" w:cs="Arial"/>
          <w:b/>
          <w:bCs/>
          <w:color w:val="191919"/>
          <w:sz w:val="24"/>
          <w:lang w:eastAsia="en-GB"/>
        </w:rPr>
      </w:pPr>
    </w:p>
    <w:p w14:paraId="39583614" w14:textId="08BEADE6" w:rsidR="00871E01" w:rsidRPr="00385CA9" w:rsidRDefault="00871E01" w:rsidP="00754EAD">
      <w:pPr>
        <w:keepNext/>
        <w:numPr>
          <w:ilvl w:val="2"/>
          <w:numId w:val="1"/>
        </w:numPr>
        <w:spacing w:after="0"/>
        <w:jc w:val="both"/>
        <w:outlineLvl w:val="2"/>
        <w:rPr>
          <w:rFonts w:ascii="Arial" w:eastAsia="Times New Roman" w:hAnsi="Arial" w:cs="Arial"/>
          <w:snapToGrid w:val="0"/>
          <w:color w:val="191919"/>
          <w:sz w:val="24"/>
          <w:szCs w:val="24"/>
        </w:rPr>
      </w:pPr>
      <w:bookmarkStart w:id="213" w:name="_Toc464111849"/>
      <w:bookmarkStart w:id="214" w:name="_Toc464112314"/>
      <w:bookmarkStart w:id="215" w:name="_Toc466114339"/>
      <w:bookmarkStart w:id="216" w:name="_Toc491177942"/>
      <w:bookmarkStart w:id="217" w:name="_Toc505154388"/>
      <w:bookmarkStart w:id="218" w:name="_Toc508370528"/>
      <w:bookmarkStart w:id="219" w:name="_Toc520377480"/>
      <w:bookmarkStart w:id="220" w:name="_Toc535915797"/>
      <w:bookmarkStart w:id="221" w:name="_Toc535918749"/>
      <w:bookmarkStart w:id="222" w:name="_Toc859632"/>
      <w:bookmarkStart w:id="223" w:name="_Toc42783528"/>
      <w:bookmarkStart w:id="224" w:name="_Toc102745328"/>
      <w:bookmarkStart w:id="225" w:name="_Toc176356048"/>
      <w:r w:rsidRPr="00385CA9">
        <w:rPr>
          <w:rFonts w:ascii="Arial" w:eastAsia="Times New Roman" w:hAnsi="Arial" w:cs="Arial"/>
          <w:snapToGrid w:val="0"/>
          <w:color w:val="191919"/>
          <w:sz w:val="24"/>
          <w:szCs w:val="24"/>
        </w:rPr>
        <w:t>A comp</w:t>
      </w:r>
      <w:r w:rsidR="00203A4C" w:rsidRPr="00385CA9">
        <w:rPr>
          <w:rFonts w:ascii="Arial" w:eastAsia="Times New Roman" w:hAnsi="Arial" w:cs="Arial"/>
          <w:snapToGrid w:val="0"/>
          <w:color w:val="191919"/>
          <w:sz w:val="24"/>
          <w:szCs w:val="24"/>
        </w:rPr>
        <w:t>leted</w:t>
      </w:r>
      <w:r w:rsidRPr="00385CA9">
        <w:rPr>
          <w:rFonts w:ascii="Arial" w:eastAsia="Times New Roman" w:hAnsi="Arial" w:cs="Arial"/>
          <w:snapToGrid w:val="0"/>
          <w:color w:val="191919"/>
          <w:sz w:val="24"/>
          <w:szCs w:val="24"/>
        </w:rPr>
        <w:t xml:space="preserve"> </w:t>
      </w:r>
      <w:r w:rsidR="002A3B73" w:rsidRPr="00385CA9">
        <w:rPr>
          <w:rFonts w:ascii="Arial" w:eastAsia="Times New Roman" w:hAnsi="Arial" w:cs="Arial"/>
          <w:snapToGrid w:val="0"/>
          <w:color w:val="191919"/>
          <w:sz w:val="24"/>
          <w:szCs w:val="24"/>
        </w:rPr>
        <w:t>Method Statement</w:t>
      </w:r>
      <w:r w:rsidRPr="00385CA9">
        <w:rPr>
          <w:rFonts w:ascii="Arial" w:eastAsia="Times New Roman" w:hAnsi="Arial" w:cs="Arial"/>
          <w:snapToGrid w:val="0"/>
          <w:color w:val="191919"/>
          <w:sz w:val="24"/>
          <w:szCs w:val="24"/>
        </w:rPr>
        <w:t xml:space="preserve"> </w:t>
      </w:r>
      <w:r w:rsidR="000B663A" w:rsidRPr="00385CA9">
        <w:rPr>
          <w:rFonts w:ascii="Arial" w:eastAsia="Times New Roman" w:hAnsi="Arial" w:cs="Arial"/>
          <w:snapToGrid w:val="0"/>
          <w:color w:val="191919"/>
          <w:sz w:val="24"/>
          <w:szCs w:val="24"/>
        </w:rPr>
        <w:t xml:space="preserve">as set out in </w:t>
      </w:r>
      <w:r w:rsidR="00D379FB" w:rsidRPr="00385CA9">
        <w:rPr>
          <w:rFonts w:ascii="Arial" w:eastAsia="Times New Roman" w:hAnsi="Arial" w:cs="Arial"/>
          <w:snapToGrid w:val="0"/>
          <w:color w:val="191919"/>
          <w:sz w:val="24"/>
          <w:szCs w:val="24"/>
        </w:rPr>
        <w:t>Appendix 7</w:t>
      </w:r>
      <w:r w:rsidR="000B663A" w:rsidRPr="00385CA9">
        <w:rPr>
          <w:rFonts w:ascii="Arial" w:eastAsia="Times New Roman" w:hAnsi="Arial" w:cs="Arial"/>
          <w:snapToGrid w:val="0"/>
          <w:color w:val="191919"/>
          <w:sz w:val="24"/>
          <w:szCs w:val="24"/>
        </w:rPr>
        <w:t xml:space="preserve">, </w:t>
      </w:r>
      <w:r w:rsidRPr="00385CA9">
        <w:rPr>
          <w:rFonts w:ascii="Arial" w:eastAsia="Times New Roman" w:hAnsi="Arial" w:cs="Arial"/>
          <w:snapToGrid w:val="0"/>
          <w:color w:val="191919"/>
          <w:sz w:val="24"/>
          <w:szCs w:val="24"/>
        </w:rPr>
        <w:t xml:space="preserve">specifying </w:t>
      </w:r>
      <w:r w:rsidR="003D0A03" w:rsidRPr="00385CA9">
        <w:rPr>
          <w:rFonts w:ascii="Arial" w:eastAsia="Times New Roman" w:hAnsi="Arial" w:cs="Arial"/>
          <w:snapToGrid w:val="0"/>
          <w:color w:val="191919"/>
          <w:sz w:val="24"/>
          <w:szCs w:val="24"/>
        </w:rPr>
        <w:tab/>
      </w:r>
      <w:r w:rsidRPr="00385CA9">
        <w:rPr>
          <w:rFonts w:ascii="Arial" w:eastAsia="Times New Roman" w:hAnsi="Arial" w:cs="Arial"/>
          <w:snapToGrid w:val="0"/>
          <w:color w:val="191919"/>
          <w:sz w:val="24"/>
          <w:szCs w:val="24"/>
        </w:rPr>
        <w:t xml:space="preserve">how the Bidder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carry out the </w:t>
      </w:r>
      <w:r w:rsidR="00BC12C6">
        <w:rPr>
          <w:rFonts w:ascii="Arial" w:eastAsia="Times New Roman" w:hAnsi="Arial" w:cs="Arial"/>
          <w:snapToGrid w:val="0"/>
          <w:color w:val="191919"/>
          <w:sz w:val="24"/>
          <w:szCs w:val="24"/>
        </w:rPr>
        <w:t>Services</w:t>
      </w:r>
      <w:r w:rsidRPr="00385CA9">
        <w:rPr>
          <w:rFonts w:ascii="Arial" w:eastAsia="Times New Roman" w:hAnsi="Arial" w:cs="Arial"/>
          <w:snapToGrid w:val="0"/>
          <w:color w:val="191919"/>
          <w:sz w:val="24"/>
          <w:szCs w:val="24"/>
        </w:rPr>
        <w:t xml:space="preserve"> to be provided u</w:t>
      </w:r>
      <w:r w:rsidR="00EB655C" w:rsidRPr="00385CA9">
        <w:rPr>
          <w:rFonts w:ascii="Arial" w:eastAsia="Times New Roman" w:hAnsi="Arial" w:cs="Arial"/>
          <w:snapToGrid w:val="0"/>
          <w:color w:val="191919"/>
          <w:sz w:val="24"/>
          <w:szCs w:val="24"/>
        </w:rPr>
        <w:t xml:space="preserve">nder the </w:t>
      </w:r>
      <w:r w:rsidR="00723E41" w:rsidRPr="00385CA9">
        <w:rPr>
          <w:rFonts w:ascii="Arial" w:eastAsia="Times New Roman" w:hAnsi="Arial" w:cs="Arial"/>
          <w:snapToGrid w:val="0"/>
          <w:color w:val="191919"/>
          <w:sz w:val="24"/>
          <w:szCs w:val="24"/>
        </w:rPr>
        <w:tab/>
      </w:r>
      <w:r w:rsidR="00EB655C" w:rsidRPr="00385CA9">
        <w:rPr>
          <w:rFonts w:ascii="Arial" w:eastAsia="Times New Roman" w:hAnsi="Arial" w:cs="Arial"/>
          <w:snapToGrid w:val="0"/>
          <w:color w:val="191919"/>
          <w:sz w:val="24"/>
          <w:szCs w:val="24"/>
        </w:rPr>
        <w:t>Contract;</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1300E432" w14:textId="1D3E7E12" w:rsidR="00EB655C" w:rsidRPr="00385CA9" w:rsidRDefault="00EB655C" w:rsidP="00754EAD">
      <w:pPr>
        <w:widowControl w:val="0"/>
        <w:autoSpaceDE w:val="0"/>
        <w:autoSpaceDN w:val="0"/>
        <w:adjustRightInd w:val="0"/>
        <w:spacing w:after="0"/>
        <w:ind w:left="1440"/>
        <w:jc w:val="both"/>
        <w:rPr>
          <w:rFonts w:ascii="Arial" w:eastAsia="Times New Roman" w:hAnsi="Arial" w:cs="Arial"/>
          <w:color w:val="191919"/>
          <w:sz w:val="24"/>
        </w:rPr>
      </w:pPr>
    </w:p>
    <w:p w14:paraId="243F01D2" w14:textId="1DA2190D" w:rsidR="002A7EEB" w:rsidRPr="00385CA9" w:rsidRDefault="002A7EEB" w:rsidP="00754EAD">
      <w:pPr>
        <w:keepNext/>
        <w:numPr>
          <w:ilvl w:val="2"/>
          <w:numId w:val="1"/>
        </w:numPr>
        <w:spacing w:after="0"/>
        <w:jc w:val="both"/>
        <w:outlineLvl w:val="2"/>
        <w:rPr>
          <w:rFonts w:ascii="Arial" w:eastAsia="Times New Roman" w:hAnsi="Arial" w:cs="Arial"/>
          <w:snapToGrid w:val="0"/>
          <w:color w:val="191919"/>
          <w:sz w:val="24"/>
          <w:szCs w:val="24"/>
        </w:rPr>
      </w:pPr>
      <w:bookmarkStart w:id="226" w:name="_Toc491177943"/>
      <w:bookmarkStart w:id="227" w:name="_Toc505154389"/>
      <w:bookmarkStart w:id="228" w:name="_Toc508370529"/>
      <w:bookmarkStart w:id="229" w:name="_Toc520377481"/>
      <w:bookmarkStart w:id="230" w:name="_Toc535915798"/>
      <w:bookmarkStart w:id="231" w:name="_Toc535918750"/>
      <w:bookmarkStart w:id="232" w:name="_Toc859633"/>
      <w:bookmarkStart w:id="233" w:name="_Toc42783529"/>
      <w:bookmarkStart w:id="234" w:name="_Toc102745329"/>
      <w:bookmarkStart w:id="235" w:name="_Toc176356049"/>
      <w:r w:rsidRPr="00385CA9">
        <w:rPr>
          <w:rFonts w:ascii="Arial" w:eastAsia="Times New Roman" w:hAnsi="Arial" w:cs="Arial"/>
          <w:snapToGrid w:val="0"/>
          <w:color w:val="191919"/>
          <w:sz w:val="24"/>
          <w:szCs w:val="24"/>
        </w:rPr>
        <w:t xml:space="preserve">An Anti-Slavery and Human Trafficking Statement setting out how the </w:t>
      </w:r>
      <w:r w:rsidRPr="00385CA9">
        <w:rPr>
          <w:rFonts w:ascii="Arial" w:eastAsia="Times New Roman" w:hAnsi="Arial" w:cs="Arial"/>
          <w:snapToGrid w:val="0"/>
          <w:color w:val="191919"/>
          <w:sz w:val="24"/>
          <w:szCs w:val="24"/>
        </w:rPr>
        <w:tab/>
        <w:t xml:space="preserve">Bidder has taken steps to ensure that slavery and human trafficking is </w:t>
      </w:r>
      <w:r w:rsidRPr="00385CA9">
        <w:rPr>
          <w:rFonts w:ascii="Arial" w:eastAsia="Times New Roman" w:hAnsi="Arial" w:cs="Arial"/>
          <w:snapToGrid w:val="0"/>
          <w:color w:val="191919"/>
          <w:sz w:val="24"/>
          <w:szCs w:val="24"/>
        </w:rPr>
        <w:tab/>
        <w:t xml:space="preserve">not taking place in any part of the business or supply chains. The </w:t>
      </w:r>
      <w:r w:rsidRPr="00385CA9">
        <w:rPr>
          <w:rFonts w:ascii="Arial" w:eastAsia="Times New Roman" w:hAnsi="Arial" w:cs="Arial"/>
          <w:snapToGrid w:val="0"/>
          <w:color w:val="191919"/>
          <w:sz w:val="24"/>
          <w:szCs w:val="24"/>
        </w:rPr>
        <w:tab/>
        <w:t xml:space="preserve">Successful </w:t>
      </w:r>
      <w:r w:rsidR="008B2E8F" w:rsidRPr="00385CA9">
        <w:rPr>
          <w:rFonts w:ascii="Arial" w:eastAsia="Times New Roman" w:hAnsi="Arial" w:cs="Arial"/>
          <w:snapToGrid w:val="0"/>
          <w:color w:val="191919"/>
          <w:sz w:val="24"/>
          <w:szCs w:val="24"/>
        </w:rPr>
        <w:t>Bidder</w:t>
      </w:r>
      <w:r w:rsidRPr="00385CA9">
        <w:rPr>
          <w:rFonts w:ascii="Arial" w:eastAsia="Times New Roman" w:hAnsi="Arial" w:cs="Arial"/>
          <w:snapToGrid w:val="0"/>
          <w:color w:val="191919"/>
          <w:sz w:val="24"/>
          <w:szCs w:val="24"/>
        </w:rPr>
        <w:t xml:space="preserve">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be required to provide an updated statement </w:t>
      </w:r>
      <w:r w:rsidRPr="00385CA9">
        <w:rPr>
          <w:rFonts w:ascii="Arial" w:eastAsia="Times New Roman" w:hAnsi="Arial" w:cs="Arial"/>
          <w:snapToGrid w:val="0"/>
          <w:color w:val="191919"/>
          <w:sz w:val="24"/>
          <w:szCs w:val="24"/>
        </w:rPr>
        <w:tab/>
      </w:r>
      <w:r w:rsidR="00DB1767" w:rsidRPr="00385CA9">
        <w:rPr>
          <w:rFonts w:ascii="Arial" w:eastAsia="Times New Roman" w:hAnsi="Arial" w:cs="Arial"/>
          <w:snapToGrid w:val="0"/>
          <w:color w:val="191919"/>
          <w:sz w:val="24"/>
          <w:szCs w:val="24"/>
        </w:rPr>
        <w:t>annually</w:t>
      </w:r>
      <w:bookmarkEnd w:id="226"/>
      <w:bookmarkEnd w:id="227"/>
      <w:bookmarkEnd w:id="228"/>
      <w:bookmarkEnd w:id="229"/>
      <w:r w:rsidR="005A5F08" w:rsidRPr="00385CA9">
        <w:rPr>
          <w:rFonts w:ascii="Arial" w:eastAsia="Times New Roman" w:hAnsi="Arial" w:cs="Arial"/>
          <w:snapToGrid w:val="0"/>
          <w:color w:val="191919"/>
          <w:sz w:val="24"/>
          <w:szCs w:val="24"/>
        </w:rPr>
        <w:t xml:space="preserve"> (applicable to Bidders with an annual turnover in excess of </w:t>
      </w:r>
      <w:r w:rsidR="005A5F08" w:rsidRPr="00385CA9">
        <w:rPr>
          <w:rFonts w:ascii="Arial" w:eastAsia="Times New Roman" w:hAnsi="Arial" w:cs="Arial"/>
          <w:snapToGrid w:val="0"/>
          <w:color w:val="191919"/>
          <w:sz w:val="24"/>
          <w:szCs w:val="24"/>
        </w:rPr>
        <w:tab/>
        <w:t>£36,000,000</w:t>
      </w:r>
      <w:r w:rsidR="00C247C8" w:rsidRPr="00385CA9">
        <w:rPr>
          <w:rFonts w:ascii="Arial" w:eastAsia="Times New Roman" w:hAnsi="Arial" w:cs="Arial"/>
          <w:snapToGrid w:val="0"/>
          <w:color w:val="191919"/>
          <w:sz w:val="24"/>
          <w:szCs w:val="24"/>
        </w:rPr>
        <w:t>)</w:t>
      </w:r>
      <w:r w:rsidR="005A5F08" w:rsidRPr="00385CA9">
        <w:rPr>
          <w:rFonts w:ascii="Arial" w:eastAsia="Times New Roman" w:hAnsi="Arial" w:cs="Arial"/>
          <w:snapToGrid w:val="0"/>
          <w:color w:val="191919"/>
          <w:sz w:val="24"/>
          <w:szCs w:val="24"/>
        </w:rPr>
        <w:t>.</w:t>
      </w:r>
      <w:bookmarkEnd w:id="230"/>
      <w:bookmarkEnd w:id="231"/>
      <w:bookmarkEnd w:id="232"/>
      <w:bookmarkEnd w:id="233"/>
      <w:bookmarkEnd w:id="234"/>
      <w:bookmarkEnd w:id="235"/>
    </w:p>
    <w:p w14:paraId="20359CD9" w14:textId="494E9501" w:rsidR="00FE1E18" w:rsidRPr="00385CA9" w:rsidRDefault="00FE1E18" w:rsidP="00754EAD">
      <w:pPr>
        <w:spacing w:after="0"/>
        <w:jc w:val="both"/>
        <w:rPr>
          <w:rFonts w:ascii="Arial" w:eastAsia="Times New Roman" w:hAnsi="Arial" w:cs="Arial"/>
          <w:color w:val="191919"/>
          <w:sz w:val="24"/>
        </w:rPr>
      </w:pPr>
    </w:p>
    <w:p w14:paraId="358C340A" w14:textId="77777777" w:rsidR="00DB1767" w:rsidRPr="00385CA9" w:rsidRDefault="00DB1767" w:rsidP="00754EAD">
      <w:pPr>
        <w:keepNext/>
        <w:spacing w:after="0"/>
        <w:ind w:left="1224"/>
        <w:jc w:val="both"/>
        <w:outlineLvl w:val="2"/>
        <w:rPr>
          <w:rFonts w:ascii="Arial" w:eastAsia="Times New Roman" w:hAnsi="Arial" w:cs="Arial"/>
          <w:snapToGrid w:val="0"/>
          <w:color w:val="191919"/>
          <w:sz w:val="24"/>
          <w:szCs w:val="24"/>
        </w:rPr>
      </w:pPr>
    </w:p>
    <w:p w14:paraId="43CEF637" w14:textId="77777777" w:rsidR="00FE1E18" w:rsidRPr="00385CA9" w:rsidRDefault="00FE1E18" w:rsidP="00754EAD">
      <w:pPr>
        <w:spacing w:after="0"/>
        <w:jc w:val="both"/>
        <w:rPr>
          <w:rFonts w:ascii="Arial" w:eastAsia="Times New Roman" w:hAnsi="Arial" w:cs="Arial"/>
          <w:color w:val="191919"/>
        </w:rPr>
      </w:pPr>
    </w:p>
    <w:p w14:paraId="75C87D76" w14:textId="77777777" w:rsidR="00FE1E18" w:rsidRPr="00385CA9" w:rsidRDefault="00FE1E18" w:rsidP="00754EAD">
      <w:pPr>
        <w:spacing w:after="0"/>
        <w:jc w:val="both"/>
        <w:rPr>
          <w:rFonts w:ascii="Arial" w:eastAsia="Times New Roman" w:hAnsi="Arial" w:cs="Arial"/>
          <w:color w:val="191919"/>
        </w:rPr>
      </w:pPr>
    </w:p>
    <w:p w14:paraId="2781FDC5" w14:textId="77777777" w:rsidR="00871E01" w:rsidRPr="00385CA9" w:rsidRDefault="00871E01" w:rsidP="00754EAD">
      <w:pPr>
        <w:spacing w:after="0"/>
        <w:jc w:val="both"/>
        <w:rPr>
          <w:rFonts w:ascii="Arial" w:eastAsia="Times New Roman" w:hAnsi="Arial" w:cs="Arial"/>
          <w:color w:val="191919"/>
        </w:rPr>
        <w:sectPr w:rsidR="00871E01" w:rsidRPr="00385CA9" w:rsidSect="009B38B1">
          <w:pgSz w:w="11906" w:h="16838"/>
          <w:pgMar w:top="1440" w:right="1440" w:bottom="1440" w:left="1440" w:header="708" w:footer="708" w:gutter="0"/>
          <w:cols w:space="708"/>
          <w:docGrid w:linePitch="360"/>
        </w:sectPr>
      </w:pPr>
    </w:p>
    <w:p w14:paraId="40F1499B" w14:textId="77777777" w:rsidR="00871E01" w:rsidRPr="00385CA9" w:rsidRDefault="00871E01" w:rsidP="00754EAD">
      <w:pPr>
        <w:keepNext/>
        <w:numPr>
          <w:ilvl w:val="0"/>
          <w:numId w:val="1"/>
        </w:numPr>
        <w:spacing w:after="0"/>
        <w:ind w:left="709" w:hanging="709"/>
        <w:jc w:val="both"/>
        <w:outlineLvl w:val="2"/>
        <w:rPr>
          <w:rFonts w:ascii="Arial" w:eastAsia="Times New Roman" w:hAnsi="Arial" w:cs="Arial"/>
          <w:b/>
          <w:bCs/>
          <w:color w:val="191919"/>
          <w:sz w:val="24"/>
          <w:szCs w:val="24"/>
          <w:u w:val="single"/>
          <w:lang w:eastAsia="en-GB"/>
        </w:rPr>
      </w:pPr>
      <w:bookmarkStart w:id="236" w:name="_Toc361659429"/>
      <w:bookmarkStart w:id="237" w:name="_Toc176356050"/>
      <w:r w:rsidRPr="00385CA9">
        <w:rPr>
          <w:rFonts w:ascii="Arial" w:eastAsia="Times New Roman" w:hAnsi="Arial" w:cs="Arial"/>
          <w:b/>
          <w:bCs/>
          <w:color w:val="191919"/>
          <w:sz w:val="24"/>
          <w:szCs w:val="24"/>
          <w:u w:val="single"/>
          <w:lang w:eastAsia="en-GB"/>
        </w:rPr>
        <w:lastRenderedPageBreak/>
        <w:t>Evaluation of Bids</w:t>
      </w:r>
      <w:bookmarkEnd w:id="236"/>
      <w:bookmarkEnd w:id="237"/>
    </w:p>
    <w:p w14:paraId="03A18D63" w14:textId="77777777" w:rsidR="00871E01" w:rsidRPr="00385CA9" w:rsidRDefault="00871E01" w:rsidP="00754EAD">
      <w:pPr>
        <w:spacing w:after="0"/>
        <w:jc w:val="both"/>
        <w:rPr>
          <w:rFonts w:ascii="Arial" w:eastAsia="Times New Roman" w:hAnsi="Arial" w:cs="Arial"/>
          <w:color w:val="191919"/>
          <w:sz w:val="24"/>
          <w:szCs w:val="24"/>
          <w:lang w:eastAsia="en-GB"/>
        </w:rPr>
      </w:pPr>
    </w:p>
    <w:p w14:paraId="67B9CCC7" w14:textId="77777777" w:rsidR="00871E01" w:rsidRPr="00385CA9" w:rsidRDefault="00871E01"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38" w:name="_Toc361659430"/>
      <w:bookmarkStart w:id="239" w:name="_Toc176356051"/>
      <w:r w:rsidRPr="00385CA9">
        <w:rPr>
          <w:rFonts w:ascii="Arial" w:eastAsia="Times New Roman" w:hAnsi="Arial" w:cs="Arial"/>
          <w:b/>
          <w:bCs/>
          <w:snapToGrid w:val="0"/>
          <w:color w:val="191919"/>
          <w:sz w:val="24"/>
          <w:szCs w:val="24"/>
          <w:lang w:eastAsia="en-GB"/>
        </w:rPr>
        <w:t>Introduction</w:t>
      </w:r>
      <w:bookmarkEnd w:id="238"/>
      <w:bookmarkEnd w:id="239"/>
    </w:p>
    <w:p w14:paraId="247FB983" w14:textId="34216110" w:rsidR="00871E01" w:rsidRPr="00385CA9" w:rsidRDefault="00871E01" w:rsidP="00754EAD">
      <w:pPr>
        <w:spacing w:after="0"/>
        <w:ind w:left="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The purpose of this </w:t>
      </w:r>
      <w:r w:rsidR="005A6543" w:rsidRPr="00385CA9">
        <w:rPr>
          <w:rFonts w:ascii="Arial" w:eastAsia="Times New Roman" w:hAnsi="Arial" w:cs="Arial"/>
          <w:snapToGrid w:val="0"/>
          <w:color w:val="191919"/>
          <w:sz w:val="24"/>
          <w:szCs w:val="24"/>
        </w:rPr>
        <w:t>Section</w:t>
      </w:r>
      <w:r w:rsidRPr="00385CA9">
        <w:rPr>
          <w:rFonts w:ascii="Arial" w:eastAsia="Times New Roman" w:hAnsi="Arial" w:cs="Arial"/>
          <w:snapToGrid w:val="0"/>
          <w:color w:val="191919"/>
          <w:sz w:val="24"/>
          <w:szCs w:val="24"/>
        </w:rPr>
        <w:t xml:space="preserve"> is to provide information to Bidders on the evaluation process for bid submissions and</w:t>
      </w:r>
      <w:r w:rsidR="000313CE" w:rsidRPr="00385CA9">
        <w:rPr>
          <w:rFonts w:ascii="Arial" w:eastAsia="Times New Roman" w:hAnsi="Arial" w:cs="Arial"/>
          <w:snapToGrid w:val="0"/>
          <w:color w:val="191919"/>
          <w:sz w:val="24"/>
          <w:szCs w:val="24"/>
        </w:rPr>
        <w:t xml:space="preserve"> the criteria that </w:t>
      </w:r>
      <w:r w:rsidR="000D7042" w:rsidRPr="00385CA9">
        <w:rPr>
          <w:rFonts w:ascii="Arial" w:eastAsia="Times New Roman" w:hAnsi="Arial" w:cs="Arial"/>
          <w:snapToGrid w:val="0"/>
          <w:color w:val="191919"/>
          <w:sz w:val="24"/>
          <w:szCs w:val="24"/>
        </w:rPr>
        <w:t>shall</w:t>
      </w:r>
      <w:r w:rsidR="000313CE" w:rsidRPr="00385CA9">
        <w:rPr>
          <w:rFonts w:ascii="Arial" w:eastAsia="Times New Roman" w:hAnsi="Arial" w:cs="Arial"/>
          <w:snapToGrid w:val="0"/>
          <w:color w:val="191919"/>
          <w:sz w:val="24"/>
          <w:szCs w:val="24"/>
        </w:rPr>
        <w:t xml:space="preserve"> </w:t>
      </w:r>
      <w:r w:rsidRPr="00385CA9">
        <w:rPr>
          <w:rFonts w:ascii="Arial" w:eastAsia="Times New Roman" w:hAnsi="Arial" w:cs="Arial"/>
          <w:snapToGrid w:val="0"/>
          <w:color w:val="191919"/>
          <w:sz w:val="24"/>
          <w:szCs w:val="24"/>
        </w:rPr>
        <w:t xml:space="preserve">be used to select the </w:t>
      </w:r>
      <w:r w:rsidR="009365FF" w:rsidRPr="00385CA9">
        <w:rPr>
          <w:rFonts w:ascii="Arial" w:eastAsia="Times New Roman" w:hAnsi="Arial" w:cs="Arial"/>
          <w:snapToGrid w:val="0"/>
          <w:color w:val="191919"/>
          <w:sz w:val="24"/>
          <w:szCs w:val="24"/>
        </w:rPr>
        <w:t>S</w:t>
      </w:r>
      <w:r w:rsidRPr="00385CA9">
        <w:rPr>
          <w:rFonts w:ascii="Arial" w:eastAsia="Times New Roman" w:hAnsi="Arial" w:cs="Arial"/>
          <w:snapToGrid w:val="0"/>
          <w:color w:val="191919"/>
          <w:sz w:val="24"/>
          <w:szCs w:val="24"/>
        </w:rPr>
        <w:t xml:space="preserve">uccessful </w:t>
      </w:r>
      <w:r w:rsidR="008B2E8F" w:rsidRPr="00385CA9">
        <w:rPr>
          <w:rFonts w:ascii="Arial" w:eastAsia="Times New Roman" w:hAnsi="Arial" w:cs="Arial"/>
          <w:snapToGrid w:val="0"/>
          <w:color w:val="191919"/>
          <w:sz w:val="24"/>
          <w:szCs w:val="24"/>
        </w:rPr>
        <w:t>Bidder</w:t>
      </w:r>
      <w:r w:rsidRPr="00385CA9">
        <w:rPr>
          <w:rFonts w:ascii="Arial" w:eastAsia="Times New Roman" w:hAnsi="Arial" w:cs="Arial"/>
          <w:snapToGrid w:val="0"/>
          <w:color w:val="191919"/>
          <w:sz w:val="24"/>
          <w:szCs w:val="24"/>
        </w:rPr>
        <w:t>.</w:t>
      </w:r>
    </w:p>
    <w:p w14:paraId="52FC8BCA" w14:textId="77777777" w:rsidR="004D1EB8" w:rsidRPr="00385CA9" w:rsidRDefault="004D1EB8" w:rsidP="00754EAD">
      <w:pPr>
        <w:spacing w:after="0"/>
        <w:ind w:left="709"/>
        <w:jc w:val="both"/>
        <w:rPr>
          <w:rFonts w:ascii="Arial" w:eastAsia="Times New Roman" w:hAnsi="Arial" w:cs="Arial"/>
          <w:snapToGrid w:val="0"/>
          <w:color w:val="191919"/>
          <w:sz w:val="24"/>
          <w:szCs w:val="24"/>
        </w:rPr>
      </w:pPr>
    </w:p>
    <w:p w14:paraId="3D8B9CE0" w14:textId="77777777" w:rsidR="004D1EB8" w:rsidRPr="00385CA9" w:rsidRDefault="004D1EB8"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40" w:name="_Toc361659431"/>
      <w:bookmarkStart w:id="241" w:name="_Toc176356052"/>
      <w:r w:rsidRPr="00385CA9">
        <w:rPr>
          <w:rFonts w:ascii="Arial" w:eastAsia="Times New Roman" w:hAnsi="Arial" w:cs="Arial"/>
          <w:b/>
          <w:bCs/>
          <w:snapToGrid w:val="0"/>
          <w:color w:val="191919"/>
          <w:sz w:val="24"/>
          <w:szCs w:val="24"/>
          <w:lang w:eastAsia="en-GB"/>
        </w:rPr>
        <w:t>Evaluation for compliance</w:t>
      </w:r>
      <w:bookmarkEnd w:id="240"/>
      <w:bookmarkEnd w:id="241"/>
    </w:p>
    <w:p w14:paraId="24D76A99" w14:textId="7AE452AD" w:rsidR="004D1EB8" w:rsidRPr="00385CA9" w:rsidRDefault="004D1EB8" w:rsidP="00754EAD">
      <w:pPr>
        <w:spacing w:after="0"/>
        <w:ind w:left="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Bids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be checked initially for compliance </w:t>
      </w:r>
      <w:r w:rsidR="00703901" w:rsidRPr="00385CA9">
        <w:rPr>
          <w:rFonts w:ascii="Arial" w:eastAsia="Times New Roman" w:hAnsi="Arial" w:cs="Arial"/>
          <w:snapToGrid w:val="0"/>
          <w:color w:val="191919"/>
          <w:sz w:val="24"/>
          <w:szCs w:val="24"/>
        </w:rPr>
        <w:t xml:space="preserve">and </w:t>
      </w:r>
      <w:r w:rsidRPr="00385CA9">
        <w:rPr>
          <w:rFonts w:ascii="Arial" w:eastAsia="Times New Roman" w:hAnsi="Arial" w:cs="Arial"/>
          <w:snapToGrid w:val="0"/>
          <w:color w:val="191919"/>
          <w:sz w:val="24"/>
          <w:szCs w:val="24"/>
        </w:rPr>
        <w:t xml:space="preserve">completeness.  Bids that are not substantially complete and/or compliant with this ITT may be rejected. During the evaluation period, </w:t>
      </w:r>
      <w:r w:rsidR="00D71727" w:rsidRPr="00385CA9">
        <w:rPr>
          <w:rFonts w:ascii="Arial" w:eastAsia="Times New Roman" w:hAnsi="Arial" w:cs="Arial"/>
          <w:sz w:val="24"/>
          <w:szCs w:val="24"/>
          <w:lang w:eastAsia="en-GB"/>
        </w:rPr>
        <w:t>the Pioneer Group</w:t>
      </w:r>
      <w:r w:rsidR="004F006E" w:rsidRPr="00385CA9">
        <w:rPr>
          <w:rFonts w:ascii="Arial" w:eastAsia="Times New Roman" w:hAnsi="Arial" w:cs="Arial"/>
          <w:b/>
          <w:color w:val="002060"/>
          <w:sz w:val="24"/>
          <w:szCs w:val="24"/>
          <w:lang w:eastAsia="en-GB"/>
        </w:rPr>
        <w:t xml:space="preserve"> </w:t>
      </w:r>
      <w:r w:rsidRPr="00385CA9">
        <w:rPr>
          <w:rFonts w:ascii="Arial" w:eastAsia="Times New Roman" w:hAnsi="Arial" w:cs="Arial"/>
          <w:snapToGrid w:val="0"/>
          <w:color w:val="191919"/>
          <w:sz w:val="24"/>
          <w:szCs w:val="24"/>
        </w:rPr>
        <w:t>reserves the right to call for further information from Bidders to assist it in its consideration of their bids.</w:t>
      </w:r>
    </w:p>
    <w:p w14:paraId="14911202" w14:textId="5CCD9C80" w:rsidR="00C10FD4" w:rsidRPr="00385CA9" w:rsidRDefault="00C10FD4" w:rsidP="00754EAD">
      <w:pPr>
        <w:spacing w:after="0"/>
        <w:ind w:left="709"/>
        <w:jc w:val="both"/>
        <w:rPr>
          <w:rFonts w:ascii="Arial" w:eastAsia="Times New Roman" w:hAnsi="Arial" w:cs="Arial"/>
          <w:snapToGrid w:val="0"/>
          <w:color w:val="191919"/>
          <w:sz w:val="24"/>
          <w:szCs w:val="24"/>
        </w:rPr>
      </w:pPr>
    </w:p>
    <w:p w14:paraId="76E9AFCB" w14:textId="30E4DFF4" w:rsidR="00C10FD4" w:rsidRPr="00385CA9" w:rsidRDefault="0075324E" w:rsidP="00754EAD">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42" w:name="_Toc176356053"/>
      <w:r w:rsidRPr="00385CA9">
        <w:rPr>
          <w:rFonts w:ascii="Arial" w:eastAsia="Times New Roman" w:hAnsi="Arial" w:cs="Arial"/>
          <w:b/>
          <w:bCs/>
          <w:snapToGrid w:val="0"/>
          <w:color w:val="191919"/>
          <w:sz w:val="24"/>
          <w:szCs w:val="24"/>
          <w:lang w:eastAsia="en-GB"/>
        </w:rPr>
        <w:t>Not applicable</w:t>
      </w:r>
      <w:bookmarkEnd w:id="242"/>
    </w:p>
    <w:p w14:paraId="58CA976E" w14:textId="77777777" w:rsidR="004E4999" w:rsidRPr="00385CA9" w:rsidRDefault="004E4999" w:rsidP="00754EAD">
      <w:pPr>
        <w:spacing w:after="0"/>
        <w:ind w:left="709"/>
        <w:jc w:val="both"/>
        <w:rPr>
          <w:rFonts w:ascii="Arial" w:eastAsia="Times New Roman" w:hAnsi="Arial" w:cs="Arial"/>
          <w:snapToGrid w:val="0"/>
          <w:color w:val="191919"/>
          <w:sz w:val="24"/>
          <w:szCs w:val="24"/>
        </w:rPr>
      </w:pPr>
    </w:p>
    <w:p w14:paraId="318122AE" w14:textId="43ACC279" w:rsidR="008A0D8A" w:rsidRPr="008A0D8A" w:rsidRDefault="00DA1477" w:rsidP="008A0D8A">
      <w:pPr>
        <w:keepNext/>
        <w:numPr>
          <w:ilvl w:val="1"/>
          <w:numId w:val="1"/>
        </w:numPr>
        <w:spacing w:after="0"/>
        <w:ind w:left="709" w:hanging="709"/>
        <w:jc w:val="both"/>
        <w:outlineLvl w:val="2"/>
        <w:rPr>
          <w:rFonts w:ascii="Arial" w:eastAsia="Times New Roman" w:hAnsi="Arial" w:cs="Arial"/>
          <w:b/>
          <w:bCs/>
          <w:color w:val="191919"/>
          <w:sz w:val="24"/>
          <w:szCs w:val="24"/>
          <w:lang w:eastAsia="en-GB"/>
        </w:rPr>
      </w:pPr>
      <w:bookmarkStart w:id="243" w:name="_Toc176356054"/>
      <w:bookmarkStart w:id="244" w:name="_Toc361659432"/>
      <w:r w:rsidRPr="00385CA9">
        <w:rPr>
          <w:rFonts w:ascii="Arial" w:eastAsia="Times New Roman" w:hAnsi="Arial" w:cs="Arial"/>
          <w:b/>
          <w:bCs/>
          <w:snapToGrid w:val="0"/>
          <w:color w:val="191919"/>
          <w:sz w:val="24"/>
          <w:szCs w:val="24"/>
          <w:lang w:eastAsia="en-GB"/>
        </w:rPr>
        <w:t>Evaluation c</w:t>
      </w:r>
      <w:r w:rsidR="004D1EB8" w:rsidRPr="00385CA9">
        <w:rPr>
          <w:rFonts w:ascii="Arial" w:eastAsia="Times New Roman" w:hAnsi="Arial" w:cs="Arial"/>
          <w:b/>
          <w:bCs/>
          <w:snapToGrid w:val="0"/>
          <w:color w:val="191919"/>
          <w:sz w:val="24"/>
          <w:szCs w:val="24"/>
          <w:lang w:eastAsia="en-GB"/>
        </w:rPr>
        <w:t>riteria</w:t>
      </w:r>
      <w:bookmarkEnd w:id="243"/>
      <w:r w:rsidR="004D1EB8" w:rsidRPr="00385CA9">
        <w:rPr>
          <w:rFonts w:ascii="Arial" w:eastAsia="Times New Roman" w:hAnsi="Arial" w:cs="Arial"/>
          <w:b/>
          <w:bCs/>
          <w:snapToGrid w:val="0"/>
          <w:color w:val="191919"/>
          <w:sz w:val="24"/>
          <w:szCs w:val="24"/>
          <w:lang w:eastAsia="en-GB"/>
        </w:rPr>
        <w:t xml:space="preserve"> </w:t>
      </w:r>
      <w:bookmarkEnd w:id="244"/>
    </w:p>
    <w:p w14:paraId="172E28E8" w14:textId="2F68B191" w:rsidR="004D1EB8" w:rsidRPr="00385CA9" w:rsidRDefault="004D1EB8"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Bids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be evaluated on the basis of the criteria set out below to determine the mo</w:t>
      </w:r>
      <w:r w:rsidR="0034607C" w:rsidRPr="00385CA9">
        <w:rPr>
          <w:rFonts w:ascii="Arial" w:eastAsia="Times New Roman" w:hAnsi="Arial" w:cs="Arial"/>
          <w:snapToGrid w:val="0"/>
          <w:color w:val="191919"/>
          <w:sz w:val="24"/>
          <w:szCs w:val="24"/>
        </w:rPr>
        <w:t>st economically advantageous tender (MEAT)</w:t>
      </w:r>
      <w:r w:rsidRPr="00385CA9">
        <w:rPr>
          <w:rFonts w:ascii="Arial" w:eastAsia="Times New Roman" w:hAnsi="Arial" w:cs="Arial"/>
          <w:snapToGrid w:val="0"/>
          <w:color w:val="191919"/>
          <w:sz w:val="24"/>
          <w:szCs w:val="24"/>
        </w:rPr>
        <w:t xml:space="preserve">.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has allocated a maximum score for each element as follows:</w:t>
      </w:r>
    </w:p>
    <w:p w14:paraId="4A9BE552" w14:textId="62203E57" w:rsidR="004D1EB8" w:rsidRPr="00385CA9" w:rsidRDefault="004D1EB8" w:rsidP="00754EAD">
      <w:pPr>
        <w:spacing w:after="0"/>
        <w:ind w:left="709"/>
        <w:jc w:val="both"/>
        <w:rPr>
          <w:rFonts w:ascii="Arial" w:eastAsia="Times New Roman" w:hAnsi="Arial" w:cs="Arial"/>
          <w:snapToGrid w:val="0"/>
          <w:color w:val="FF0000"/>
          <w:sz w:val="24"/>
          <w:szCs w:val="24"/>
        </w:rPr>
      </w:pPr>
    </w:p>
    <w:tbl>
      <w:tblPr>
        <w:tblStyle w:val="TableGrid"/>
        <w:tblW w:w="0" w:type="auto"/>
        <w:jc w:val="center"/>
        <w:tblLook w:val="04A0" w:firstRow="1" w:lastRow="0" w:firstColumn="1" w:lastColumn="0" w:noHBand="0" w:noVBand="1"/>
      </w:tblPr>
      <w:tblGrid>
        <w:gridCol w:w="1031"/>
        <w:gridCol w:w="3440"/>
        <w:gridCol w:w="1632"/>
        <w:gridCol w:w="1705"/>
        <w:gridCol w:w="1208"/>
      </w:tblGrid>
      <w:tr w:rsidR="0070345A" w:rsidRPr="00385CA9" w14:paraId="48B9FF54" w14:textId="77777777" w:rsidTr="0070345A">
        <w:trPr>
          <w:jc w:val="center"/>
        </w:trPr>
        <w:tc>
          <w:tcPr>
            <w:tcW w:w="1031" w:type="dxa"/>
            <w:vMerge w:val="restart"/>
            <w:shd w:val="clear" w:color="auto" w:fill="F2F2F2" w:themeFill="background1" w:themeFillShade="F2"/>
            <w:vAlign w:val="center"/>
          </w:tcPr>
          <w:p w14:paraId="59B94C03" w14:textId="77777777" w:rsidR="0070345A" w:rsidRPr="00AB2962" w:rsidRDefault="0070345A" w:rsidP="00754EAD">
            <w:pPr>
              <w:jc w:val="center"/>
              <w:rPr>
                <w:rFonts w:ascii="Arial" w:hAnsi="Arial" w:cs="Arial"/>
                <w:b/>
                <w:bCs/>
                <w:snapToGrid w:val="0"/>
                <w:sz w:val="24"/>
                <w:szCs w:val="24"/>
              </w:rPr>
            </w:pPr>
            <w:bookmarkStart w:id="245" w:name="_Hlk101780372"/>
          </w:p>
          <w:p w14:paraId="34A5E509" w14:textId="77777777"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Area</w:t>
            </w:r>
          </w:p>
          <w:p w14:paraId="5B504ADB" w14:textId="77777777" w:rsidR="0070345A" w:rsidRPr="00AB2962" w:rsidRDefault="0070345A" w:rsidP="00754EAD">
            <w:pPr>
              <w:numPr>
                <w:ilvl w:val="1"/>
                <w:numId w:val="0"/>
              </w:numPr>
              <w:tabs>
                <w:tab w:val="num" w:pos="851"/>
              </w:tabs>
              <w:ind w:hanging="851"/>
              <w:rPr>
                <w:rFonts w:ascii="Arial" w:hAnsi="Arial" w:cs="Arial"/>
                <w:b/>
                <w:bCs/>
                <w:snapToGrid w:val="0"/>
                <w:sz w:val="24"/>
                <w:szCs w:val="24"/>
              </w:rPr>
            </w:pPr>
          </w:p>
        </w:tc>
        <w:tc>
          <w:tcPr>
            <w:tcW w:w="3440" w:type="dxa"/>
            <w:vMerge w:val="restart"/>
            <w:shd w:val="clear" w:color="auto" w:fill="F2F2F2" w:themeFill="background1" w:themeFillShade="F2"/>
            <w:vAlign w:val="center"/>
          </w:tcPr>
          <w:p w14:paraId="3254A36D" w14:textId="77777777"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Criteria</w:t>
            </w:r>
          </w:p>
        </w:tc>
        <w:tc>
          <w:tcPr>
            <w:tcW w:w="4545" w:type="dxa"/>
            <w:gridSpan w:val="3"/>
            <w:shd w:val="clear" w:color="auto" w:fill="F2F2F2" w:themeFill="background1" w:themeFillShade="F2"/>
            <w:vAlign w:val="center"/>
          </w:tcPr>
          <w:p w14:paraId="69177644" w14:textId="77777777"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Weightings</w:t>
            </w:r>
          </w:p>
          <w:p w14:paraId="7D01CA47" w14:textId="016A60FD" w:rsidR="0070345A" w:rsidRPr="00AB2962" w:rsidRDefault="0070345A" w:rsidP="00754EAD">
            <w:pPr>
              <w:jc w:val="center"/>
              <w:rPr>
                <w:rFonts w:ascii="Arial" w:hAnsi="Arial" w:cs="Arial"/>
                <w:b/>
                <w:bCs/>
                <w:snapToGrid w:val="0"/>
                <w:sz w:val="24"/>
                <w:szCs w:val="24"/>
              </w:rPr>
            </w:pPr>
          </w:p>
        </w:tc>
      </w:tr>
      <w:tr w:rsidR="0070345A" w:rsidRPr="00385CA9" w14:paraId="6D42BE7A" w14:textId="77777777" w:rsidTr="0070345A">
        <w:trPr>
          <w:jc w:val="center"/>
        </w:trPr>
        <w:tc>
          <w:tcPr>
            <w:tcW w:w="1031" w:type="dxa"/>
            <w:vMerge/>
            <w:vAlign w:val="center"/>
          </w:tcPr>
          <w:p w14:paraId="228504F8" w14:textId="77777777" w:rsidR="0070345A" w:rsidRPr="00AB2962" w:rsidRDefault="0070345A" w:rsidP="00754EAD">
            <w:pPr>
              <w:jc w:val="center"/>
              <w:rPr>
                <w:rFonts w:ascii="Arial" w:hAnsi="Arial" w:cs="Arial"/>
                <w:b/>
                <w:bCs/>
                <w:snapToGrid w:val="0"/>
                <w:sz w:val="24"/>
                <w:szCs w:val="24"/>
              </w:rPr>
            </w:pPr>
          </w:p>
        </w:tc>
        <w:tc>
          <w:tcPr>
            <w:tcW w:w="3440" w:type="dxa"/>
            <w:vMerge/>
            <w:vAlign w:val="center"/>
          </w:tcPr>
          <w:p w14:paraId="641C748F" w14:textId="77777777" w:rsidR="0070345A" w:rsidRPr="00AB2962" w:rsidRDefault="0070345A" w:rsidP="00754EAD">
            <w:pPr>
              <w:jc w:val="center"/>
              <w:rPr>
                <w:rFonts w:ascii="Arial" w:hAnsi="Arial" w:cs="Arial"/>
                <w:b/>
                <w:bCs/>
                <w:snapToGrid w:val="0"/>
                <w:sz w:val="24"/>
                <w:szCs w:val="24"/>
              </w:rPr>
            </w:pPr>
          </w:p>
        </w:tc>
        <w:tc>
          <w:tcPr>
            <w:tcW w:w="1632" w:type="dxa"/>
            <w:shd w:val="clear" w:color="auto" w:fill="F2F2F2" w:themeFill="background1" w:themeFillShade="F2"/>
            <w:vAlign w:val="center"/>
          </w:tcPr>
          <w:p w14:paraId="32B08351" w14:textId="47F2161D"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Method Statement*</w:t>
            </w:r>
          </w:p>
        </w:tc>
        <w:tc>
          <w:tcPr>
            <w:tcW w:w="1705" w:type="dxa"/>
            <w:shd w:val="clear" w:color="auto" w:fill="F2F2F2" w:themeFill="background1" w:themeFillShade="F2"/>
            <w:vAlign w:val="center"/>
          </w:tcPr>
          <w:p w14:paraId="38AA8D72" w14:textId="59E71F63"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Interview**</w:t>
            </w:r>
          </w:p>
        </w:tc>
        <w:tc>
          <w:tcPr>
            <w:tcW w:w="1208" w:type="dxa"/>
            <w:shd w:val="clear" w:color="auto" w:fill="F2F2F2" w:themeFill="background1" w:themeFillShade="F2"/>
            <w:vAlign w:val="center"/>
          </w:tcPr>
          <w:p w14:paraId="02ED8638" w14:textId="42E454C6"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Total</w:t>
            </w:r>
          </w:p>
        </w:tc>
      </w:tr>
      <w:tr w:rsidR="0070345A" w:rsidRPr="00385CA9" w14:paraId="5229430D" w14:textId="77777777" w:rsidTr="0070345A">
        <w:trPr>
          <w:trHeight w:val="563"/>
          <w:jc w:val="center"/>
        </w:trPr>
        <w:tc>
          <w:tcPr>
            <w:tcW w:w="1031" w:type="dxa"/>
            <w:vMerge/>
            <w:shd w:val="clear" w:color="auto" w:fill="F2F2F2" w:themeFill="background1" w:themeFillShade="F2"/>
            <w:vAlign w:val="center"/>
          </w:tcPr>
          <w:p w14:paraId="3458AED1" w14:textId="77777777" w:rsidR="0070345A" w:rsidRPr="00AB2962" w:rsidRDefault="0070345A" w:rsidP="00754EAD">
            <w:pPr>
              <w:jc w:val="center"/>
              <w:rPr>
                <w:rFonts w:ascii="Arial" w:hAnsi="Arial" w:cs="Arial"/>
                <w:b/>
                <w:bCs/>
                <w:snapToGrid w:val="0"/>
                <w:sz w:val="24"/>
                <w:szCs w:val="24"/>
              </w:rPr>
            </w:pPr>
          </w:p>
        </w:tc>
        <w:tc>
          <w:tcPr>
            <w:tcW w:w="3440" w:type="dxa"/>
            <w:vAlign w:val="center"/>
          </w:tcPr>
          <w:p w14:paraId="493767D6" w14:textId="30ED84FF" w:rsidR="0070345A" w:rsidRPr="00AB2962" w:rsidRDefault="00BC12C6" w:rsidP="00754EAD">
            <w:pPr>
              <w:jc w:val="center"/>
              <w:rPr>
                <w:rFonts w:ascii="Arial" w:hAnsi="Arial" w:cs="Arial"/>
                <w:b/>
                <w:bCs/>
                <w:snapToGrid w:val="0"/>
                <w:sz w:val="24"/>
                <w:szCs w:val="24"/>
              </w:rPr>
            </w:pPr>
            <w:r w:rsidRPr="00AB2962">
              <w:rPr>
                <w:rFonts w:ascii="Arial" w:hAnsi="Arial" w:cs="Arial"/>
                <w:b/>
                <w:bCs/>
                <w:snapToGrid w:val="0"/>
                <w:sz w:val="24"/>
                <w:szCs w:val="24"/>
              </w:rPr>
              <w:t>Services</w:t>
            </w:r>
            <w:r w:rsidR="0070345A" w:rsidRPr="00AB2962">
              <w:rPr>
                <w:rFonts w:ascii="Arial" w:hAnsi="Arial" w:cs="Arial"/>
                <w:b/>
                <w:bCs/>
                <w:snapToGrid w:val="0"/>
                <w:sz w:val="24"/>
                <w:szCs w:val="24"/>
              </w:rPr>
              <w:t xml:space="preserve"> Delivery</w:t>
            </w:r>
          </w:p>
        </w:tc>
        <w:tc>
          <w:tcPr>
            <w:tcW w:w="1632" w:type="dxa"/>
            <w:vAlign w:val="center"/>
          </w:tcPr>
          <w:p w14:paraId="6D975A66" w14:textId="1A9AF4F2" w:rsidR="0070345A" w:rsidRPr="00B02B9B" w:rsidRDefault="0070345A" w:rsidP="00754EAD">
            <w:pPr>
              <w:jc w:val="center"/>
              <w:rPr>
                <w:rFonts w:ascii="Arial" w:hAnsi="Arial" w:cs="Arial"/>
              </w:rPr>
            </w:pPr>
            <w:r w:rsidRPr="00B02B9B">
              <w:rPr>
                <w:rFonts w:ascii="Arial" w:hAnsi="Arial" w:cs="Arial"/>
                <w:b/>
                <w:bCs/>
                <w:snapToGrid w:val="0"/>
                <w:sz w:val="24"/>
                <w:szCs w:val="24"/>
              </w:rPr>
              <w:t>10%</w:t>
            </w:r>
          </w:p>
        </w:tc>
        <w:tc>
          <w:tcPr>
            <w:tcW w:w="1705" w:type="dxa"/>
            <w:vAlign w:val="center"/>
          </w:tcPr>
          <w:p w14:paraId="6273FD34" w14:textId="05165DB6" w:rsidR="0070345A" w:rsidRPr="00B02B9B" w:rsidRDefault="0070345A" w:rsidP="00754EAD">
            <w:pPr>
              <w:jc w:val="center"/>
              <w:rPr>
                <w:rFonts w:ascii="Arial" w:hAnsi="Arial" w:cs="Arial"/>
              </w:rPr>
            </w:pPr>
            <w:r w:rsidRPr="00B02B9B">
              <w:rPr>
                <w:rFonts w:ascii="Arial" w:hAnsi="Arial" w:cs="Arial"/>
                <w:b/>
                <w:bCs/>
                <w:snapToGrid w:val="0"/>
                <w:sz w:val="24"/>
                <w:szCs w:val="24"/>
              </w:rPr>
              <w:t>10%</w:t>
            </w:r>
          </w:p>
        </w:tc>
        <w:tc>
          <w:tcPr>
            <w:tcW w:w="1208" w:type="dxa"/>
            <w:vAlign w:val="center"/>
          </w:tcPr>
          <w:p w14:paraId="36CC2EB9" w14:textId="4ADCFE24" w:rsidR="0070345A" w:rsidRPr="00B02B9B" w:rsidRDefault="0070345A" w:rsidP="00754EAD">
            <w:pPr>
              <w:jc w:val="center"/>
              <w:rPr>
                <w:rFonts w:ascii="Arial" w:hAnsi="Arial" w:cs="Arial"/>
                <w:b/>
                <w:bCs/>
                <w:snapToGrid w:val="0"/>
                <w:sz w:val="24"/>
                <w:szCs w:val="24"/>
              </w:rPr>
            </w:pPr>
            <w:r w:rsidRPr="00B02B9B">
              <w:rPr>
                <w:rFonts w:ascii="Arial" w:hAnsi="Arial" w:cs="Arial"/>
                <w:b/>
                <w:bCs/>
                <w:snapToGrid w:val="0"/>
                <w:sz w:val="24"/>
                <w:szCs w:val="24"/>
              </w:rPr>
              <w:t>20%</w:t>
            </w:r>
          </w:p>
        </w:tc>
      </w:tr>
      <w:tr w:rsidR="0070345A" w:rsidRPr="00385CA9" w14:paraId="3F561F1D" w14:textId="77777777" w:rsidTr="0070345A">
        <w:trPr>
          <w:trHeight w:val="565"/>
          <w:jc w:val="center"/>
        </w:trPr>
        <w:tc>
          <w:tcPr>
            <w:tcW w:w="1031" w:type="dxa"/>
            <w:vMerge/>
            <w:shd w:val="clear" w:color="auto" w:fill="F2F2F2" w:themeFill="background1" w:themeFillShade="F2"/>
            <w:vAlign w:val="center"/>
          </w:tcPr>
          <w:p w14:paraId="2F145559" w14:textId="77777777" w:rsidR="0070345A" w:rsidRPr="00AB2962" w:rsidRDefault="0070345A" w:rsidP="00754EAD">
            <w:pPr>
              <w:jc w:val="center"/>
              <w:rPr>
                <w:rFonts w:ascii="Arial" w:hAnsi="Arial" w:cs="Arial"/>
                <w:b/>
                <w:bCs/>
                <w:snapToGrid w:val="0"/>
                <w:sz w:val="24"/>
                <w:szCs w:val="24"/>
              </w:rPr>
            </w:pPr>
          </w:p>
        </w:tc>
        <w:tc>
          <w:tcPr>
            <w:tcW w:w="3440" w:type="dxa"/>
            <w:vAlign w:val="center"/>
          </w:tcPr>
          <w:p w14:paraId="3A1B10DF" w14:textId="45936938" w:rsidR="0070345A" w:rsidRPr="00AB2962" w:rsidRDefault="0070345A" w:rsidP="00754EAD">
            <w:pPr>
              <w:jc w:val="center"/>
              <w:rPr>
                <w:rFonts w:ascii="Arial" w:hAnsi="Arial" w:cs="Arial"/>
                <w:b/>
                <w:bCs/>
                <w:snapToGrid w:val="0"/>
                <w:sz w:val="24"/>
                <w:szCs w:val="24"/>
              </w:rPr>
            </w:pPr>
            <w:r w:rsidRPr="00AB2962">
              <w:rPr>
                <w:rFonts w:ascii="Arial" w:hAnsi="Arial" w:cs="Arial"/>
                <w:b/>
                <w:bCs/>
                <w:snapToGrid w:val="0"/>
                <w:sz w:val="24"/>
                <w:szCs w:val="24"/>
              </w:rPr>
              <w:t>Contract Management</w:t>
            </w:r>
          </w:p>
        </w:tc>
        <w:tc>
          <w:tcPr>
            <w:tcW w:w="1632" w:type="dxa"/>
            <w:vAlign w:val="center"/>
          </w:tcPr>
          <w:p w14:paraId="3B63172D" w14:textId="294BCD96" w:rsidR="0070345A" w:rsidRPr="00B02B9B" w:rsidRDefault="00A9692E" w:rsidP="00754EAD">
            <w:pPr>
              <w:jc w:val="center"/>
              <w:rPr>
                <w:rFonts w:ascii="Arial" w:hAnsi="Arial" w:cs="Arial"/>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c>
          <w:tcPr>
            <w:tcW w:w="1705" w:type="dxa"/>
            <w:vAlign w:val="center"/>
          </w:tcPr>
          <w:p w14:paraId="637CDCDB" w14:textId="03743906" w:rsidR="0070345A" w:rsidRPr="00B02B9B" w:rsidRDefault="00A9692E" w:rsidP="00754EAD">
            <w:pPr>
              <w:jc w:val="center"/>
              <w:rPr>
                <w:rFonts w:ascii="Arial" w:hAnsi="Arial" w:cs="Arial"/>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c>
          <w:tcPr>
            <w:tcW w:w="1208" w:type="dxa"/>
            <w:vAlign w:val="center"/>
          </w:tcPr>
          <w:p w14:paraId="3552AA25" w14:textId="6AC67087" w:rsidR="0070345A" w:rsidRPr="00B02B9B" w:rsidRDefault="00A9692E" w:rsidP="00754EAD">
            <w:pPr>
              <w:jc w:val="center"/>
              <w:rPr>
                <w:rFonts w:ascii="Arial" w:hAnsi="Arial" w:cs="Arial"/>
                <w:b/>
                <w:bCs/>
                <w:snapToGrid w:val="0"/>
                <w:sz w:val="24"/>
                <w:szCs w:val="24"/>
              </w:rPr>
            </w:pPr>
            <w:r w:rsidRPr="00B02B9B">
              <w:rPr>
                <w:rFonts w:ascii="Arial" w:hAnsi="Arial" w:cs="Arial"/>
                <w:b/>
                <w:bCs/>
                <w:snapToGrid w:val="0"/>
                <w:sz w:val="24"/>
                <w:szCs w:val="24"/>
              </w:rPr>
              <w:t>2</w:t>
            </w:r>
            <w:r w:rsidR="0070345A" w:rsidRPr="00B02B9B">
              <w:rPr>
                <w:rFonts w:ascii="Arial" w:hAnsi="Arial" w:cs="Arial"/>
                <w:b/>
                <w:bCs/>
                <w:snapToGrid w:val="0"/>
                <w:sz w:val="24"/>
                <w:szCs w:val="24"/>
              </w:rPr>
              <w:t>0%</w:t>
            </w:r>
          </w:p>
        </w:tc>
      </w:tr>
      <w:tr w:rsidR="0070345A" w:rsidRPr="00385CA9" w14:paraId="5BC60DB6" w14:textId="77777777" w:rsidTr="0070345A">
        <w:trPr>
          <w:trHeight w:val="559"/>
          <w:jc w:val="center"/>
        </w:trPr>
        <w:tc>
          <w:tcPr>
            <w:tcW w:w="1031" w:type="dxa"/>
            <w:vMerge/>
            <w:shd w:val="clear" w:color="auto" w:fill="F2F2F2" w:themeFill="background1" w:themeFillShade="F2"/>
            <w:vAlign w:val="center"/>
          </w:tcPr>
          <w:p w14:paraId="65F474EC" w14:textId="77777777" w:rsidR="0070345A" w:rsidRPr="00AB2962" w:rsidRDefault="0070345A" w:rsidP="00754EAD">
            <w:pPr>
              <w:numPr>
                <w:ilvl w:val="1"/>
                <w:numId w:val="0"/>
              </w:numPr>
              <w:tabs>
                <w:tab w:val="num" w:pos="851"/>
              </w:tabs>
              <w:ind w:hanging="851"/>
              <w:jc w:val="center"/>
              <w:rPr>
                <w:rFonts w:ascii="Arial" w:hAnsi="Arial" w:cs="Arial"/>
                <w:b/>
                <w:bCs/>
                <w:snapToGrid w:val="0"/>
                <w:sz w:val="24"/>
                <w:szCs w:val="24"/>
              </w:rPr>
            </w:pPr>
          </w:p>
        </w:tc>
        <w:tc>
          <w:tcPr>
            <w:tcW w:w="3440" w:type="dxa"/>
            <w:vAlign w:val="center"/>
          </w:tcPr>
          <w:p w14:paraId="6E367652" w14:textId="3C97DA9B" w:rsidR="0070345A" w:rsidRPr="00AB2962" w:rsidRDefault="00FE7BFA" w:rsidP="00754EAD">
            <w:pPr>
              <w:jc w:val="center"/>
              <w:rPr>
                <w:rFonts w:ascii="Arial" w:hAnsi="Arial" w:cs="Arial"/>
                <w:b/>
                <w:bCs/>
                <w:snapToGrid w:val="0"/>
                <w:sz w:val="24"/>
                <w:szCs w:val="24"/>
              </w:rPr>
            </w:pPr>
            <w:r>
              <w:rPr>
                <w:rFonts w:ascii="Arial" w:hAnsi="Arial" w:cs="Arial"/>
                <w:b/>
                <w:bCs/>
                <w:snapToGrid w:val="0"/>
                <w:sz w:val="24"/>
                <w:szCs w:val="24"/>
              </w:rPr>
              <w:t>Customer Care</w:t>
            </w:r>
          </w:p>
        </w:tc>
        <w:tc>
          <w:tcPr>
            <w:tcW w:w="1632" w:type="dxa"/>
            <w:vAlign w:val="center"/>
          </w:tcPr>
          <w:p w14:paraId="3A6619E8" w14:textId="02C357F4" w:rsidR="0070345A" w:rsidRPr="00B02B9B" w:rsidRDefault="00A9692E" w:rsidP="00754EAD">
            <w:pPr>
              <w:jc w:val="center"/>
              <w:rPr>
                <w:rFonts w:ascii="Arial" w:hAnsi="Arial" w:cs="Arial"/>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c>
          <w:tcPr>
            <w:tcW w:w="1705" w:type="dxa"/>
            <w:vAlign w:val="center"/>
          </w:tcPr>
          <w:p w14:paraId="79FCA555" w14:textId="158A731E" w:rsidR="0070345A" w:rsidRPr="00B02B9B" w:rsidRDefault="00A9692E" w:rsidP="00754EAD">
            <w:pPr>
              <w:jc w:val="center"/>
              <w:rPr>
                <w:rFonts w:ascii="Arial" w:hAnsi="Arial" w:cs="Arial"/>
              </w:rPr>
            </w:pPr>
            <w:r w:rsidRPr="00B02B9B">
              <w:rPr>
                <w:rFonts w:ascii="Arial" w:hAnsi="Arial" w:cs="Arial"/>
                <w:b/>
                <w:bCs/>
                <w:snapToGrid w:val="0"/>
                <w:sz w:val="24"/>
                <w:szCs w:val="24"/>
              </w:rPr>
              <w:t>0</w:t>
            </w:r>
            <w:r w:rsidR="0070345A" w:rsidRPr="00B02B9B">
              <w:rPr>
                <w:rFonts w:ascii="Arial" w:hAnsi="Arial" w:cs="Arial"/>
                <w:b/>
                <w:bCs/>
                <w:snapToGrid w:val="0"/>
                <w:sz w:val="24"/>
                <w:szCs w:val="24"/>
              </w:rPr>
              <w:t>%</w:t>
            </w:r>
          </w:p>
        </w:tc>
        <w:tc>
          <w:tcPr>
            <w:tcW w:w="1208" w:type="dxa"/>
            <w:vAlign w:val="center"/>
          </w:tcPr>
          <w:p w14:paraId="29FFF77C" w14:textId="0258F806" w:rsidR="0070345A" w:rsidRPr="00B02B9B" w:rsidRDefault="00A9692E" w:rsidP="00754EAD">
            <w:pPr>
              <w:jc w:val="center"/>
              <w:rPr>
                <w:rFonts w:ascii="Arial" w:hAnsi="Arial" w:cs="Arial"/>
                <w:b/>
                <w:bCs/>
                <w:snapToGrid w:val="0"/>
                <w:sz w:val="24"/>
                <w:szCs w:val="24"/>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r>
      <w:tr w:rsidR="0070345A" w:rsidRPr="00385CA9" w14:paraId="1598BA72" w14:textId="77777777" w:rsidTr="0070345A">
        <w:trPr>
          <w:trHeight w:val="553"/>
          <w:jc w:val="center"/>
        </w:trPr>
        <w:tc>
          <w:tcPr>
            <w:tcW w:w="1031" w:type="dxa"/>
            <w:vMerge/>
            <w:shd w:val="clear" w:color="auto" w:fill="F2F2F2" w:themeFill="background1" w:themeFillShade="F2"/>
            <w:vAlign w:val="center"/>
          </w:tcPr>
          <w:p w14:paraId="5808EBC3" w14:textId="77777777" w:rsidR="0070345A" w:rsidRPr="00AB2962" w:rsidRDefault="0070345A" w:rsidP="00754EAD">
            <w:pPr>
              <w:numPr>
                <w:ilvl w:val="1"/>
                <w:numId w:val="0"/>
              </w:numPr>
              <w:tabs>
                <w:tab w:val="num" w:pos="851"/>
              </w:tabs>
              <w:ind w:hanging="851"/>
              <w:jc w:val="center"/>
              <w:rPr>
                <w:rFonts w:ascii="Arial" w:hAnsi="Arial" w:cs="Arial"/>
                <w:b/>
                <w:bCs/>
                <w:snapToGrid w:val="0"/>
                <w:sz w:val="24"/>
                <w:szCs w:val="24"/>
              </w:rPr>
            </w:pPr>
          </w:p>
        </w:tc>
        <w:tc>
          <w:tcPr>
            <w:tcW w:w="3440" w:type="dxa"/>
            <w:vAlign w:val="center"/>
          </w:tcPr>
          <w:p w14:paraId="69498036" w14:textId="2EEB69A0" w:rsidR="0070345A" w:rsidRPr="00AB2962" w:rsidRDefault="00364F30" w:rsidP="00364F30">
            <w:pPr>
              <w:jc w:val="center"/>
              <w:rPr>
                <w:rFonts w:ascii="Arial" w:hAnsi="Arial" w:cs="Arial"/>
                <w:b/>
                <w:bCs/>
                <w:snapToGrid w:val="0"/>
                <w:sz w:val="24"/>
                <w:szCs w:val="24"/>
              </w:rPr>
            </w:pPr>
            <w:r>
              <w:rPr>
                <w:rFonts w:ascii="Arial" w:hAnsi="Arial" w:cs="Arial"/>
                <w:b/>
                <w:bCs/>
                <w:snapToGrid w:val="0"/>
                <w:sz w:val="24"/>
                <w:szCs w:val="24"/>
              </w:rPr>
              <w:t>Quality Assurance</w:t>
            </w:r>
          </w:p>
        </w:tc>
        <w:tc>
          <w:tcPr>
            <w:tcW w:w="1632" w:type="dxa"/>
            <w:vAlign w:val="center"/>
          </w:tcPr>
          <w:p w14:paraId="43C898CB" w14:textId="08E07F61" w:rsidR="0070345A" w:rsidRPr="00B02B9B" w:rsidRDefault="00A9692E" w:rsidP="00754EAD">
            <w:pPr>
              <w:jc w:val="center"/>
              <w:rPr>
                <w:rFonts w:ascii="Arial" w:hAnsi="Arial" w:cs="Arial"/>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c>
          <w:tcPr>
            <w:tcW w:w="1705" w:type="dxa"/>
            <w:vAlign w:val="center"/>
          </w:tcPr>
          <w:p w14:paraId="019A8349" w14:textId="5FB79CA2" w:rsidR="0070345A" w:rsidRPr="00B02B9B" w:rsidRDefault="0070345A" w:rsidP="00754EAD">
            <w:pPr>
              <w:jc w:val="center"/>
              <w:rPr>
                <w:rFonts w:ascii="Arial" w:hAnsi="Arial" w:cs="Arial"/>
              </w:rPr>
            </w:pPr>
            <w:r w:rsidRPr="00B02B9B">
              <w:rPr>
                <w:rFonts w:ascii="Arial" w:hAnsi="Arial" w:cs="Arial"/>
                <w:b/>
                <w:bCs/>
                <w:snapToGrid w:val="0"/>
                <w:sz w:val="24"/>
                <w:szCs w:val="24"/>
              </w:rPr>
              <w:t>0%</w:t>
            </w:r>
          </w:p>
        </w:tc>
        <w:tc>
          <w:tcPr>
            <w:tcW w:w="1208" w:type="dxa"/>
            <w:vAlign w:val="center"/>
          </w:tcPr>
          <w:p w14:paraId="04AA5558" w14:textId="7A51B6CD" w:rsidR="0070345A" w:rsidRPr="00B02B9B" w:rsidRDefault="00A9692E" w:rsidP="00754EAD">
            <w:pPr>
              <w:jc w:val="center"/>
              <w:rPr>
                <w:rFonts w:ascii="Arial" w:hAnsi="Arial" w:cs="Arial"/>
                <w:b/>
                <w:bCs/>
                <w:snapToGrid w:val="0"/>
                <w:sz w:val="24"/>
                <w:szCs w:val="24"/>
              </w:rPr>
            </w:pPr>
            <w:r w:rsidRPr="00B02B9B">
              <w:rPr>
                <w:rFonts w:ascii="Arial" w:hAnsi="Arial" w:cs="Arial"/>
                <w:b/>
                <w:bCs/>
                <w:snapToGrid w:val="0"/>
                <w:sz w:val="24"/>
                <w:szCs w:val="24"/>
              </w:rPr>
              <w:t>10</w:t>
            </w:r>
            <w:r w:rsidR="0070345A" w:rsidRPr="00B02B9B">
              <w:rPr>
                <w:rFonts w:ascii="Arial" w:hAnsi="Arial" w:cs="Arial"/>
                <w:b/>
                <w:bCs/>
                <w:snapToGrid w:val="0"/>
                <w:sz w:val="24"/>
                <w:szCs w:val="24"/>
              </w:rPr>
              <w:t>%</w:t>
            </w:r>
          </w:p>
        </w:tc>
      </w:tr>
      <w:tr w:rsidR="002530BC" w:rsidRPr="00385CA9" w14:paraId="59ABFFAF" w14:textId="77777777" w:rsidTr="0070345A">
        <w:trPr>
          <w:trHeight w:val="553"/>
          <w:jc w:val="center"/>
        </w:trPr>
        <w:tc>
          <w:tcPr>
            <w:tcW w:w="7808" w:type="dxa"/>
            <w:gridSpan w:val="4"/>
            <w:vAlign w:val="center"/>
          </w:tcPr>
          <w:p w14:paraId="728722DC" w14:textId="26C32E32" w:rsidR="002530BC" w:rsidRPr="00B02B9B" w:rsidRDefault="002530BC" w:rsidP="00754EAD">
            <w:pPr>
              <w:jc w:val="center"/>
              <w:rPr>
                <w:rFonts w:ascii="Arial" w:hAnsi="Arial" w:cs="Arial"/>
                <w:b/>
                <w:bCs/>
                <w:snapToGrid w:val="0"/>
                <w:sz w:val="24"/>
                <w:szCs w:val="24"/>
              </w:rPr>
            </w:pPr>
            <w:r w:rsidRPr="00B02B9B">
              <w:rPr>
                <w:rFonts w:ascii="Arial" w:hAnsi="Arial" w:cs="Arial"/>
                <w:b/>
                <w:bCs/>
                <w:snapToGrid w:val="0"/>
                <w:sz w:val="24"/>
                <w:szCs w:val="24"/>
              </w:rPr>
              <w:t>Price</w:t>
            </w:r>
            <w:r w:rsidR="00781827" w:rsidRPr="00B02B9B">
              <w:rPr>
                <w:rFonts w:ascii="Arial" w:hAnsi="Arial" w:cs="Arial"/>
                <w:b/>
                <w:bCs/>
                <w:snapToGrid w:val="0"/>
                <w:sz w:val="24"/>
                <w:szCs w:val="24"/>
              </w:rPr>
              <w:t>***</w:t>
            </w:r>
          </w:p>
        </w:tc>
        <w:tc>
          <w:tcPr>
            <w:tcW w:w="1208" w:type="dxa"/>
            <w:vAlign w:val="center"/>
          </w:tcPr>
          <w:p w14:paraId="4551440A" w14:textId="67E6A56D" w:rsidR="002530BC" w:rsidRPr="00B02B9B" w:rsidRDefault="00890B1E" w:rsidP="00754EAD">
            <w:pPr>
              <w:jc w:val="center"/>
              <w:rPr>
                <w:rFonts w:ascii="Arial" w:hAnsi="Arial" w:cs="Arial"/>
                <w:b/>
                <w:bCs/>
                <w:snapToGrid w:val="0"/>
                <w:sz w:val="24"/>
                <w:szCs w:val="24"/>
              </w:rPr>
            </w:pPr>
            <w:r w:rsidRPr="00B02B9B">
              <w:rPr>
                <w:rFonts w:ascii="Arial" w:hAnsi="Arial" w:cs="Arial"/>
                <w:b/>
                <w:bCs/>
                <w:snapToGrid w:val="0"/>
                <w:sz w:val="24"/>
                <w:szCs w:val="24"/>
              </w:rPr>
              <w:t>40</w:t>
            </w:r>
            <w:r w:rsidR="002530BC" w:rsidRPr="00B02B9B">
              <w:rPr>
                <w:rFonts w:ascii="Arial" w:hAnsi="Arial" w:cs="Arial"/>
                <w:b/>
                <w:bCs/>
                <w:snapToGrid w:val="0"/>
                <w:sz w:val="24"/>
                <w:szCs w:val="24"/>
              </w:rPr>
              <w:t>%</w:t>
            </w:r>
          </w:p>
        </w:tc>
      </w:tr>
      <w:tr w:rsidR="002530BC" w:rsidRPr="00385CA9" w14:paraId="3CA92881" w14:textId="77777777" w:rsidTr="0070345A">
        <w:trPr>
          <w:trHeight w:val="553"/>
          <w:jc w:val="center"/>
        </w:trPr>
        <w:tc>
          <w:tcPr>
            <w:tcW w:w="7808" w:type="dxa"/>
            <w:gridSpan w:val="4"/>
            <w:shd w:val="clear" w:color="auto" w:fill="F2F2F2" w:themeFill="background1" w:themeFillShade="F2"/>
            <w:vAlign w:val="center"/>
          </w:tcPr>
          <w:p w14:paraId="7918C95B" w14:textId="2EEFC989" w:rsidR="002530BC" w:rsidRPr="00AB2962" w:rsidRDefault="002530BC" w:rsidP="00754EAD">
            <w:pPr>
              <w:ind w:firstLine="2999"/>
              <w:jc w:val="left"/>
              <w:rPr>
                <w:rFonts w:ascii="Arial" w:hAnsi="Arial" w:cs="Arial"/>
                <w:b/>
                <w:bCs/>
                <w:snapToGrid w:val="0"/>
                <w:sz w:val="24"/>
                <w:szCs w:val="24"/>
              </w:rPr>
            </w:pPr>
            <w:r w:rsidRPr="00AB2962">
              <w:rPr>
                <w:rFonts w:ascii="Arial" w:hAnsi="Arial" w:cs="Arial"/>
                <w:b/>
                <w:bCs/>
                <w:snapToGrid w:val="0"/>
                <w:sz w:val="24"/>
                <w:szCs w:val="24"/>
              </w:rPr>
              <w:t>Total</w:t>
            </w:r>
          </w:p>
        </w:tc>
        <w:tc>
          <w:tcPr>
            <w:tcW w:w="1208" w:type="dxa"/>
            <w:shd w:val="clear" w:color="auto" w:fill="F2F2F2" w:themeFill="background1" w:themeFillShade="F2"/>
            <w:vAlign w:val="center"/>
          </w:tcPr>
          <w:p w14:paraId="46F19335" w14:textId="6E3AB6CA" w:rsidR="002530BC" w:rsidRPr="00AB2962" w:rsidRDefault="002530BC" w:rsidP="00754EAD">
            <w:pPr>
              <w:jc w:val="center"/>
              <w:rPr>
                <w:rFonts w:ascii="Arial" w:hAnsi="Arial" w:cs="Arial"/>
                <w:b/>
                <w:bCs/>
                <w:snapToGrid w:val="0"/>
                <w:sz w:val="24"/>
                <w:szCs w:val="24"/>
              </w:rPr>
            </w:pPr>
            <w:r w:rsidRPr="00AB2962">
              <w:rPr>
                <w:rFonts w:ascii="Arial" w:hAnsi="Arial" w:cs="Arial"/>
                <w:b/>
                <w:bCs/>
                <w:snapToGrid w:val="0"/>
                <w:sz w:val="24"/>
                <w:szCs w:val="24"/>
              </w:rPr>
              <w:t>100%</w:t>
            </w:r>
          </w:p>
        </w:tc>
      </w:tr>
      <w:bookmarkEnd w:id="245"/>
    </w:tbl>
    <w:p w14:paraId="6C76CD1A" w14:textId="77777777" w:rsidR="004D1EB8" w:rsidRPr="00385CA9" w:rsidRDefault="004D1EB8" w:rsidP="00754EAD">
      <w:pPr>
        <w:spacing w:after="0"/>
        <w:jc w:val="both"/>
        <w:rPr>
          <w:rFonts w:ascii="Arial" w:eastAsia="Times New Roman" w:hAnsi="Arial" w:cs="Arial"/>
          <w:snapToGrid w:val="0"/>
          <w:color w:val="191919"/>
          <w:sz w:val="24"/>
          <w:szCs w:val="24"/>
        </w:rPr>
      </w:pPr>
    </w:p>
    <w:p w14:paraId="24A74476" w14:textId="1CF85CFE" w:rsidR="0070256A" w:rsidRPr="00385CA9" w:rsidRDefault="0070256A" w:rsidP="00754EAD">
      <w:pPr>
        <w:spacing w:after="0"/>
        <w:jc w:val="both"/>
        <w:rPr>
          <w:rFonts w:ascii="Arial" w:eastAsia="Times New Roman" w:hAnsi="Arial" w:cs="Arial"/>
          <w:color w:val="191919"/>
          <w:sz w:val="24"/>
          <w:szCs w:val="24"/>
          <w:lang w:eastAsia="en-GB"/>
        </w:rPr>
      </w:pPr>
      <w:r w:rsidRPr="00385CA9">
        <w:rPr>
          <w:rFonts w:ascii="Arial" w:eastAsia="Times New Roman" w:hAnsi="Arial" w:cs="Arial"/>
          <w:color w:val="191919"/>
          <w:sz w:val="24"/>
          <w:szCs w:val="24"/>
          <w:lang w:eastAsia="en-GB"/>
        </w:rPr>
        <w:t>* Bi</w:t>
      </w:r>
      <w:r w:rsidR="00D379FB" w:rsidRPr="00385CA9">
        <w:rPr>
          <w:rFonts w:ascii="Arial" w:eastAsia="Times New Roman" w:hAnsi="Arial" w:cs="Arial"/>
          <w:color w:val="191919"/>
          <w:sz w:val="24"/>
          <w:szCs w:val="24"/>
          <w:lang w:eastAsia="en-GB"/>
        </w:rPr>
        <w:t>dders should refer to Appendix 7</w:t>
      </w:r>
      <w:r w:rsidRPr="00385CA9">
        <w:rPr>
          <w:rFonts w:ascii="Arial" w:eastAsia="Times New Roman" w:hAnsi="Arial" w:cs="Arial"/>
          <w:color w:val="191919"/>
          <w:sz w:val="24"/>
          <w:szCs w:val="24"/>
          <w:lang w:eastAsia="en-GB"/>
        </w:rPr>
        <w:t xml:space="preserve"> of this ITT for further details of the % weighting that </w:t>
      </w:r>
      <w:r w:rsidR="000D7042" w:rsidRPr="00385CA9">
        <w:rPr>
          <w:rFonts w:ascii="Arial" w:eastAsia="Times New Roman" w:hAnsi="Arial" w:cs="Arial"/>
          <w:color w:val="191919"/>
          <w:sz w:val="24"/>
          <w:szCs w:val="24"/>
          <w:lang w:eastAsia="en-GB"/>
        </w:rPr>
        <w:t>shall</w:t>
      </w:r>
      <w:r w:rsidRPr="00385CA9">
        <w:rPr>
          <w:rFonts w:ascii="Arial" w:eastAsia="Times New Roman" w:hAnsi="Arial" w:cs="Arial"/>
          <w:color w:val="191919"/>
          <w:sz w:val="24"/>
          <w:szCs w:val="24"/>
          <w:lang w:eastAsia="en-GB"/>
        </w:rPr>
        <w:t xml:space="preserve"> be given to each individual element of the </w:t>
      </w:r>
      <w:r w:rsidR="00434872" w:rsidRPr="00385CA9">
        <w:rPr>
          <w:rFonts w:ascii="Arial" w:eastAsia="Times New Roman" w:hAnsi="Arial" w:cs="Arial"/>
          <w:color w:val="191919"/>
          <w:sz w:val="24"/>
          <w:szCs w:val="24"/>
          <w:lang w:eastAsia="en-GB"/>
        </w:rPr>
        <w:t>Method Statement</w:t>
      </w:r>
      <w:r w:rsidRPr="00385CA9">
        <w:rPr>
          <w:rFonts w:ascii="Arial" w:eastAsia="Times New Roman" w:hAnsi="Arial" w:cs="Arial"/>
          <w:color w:val="191919"/>
          <w:sz w:val="24"/>
          <w:szCs w:val="24"/>
          <w:lang w:eastAsia="en-GB"/>
        </w:rPr>
        <w:t xml:space="preserve"> in the evaluation.</w:t>
      </w:r>
    </w:p>
    <w:p w14:paraId="3FFA3537" w14:textId="77777777" w:rsidR="0070256A" w:rsidRPr="00385CA9" w:rsidRDefault="0070256A" w:rsidP="00754EAD">
      <w:pPr>
        <w:spacing w:after="0"/>
        <w:jc w:val="both"/>
        <w:rPr>
          <w:rFonts w:ascii="Arial" w:eastAsia="Times New Roman" w:hAnsi="Arial" w:cs="Arial"/>
          <w:color w:val="191919"/>
          <w:sz w:val="24"/>
          <w:szCs w:val="24"/>
          <w:lang w:eastAsia="en-GB"/>
        </w:rPr>
      </w:pPr>
    </w:p>
    <w:p w14:paraId="29DDD92A" w14:textId="05B4C5D8" w:rsidR="001A2BC6" w:rsidRPr="00385CA9" w:rsidRDefault="001A2BC6"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lang w:eastAsia="en-GB"/>
        </w:rPr>
        <w:t xml:space="preserve">** Further details of the criteria against which the </w:t>
      </w:r>
      <w:r w:rsidR="002530BC" w:rsidRPr="00385CA9">
        <w:rPr>
          <w:rFonts w:ascii="Arial" w:eastAsia="Times New Roman" w:hAnsi="Arial" w:cs="Arial"/>
          <w:color w:val="191919"/>
          <w:sz w:val="24"/>
          <w:szCs w:val="24"/>
          <w:lang w:eastAsia="en-GB"/>
        </w:rPr>
        <w:t xml:space="preserve">Bidder </w:t>
      </w:r>
      <w:r w:rsidRPr="00385CA9">
        <w:rPr>
          <w:rFonts w:ascii="Arial" w:eastAsia="Times New Roman" w:hAnsi="Arial" w:cs="Arial"/>
          <w:color w:val="191919"/>
          <w:sz w:val="24"/>
          <w:szCs w:val="24"/>
          <w:lang w:eastAsia="en-GB"/>
        </w:rPr>
        <w:t>Interview shall be assessed shall be provided to Bidders in advance of the Interview.</w:t>
      </w:r>
      <w:r w:rsidRPr="00385CA9">
        <w:rPr>
          <w:rFonts w:ascii="Arial" w:eastAsia="Times New Roman" w:hAnsi="Arial" w:cs="Arial"/>
          <w:b/>
          <w:color w:val="FF0000"/>
          <w:sz w:val="24"/>
          <w:szCs w:val="24"/>
          <w:lang w:eastAsia="en-GB"/>
        </w:rPr>
        <w:t xml:space="preserve"> </w:t>
      </w:r>
    </w:p>
    <w:p w14:paraId="50DD7EEF" w14:textId="71BA7ADC" w:rsidR="00344127" w:rsidRPr="00385CA9" w:rsidRDefault="00CF26B0"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color w:val="191919"/>
          <w:sz w:val="24"/>
          <w:szCs w:val="24"/>
        </w:rPr>
        <w:t>**</w:t>
      </w:r>
      <w:r w:rsidR="001A2BC6" w:rsidRPr="00385CA9">
        <w:rPr>
          <w:rFonts w:ascii="Arial" w:eastAsia="Times New Roman" w:hAnsi="Arial" w:cs="Arial"/>
          <w:color w:val="191919"/>
          <w:sz w:val="24"/>
          <w:szCs w:val="24"/>
        </w:rPr>
        <w:t>*</w:t>
      </w:r>
      <w:r w:rsidR="0070256A" w:rsidRPr="00385CA9">
        <w:rPr>
          <w:rFonts w:ascii="Arial" w:eastAsia="Times New Roman" w:hAnsi="Arial" w:cs="Arial"/>
          <w:color w:val="191919"/>
          <w:sz w:val="24"/>
          <w:szCs w:val="24"/>
        </w:rPr>
        <w:t xml:space="preserve"> Bidders should refer to </w:t>
      </w:r>
      <w:r w:rsidR="00D379FB" w:rsidRPr="00385CA9">
        <w:rPr>
          <w:rFonts w:ascii="Arial" w:eastAsia="Times New Roman" w:hAnsi="Arial" w:cs="Arial"/>
          <w:color w:val="191919"/>
          <w:sz w:val="24"/>
          <w:szCs w:val="24"/>
        </w:rPr>
        <w:t>Appendix 2</w:t>
      </w:r>
      <w:r w:rsidR="002353A4" w:rsidRPr="00385CA9">
        <w:rPr>
          <w:rFonts w:ascii="Arial" w:eastAsia="Times New Roman" w:hAnsi="Arial" w:cs="Arial"/>
          <w:color w:val="191919"/>
          <w:sz w:val="24"/>
          <w:szCs w:val="24"/>
        </w:rPr>
        <w:t xml:space="preserve"> </w:t>
      </w:r>
      <w:r w:rsidR="00344127" w:rsidRPr="00385CA9">
        <w:rPr>
          <w:rFonts w:ascii="Arial" w:eastAsia="Times New Roman" w:hAnsi="Arial" w:cs="Arial"/>
          <w:snapToGrid w:val="0"/>
          <w:color w:val="191919"/>
          <w:sz w:val="24"/>
          <w:szCs w:val="24"/>
        </w:rPr>
        <w:t>of this ITT for an explanation as to how the</w:t>
      </w:r>
      <w:r w:rsidRPr="00385CA9">
        <w:rPr>
          <w:rFonts w:ascii="Arial" w:eastAsia="Times New Roman" w:hAnsi="Arial" w:cs="Arial"/>
          <w:snapToGrid w:val="0"/>
          <w:color w:val="191919"/>
          <w:sz w:val="24"/>
          <w:szCs w:val="24"/>
        </w:rPr>
        <w:t xml:space="preserve"> Pricing Document </w:t>
      </w:r>
      <w:r w:rsidR="000D7042" w:rsidRPr="00385CA9">
        <w:rPr>
          <w:rFonts w:ascii="Arial" w:eastAsia="Times New Roman" w:hAnsi="Arial" w:cs="Arial"/>
          <w:snapToGrid w:val="0"/>
          <w:color w:val="191919"/>
          <w:sz w:val="24"/>
          <w:szCs w:val="24"/>
        </w:rPr>
        <w:t>shall</w:t>
      </w:r>
      <w:r w:rsidRPr="00385CA9">
        <w:rPr>
          <w:rFonts w:ascii="Arial" w:eastAsia="Times New Roman" w:hAnsi="Arial" w:cs="Arial"/>
          <w:snapToGrid w:val="0"/>
          <w:color w:val="191919"/>
          <w:sz w:val="24"/>
          <w:szCs w:val="24"/>
        </w:rPr>
        <w:t xml:space="preserve"> be evaluated</w:t>
      </w:r>
      <w:r w:rsidR="00344127" w:rsidRPr="00385CA9">
        <w:rPr>
          <w:rFonts w:ascii="Arial" w:eastAsia="Times New Roman" w:hAnsi="Arial" w:cs="Arial"/>
          <w:snapToGrid w:val="0"/>
          <w:color w:val="191919"/>
          <w:sz w:val="24"/>
          <w:szCs w:val="24"/>
        </w:rPr>
        <w:t>.</w:t>
      </w:r>
    </w:p>
    <w:p w14:paraId="68751BC5" w14:textId="77777777" w:rsidR="00422208" w:rsidRPr="00385CA9" w:rsidRDefault="00422208" w:rsidP="00754EAD">
      <w:pPr>
        <w:spacing w:after="0"/>
        <w:jc w:val="both"/>
        <w:rPr>
          <w:rFonts w:ascii="Arial" w:eastAsia="Times New Roman" w:hAnsi="Arial" w:cs="Arial"/>
          <w:snapToGrid w:val="0"/>
          <w:color w:val="191919"/>
          <w:sz w:val="24"/>
          <w:szCs w:val="24"/>
        </w:rPr>
        <w:sectPr w:rsidR="00422208" w:rsidRPr="00385CA9" w:rsidSect="009B38B1">
          <w:pgSz w:w="11906" w:h="16838"/>
          <w:pgMar w:top="1440" w:right="1440" w:bottom="1440" w:left="1440" w:header="708" w:footer="708" w:gutter="0"/>
          <w:cols w:space="708"/>
          <w:docGrid w:linePitch="360"/>
        </w:sectPr>
      </w:pPr>
    </w:p>
    <w:p w14:paraId="17AD2975" w14:textId="77777777" w:rsidR="00FE1E18" w:rsidRPr="00385CA9" w:rsidRDefault="00FE1E18" w:rsidP="00754EAD">
      <w:pPr>
        <w:keepNext/>
        <w:numPr>
          <w:ilvl w:val="0"/>
          <w:numId w:val="1"/>
        </w:numPr>
        <w:spacing w:after="0"/>
        <w:ind w:left="709" w:hanging="709"/>
        <w:jc w:val="both"/>
        <w:outlineLvl w:val="2"/>
        <w:rPr>
          <w:rFonts w:ascii="Arial" w:eastAsia="Times New Roman" w:hAnsi="Arial" w:cs="Arial"/>
          <w:b/>
          <w:bCs/>
          <w:color w:val="191919"/>
          <w:sz w:val="24"/>
          <w:szCs w:val="24"/>
          <w:u w:val="single"/>
          <w:lang w:eastAsia="en-GB"/>
        </w:rPr>
      </w:pPr>
      <w:bookmarkStart w:id="246" w:name="_Toc176356055"/>
      <w:bookmarkStart w:id="247" w:name="_Toc361659433"/>
      <w:r w:rsidRPr="00385CA9">
        <w:rPr>
          <w:rFonts w:ascii="Arial" w:eastAsia="Times New Roman" w:hAnsi="Arial" w:cs="Arial"/>
          <w:b/>
          <w:bCs/>
          <w:color w:val="191919"/>
          <w:sz w:val="24"/>
          <w:szCs w:val="24"/>
          <w:u w:val="single"/>
          <w:lang w:eastAsia="en-GB"/>
        </w:rPr>
        <w:lastRenderedPageBreak/>
        <w:t>Glossary of Terms</w:t>
      </w:r>
      <w:bookmarkEnd w:id="246"/>
    </w:p>
    <w:p w14:paraId="691C3189" w14:textId="77777777" w:rsidR="00FE1E18" w:rsidRPr="00385CA9" w:rsidRDefault="00FE1E18" w:rsidP="00754EAD">
      <w:pPr>
        <w:keepNext/>
        <w:spacing w:after="0"/>
        <w:jc w:val="both"/>
        <w:outlineLvl w:val="2"/>
        <w:rPr>
          <w:rFonts w:ascii="Arial" w:eastAsia="Times New Roman" w:hAnsi="Arial" w:cs="Arial"/>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385CA9" w14:paraId="570D677B" w14:textId="77777777" w:rsidTr="000149D8">
        <w:tc>
          <w:tcPr>
            <w:tcW w:w="2756" w:type="dxa"/>
            <w:shd w:val="clear" w:color="auto" w:fill="F2F2F2" w:themeFill="background1" w:themeFillShade="F2"/>
          </w:tcPr>
          <w:p w14:paraId="56522AC9" w14:textId="77777777" w:rsidR="001D0372" w:rsidRPr="00385CA9" w:rsidRDefault="005E603C" w:rsidP="00754EAD">
            <w:pPr>
              <w:rPr>
                <w:rFonts w:ascii="Arial" w:hAnsi="Arial" w:cs="Arial"/>
                <w:b/>
                <w:sz w:val="24"/>
              </w:rPr>
            </w:pPr>
            <w:r w:rsidRPr="00385CA9">
              <w:rPr>
                <w:rFonts w:ascii="Arial" w:hAnsi="Arial" w:cs="Arial"/>
                <w:b/>
                <w:sz w:val="24"/>
              </w:rPr>
              <w:t>Term</w:t>
            </w:r>
          </w:p>
          <w:p w14:paraId="29403577" w14:textId="77777777" w:rsidR="005E603C" w:rsidRPr="00385CA9" w:rsidRDefault="005E603C" w:rsidP="00754EAD">
            <w:pPr>
              <w:rPr>
                <w:rFonts w:ascii="Arial" w:hAnsi="Arial" w:cs="Arial"/>
                <w:b/>
                <w:sz w:val="24"/>
              </w:rPr>
            </w:pPr>
          </w:p>
        </w:tc>
        <w:tc>
          <w:tcPr>
            <w:tcW w:w="6260" w:type="dxa"/>
            <w:shd w:val="clear" w:color="auto" w:fill="F2F2F2" w:themeFill="background1" w:themeFillShade="F2"/>
          </w:tcPr>
          <w:p w14:paraId="1F4FE4E8" w14:textId="77777777" w:rsidR="001D0372" w:rsidRPr="00385CA9" w:rsidRDefault="005E603C" w:rsidP="00754EAD">
            <w:pPr>
              <w:rPr>
                <w:rFonts w:ascii="Arial" w:hAnsi="Arial" w:cs="Arial"/>
                <w:b/>
                <w:sz w:val="24"/>
              </w:rPr>
            </w:pPr>
            <w:r w:rsidRPr="00385CA9">
              <w:rPr>
                <w:rFonts w:ascii="Arial" w:hAnsi="Arial" w:cs="Arial"/>
                <w:b/>
                <w:sz w:val="24"/>
              </w:rPr>
              <w:t>Meaning</w:t>
            </w:r>
          </w:p>
        </w:tc>
      </w:tr>
      <w:tr w:rsidR="005E603C" w:rsidRPr="00385CA9" w14:paraId="29617C9C" w14:textId="77777777" w:rsidTr="005E603C">
        <w:tc>
          <w:tcPr>
            <w:tcW w:w="2756" w:type="dxa"/>
          </w:tcPr>
          <w:p w14:paraId="3847B34C" w14:textId="77777777" w:rsidR="005E603C" w:rsidRPr="00385CA9" w:rsidRDefault="005E603C" w:rsidP="00754EAD">
            <w:pPr>
              <w:rPr>
                <w:rFonts w:ascii="Arial" w:hAnsi="Arial" w:cs="Arial"/>
                <w:sz w:val="24"/>
              </w:rPr>
            </w:pPr>
            <w:r w:rsidRPr="00385CA9">
              <w:rPr>
                <w:rFonts w:ascii="Arial" w:hAnsi="Arial" w:cs="Arial"/>
                <w:sz w:val="24"/>
              </w:rPr>
              <w:t>Bidder</w:t>
            </w:r>
          </w:p>
        </w:tc>
        <w:tc>
          <w:tcPr>
            <w:tcW w:w="6260" w:type="dxa"/>
          </w:tcPr>
          <w:p w14:paraId="31B64DBE" w14:textId="77777777" w:rsidR="005E603C" w:rsidRPr="00385CA9" w:rsidRDefault="005E603C" w:rsidP="00754EAD">
            <w:pPr>
              <w:rPr>
                <w:rFonts w:ascii="Arial" w:hAnsi="Arial" w:cs="Arial"/>
                <w:sz w:val="24"/>
              </w:rPr>
            </w:pPr>
            <w:r w:rsidRPr="00385CA9">
              <w:rPr>
                <w:rFonts w:ascii="Arial" w:hAnsi="Arial" w:cs="Arial"/>
                <w:sz w:val="24"/>
              </w:rPr>
              <w:t>The organisation(s) formally invited to submit a tender</w:t>
            </w:r>
          </w:p>
          <w:p w14:paraId="39D1316A" w14:textId="77777777" w:rsidR="005E603C" w:rsidRPr="00385CA9" w:rsidRDefault="005E603C" w:rsidP="00754EAD">
            <w:pPr>
              <w:rPr>
                <w:rFonts w:ascii="Arial" w:hAnsi="Arial" w:cs="Arial"/>
                <w:sz w:val="24"/>
              </w:rPr>
            </w:pPr>
          </w:p>
        </w:tc>
      </w:tr>
      <w:tr w:rsidR="001D0372" w:rsidRPr="00385CA9" w14:paraId="08102FDF" w14:textId="77777777" w:rsidTr="005E603C">
        <w:tc>
          <w:tcPr>
            <w:tcW w:w="2756" w:type="dxa"/>
          </w:tcPr>
          <w:p w14:paraId="1BF642FE" w14:textId="77777777" w:rsidR="001D0372" w:rsidRPr="00385CA9" w:rsidRDefault="001D0372" w:rsidP="00754EAD">
            <w:pPr>
              <w:rPr>
                <w:rFonts w:ascii="Arial" w:hAnsi="Arial" w:cs="Arial"/>
                <w:sz w:val="24"/>
              </w:rPr>
            </w:pPr>
            <w:r w:rsidRPr="00385CA9">
              <w:rPr>
                <w:rFonts w:ascii="Arial" w:hAnsi="Arial" w:cs="Arial"/>
                <w:sz w:val="24"/>
              </w:rPr>
              <w:t>Clarification</w:t>
            </w:r>
          </w:p>
        </w:tc>
        <w:tc>
          <w:tcPr>
            <w:tcW w:w="6260" w:type="dxa"/>
          </w:tcPr>
          <w:p w14:paraId="5174C757" w14:textId="77777777" w:rsidR="001D0372" w:rsidRPr="00385CA9" w:rsidRDefault="000313CE" w:rsidP="00754EAD">
            <w:pPr>
              <w:rPr>
                <w:rFonts w:ascii="Arial" w:hAnsi="Arial" w:cs="Arial"/>
                <w:sz w:val="24"/>
              </w:rPr>
            </w:pPr>
            <w:r w:rsidRPr="00385CA9">
              <w:rPr>
                <w:rFonts w:ascii="Arial" w:hAnsi="Arial" w:cs="Arial"/>
                <w:sz w:val="24"/>
              </w:rPr>
              <w:t>A request from a Bidder for further information regarding the content of the tender documents</w:t>
            </w:r>
          </w:p>
        </w:tc>
      </w:tr>
      <w:tr w:rsidR="001D0372" w:rsidRPr="00385CA9" w14:paraId="016727AF" w14:textId="77777777" w:rsidTr="005E603C">
        <w:tc>
          <w:tcPr>
            <w:tcW w:w="2756" w:type="dxa"/>
          </w:tcPr>
          <w:p w14:paraId="70093AA0" w14:textId="77777777" w:rsidR="001D0372" w:rsidRPr="00385CA9" w:rsidRDefault="001D0372" w:rsidP="00754EAD">
            <w:pPr>
              <w:rPr>
                <w:rFonts w:ascii="Arial" w:hAnsi="Arial" w:cs="Arial"/>
                <w:sz w:val="24"/>
              </w:rPr>
            </w:pPr>
            <w:r w:rsidRPr="00385CA9">
              <w:rPr>
                <w:rFonts w:ascii="Arial" w:hAnsi="Arial" w:cs="Arial"/>
                <w:sz w:val="24"/>
              </w:rPr>
              <w:t>Contract</w:t>
            </w:r>
          </w:p>
        </w:tc>
        <w:tc>
          <w:tcPr>
            <w:tcW w:w="6260" w:type="dxa"/>
          </w:tcPr>
          <w:p w14:paraId="2D1B0A4E" w14:textId="224C81D4" w:rsidR="001D0372" w:rsidRPr="00385CA9" w:rsidRDefault="000313CE" w:rsidP="00754EAD">
            <w:pPr>
              <w:rPr>
                <w:rFonts w:ascii="Arial" w:hAnsi="Arial" w:cs="Arial"/>
                <w:sz w:val="24"/>
              </w:rPr>
            </w:pPr>
            <w:r w:rsidRPr="00385CA9">
              <w:rPr>
                <w:rFonts w:ascii="Arial" w:hAnsi="Arial" w:cs="Arial"/>
                <w:sz w:val="24"/>
              </w:rPr>
              <w:t xml:space="preserve">The formally agreed document that is created between </w:t>
            </w:r>
            <w:r w:rsidR="00D71727" w:rsidRPr="00385CA9">
              <w:rPr>
                <w:rFonts w:ascii="Arial" w:hAnsi="Arial" w:cs="Arial"/>
                <w:sz w:val="24"/>
                <w:szCs w:val="24"/>
              </w:rPr>
              <w:t>the Pioneer Group</w:t>
            </w:r>
            <w:r w:rsidRPr="00385CA9">
              <w:rPr>
                <w:rFonts w:ascii="Arial" w:hAnsi="Arial" w:cs="Arial"/>
                <w:sz w:val="24"/>
              </w:rPr>
              <w:t xml:space="preserve"> and the </w:t>
            </w:r>
            <w:r w:rsidR="009365FF" w:rsidRPr="00385CA9">
              <w:rPr>
                <w:rFonts w:ascii="Arial" w:hAnsi="Arial" w:cs="Arial"/>
                <w:sz w:val="24"/>
              </w:rPr>
              <w:t>S</w:t>
            </w:r>
            <w:r w:rsidRPr="00385CA9">
              <w:rPr>
                <w:rFonts w:ascii="Arial" w:hAnsi="Arial" w:cs="Arial"/>
                <w:sz w:val="24"/>
              </w:rPr>
              <w:t xml:space="preserve">uccessful </w:t>
            </w:r>
            <w:r w:rsidR="008B2E8F" w:rsidRPr="00385CA9">
              <w:rPr>
                <w:rFonts w:ascii="Arial" w:hAnsi="Arial" w:cs="Arial"/>
                <w:sz w:val="24"/>
              </w:rPr>
              <w:t>Bidder</w:t>
            </w:r>
          </w:p>
        </w:tc>
      </w:tr>
      <w:tr w:rsidR="00BE3219" w:rsidRPr="00385CA9" w14:paraId="36E87FEE" w14:textId="77777777" w:rsidTr="005E603C">
        <w:tc>
          <w:tcPr>
            <w:tcW w:w="2756" w:type="dxa"/>
          </w:tcPr>
          <w:p w14:paraId="6D6A13C7" w14:textId="77777777" w:rsidR="00BE3219" w:rsidRPr="00385CA9" w:rsidRDefault="002353A4" w:rsidP="00754EAD">
            <w:pPr>
              <w:rPr>
                <w:rFonts w:ascii="Arial" w:hAnsi="Arial" w:cs="Arial"/>
                <w:sz w:val="24"/>
              </w:rPr>
            </w:pPr>
            <w:r w:rsidRPr="00385CA9">
              <w:rPr>
                <w:rFonts w:ascii="Arial" w:hAnsi="Arial" w:cs="Arial"/>
                <w:sz w:val="24"/>
              </w:rPr>
              <w:t>Evaluation C</w:t>
            </w:r>
            <w:r w:rsidR="00BE3219" w:rsidRPr="00385CA9">
              <w:rPr>
                <w:rFonts w:ascii="Arial" w:hAnsi="Arial" w:cs="Arial"/>
                <w:sz w:val="24"/>
              </w:rPr>
              <w:t>riteria</w:t>
            </w:r>
          </w:p>
        </w:tc>
        <w:tc>
          <w:tcPr>
            <w:tcW w:w="6260" w:type="dxa"/>
          </w:tcPr>
          <w:p w14:paraId="1985A3C5" w14:textId="77777777" w:rsidR="00BE3219" w:rsidRPr="00385CA9" w:rsidRDefault="00BE3219" w:rsidP="00754EAD">
            <w:pPr>
              <w:rPr>
                <w:rFonts w:ascii="Arial" w:hAnsi="Arial" w:cs="Arial"/>
                <w:sz w:val="24"/>
              </w:rPr>
            </w:pPr>
            <w:r w:rsidRPr="00385CA9">
              <w:rPr>
                <w:rFonts w:ascii="Arial" w:hAnsi="Arial" w:cs="Arial"/>
                <w:sz w:val="24"/>
              </w:rPr>
              <w:t>The list of key criteria that is used to assess a Bidder’s tender</w:t>
            </w:r>
          </w:p>
        </w:tc>
      </w:tr>
      <w:tr w:rsidR="001D0372" w:rsidRPr="00385CA9" w14:paraId="053E8EE9" w14:textId="77777777" w:rsidTr="005E603C">
        <w:tc>
          <w:tcPr>
            <w:tcW w:w="2756" w:type="dxa"/>
          </w:tcPr>
          <w:p w14:paraId="10808C41" w14:textId="77777777" w:rsidR="001D0372" w:rsidRPr="00385CA9" w:rsidRDefault="001D0372" w:rsidP="00754EAD">
            <w:pPr>
              <w:rPr>
                <w:rFonts w:ascii="Arial" w:hAnsi="Arial" w:cs="Arial"/>
                <w:sz w:val="24"/>
              </w:rPr>
            </w:pPr>
            <w:r w:rsidRPr="00385CA9">
              <w:rPr>
                <w:rFonts w:ascii="Arial" w:hAnsi="Arial" w:cs="Arial"/>
                <w:sz w:val="24"/>
              </w:rPr>
              <w:t>ITT</w:t>
            </w:r>
          </w:p>
        </w:tc>
        <w:tc>
          <w:tcPr>
            <w:tcW w:w="6260" w:type="dxa"/>
          </w:tcPr>
          <w:p w14:paraId="2E915555" w14:textId="77777777" w:rsidR="001D0372" w:rsidRPr="00385CA9" w:rsidRDefault="000313CE" w:rsidP="00754EAD">
            <w:pPr>
              <w:rPr>
                <w:rFonts w:ascii="Arial" w:hAnsi="Arial" w:cs="Arial"/>
                <w:sz w:val="24"/>
              </w:rPr>
            </w:pPr>
            <w:r w:rsidRPr="00385CA9">
              <w:rPr>
                <w:rFonts w:ascii="Arial" w:hAnsi="Arial" w:cs="Arial"/>
                <w:sz w:val="24"/>
              </w:rPr>
              <w:t>The Invitation to Tender document</w:t>
            </w:r>
            <w:r w:rsidR="000A0B41" w:rsidRPr="00385CA9">
              <w:rPr>
                <w:rFonts w:ascii="Arial" w:hAnsi="Arial" w:cs="Arial"/>
                <w:sz w:val="24"/>
              </w:rPr>
              <w:t xml:space="preserve"> issued to Bidders</w:t>
            </w:r>
          </w:p>
          <w:p w14:paraId="18836ECE" w14:textId="77777777" w:rsidR="001D0372" w:rsidRPr="00385CA9" w:rsidRDefault="001D0372" w:rsidP="00754EAD">
            <w:pPr>
              <w:rPr>
                <w:rFonts w:ascii="Arial" w:hAnsi="Arial" w:cs="Arial"/>
                <w:sz w:val="24"/>
              </w:rPr>
            </w:pPr>
          </w:p>
        </w:tc>
      </w:tr>
      <w:tr w:rsidR="00BE3219" w:rsidRPr="00385CA9" w14:paraId="357184FC" w14:textId="77777777" w:rsidTr="005E603C">
        <w:tc>
          <w:tcPr>
            <w:tcW w:w="2756" w:type="dxa"/>
          </w:tcPr>
          <w:p w14:paraId="178B2213" w14:textId="77777777" w:rsidR="00BE3219" w:rsidRPr="00385CA9" w:rsidRDefault="002353A4" w:rsidP="00754EAD">
            <w:pPr>
              <w:rPr>
                <w:rFonts w:ascii="Arial" w:hAnsi="Arial" w:cs="Arial"/>
                <w:sz w:val="24"/>
              </w:rPr>
            </w:pPr>
            <w:r w:rsidRPr="00385CA9">
              <w:rPr>
                <w:rFonts w:ascii="Arial" w:hAnsi="Arial" w:cs="Arial"/>
                <w:sz w:val="24"/>
              </w:rPr>
              <w:t>Pricing D</w:t>
            </w:r>
            <w:r w:rsidR="00BE3219" w:rsidRPr="00385CA9">
              <w:rPr>
                <w:rFonts w:ascii="Arial" w:hAnsi="Arial" w:cs="Arial"/>
                <w:sz w:val="24"/>
              </w:rPr>
              <w:t>ocument</w:t>
            </w:r>
          </w:p>
          <w:p w14:paraId="4FA6FBA8" w14:textId="77777777" w:rsidR="00BE3219" w:rsidRPr="00385CA9" w:rsidRDefault="00BE3219" w:rsidP="00754EAD">
            <w:pPr>
              <w:rPr>
                <w:rFonts w:ascii="Arial" w:hAnsi="Arial" w:cs="Arial"/>
                <w:sz w:val="24"/>
              </w:rPr>
            </w:pPr>
          </w:p>
        </w:tc>
        <w:tc>
          <w:tcPr>
            <w:tcW w:w="6260" w:type="dxa"/>
          </w:tcPr>
          <w:p w14:paraId="5411442E" w14:textId="77777777" w:rsidR="00BE3219" w:rsidRPr="00385CA9" w:rsidRDefault="00BE3219" w:rsidP="00754EAD">
            <w:pPr>
              <w:rPr>
                <w:rFonts w:ascii="Arial" w:hAnsi="Arial" w:cs="Arial"/>
                <w:sz w:val="24"/>
              </w:rPr>
            </w:pPr>
            <w:r w:rsidRPr="00385CA9">
              <w:rPr>
                <w:rFonts w:ascii="Arial" w:hAnsi="Arial" w:cs="Arial"/>
                <w:sz w:val="24"/>
              </w:rPr>
              <w:t>The schedule containing the Bidder’s tender pricing proposal</w:t>
            </w:r>
          </w:p>
        </w:tc>
      </w:tr>
      <w:tr w:rsidR="00BE3219" w:rsidRPr="00385CA9" w14:paraId="71F6A52D" w14:textId="77777777" w:rsidTr="005E603C">
        <w:tc>
          <w:tcPr>
            <w:tcW w:w="2756" w:type="dxa"/>
          </w:tcPr>
          <w:p w14:paraId="3B28410E" w14:textId="77777777" w:rsidR="00BE3219" w:rsidRPr="00385CA9" w:rsidRDefault="00BE3219" w:rsidP="00754EAD">
            <w:pPr>
              <w:rPr>
                <w:rFonts w:ascii="Arial" w:hAnsi="Arial" w:cs="Arial"/>
                <w:sz w:val="24"/>
              </w:rPr>
            </w:pPr>
            <w:r w:rsidRPr="00385CA9">
              <w:rPr>
                <w:rFonts w:ascii="Arial" w:hAnsi="Arial" w:cs="Arial"/>
                <w:sz w:val="24"/>
              </w:rPr>
              <w:t>Specification</w:t>
            </w:r>
          </w:p>
          <w:p w14:paraId="1254995E" w14:textId="77777777" w:rsidR="00BE3219" w:rsidRPr="00385CA9" w:rsidRDefault="00BE3219" w:rsidP="00754EAD">
            <w:pPr>
              <w:rPr>
                <w:rFonts w:ascii="Arial" w:hAnsi="Arial" w:cs="Arial"/>
                <w:sz w:val="24"/>
              </w:rPr>
            </w:pPr>
          </w:p>
        </w:tc>
        <w:tc>
          <w:tcPr>
            <w:tcW w:w="6260" w:type="dxa"/>
          </w:tcPr>
          <w:p w14:paraId="528C7879" w14:textId="712997DA" w:rsidR="00BE3219" w:rsidRPr="00385CA9" w:rsidRDefault="00BE3219" w:rsidP="00754EAD">
            <w:pPr>
              <w:rPr>
                <w:rFonts w:ascii="Arial" w:hAnsi="Arial" w:cs="Arial"/>
                <w:sz w:val="24"/>
              </w:rPr>
            </w:pPr>
            <w:r w:rsidRPr="00385CA9">
              <w:rPr>
                <w:rFonts w:ascii="Arial" w:hAnsi="Arial" w:cs="Arial"/>
                <w:sz w:val="24"/>
              </w:rPr>
              <w:t xml:space="preserve">The technical statement of what is to be provided under the </w:t>
            </w:r>
            <w:r w:rsidR="0090710C" w:rsidRPr="00385CA9">
              <w:rPr>
                <w:rFonts w:ascii="Arial" w:hAnsi="Arial" w:cs="Arial"/>
                <w:sz w:val="24"/>
              </w:rPr>
              <w:t>scope of</w:t>
            </w:r>
            <w:r w:rsidRPr="00385CA9">
              <w:rPr>
                <w:rFonts w:ascii="Arial" w:hAnsi="Arial" w:cs="Arial"/>
                <w:sz w:val="24"/>
              </w:rPr>
              <w:t xml:space="preserve"> the Contract</w:t>
            </w:r>
          </w:p>
        </w:tc>
      </w:tr>
      <w:tr w:rsidR="00AE7723" w:rsidRPr="00385CA9" w14:paraId="73C77D1C" w14:textId="77777777" w:rsidTr="005E603C">
        <w:tc>
          <w:tcPr>
            <w:tcW w:w="2756" w:type="dxa"/>
          </w:tcPr>
          <w:p w14:paraId="3DEA0DA2" w14:textId="3F2E745F" w:rsidR="00AE7723" w:rsidRPr="00385CA9" w:rsidRDefault="00AE7723" w:rsidP="00754EAD">
            <w:pPr>
              <w:rPr>
                <w:rFonts w:ascii="Arial" w:hAnsi="Arial" w:cs="Arial"/>
                <w:sz w:val="24"/>
              </w:rPr>
            </w:pPr>
            <w:r w:rsidRPr="00385CA9">
              <w:rPr>
                <w:rFonts w:ascii="Arial" w:hAnsi="Arial" w:cs="Arial"/>
                <w:sz w:val="24"/>
              </w:rPr>
              <w:t xml:space="preserve">Successful </w:t>
            </w:r>
            <w:r w:rsidR="008B2E8F" w:rsidRPr="00385CA9">
              <w:rPr>
                <w:rFonts w:ascii="Arial" w:hAnsi="Arial" w:cs="Arial"/>
                <w:sz w:val="24"/>
              </w:rPr>
              <w:t>Bidder</w:t>
            </w:r>
          </w:p>
          <w:p w14:paraId="5719DB90" w14:textId="77777777" w:rsidR="00AE7723" w:rsidRPr="00385CA9" w:rsidRDefault="00AE7723" w:rsidP="00754EAD">
            <w:pPr>
              <w:rPr>
                <w:rFonts w:ascii="Arial" w:hAnsi="Arial" w:cs="Arial"/>
                <w:sz w:val="24"/>
              </w:rPr>
            </w:pPr>
          </w:p>
        </w:tc>
        <w:tc>
          <w:tcPr>
            <w:tcW w:w="6260" w:type="dxa"/>
          </w:tcPr>
          <w:p w14:paraId="160909BE" w14:textId="14F517A5" w:rsidR="00AE7723" w:rsidRPr="00385CA9" w:rsidRDefault="00AE7723" w:rsidP="00754EAD">
            <w:pPr>
              <w:rPr>
                <w:rFonts w:ascii="Arial" w:hAnsi="Arial" w:cs="Arial"/>
                <w:sz w:val="24"/>
              </w:rPr>
            </w:pPr>
            <w:r w:rsidRPr="00385CA9">
              <w:rPr>
                <w:rFonts w:ascii="Arial" w:hAnsi="Arial" w:cs="Arial"/>
                <w:sz w:val="24"/>
              </w:rPr>
              <w:t>The organisation</w:t>
            </w:r>
            <w:r w:rsidR="009365FF" w:rsidRPr="00385CA9">
              <w:rPr>
                <w:rFonts w:ascii="Arial" w:hAnsi="Arial" w:cs="Arial"/>
                <w:sz w:val="24"/>
              </w:rPr>
              <w:t>(s)</w:t>
            </w:r>
            <w:r w:rsidRPr="00385CA9">
              <w:rPr>
                <w:rFonts w:ascii="Arial" w:hAnsi="Arial" w:cs="Arial"/>
                <w:sz w:val="24"/>
              </w:rPr>
              <w:t xml:space="preserve"> formally appointed </w:t>
            </w:r>
            <w:r w:rsidR="009365FF" w:rsidRPr="00385CA9">
              <w:rPr>
                <w:rFonts w:ascii="Arial" w:hAnsi="Arial" w:cs="Arial"/>
                <w:sz w:val="24"/>
              </w:rPr>
              <w:t>to deliver the Contract</w:t>
            </w:r>
          </w:p>
        </w:tc>
      </w:tr>
      <w:tr w:rsidR="00BE3219" w:rsidRPr="00385CA9" w14:paraId="7575E266" w14:textId="77777777" w:rsidTr="005E603C">
        <w:tc>
          <w:tcPr>
            <w:tcW w:w="2756" w:type="dxa"/>
          </w:tcPr>
          <w:p w14:paraId="47179920" w14:textId="77777777" w:rsidR="00BE3219" w:rsidRPr="00385CA9" w:rsidRDefault="00BE3219" w:rsidP="00754EAD">
            <w:pPr>
              <w:rPr>
                <w:rFonts w:ascii="Arial" w:hAnsi="Arial" w:cs="Arial"/>
                <w:sz w:val="24"/>
              </w:rPr>
            </w:pPr>
            <w:r w:rsidRPr="00385CA9">
              <w:rPr>
                <w:rFonts w:ascii="Arial" w:hAnsi="Arial" w:cs="Arial"/>
                <w:sz w:val="24"/>
              </w:rPr>
              <w:t>TUPE</w:t>
            </w:r>
          </w:p>
        </w:tc>
        <w:tc>
          <w:tcPr>
            <w:tcW w:w="6260" w:type="dxa"/>
          </w:tcPr>
          <w:p w14:paraId="6F5A4780" w14:textId="77777777" w:rsidR="00BE3219" w:rsidRPr="00385CA9" w:rsidRDefault="00BE3219" w:rsidP="00754EAD">
            <w:pPr>
              <w:rPr>
                <w:rFonts w:ascii="Arial" w:hAnsi="Arial" w:cs="Arial"/>
                <w:sz w:val="24"/>
              </w:rPr>
            </w:pPr>
            <w:r w:rsidRPr="00385CA9">
              <w:rPr>
                <w:rFonts w:ascii="Arial" w:hAnsi="Arial" w:cs="Arial"/>
                <w:sz w:val="24"/>
              </w:rPr>
              <w:t xml:space="preserve">The Transfer of Undertakings (Protection of Employment) Regulations </w:t>
            </w:r>
            <w:r w:rsidR="0034607C" w:rsidRPr="00385CA9">
              <w:rPr>
                <w:rFonts w:ascii="Arial" w:hAnsi="Arial" w:cs="Arial"/>
                <w:sz w:val="24"/>
              </w:rPr>
              <w:t>2014</w:t>
            </w:r>
          </w:p>
        </w:tc>
      </w:tr>
      <w:tr w:rsidR="00BE3219" w:rsidRPr="00385CA9" w14:paraId="0A392CEE" w14:textId="77777777" w:rsidTr="005E603C">
        <w:tc>
          <w:tcPr>
            <w:tcW w:w="2756" w:type="dxa"/>
          </w:tcPr>
          <w:p w14:paraId="467B4848" w14:textId="77777777" w:rsidR="00BE3219" w:rsidRPr="00385CA9" w:rsidRDefault="002353A4" w:rsidP="00754EAD">
            <w:pPr>
              <w:rPr>
                <w:rFonts w:ascii="Arial" w:hAnsi="Arial" w:cs="Arial"/>
                <w:sz w:val="24"/>
              </w:rPr>
            </w:pPr>
            <w:r w:rsidRPr="00385CA9">
              <w:rPr>
                <w:rFonts w:ascii="Arial" w:hAnsi="Arial" w:cs="Arial"/>
                <w:sz w:val="24"/>
              </w:rPr>
              <w:t>Variant B</w:t>
            </w:r>
            <w:r w:rsidR="00BE3219" w:rsidRPr="00385CA9">
              <w:rPr>
                <w:rFonts w:ascii="Arial" w:hAnsi="Arial" w:cs="Arial"/>
                <w:sz w:val="24"/>
              </w:rPr>
              <w:t>id</w:t>
            </w:r>
          </w:p>
        </w:tc>
        <w:tc>
          <w:tcPr>
            <w:tcW w:w="6260" w:type="dxa"/>
          </w:tcPr>
          <w:p w14:paraId="0290DB49" w14:textId="7AC4DDE6" w:rsidR="00BE3219" w:rsidRPr="00385CA9" w:rsidRDefault="00BE3219" w:rsidP="00754EAD">
            <w:pPr>
              <w:rPr>
                <w:rFonts w:ascii="Arial" w:hAnsi="Arial" w:cs="Arial"/>
                <w:sz w:val="24"/>
              </w:rPr>
            </w:pPr>
            <w:r w:rsidRPr="00385CA9">
              <w:rPr>
                <w:rFonts w:ascii="Arial" w:hAnsi="Arial" w:cs="Arial"/>
                <w:sz w:val="24"/>
              </w:rPr>
              <w:t>A</w:t>
            </w:r>
            <w:r w:rsidRPr="00385CA9">
              <w:rPr>
                <w:rFonts w:ascii="Arial" w:hAnsi="Arial" w:cs="Arial"/>
                <w:color w:val="404040"/>
                <w:sz w:val="24"/>
              </w:rPr>
              <w:t xml:space="preserve"> </w:t>
            </w:r>
            <w:r w:rsidRPr="00385CA9">
              <w:rPr>
                <w:rFonts w:ascii="Arial" w:hAnsi="Arial" w:cs="Arial"/>
                <w:sz w:val="24"/>
              </w:rPr>
              <w:t xml:space="preserve">bid which is different from that specifically requested by </w:t>
            </w:r>
            <w:r w:rsidR="00E81266" w:rsidRPr="00385CA9">
              <w:rPr>
                <w:rFonts w:ascii="Arial" w:hAnsi="Arial" w:cs="Arial"/>
                <w:sz w:val="24"/>
              </w:rPr>
              <w:t xml:space="preserve">the Pioneer Group </w:t>
            </w:r>
            <w:r w:rsidRPr="00385CA9">
              <w:rPr>
                <w:rFonts w:ascii="Arial" w:hAnsi="Arial" w:cs="Arial"/>
                <w:sz w:val="24"/>
              </w:rPr>
              <w:t>in the tender documents</w:t>
            </w:r>
          </w:p>
        </w:tc>
      </w:tr>
    </w:tbl>
    <w:p w14:paraId="4E7D5CC9" w14:textId="77777777" w:rsidR="00FE1E18" w:rsidRPr="00385CA9" w:rsidRDefault="00FE1E18" w:rsidP="00754EAD">
      <w:pPr>
        <w:spacing w:after="0"/>
        <w:rPr>
          <w:rFonts w:ascii="Arial" w:hAnsi="Arial" w:cs="Arial"/>
          <w:b/>
          <w:u w:val="single"/>
        </w:rPr>
      </w:pPr>
    </w:p>
    <w:p w14:paraId="3A5D6FF0" w14:textId="77777777" w:rsidR="00FE1E18" w:rsidRPr="00385CA9" w:rsidRDefault="00FE1E18" w:rsidP="00754EAD">
      <w:pPr>
        <w:keepNext/>
        <w:spacing w:after="0"/>
        <w:jc w:val="both"/>
        <w:outlineLvl w:val="2"/>
        <w:rPr>
          <w:rFonts w:ascii="Arial" w:eastAsia="Times New Roman" w:hAnsi="Arial" w:cs="Arial"/>
          <w:b/>
          <w:bCs/>
          <w:color w:val="191919"/>
          <w:sz w:val="24"/>
          <w:szCs w:val="24"/>
          <w:u w:val="single"/>
          <w:lang w:eastAsia="en-GB"/>
        </w:rPr>
      </w:pPr>
    </w:p>
    <w:p w14:paraId="2D9C2E71" w14:textId="77777777" w:rsidR="00FE1E18" w:rsidRPr="00385CA9" w:rsidRDefault="00FE1E18" w:rsidP="00754EAD">
      <w:pPr>
        <w:keepNext/>
        <w:spacing w:after="0"/>
        <w:jc w:val="both"/>
        <w:outlineLvl w:val="2"/>
        <w:rPr>
          <w:rFonts w:ascii="Arial" w:eastAsia="Times New Roman" w:hAnsi="Arial" w:cs="Arial"/>
          <w:b/>
          <w:bCs/>
          <w:color w:val="191919"/>
          <w:u w:val="single"/>
          <w:lang w:eastAsia="en-GB"/>
        </w:rPr>
      </w:pPr>
    </w:p>
    <w:p w14:paraId="5BAE803D" w14:textId="77777777" w:rsidR="00FE1E18" w:rsidRPr="00385CA9" w:rsidRDefault="00FE1E18" w:rsidP="00754EAD">
      <w:pPr>
        <w:keepNext/>
        <w:spacing w:after="0"/>
        <w:jc w:val="both"/>
        <w:outlineLvl w:val="2"/>
        <w:rPr>
          <w:rFonts w:ascii="Arial" w:eastAsia="Times New Roman" w:hAnsi="Arial" w:cs="Arial"/>
          <w:b/>
          <w:bCs/>
          <w:color w:val="191919"/>
          <w:u w:val="single"/>
          <w:lang w:eastAsia="en-GB"/>
        </w:rPr>
        <w:sectPr w:rsidR="00FE1E18" w:rsidRPr="00385CA9" w:rsidSect="009B38B1">
          <w:pgSz w:w="11906" w:h="16838"/>
          <w:pgMar w:top="1440" w:right="1440" w:bottom="1440" w:left="1440" w:header="708" w:footer="708" w:gutter="0"/>
          <w:cols w:space="708"/>
          <w:docGrid w:linePitch="360"/>
        </w:sectPr>
      </w:pPr>
    </w:p>
    <w:p w14:paraId="6745BB2F" w14:textId="0A19A3D4" w:rsidR="00D509CB" w:rsidRPr="00385CA9" w:rsidRDefault="00D509CB" w:rsidP="00754EAD">
      <w:pPr>
        <w:keepNext/>
        <w:spacing w:after="0"/>
        <w:ind w:left="709"/>
        <w:jc w:val="center"/>
        <w:outlineLvl w:val="2"/>
        <w:rPr>
          <w:rFonts w:ascii="Arial" w:eastAsia="Times New Roman" w:hAnsi="Arial" w:cs="Arial"/>
          <w:b/>
          <w:bCs/>
          <w:color w:val="191919"/>
          <w:sz w:val="24"/>
          <w:szCs w:val="24"/>
          <w:u w:val="single"/>
          <w:lang w:eastAsia="en-GB"/>
        </w:rPr>
      </w:pPr>
      <w:bookmarkStart w:id="248" w:name="_Toc361659441"/>
      <w:bookmarkStart w:id="249" w:name="_Toc176356057"/>
      <w:bookmarkEnd w:id="247"/>
      <w:r w:rsidRPr="00385CA9">
        <w:rPr>
          <w:rFonts w:ascii="Arial" w:eastAsia="Times New Roman" w:hAnsi="Arial" w:cs="Arial"/>
          <w:b/>
          <w:bCs/>
          <w:color w:val="191919"/>
          <w:sz w:val="24"/>
          <w:szCs w:val="24"/>
          <w:u w:val="single"/>
          <w:lang w:eastAsia="en-GB"/>
        </w:rPr>
        <w:lastRenderedPageBreak/>
        <w:t xml:space="preserve">Appendix </w:t>
      </w:r>
      <w:bookmarkEnd w:id="248"/>
      <w:r w:rsidRPr="00385CA9">
        <w:rPr>
          <w:rFonts w:ascii="Arial" w:eastAsia="Times New Roman" w:hAnsi="Arial" w:cs="Arial"/>
          <w:b/>
          <w:bCs/>
          <w:color w:val="191919"/>
          <w:sz w:val="24"/>
          <w:szCs w:val="24"/>
          <w:u w:val="single"/>
          <w:lang w:eastAsia="en-GB"/>
        </w:rPr>
        <w:t xml:space="preserve">2 – Pricing </w:t>
      </w:r>
      <w:r w:rsidRPr="00385CA9">
        <w:rPr>
          <w:rFonts w:ascii="Arial" w:eastAsia="Times New Roman" w:hAnsi="Arial" w:cs="Arial"/>
          <w:b/>
          <w:bCs/>
          <w:snapToGrid w:val="0"/>
          <w:color w:val="191919"/>
          <w:sz w:val="24"/>
          <w:szCs w:val="24"/>
          <w:u w:val="single"/>
          <w:lang w:eastAsia="en-GB"/>
        </w:rPr>
        <w:t>Document</w:t>
      </w:r>
      <w:bookmarkEnd w:id="249"/>
      <w:r w:rsidR="007D729D" w:rsidRPr="00385CA9">
        <w:rPr>
          <w:rFonts w:ascii="Arial" w:eastAsia="Times New Roman" w:hAnsi="Arial" w:cs="Arial"/>
          <w:b/>
          <w:bCs/>
          <w:snapToGrid w:val="0"/>
          <w:color w:val="191919"/>
          <w:sz w:val="24"/>
          <w:szCs w:val="24"/>
          <w:u w:val="single"/>
          <w:lang w:eastAsia="en-GB"/>
        </w:rPr>
        <w:t xml:space="preserve"> </w:t>
      </w:r>
    </w:p>
    <w:p w14:paraId="792AE1D9" w14:textId="77777777" w:rsidR="00D509CB" w:rsidRPr="00385CA9" w:rsidRDefault="00D509CB" w:rsidP="00754EAD">
      <w:pPr>
        <w:spacing w:after="0"/>
        <w:ind w:left="2977" w:hanging="2977"/>
        <w:jc w:val="both"/>
        <w:rPr>
          <w:rFonts w:ascii="Arial" w:eastAsia="Times New Roman" w:hAnsi="Arial" w:cs="Arial"/>
          <w:color w:val="191919"/>
          <w:sz w:val="24"/>
          <w:szCs w:val="24"/>
        </w:rPr>
      </w:pPr>
    </w:p>
    <w:p w14:paraId="30E274F6" w14:textId="77777777" w:rsidR="00D509CB" w:rsidRPr="00385CA9" w:rsidRDefault="00D509CB" w:rsidP="00754EAD">
      <w:pPr>
        <w:spacing w:after="0"/>
        <w:jc w:val="both"/>
        <w:rPr>
          <w:rFonts w:ascii="Arial" w:eastAsia="Times New Roman" w:hAnsi="Arial" w:cs="Arial"/>
          <w:b/>
          <w:bCs/>
          <w:color w:val="000000"/>
          <w:sz w:val="24"/>
          <w:szCs w:val="24"/>
        </w:rPr>
      </w:pPr>
      <w:r w:rsidRPr="00385CA9">
        <w:rPr>
          <w:rFonts w:ascii="Arial" w:eastAsia="Times New Roman" w:hAnsi="Arial" w:cs="Arial"/>
          <w:b/>
          <w:bCs/>
          <w:color w:val="000000"/>
          <w:sz w:val="24"/>
          <w:szCs w:val="24"/>
        </w:rPr>
        <w:t>Notes for Bidders</w:t>
      </w:r>
    </w:p>
    <w:p w14:paraId="7941031F" w14:textId="77777777" w:rsidR="00D509CB" w:rsidRPr="00385CA9" w:rsidRDefault="00D509CB" w:rsidP="00754EAD">
      <w:pPr>
        <w:spacing w:after="0"/>
        <w:jc w:val="both"/>
        <w:rPr>
          <w:rFonts w:ascii="Arial" w:eastAsia="Times New Roman" w:hAnsi="Arial" w:cs="Arial"/>
          <w:bCs/>
          <w:color w:val="000000"/>
          <w:sz w:val="24"/>
          <w:szCs w:val="24"/>
        </w:rPr>
      </w:pPr>
      <w:r w:rsidRPr="00385CA9">
        <w:rPr>
          <w:rFonts w:ascii="Arial" w:eastAsia="Times New Roman" w:hAnsi="Arial" w:cs="Arial"/>
          <w:bCs/>
          <w:color w:val="000000"/>
          <w:sz w:val="24"/>
          <w:szCs w:val="24"/>
        </w:rPr>
        <w:t xml:space="preserve">Bidders are required to complete this Pricing Document. </w:t>
      </w:r>
    </w:p>
    <w:p w14:paraId="4E21C71A" w14:textId="77777777" w:rsidR="00D509CB" w:rsidRPr="00385CA9" w:rsidRDefault="00D509CB" w:rsidP="00754EAD">
      <w:pPr>
        <w:spacing w:after="0"/>
        <w:jc w:val="both"/>
        <w:rPr>
          <w:rFonts w:ascii="Arial" w:eastAsia="Times New Roman" w:hAnsi="Arial" w:cs="Arial"/>
          <w:bCs/>
          <w:color w:val="000000"/>
          <w:sz w:val="24"/>
          <w:szCs w:val="24"/>
        </w:rPr>
      </w:pPr>
      <w:r w:rsidRPr="00385CA9">
        <w:rPr>
          <w:rFonts w:ascii="Arial" w:eastAsia="Times New Roman" w:hAnsi="Arial" w:cs="Arial"/>
          <w:color w:val="191919"/>
          <w:sz w:val="24"/>
          <w:szCs w:val="24"/>
        </w:rPr>
        <w:t xml:space="preserve">  </w:t>
      </w:r>
    </w:p>
    <w:p w14:paraId="00E0209E" w14:textId="77777777" w:rsidR="00D509CB" w:rsidRPr="00AB2962" w:rsidRDefault="00D509CB" w:rsidP="00754EAD">
      <w:pPr>
        <w:spacing w:after="0"/>
        <w:jc w:val="both"/>
        <w:rPr>
          <w:rFonts w:ascii="Arial" w:eastAsia="Times New Roman" w:hAnsi="Arial" w:cs="Arial"/>
          <w:sz w:val="24"/>
          <w:szCs w:val="24"/>
          <w:lang w:eastAsia="en-GB"/>
        </w:rPr>
      </w:pPr>
      <w:r w:rsidRPr="00AB2962">
        <w:rPr>
          <w:rFonts w:ascii="Arial" w:eastAsia="Times New Roman" w:hAnsi="Arial" w:cs="Arial"/>
          <w:snapToGrid w:val="0"/>
          <w:sz w:val="24"/>
          <w:szCs w:val="24"/>
          <w:lang w:eastAsia="en-GB"/>
        </w:rPr>
        <w:t xml:space="preserve">All pricing should be </w:t>
      </w:r>
      <w:r w:rsidRPr="00AB2962">
        <w:rPr>
          <w:rFonts w:ascii="Arial" w:eastAsia="Times New Roman" w:hAnsi="Arial" w:cs="Arial"/>
          <w:b/>
          <w:snapToGrid w:val="0"/>
          <w:sz w:val="24"/>
          <w:szCs w:val="24"/>
          <w:u w:val="single"/>
          <w:lang w:eastAsia="en-GB"/>
        </w:rPr>
        <w:t>exclusive</w:t>
      </w:r>
      <w:r w:rsidRPr="00AB2962">
        <w:rPr>
          <w:rFonts w:ascii="Arial" w:eastAsia="Times New Roman" w:hAnsi="Arial" w:cs="Arial"/>
          <w:snapToGrid w:val="0"/>
          <w:sz w:val="24"/>
          <w:szCs w:val="24"/>
          <w:lang w:eastAsia="en-GB"/>
        </w:rPr>
        <w:t xml:space="preserve"> of Value Added Tax (VAT).</w:t>
      </w:r>
    </w:p>
    <w:p w14:paraId="314FFDA7" w14:textId="77777777" w:rsidR="00D509CB" w:rsidRPr="00AB2962" w:rsidRDefault="00D509CB" w:rsidP="00754EAD">
      <w:pPr>
        <w:spacing w:after="0"/>
        <w:jc w:val="both"/>
        <w:rPr>
          <w:rFonts w:ascii="Arial" w:eastAsia="Times New Roman" w:hAnsi="Arial" w:cs="Arial"/>
          <w:bCs/>
          <w:color w:val="191919"/>
          <w:sz w:val="24"/>
          <w:szCs w:val="24"/>
          <w:u w:val="single"/>
        </w:rPr>
      </w:pPr>
    </w:p>
    <w:p w14:paraId="64C2C89B" w14:textId="77777777" w:rsidR="00D509CB" w:rsidRPr="00AB2962" w:rsidRDefault="00D509CB" w:rsidP="00754EAD">
      <w:pPr>
        <w:spacing w:after="0"/>
        <w:jc w:val="both"/>
        <w:rPr>
          <w:rFonts w:ascii="Arial" w:eastAsia="Times New Roman" w:hAnsi="Arial" w:cs="Arial"/>
          <w:b/>
          <w:bCs/>
          <w:color w:val="191919"/>
          <w:sz w:val="24"/>
          <w:szCs w:val="24"/>
        </w:rPr>
      </w:pPr>
      <w:r w:rsidRPr="00AB2962">
        <w:rPr>
          <w:rFonts w:ascii="Arial" w:eastAsia="Times New Roman" w:hAnsi="Arial" w:cs="Arial"/>
          <w:b/>
          <w:bCs/>
          <w:color w:val="191919"/>
          <w:sz w:val="24"/>
          <w:szCs w:val="24"/>
        </w:rPr>
        <w:t xml:space="preserve">Pricing Evaluation Methodology </w:t>
      </w:r>
    </w:p>
    <w:p w14:paraId="79F4035D" w14:textId="6AA2DD87" w:rsidR="00D509CB" w:rsidRPr="00B02B9B" w:rsidRDefault="00D509CB" w:rsidP="00754EAD">
      <w:pPr>
        <w:spacing w:after="0"/>
        <w:jc w:val="both"/>
        <w:rPr>
          <w:rFonts w:ascii="Arial" w:eastAsia="Times New Roman" w:hAnsi="Arial" w:cs="Arial"/>
          <w:color w:val="191919"/>
          <w:sz w:val="24"/>
          <w:szCs w:val="24"/>
        </w:rPr>
      </w:pPr>
      <w:r w:rsidRPr="00B02B9B">
        <w:rPr>
          <w:rFonts w:ascii="Arial" w:eastAsia="Times New Roman" w:hAnsi="Arial" w:cs="Arial"/>
          <w:bCs/>
          <w:color w:val="191919"/>
          <w:sz w:val="24"/>
          <w:szCs w:val="24"/>
        </w:rPr>
        <w:t xml:space="preserve">As stated in </w:t>
      </w:r>
      <w:r w:rsidR="004E1A6E" w:rsidRPr="00B02B9B">
        <w:rPr>
          <w:rFonts w:ascii="Arial" w:eastAsia="Times New Roman" w:hAnsi="Arial" w:cs="Arial"/>
          <w:color w:val="191919"/>
          <w:sz w:val="24"/>
        </w:rPr>
        <w:t>Section 5</w:t>
      </w:r>
      <w:r w:rsidRPr="00B02B9B">
        <w:rPr>
          <w:rFonts w:ascii="Arial" w:eastAsia="Times New Roman" w:hAnsi="Arial" w:cs="Arial"/>
          <w:color w:val="191919"/>
          <w:sz w:val="24"/>
        </w:rPr>
        <w:t xml:space="preserve"> (Evaluation of Bids) of this ITT document</w:t>
      </w:r>
      <w:r w:rsidRPr="00B02B9B">
        <w:rPr>
          <w:rFonts w:ascii="Arial" w:eastAsia="Times New Roman" w:hAnsi="Arial" w:cs="Arial"/>
          <w:bCs/>
          <w:color w:val="191919"/>
          <w:sz w:val="24"/>
          <w:szCs w:val="24"/>
        </w:rPr>
        <w:t xml:space="preserve">, pricing </w:t>
      </w:r>
      <w:r w:rsidR="004A325E" w:rsidRPr="00B02B9B">
        <w:rPr>
          <w:rFonts w:ascii="Arial" w:eastAsia="Times New Roman" w:hAnsi="Arial" w:cs="Arial"/>
          <w:bCs/>
          <w:color w:val="191919"/>
          <w:sz w:val="24"/>
          <w:szCs w:val="24"/>
        </w:rPr>
        <w:t xml:space="preserve">shall </w:t>
      </w:r>
      <w:r w:rsidRPr="00B02B9B">
        <w:rPr>
          <w:rFonts w:ascii="Arial" w:eastAsia="Times New Roman" w:hAnsi="Arial" w:cs="Arial"/>
          <w:bCs/>
          <w:color w:val="191919"/>
          <w:sz w:val="24"/>
          <w:szCs w:val="24"/>
        </w:rPr>
        <w:t xml:space="preserve">count for </w:t>
      </w:r>
      <w:r w:rsidR="00417DFC" w:rsidRPr="00B02B9B">
        <w:rPr>
          <w:rFonts w:ascii="Arial" w:eastAsia="Times New Roman" w:hAnsi="Arial" w:cs="Arial"/>
          <w:bCs/>
          <w:color w:val="191919"/>
          <w:sz w:val="24"/>
          <w:szCs w:val="24"/>
        </w:rPr>
        <w:t>4</w:t>
      </w:r>
      <w:r w:rsidR="00B31661" w:rsidRPr="00B02B9B">
        <w:rPr>
          <w:rFonts w:ascii="Arial" w:eastAsia="Times New Roman" w:hAnsi="Arial" w:cs="Arial"/>
          <w:bCs/>
          <w:color w:val="191919"/>
          <w:sz w:val="24"/>
          <w:szCs w:val="24"/>
        </w:rPr>
        <w:t>0%</w:t>
      </w:r>
      <w:r w:rsidRPr="00B02B9B">
        <w:rPr>
          <w:rFonts w:ascii="Arial" w:eastAsia="Times New Roman" w:hAnsi="Arial" w:cs="Arial"/>
          <w:bCs/>
          <w:color w:val="191919"/>
          <w:sz w:val="24"/>
          <w:szCs w:val="24"/>
        </w:rPr>
        <w:t xml:space="preserve"> </w:t>
      </w:r>
      <w:r w:rsidRPr="00B02B9B">
        <w:rPr>
          <w:rFonts w:ascii="Arial" w:eastAsia="Times New Roman" w:hAnsi="Arial" w:cs="Arial"/>
          <w:color w:val="191919"/>
          <w:sz w:val="24"/>
          <w:szCs w:val="24"/>
        </w:rPr>
        <w:t xml:space="preserve">of the total marks available for. </w:t>
      </w:r>
    </w:p>
    <w:p w14:paraId="213206FD" w14:textId="77777777" w:rsidR="00D509CB" w:rsidRPr="00B02B9B" w:rsidRDefault="00D509CB" w:rsidP="00754EAD">
      <w:pPr>
        <w:spacing w:after="0"/>
        <w:jc w:val="both"/>
        <w:rPr>
          <w:rFonts w:ascii="Arial" w:eastAsia="Times New Roman" w:hAnsi="Arial" w:cs="Arial"/>
          <w:sz w:val="24"/>
          <w:szCs w:val="24"/>
        </w:rPr>
      </w:pPr>
    </w:p>
    <w:p w14:paraId="04FE4019" w14:textId="3E9A1A91" w:rsidR="00A65C27" w:rsidRPr="00B02B9B" w:rsidRDefault="00A65C27" w:rsidP="00A65C27">
      <w:pPr>
        <w:spacing w:after="0" w:line="240" w:lineRule="auto"/>
        <w:jc w:val="both"/>
        <w:rPr>
          <w:rFonts w:ascii="Arial" w:eastAsia="Times New Roman" w:hAnsi="Arial" w:cs="Arial"/>
          <w:b/>
          <w:bCs/>
          <w:sz w:val="24"/>
          <w:szCs w:val="24"/>
        </w:rPr>
      </w:pPr>
      <w:r w:rsidRPr="00B02B9B">
        <w:rPr>
          <w:rFonts w:ascii="Arial" w:eastAsia="Times New Roman" w:hAnsi="Arial" w:cs="Arial"/>
          <w:sz w:val="24"/>
          <w:szCs w:val="24"/>
        </w:rPr>
        <w:t xml:space="preserve">The Bidder that submits the lowest </w:t>
      </w:r>
      <w:r w:rsidR="000E4620" w:rsidRPr="00B02B9B">
        <w:rPr>
          <w:rFonts w:ascii="Arial" w:eastAsia="Times New Roman" w:hAnsi="Arial" w:cs="Arial"/>
          <w:sz w:val="24"/>
          <w:szCs w:val="24"/>
        </w:rPr>
        <w:t xml:space="preserve">Total </w:t>
      </w:r>
      <w:r w:rsidRPr="00B02B9B">
        <w:rPr>
          <w:rFonts w:ascii="Arial" w:eastAsia="Times New Roman" w:hAnsi="Arial" w:cs="Arial"/>
          <w:sz w:val="24"/>
          <w:szCs w:val="24"/>
        </w:rPr>
        <w:t xml:space="preserve">Contract Sum for  shall receive the maximum score of </w:t>
      </w:r>
      <w:r w:rsidR="00417DFC" w:rsidRPr="00B02B9B">
        <w:rPr>
          <w:rFonts w:ascii="Arial" w:eastAsia="Times New Roman" w:hAnsi="Arial" w:cs="Arial"/>
          <w:sz w:val="24"/>
          <w:szCs w:val="24"/>
        </w:rPr>
        <w:t>4</w:t>
      </w:r>
      <w:r w:rsidRPr="00B02B9B">
        <w:rPr>
          <w:rFonts w:ascii="Arial" w:eastAsia="Times New Roman" w:hAnsi="Arial" w:cs="Arial"/>
          <w:sz w:val="24"/>
          <w:szCs w:val="24"/>
        </w:rPr>
        <w:t xml:space="preserve">0%. Each other Bidder’s </w:t>
      </w:r>
      <w:r w:rsidR="00717EA6" w:rsidRPr="00B02B9B">
        <w:rPr>
          <w:rFonts w:ascii="Arial" w:eastAsia="Times New Roman" w:hAnsi="Arial" w:cs="Arial"/>
          <w:sz w:val="24"/>
          <w:szCs w:val="24"/>
        </w:rPr>
        <w:t xml:space="preserve">Total </w:t>
      </w:r>
      <w:r w:rsidRPr="00B02B9B">
        <w:rPr>
          <w:rFonts w:ascii="Arial" w:eastAsia="Times New Roman" w:hAnsi="Arial" w:cs="Arial"/>
          <w:sz w:val="24"/>
          <w:szCs w:val="24"/>
        </w:rPr>
        <w:t>Contract Sums shall be scored based on the following formula:</w:t>
      </w:r>
    </w:p>
    <w:p w14:paraId="28EDA107" w14:textId="77777777" w:rsidR="00A65C27" w:rsidRPr="00B02B9B" w:rsidRDefault="00A65C27" w:rsidP="00A65C27">
      <w:pPr>
        <w:spacing w:after="0"/>
        <w:jc w:val="both"/>
        <w:rPr>
          <w:rFonts w:ascii="Arial" w:eastAsia="Times New Roman" w:hAnsi="Arial" w:cs="Arial"/>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3"/>
        <w:gridCol w:w="701"/>
        <w:gridCol w:w="850"/>
      </w:tblGrid>
      <w:tr w:rsidR="00A65C27" w:rsidRPr="00AB2962" w14:paraId="03710412" w14:textId="77777777" w:rsidTr="000418F1">
        <w:tc>
          <w:tcPr>
            <w:tcW w:w="3093" w:type="dxa"/>
            <w:vAlign w:val="center"/>
          </w:tcPr>
          <w:p w14:paraId="3F4747E2" w14:textId="77777777" w:rsidR="00A65C27" w:rsidRPr="00B02B9B" w:rsidRDefault="00A65C27" w:rsidP="000418F1">
            <w:pPr>
              <w:jc w:val="center"/>
              <w:rPr>
                <w:rFonts w:ascii="Arial" w:hAnsi="Arial" w:cs="Arial"/>
                <w:color w:val="191919"/>
                <w:sz w:val="24"/>
                <w:szCs w:val="24"/>
              </w:rPr>
            </w:pPr>
          </w:p>
          <w:p w14:paraId="2C9D87BD" w14:textId="10FE5B5B" w:rsidR="00A65C27" w:rsidRPr="00B02B9B" w:rsidRDefault="00A65C27" w:rsidP="000418F1">
            <w:pPr>
              <w:jc w:val="center"/>
              <w:rPr>
                <w:rFonts w:ascii="Arial" w:hAnsi="Arial" w:cs="Arial"/>
                <w:color w:val="191919"/>
                <w:sz w:val="24"/>
                <w:szCs w:val="24"/>
              </w:rPr>
            </w:pPr>
            <w:r w:rsidRPr="00B02B9B">
              <w:rPr>
                <w:rFonts w:ascii="Arial" w:hAnsi="Arial" w:cs="Arial"/>
                <w:color w:val="191919"/>
                <w:sz w:val="24"/>
                <w:szCs w:val="24"/>
              </w:rPr>
              <w:t xml:space="preserve">Lowest </w:t>
            </w:r>
            <w:r w:rsidR="00717EA6" w:rsidRPr="00B02B9B">
              <w:rPr>
                <w:rFonts w:ascii="Arial" w:hAnsi="Arial" w:cs="Arial"/>
                <w:color w:val="191919"/>
                <w:sz w:val="24"/>
                <w:szCs w:val="24"/>
              </w:rPr>
              <w:t xml:space="preserve">Total </w:t>
            </w:r>
            <w:r w:rsidRPr="00B02B9B">
              <w:rPr>
                <w:rFonts w:ascii="Arial" w:hAnsi="Arial" w:cs="Arial"/>
                <w:color w:val="191919"/>
                <w:sz w:val="24"/>
                <w:szCs w:val="24"/>
              </w:rPr>
              <w:t>Contract Sum</w:t>
            </w:r>
          </w:p>
          <w:p w14:paraId="326D20F2" w14:textId="77777777" w:rsidR="00A65C27" w:rsidRPr="00B02B9B" w:rsidRDefault="00A65C27" w:rsidP="000418F1">
            <w:pPr>
              <w:jc w:val="center"/>
              <w:rPr>
                <w:rFonts w:ascii="Arial" w:hAnsi="Arial" w:cs="Arial"/>
                <w:color w:val="191919"/>
                <w:sz w:val="24"/>
                <w:szCs w:val="24"/>
              </w:rPr>
            </w:pPr>
          </w:p>
        </w:tc>
        <w:tc>
          <w:tcPr>
            <w:tcW w:w="701" w:type="dxa"/>
            <w:vMerge w:val="restart"/>
            <w:vAlign w:val="center"/>
          </w:tcPr>
          <w:p w14:paraId="1F95C21A" w14:textId="77777777" w:rsidR="00A65C27" w:rsidRPr="00B02B9B" w:rsidRDefault="00A65C27" w:rsidP="000418F1">
            <w:pPr>
              <w:jc w:val="center"/>
              <w:rPr>
                <w:rFonts w:ascii="Arial" w:hAnsi="Arial" w:cs="Arial"/>
                <w:color w:val="191919"/>
                <w:sz w:val="24"/>
                <w:szCs w:val="24"/>
              </w:rPr>
            </w:pPr>
            <w:r w:rsidRPr="00B02B9B">
              <w:rPr>
                <w:rFonts w:ascii="Arial" w:hAnsi="Arial" w:cs="Arial"/>
                <w:color w:val="191919"/>
                <w:sz w:val="24"/>
                <w:szCs w:val="24"/>
              </w:rPr>
              <w:t>X</w:t>
            </w:r>
          </w:p>
        </w:tc>
        <w:tc>
          <w:tcPr>
            <w:tcW w:w="850" w:type="dxa"/>
            <w:vMerge w:val="restart"/>
            <w:vAlign w:val="center"/>
          </w:tcPr>
          <w:p w14:paraId="4F441F49" w14:textId="6CAD528B" w:rsidR="00A65C27" w:rsidRPr="00AB2962" w:rsidRDefault="00417DFC" w:rsidP="000418F1">
            <w:pPr>
              <w:jc w:val="center"/>
              <w:rPr>
                <w:rFonts w:ascii="Arial" w:hAnsi="Arial" w:cs="Arial"/>
                <w:color w:val="191919"/>
                <w:sz w:val="24"/>
                <w:szCs w:val="24"/>
              </w:rPr>
            </w:pPr>
            <w:r w:rsidRPr="00B02B9B">
              <w:rPr>
                <w:rFonts w:ascii="Arial" w:hAnsi="Arial" w:cs="Arial"/>
                <w:color w:val="191919"/>
                <w:sz w:val="24"/>
                <w:szCs w:val="24"/>
              </w:rPr>
              <w:t>4</w:t>
            </w:r>
            <w:r w:rsidR="00A65C27" w:rsidRPr="00B02B9B">
              <w:rPr>
                <w:rFonts w:ascii="Arial" w:hAnsi="Arial" w:cs="Arial"/>
                <w:color w:val="191919"/>
                <w:sz w:val="24"/>
                <w:szCs w:val="24"/>
              </w:rPr>
              <w:t>0%</w:t>
            </w:r>
          </w:p>
        </w:tc>
      </w:tr>
      <w:tr w:rsidR="00A65C27" w:rsidRPr="009D6D5A" w14:paraId="7F79E2F2" w14:textId="77777777" w:rsidTr="000418F1">
        <w:tc>
          <w:tcPr>
            <w:tcW w:w="3093" w:type="dxa"/>
            <w:vAlign w:val="center"/>
          </w:tcPr>
          <w:p w14:paraId="21B5E422" w14:textId="77777777" w:rsidR="00A65C27" w:rsidRPr="00AB2962" w:rsidRDefault="00A65C27" w:rsidP="000418F1">
            <w:pPr>
              <w:jc w:val="center"/>
              <w:rPr>
                <w:rFonts w:ascii="Arial" w:hAnsi="Arial" w:cs="Arial"/>
                <w:color w:val="191919"/>
                <w:sz w:val="24"/>
                <w:szCs w:val="24"/>
              </w:rPr>
            </w:pPr>
          </w:p>
          <w:p w14:paraId="59FDABAA" w14:textId="35E3283D" w:rsidR="00A65C27" w:rsidRPr="009D6D5A" w:rsidRDefault="00A65C27" w:rsidP="000418F1">
            <w:pPr>
              <w:jc w:val="center"/>
              <w:rPr>
                <w:rFonts w:ascii="Arial" w:hAnsi="Arial" w:cs="Arial"/>
                <w:color w:val="191919"/>
                <w:sz w:val="24"/>
                <w:szCs w:val="24"/>
              </w:rPr>
            </w:pPr>
            <w:r w:rsidRPr="00AB2962">
              <w:rPr>
                <w:rFonts w:ascii="Arial" w:hAnsi="Arial" w:cs="Arial"/>
                <w:color w:val="191919"/>
                <w:sz w:val="24"/>
                <w:szCs w:val="24"/>
              </w:rPr>
              <w:t xml:space="preserve">Bidder’s </w:t>
            </w:r>
            <w:r w:rsidR="00717EA6" w:rsidRPr="00AB2962">
              <w:rPr>
                <w:rFonts w:ascii="Arial" w:hAnsi="Arial" w:cs="Arial"/>
                <w:color w:val="191919"/>
                <w:sz w:val="24"/>
                <w:szCs w:val="24"/>
              </w:rPr>
              <w:t xml:space="preserve">Total </w:t>
            </w:r>
            <w:r w:rsidRPr="00AB2962">
              <w:rPr>
                <w:rFonts w:ascii="Arial" w:hAnsi="Arial" w:cs="Arial"/>
                <w:color w:val="191919"/>
                <w:sz w:val="24"/>
                <w:szCs w:val="24"/>
              </w:rPr>
              <w:t>Contract Sum</w:t>
            </w:r>
          </w:p>
          <w:p w14:paraId="73AF8540" w14:textId="77777777" w:rsidR="00A65C27" w:rsidRPr="009D6D5A" w:rsidRDefault="00A65C27" w:rsidP="000418F1">
            <w:pPr>
              <w:jc w:val="center"/>
              <w:rPr>
                <w:rFonts w:ascii="Arial" w:hAnsi="Arial" w:cs="Arial"/>
                <w:color w:val="191919"/>
                <w:sz w:val="24"/>
                <w:szCs w:val="24"/>
              </w:rPr>
            </w:pPr>
          </w:p>
        </w:tc>
        <w:tc>
          <w:tcPr>
            <w:tcW w:w="701" w:type="dxa"/>
            <w:vMerge/>
          </w:tcPr>
          <w:p w14:paraId="2F97E90E" w14:textId="77777777" w:rsidR="00A65C27" w:rsidRPr="009D6D5A" w:rsidRDefault="00A65C27" w:rsidP="000418F1">
            <w:pPr>
              <w:rPr>
                <w:rFonts w:ascii="Arial" w:hAnsi="Arial" w:cs="Arial"/>
                <w:color w:val="191919"/>
                <w:sz w:val="24"/>
                <w:szCs w:val="24"/>
              </w:rPr>
            </w:pPr>
          </w:p>
        </w:tc>
        <w:tc>
          <w:tcPr>
            <w:tcW w:w="850" w:type="dxa"/>
            <w:vMerge/>
          </w:tcPr>
          <w:p w14:paraId="71D47ADA" w14:textId="77777777" w:rsidR="00A65C27" w:rsidRPr="009D6D5A" w:rsidRDefault="00A65C27" w:rsidP="000418F1">
            <w:pPr>
              <w:rPr>
                <w:rFonts w:ascii="Arial" w:hAnsi="Arial" w:cs="Arial"/>
                <w:color w:val="191919"/>
                <w:sz w:val="24"/>
                <w:szCs w:val="24"/>
              </w:rPr>
            </w:pPr>
          </w:p>
        </w:tc>
      </w:tr>
    </w:tbl>
    <w:p w14:paraId="4B45D5F7" w14:textId="77777777" w:rsidR="00EF3E60" w:rsidRDefault="00EF3E60" w:rsidP="00754EAD">
      <w:pPr>
        <w:spacing w:after="0"/>
        <w:jc w:val="both"/>
        <w:rPr>
          <w:rFonts w:ascii="Arial" w:eastAsia="Times New Roman" w:hAnsi="Arial" w:cs="Arial"/>
          <w:sz w:val="24"/>
          <w:szCs w:val="24"/>
          <w:lang w:eastAsia="en-GB"/>
        </w:rPr>
      </w:pPr>
    </w:p>
    <w:p w14:paraId="6FBDC9E2" w14:textId="512E34E7" w:rsidR="00D509CB" w:rsidRPr="00385CA9" w:rsidRDefault="00D71727" w:rsidP="00754EAD">
      <w:pPr>
        <w:spacing w:after="0"/>
        <w:jc w:val="both"/>
        <w:rPr>
          <w:rFonts w:ascii="Arial" w:eastAsia="Times New Roman" w:hAnsi="Arial" w:cs="Arial"/>
          <w:w w:val="0"/>
          <w:sz w:val="24"/>
          <w:szCs w:val="24"/>
        </w:rPr>
      </w:pPr>
      <w:r w:rsidRPr="00385CA9">
        <w:rPr>
          <w:rFonts w:ascii="Arial" w:eastAsia="Times New Roman" w:hAnsi="Arial" w:cs="Arial"/>
          <w:sz w:val="24"/>
          <w:szCs w:val="24"/>
          <w:lang w:eastAsia="en-GB"/>
        </w:rPr>
        <w:t>The Pioneer Group</w:t>
      </w:r>
      <w:r w:rsidR="009257C6" w:rsidRPr="00385CA9">
        <w:rPr>
          <w:rFonts w:ascii="Arial" w:eastAsia="Times New Roman" w:hAnsi="Arial" w:cs="Arial"/>
          <w:b/>
          <w:color w:val="002060"/>
          <w:sz w:val="24"/>
          <w:szCs w:val="24"/>
          <w:lang w:eastAsia="en-GB"/>
        </w:rPr>
        <w:t xml:space="preserve"> </w:t>
      </w:r>
      <w:r w:rsidR="00D509CB" w:rsidRPr="00385CA9">
        <w:rPr>
          <w:rFonts w:ascii="Arial" w:eastAsia="Times New Roman" w:hAnsi="Arial" w:cs="Arial"/>
          <w:w w:val="0"/>
          <w:sz w:val="24"/>
          <w:szCs w:val="24"/>
        </w:rPr>
        <w:t xml:space="preserve">reserves the right to ask Bidders to clarify elements of their Pricing submission as necessary to ensure that </w:t>
      </w:r>
      <w:r w:rsidRPr="00385CA9">
        <w:rPr>
          <w:rFonts w:ascii="Arial" w:eastAsia="Times New Roman" w:hAnsi="Arial" w:cs="Arial"/>
          <w:sz w:val="24"/>
          <w:szCs w:val="24"/>
          <w:lang w:eastAsia="en-GB"/>
        </w:rPr>
        <w:t>the Pioneer Group</w:t>
      </w:r>
      <w:r w:rsidR="00D509CB" w:rsidRPr="00385CA9">
        <w:rPr>
          <w:rFonts w:ascii="Arial" w:eastAsia="Times New Roman" w:hAnsi="Arial" w:cs="Arial"/>
          <w:w w:val="0"/>
          <w:sz w:val="24"/>
          <w:szCs w:val="24"/>
        </w:rPr>
        <w:t xml:space="preserve"> is able to evaluate the pricing submissions on a like for like basis.</w:t>
      </w:r>
    </w:p>
    <w:p w14:paraId="7C16A77F" w14:textId="0C24A3E8" w:rsidR="00DB4288" w:rsidRPr="00385CA9" w:rsidRDefault="00DB4288" w:rsidP="00754EAD">
      <w:pPr>
        <w:spacing w:after="0"/>
        <w:jc w:val="both"/>
        <w:rPr>
          <w:rFonts w:ascii="Arial" w:eastAsia="Times New Roman" w:hAnsi="Arial" w:cs="Arial"/>
          <w:w w:val="0"/>
          <w:sz w:val="24"/>
          <w:szCs w:val="24"/>
        </w:rPr>
      </w:pPr>
    </w:p>
    <w:p w14:paraId="3AB1BBEA" w14:textId="270E6E66" w:rsidR="00DB4288" w:rsidRPr="00385CA9" w:rsidRDefault="00DB4288" w:rsidP="00DB4288">
      <w:pPr>
        <w:spacing w:after="0"/>
        <w:jc w:val="both"/>
        <w:rPr>
          <w:rFonts w:ascii="Arial" w:eastAsia="Times New Roman" w:hAnsi="Arial" w:cs="Arial"/>
          <w:sz w:val="24"/>
          <w:szCs w:val="24"/>
          <w:lang w:eastAsia="en-GB"/>
        </w:rPr>
      </w:pPr>
      <w:r w:rsidRPr="00385CA9">
        <w:rPr>
          <w:rFonts w:ascii="Arial" w:eastAsia="Times New Roman" w:hAnsi="Arial" w:cs="Arial"/>
          <w:sz w:val="24"/>
          <w:szCs w:val="24"/>
          <w:lang w:eastAsia="en-GB"/>
        </w:rPr>
        <w:t xml:space="preserve">Tenders considered to be priced abnormally low will be scrutinised. This includes ensuring that this is not as a result of a failure to understand the requirements of the Contract.  </w:t>
      </w:r>
    </w:p>
    <w:p w14:paraId="4F82E130" w14:textId="77777777" w:rsidR="00DB4288" w:rsidRPr="00385CA9" w:rsidRDefault="00DB4288" w:rsidP="00DB4288">
      <w:pPr>
        <w:spacing w:after="0"/>
        <w:jc w:val="both"/>
        <w:rPr>
          <w:rFonts w:ascii="Arial" w:eastAsia="Times New Roman" w:hAnsi="Arial" w:cs="Arial"/>
          <w:sz w:val="24"/>
          <w:szCs w:val="24"/>
          <w:lang w:eastAsia="en-GB"/>
        </w:rPr>
      </w:pPr>
    </w:p>
    <w:p w14:paraId="6B05DED4" w14:textId="304DD077" w:rsidR="00DB4288" w:rsidRPr="00385CA9" w:rsidRDefault="00057948" w:rsidP="00DB4288">
      <w:pPr>
        <w:spacing w:after="0"/>
        <w:jc w:val="both"/>
        <w:rPr>
          <w:rFonts w:ascii="Arial" w:eastAsia="Times New Roman" w:hAnsi="Arial" w:cs="Arial"/>
          <w:sz w:val="24"/>
          <w:szCs w:val="24"/>
          <w:lang w:eastAsia="en-GB"/>
        </w:rPr>
      </w:pPr>
      <w:r w:rsidRPr="00385CA9">
        <w:rPr>
          <w:rFonts w:ascii="Arial" w:eastAsia="Times New Roman" w:hAnsi="Arial" w:cs="Arial"/>
          <w:sz w:val="24"/>
          <w:szCs w:val="24"/>
          <w:lang w:eastAsia="en-GB"/>
        </w:rPr>
        <w:t xml:space="preserve">The </w:t>
      </w:r>
      <w:r w:rsidR="00DB4288" w:rsidRPr="00385CA9">
        <w:rPr>
          <w:rFonts w:ascii="Arial" w:eastAsia="Times New Roman" w:hAnsi="Arial" w:cs="Arial"/>
          <w:sz w:val="24"/>
          <w:szCs w:val="24"/>
          <w:lang w:eastAsia="en-GB"/>
        </w:rPr>
        <w:t xml:space="preserve">Pioneer </w:t>
      </w:r>
      <w:r w:rsidRPr="00385CA9">
        <w:rPr>
          <w:rFonts w:ascii="Arial" w:eastAsia="Times New Roman" w:hAnsi="Arial" w:cs="Arial"/>
          <w:sz w:val="24"/>
          <w:szCs w:val="24"/>
          <w:lang w:eastAsia="en-GB"/>
        </w:rPr>
        <w:t xml:space="preserve">Group </w:t>
      </w:r>
      <w:r w:rsidR="00DB4288" w:rsidRPr="00385CA9">
        <w:rPr>
          <w:rFonts w:ascii="Arial" w:eastAsia="Times New Roman" w:hAnsi="Arial" w:cs="Arial"/>
          <w:sz w:val="24"/>
          <w:szCs w:val="24"/>
          <w:lang w:eastAsia="en-GB"/>
        </w:rPr>
        <w:t xml:space="preserve">shall have the right to reject any tender that it considers to be abnormally low, in accordance with </w:t>
      </w:r>
      <w:r w:rsidRPr="00385CA9">
        <w:rPr>
          <w:rFonts w:ascii="Arial" w:eastAsia="Times New Roman" w:hAnsi="Arial" w:cs="Arial"/>
          <w:sz w:val="24"/>
          <w:szCs w:val="24"/>
          <w:lang w:eastAsia="en-GB"/>
        </w:rPr>
        <w:t xml:space="preserve">the principles set out in </w:t>
      </w:r>
      <w:r w:rsidR="00DB4288" w:rsidRPr="00385CA9">
        <w:rPr>
          <w:rFonts w:ascii="Arial" w:eastAsia="Times New Roman" w:hAnsi="Arial" w:cs="Arial"/>
          <w:sz w:val="24"/>
          <w:szCs w:val="24"/>
          <w:lang w:eastAsia="en-GB"/>
        </w:rPr>
        <w:t>Regulation 69 of the Public Contracts Regulations 2015.</w:t>
      </w:r>
    </w:p>
    <w:p w14:paraId="74B0BCFE" w14:textId="77777777" w:rsidR="00DB4288" w:rsidRPr="00385CA9" w:rsidRDefault="00DB4288" w:rsidP="00754EAD">
      <w:pPr>
        <w:spacing w:after="0"/>
        <w:jc w:val="both"/>
        <w:rPr>
          <w:rFonts w:ascii="Arial" w:eastAsia="Times New Roman" w:hAnsi="Arial" w:cs="Arial"/>
          <w:w w:val="0"/>
          <w:sz w:val="24"/>
          <w:szCs w:val="24"/>
        </w:rPr>
      </w:pPr>
    </w:p>
    <w:p w14:paraId="5EF6E912" w14:textId="77777777" w:rsidR="00D509CB" w:rsidRPr="00385CA9" w:rsidRDefault="00D509CB" w:rsidP="00754EAD">
      <w:pPr>
        <w:rPr>
          <w:rFonts w:ascii="Arial" w:eastAsia="Times New Roman" w:hAnsi="Arial" w:cs="Arial"/>
          <w:w w:val="0"/>
          <w:sz w:val="24"/>
          <w:szCs w:val="24"/>
        </w:rPr>
      </w:pPr>
      <w:r w:rsidRPr="00385CA9">
        <w:rPr>
          <w:rFonts w:ascii="Arial" w:eastAsia="Times New Roman" w:hAnsi="Arial" w:cs="Arial"/>
          <w:w w:val="0"/>
          <w:sz w:val="24"/>
          <w:szCs w:val="24"/>
        </w:rPr>
        <w:br w:type="page"/>
      </w:r>
    </w:p>
    <w:p w14:paraId="41584F0D" w14:textId="77777777" w:rsidR="00D509CB" w:rsidRPr="00385CA9" w:rsidRDefault="00D509CB" w:rsidP="00754EAD">
      <w:pPr>
        <w:spacing w:after="0"/>
        <w:jc w:val="both"/>
        <w:rPr>
          <w:rFonts w:ascii="Arial" w:eastAsia="Times New Roman" w:hAnsi="Arial" w:cs="Arial"/>
          <w:color w:val="191919"/>
          <w:w w:val="0"/>
          <w:sz w:val="24"/>
          <w:szCs w:val="24"/>
        </w:rPr>
      </w:pPr>
      <w:r w:rsidRPr="00385CA9">
        <w:rPr>
          <w:rFonts w:ascii="Arial" w:eastAsia="Times New Roman" w:hAnsi="Arial" w:cs="Arial"/>
          <w:b/>
          <w:w w:val="0"/>
          <w:sz w:val="24"/>
          <w:szCs w:val="24"/>
        </w:rPr>
        <w:lastRenderedPageBreak/>
        <w:t>Pricing Preambles</w:t>
      </w:r>
      <w:r w:rsidRPr="00385CA9">
        <w:rPr>
          <w:rFonts w:ascii="Arial" w:eastAsia="Times New Roman" w:hAnsi="Arial" w:cs="Arial"/>
          <w:w w:val="0"/>
          <w:sz w:val="24"/>
          <w:szCs w:val="24"/>
        </w:rPr>
        <w:t xml:space="preserve"> </w:t>
      </w:r>
    </w:p>
    <w:p w14:paraId="73DD74B2" w14:textId="77777777" w:rsidR="00D509CB" w:rsidRPr="00385CA9" w:rsidRDefault="00D509CB" w:rsidP="00754EAD">
      <w:pPr>
        <w:spacing w:after="0"/>
        <w:ind w:left="2977" w:hanging="2977"/>
        <w:jc w:val="both"/>
        <w:rPr>
          <w:rFonts w:ascii="Arial" w:eastAsia="Times New Roman" w:hAnsi="Arial" w:cs="Arial"/>
          <w:color w:val="191919"/>
          <w:sz w:val="24"/>
          <w:szCs w:val="24"/>
        </w:rPr>
      </w:pPr>
    </w:p>
    <w:p w14:paraId="11D2BBBD" w14:textId="77777777"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The Pricing Document contains the Bidder’s rates.</w:t>
      </w:r>
    </w:p>
    <w:p w14:paraId="5C790ADD"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2AA2ABE2" w14:textId="4DF77C4A"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the </w:t>
      </w:r>
      <w:r w:rsidR="00BC12C6">
        <w:rPr>
          <w:rFonts w:ascii="Arial" w:eastAsia="Times New Roman" w:hAnsi="Arial" w:cs="Arial"/>
          <w:color w:val="191919"/>
          <w:sz w:val="24"/>
          <w:szCs w:val="24"/>
        </w:rPr>
        <w:t>Services</w:t>
      </w:r>
      <w:r w:rsidRPr="00385CA9">
        <w:rPr>
          <w:rFonts w:ascii="Arial" w:eastAsia="Times New Roman" w:hAnsi="Arial" w:cs="Arial"/>
          <w:color w:val="191919"/>
          <w:sz w:val="24"/>
          <w:szCs w:val="24"/>
        </w:rPr>
        <w:t>.</w:t>
      </w:r>
    </w:p>
    <w:p w14:paraId="3DA8D0A6"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10593817" w14:textId="0E85F4C3"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The rates in the Pricing Document shall include for the whole of the Bidder’s obligations under the Contract whether expressly stated or reasonably implied. No additional request for payment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be permitted unless authorised in writing by </w:t>
      </w:r>
      <w:r w:rsidR="00D71727" w:rsidRPr="00385CA9">
        <w:rPr>
          <w:rFonts w:ascii="Arial" w:eastAsia="Times New Roman" w:hAnsi="Arial" w:cs="Arial"/>
          <w:sz w:val="24"/>
          <w:szCs w:val="24"/>
          <w:lang w:eastAsia="en-GB"/>
        </w:rPr>
        <w:t>the Pioneer Group</w:t>
      </w:r>
      <w:r w:rsidRPr="00385CA9">
        <w:rPr>
          <w:rFonts w:ascii="Arial" w:eastAsia="Times New Roman" w:hAnsi="Arial" w:cs="Arial"/>
          <w:color w:val="191919"/>
          <w:sz w:val="24"/>
          <w:szCs w:val="24"/>
        </w:rPr>
        <w:t>.</w:t>
      </w:r>
    </w:p>
    <w:p w14:paraId="49C97E48"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27801575" w14:textId="099CCD65" w:rsidR="00D509CB" w:rsidRPr="00B02B9B" w:rsidRDefault="00057948" w:rsidP="00754EAD">
      <w:pPr>
        <w:numPr>
          <w:ilvl w:val="0"/>
          <w:numId w:val="7"/>
        </w:numPr>
        <w:spacing w:after="0"/>
        <w:ind w:left="567" w:hanging="567"/>
        <w:jc w:val="both"/>
        <w:rPr>
          <w:rFonts w:ascii="Arial" w:eastAsia="Times New Roman" w:hAnsi="Arial" w:cs="Arial"/>
          <w:b/>
          <w:color w:val="191919"/>
          <w:sz w:val="24"/>
          <w:szCs w:val="24"/>
        </w:rPr>
      </w:pPr>
      <w:r w:rsidRPr="00B02B9B">
        <w:rPr>
          <w:rFonts w:ascii="Arial" w:eastAsia="Times New Roman" w:hAnsi="Arial" w:cs="Arial"/>
          <w:color w:val="191919"/>
          <w:sz w:val="24"/>
          <w:szCs w:val="24"/>
        </w:rPr>
        <w:t>A</w:t>
      </w:r>
      <w:r w:rsidR="00D509CB" w:rsidRPr="00B02B9B">
        <w:rPr>
          <w:rFonts w:ascii="Arial" w:eastAsia="Times New Roman" w:hAnsi="Arial" w:cs="Arial"/>
          <w:color w:val="191919"/>
          <w:sz w:val="24"/>
          <w:szCs w:val="24"/>
        </w:rPr>
        <w:t>ll rates</w:t>
      </w:r>
      <w:r w:rsidR="002530BC" w:rsidRPr="00B02B9B">
        <w:rPr>
          <w:rFonts w:ascii="Arial" w:eastAsia="Times New Roman" w:hAnsi="Arial" w:cs="Arial"/>
          <w:color w:val="191919"/>
          <w:sz w:val="24"/>
          <w:szCs w:val="24"/>
        </w:rPr>
        <w:t xml:space="preserve"> </w:t>
      </w:r>
      <w:r w:rsidR="00D509CB" w:rsidRPr="00B02B9B">
        <w:rPr>
          <w:rFonts w:ascii="Arial" w:eastAsia="Times New Roman" w:hAnsi="Arial" w:cs="Arial"/>
          <w:color w:val="191919"/>
          <w:sz w:val="24"/>
          <w:szCs w:val="24"/>
        </w:rPr>
        <w:t>are to be fixed until</w:t>
      </w:r>
      <w:r w:rsidR="005F17F6" w:rsidRPr="00B02B9B">
        <w:rPr>
          <w:rFonts w:ascii="Arial" w:eastAsia="Times New Roman" w:hAnsi="Arial" w:cs="Arial"/>
          <w:color w:val="191919"/>
          <w:sz w:val="24"/>
          <w:szCs w:val="24"/>
        </w:rPr>
        <w:t xml:space="preserve"> the </w:t>
      </w:r>
      <w:r w:rsidRPr="00B02B9B">
        <w:rPr>
          <w:rFonts w:ascii="Arial" w:eastAsia="Times New Roman" w:hAnsi="Arial" w:cs="Arial"/>
          <w:color w:val="191919"/>
          <w:sz w:val="24"/>
          <w:szCs w:val="24"/>
        </w:rPr>
        <w:t>first</w:t>
      </w:r>
      <w:r w:rsidR="00386472" w:rsidRPr="00B02B9B">
        <w:rPr>
          <w:rFonts w:ascii="Arial" w:eastAsia="Times New Roman" w:hAnsi="Arial" w:cs="Arial"/>
          <w:color w:val="191919"/>
          <w:sz w:val="24"/>
          <w:szCs w:val="24"/>
        </w:rPr>
        <w:t xml:space="preserve"> </w:t>
      </w:r>
      <w:r w:rsidR="005F17F6" w:rsidRPr="00B02B9B">
        <w:rPr>
          <w:rFonts w:ascii="Arial" w:eastAsia="Times New Roman" w:hAnsi="Arial" w:cs="Arial"/>
          <w:color w:val="191919"/>
          <w:sz w:val="24"/>
          <w:szCs w:val="24"/>
        </w:rPr>
        <w:t xml:space="preserve">anniversary of the </w:t>
      </w:r>
      <w:r w:rsidR="004E711A" w:rsidRPr="00B02B9B">
        <w:rPr>
          <w:rFonts w:ascii="Arial" w:eastAsia="Times New Roman" w:hAnsi="Arial" w:cs="Arial"/>
          <w:color w:val="191919"/>
          <w:sz w:val="24"/>
          <w:szCs w:val="24"/>
        </w:rPr>
        <w:t>Contract commencement</w:t>
      </w:r>
      <w:r w:rsidR="00D509CB" w:rsidRPr="00B02B9B">
        <w:rPr>
          <w:rFonts w:ascii="Arial" w:eastAsia="Times New Roman" w:hAnsi="Arial" w:cs="Arial"/>
          <w:color w:val="191919"/>
          <w:sz w:val="24"/>
          <w:szCs w:val="24"/>
        </w:rPr>
        <w:t xml:space="preserve">. Rates from </w:t>
      </w:r>
      <w:r w:rsidR="00EF3586">
        <w:rPr>
          <w:rFonts w:ascii="Arial" w:eastAsia="Times New Roman" w:hAnsi="Arial" w:cs="Arial"/>
          <w:color w:val="191919"/>
          <w:sz w:val="24"/>
          <w:szCs w:val="24"/>
        </w:rPr>
        <w:t>year</w:t>
      </w:r>
      <w:r w:rsidR="00831A5C">
        <w:rPr>
          <w:rFonts w:ascii="Arial" w:eastAsia="Times New Roman" w:hAnsi="Arial" w:cs="Arial"/>
          <w:color w:val="191919"/>
          <w:sz w:val="24"/>
          <w:szCs w:val="24"/>
        </w:rPr>
        <w:t xml:space="preserve"> 2 onwards </w:t>
      </w:r>
      <w:r w:rsidR="00D509CB" w:rsidRPr="00B02B9B">
        <w:rPr>
          <w:rFonts w:ascii="Arial" w:eastAsia="Times New Roman" w:hAnsi="Arial" w:cs="Arial"/>
          <w:color w:val="191919"/>
          <w:sz w:val="24"/>
          <w:szCs w:val="24"/>
        </w:rPr>
        <w:t xml:space="preserve">shall be subject to review between the parties, and any proposed increase shall be agreed in writing by </w:t>
      </w:r>
      <w:r w:rsidR="00D71727" w:rsidRPr="00B02B9B">
        <w:rPr>
          <w:rFonts w:ascii="Arial" w:eastAsia="Times New Roman" w:hAnsi="Arial" w:cs="Arial"/>
          <w:sz w:val="24"/>
          <w:szCs w:val="24"/>
          <w:lang w:eastAsia="en-GB"/>
        </w:rPr>
        <w:t>the Pioneer Group</w:t>
      </w:r>
      <w:r w:rsidR="00D509CB" w:rsidRPr="00B02B9B">
        <w:rPr>
          <w:rFonts w:ascii="Arial" w:eastAsia="Times New Roman" w:hAnsi="Arial" w:cs="Arial"/>
          <w:color w:val="191919"/>
          <w:sz w:val="24"/>
          <w:szCs w:val="24"/>
        </w:rPr>
        <w:t>. Any rate of increase shall be limited to a maximum of the prevailing CPI rate at the time of the review, published by the Office for National Statistics</w:t>
      </w:r>
      <w:r w:rsidR="005F17F6" w:rsidRPr="00B02B9B">
        <w:rPr>
          <w:rFonts w:ascii="Arial" w:eastAsia="Times New Roman" w:hAnsi="Arial" w:cs="Arial"/>
          <w:color w:val="191919"/>
          <w:sz w:val="24"/>
          <w:szCs w:val="24"/>
        </w:rPr>
        <w:t>.</w:t>
      </w:r>
      <w:r w:rsidR="00D509CB" w:rsidRPr="00B02B9B">
        <w:rPr>
          <w:rFonts w:ascii="Arial" w:eastAsia="Times New Roman" w:hAnsi="Arial" w:cs="Arial"/>
          <w:color w:val="191919"/>
          <w:sz w:val="24"/>
          <w:szCs w:val="24"/>
        </w:rPr>
        <w:t xml:space="preserve"> </w:t>
      </w:r>
    </w:p>
    <w:p w14:paraId="13CC11B5" w14:textId="16D01104" w:rsidR="00B10479" w:rsidRPr="00385CA9" w:rsidRDefault="00B10479" w:rsidP="00754EAD">
      <w:pPr>
        <w:spacing w:after="0"/>
        <w:jc w:val="both"/>
        <w:rPr>
          <w:rFonts w:ascii="Arial" w:eastAsia="Times New Roman" w:hAnsi="Arial" w:cs="Arial"/>
          <w:color w:val="191919"/>
          <w:sz w:val="24"/>
          <w:szCs w:val="24"/>
        </w:rPr>
      </w:pPr>
    </w:p>
    <w:p w14:paraId="77C3F9F9" w14:textId="74E67964"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Where quantities are stated in the Pricing Document the Bidder should note that they may vary and there is no guarantee of quantity.  The rates quoted in the Pricing Document shall apply regardless of the actual quantity of </w:t>
      </w:r>
      <w:r w:rsidR="00BC12C6">
        <w:rPr>
          <w:rFonts w:ascii="Arial" w:eastAsia="Times New Roman" w:hAnsi="Arial" w:cs="Arial"/>
          <w:color w:val="191919"/>
          <w:sz w:val="24"/>
          <w:szCs w:val="24"/>
        </w:rPr>
        <w:t>Services</w:t>
      </w:r>
      <w:r w:rsidRPr="00385CA9">
        <w:rPr>
          <w:rFonts w:ascii="Arial" w:eastAsia="Times New Roman" w:hAnsi="Arial" w:cs="Arial"/>
          <w:color w:val="191919"/>
          <w:sz w:val="24"/>
          <w:szCs w:val="24"/>
        </w:rPr>
        <w:t xml:space="preserve"> subsequently ordered.</w:t>
      </w:r>
    </w:p>
    <w:p w14:paraId="3459C8CF"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737970B5" w14:textId="50182185"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The rates shall be sufficient to provide the </w:t>
      </w:r>
      <w:r w:rsidR="00BC12C6">
        <w:rPr>
          <w:rFonts w:ascii="Arial" w:eastAsia="Times New Roman" w:hAnsi="Arial" w:cs="Arial"/>
          <w:color w:val="191919"/>
          <w:sz w:val="24"/>
          <w:szCs w:val="24"/>
        </w:rPr>
        <w:t>Services</w:t>
      </w:r>
      <w:r w:rsidRPr="00385CA9">
        <w:rPr>
          <w:rFonts w:ascii="Arial" w:eastAsia="Times New Roman" w:hAnsi="Arial" w:cs="Arial"/>
          <w:color w:val="191919"/>
          <w:sz w:val="24"/>
          <w:szCs w:val="24"/>
        </w:rPr>
        <w:t xml:space="preserve"> in the Specification in isolation from any other requirement and in any quantity.</w:t>
      </w:r>
    </w:p>
    <w:p w14:paraId="14E5C2D9"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4D70B24F" w14:textId="77777777"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No quantity or continuity of work is guaranteed to the Bidder and this should be taken into account when co</w:t>
      </w:r>
      <w:r w:rsidR="005E0533" w:rsidRPr="00385CA9">
        <w:rPr>
          <w:rFonts w:ascii="Arial" w:eastAsia="Times New Roman" w:hAnsi="Arial" w:cs="Arial"/>
          <w:color w:val="191919"/>
          <w:sz w:val="24"/>
          <w:szCs w:val="24"/>
        </w:rPr>
        <w:t xml:space="preserve">mpleting the Pricing Document. </w:t>
      </w:r>
      <w:r w:rsidRPr="00385CA9">
        <w:rPr>
          <w:rFonts w:ascii="Arial" w:eastAsia="Times New Roman" w:hAnsi="Arial" w:cs="Arial"/>
          <w:color w:val="191919"/>
          <w:sz w:val="24"/>
          <w:szCs w:val="24"/>
        </w:rPr>
        <w:t>Unless expressly stated to the contrary, any quantities given in the Pricing Document are indicative only.</w:t>
      </w:r>
    </w:p>
    <w:p w14:paraId="7775525E" w14:textId="77777777" w:rsidR="00D509CB" w:rsidRPr="00385CA9" w:rsidRDefault="00D509CB" w:rsidP="00754EAD">
      <w:pPr>
        <w:spacing w:after="0"/>
        <w:ind w:left="567" w:hanging="567"/>
        <w:jc w:val="both"/>
        <w:rPr>
          <w:rFonts w:ascii="Arial" w:eastAsia="Times New Roman" w:hAnsi="Arial" w:cs="Arial"/>
          <w:color w:val="191919"/>
          <w:sz w:val="24"/>
          <w:szCs w:val="24"/>
        </w:rPr>
      </w:pPr>
    </w:p>
    <w:p w14:paraId="6AE5DFE6" w14:textId="77777777"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Payment shall be made in accordance with the Pricing Document and the procedures described in the Conditions of</w:t>
      </w:r>
      <w:r w:rsidR="00D379FB" w:rsidRPr="00385CA9">
        <w:rPr>
          <w:rFonts w:ascii="Arial" w:eastAsia="Times New Roman" w:hAnsi="Arial" w:cs="Arial"/>
          <w:color w:val="191919"/>
          <w:sz w:val="24"/>
          <w:szCs w:val="24"/>
        </w:rPr>
        <w:t xml:space="preserve"> Contract attached at Appendix 6</w:t>
      </w:r>
      <w:r w:rsidRPr="00385CA9">
        <w:rPr>
          <w:rFonts w:ascii="Arial" w:eastAsia="Times New Roman" w:hAnsi="Arial" w:cs="Arial"/>
          <w:color w:val="191919"/>
          <w:sz w:val="24"/>
          <w:szCs w:val="24"/>
        </w:rPr>
        <w:t>.</w:t>
      </w:r>
    </w:p>
    <w:p w14:paraId="0FCB6F39" w14:textId="77777777" w:rsidR="00D509CB" w:rsidRPr="00385CA9" w:rsidRDefault="00D509CB" w:rsidP="00754EAD">
      <w:pPr>
        <w:spacing w:after="0"/>
        <w:jc w:val="both"/>
        <w:rPr>
          <w:rFonts w:ascii="Arial" w:eastAsia="Times New Roman" w:hAnsi="Arial" w:cs="Arial"/>
          <w:color w:val="191919"/>
          <w:sz w:val="24"/>
          <w:szCs w:val="24"/>
        </w:rPr>
      </w:pPr>
    </w:p>
    <w:p w14:paraId="0A768A25" w14:textId="77777777"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The Bidder shall include all mileage costs and subsistence costs within the submitted rates.</w:t>
      </w:r>
    </w:p>
    <w:p w14:paraId="009E55E8" w14:textId="77777777" w:rsidR="005E0533" w:rsidRPr="00385CA9" w:rsidRDefault="005E0533" w:rsidP="00754EAD">
      <w:pPr>
        <w:spacing w:after="0"/>
        <w:ind w:left="567"/>
        <w:jc w:val="both"/>
        <w:rPr>
          <w:rFonts w:ascii="Arial" w:eastAsia="Times New Roman" w:hAnsi="Arial" w:cs="Arial"/>
          <w:color w:val="191919"/>
          <w:sz w:val="24"/>
          <w:szCs w:val="24"/>
        </w:rPr>
      </w:pPr>
    </w:p>
    <w:p w14:paraId="55525C0E" w14:textId="4BB646F9" w:rsidR="00D509CB" w:rsidRPr="00385CA9" w:rsidRDefault="00D509CB" w:rsidP="00754EAD">
      <w:pPr>
        <w:numPr>
          <w:ilvl w:val="0"/>
          <w:numId w:val="6"/>
        </w:numPr>
        <w:spacing w:after="0"/>
        <w:ind w:left="567" w:hanging="567"/>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The Bidder shall include all costs for the production of any documentation and the attendance of any meetings required by </w:t>
      </w:r>
      <w:r w:rsidR="00D71727" w:rsidRPr="00385CA9">
        <w:rPr>
          <w:rFonts w:ascii="Arial" w:eastAsia="Times New Roman" w:hAnsi="Arial" w:cs="Arial"/>
          <w:sz w:val="24"/>
          <w:szCs w:val="24"/>
          <w:lang w:eastAsia="en-GB"/>
        </w:rPr>
        <w:t>the Pioneer Group</w:t>
      </w:r>
      <w:r w:rsidRPr="00385CA9">
        <w:rPr>
          <w:rFonts w:ascii="Arial" w:eastAsia="Times New Roman" w:hAnsi="Arial" w:cs="Arial"/>
          <w:color w:val="191919"/>
          <w:sz w:val="24"/>
          <w:szCs w:val="24"/>
        </w:rPr>
        <w:t xml:space="preserve"> under the Contract within the submitted rates.</w:t>
      </w:r>
    </w:p>
    <w:p w14:paraId="4D2B8DE1" w14:textId="77777777" w:rsidR="00C97533" w:rsidRDefault="00C97533" w:rsidP="00754EAD">
      <w:pPr>
        <w:spacing w:after="0"/>
        <w:jc w:val="both"/>
        <w:rPr>
          <w:rFonts w:ascii="Arial" w:eastAsia="Times New Roman" w:hAnsi="Arial" w:cs="Arial"/>
          <w:b/>
          <w:color w:val="191919"/>
          <w:sz w:val="24"/>
          <w:szCs w:val="24"/>
        </w:rPr>
      </w:pPr>
    </w:p>
    <w:p w14:paraId="56BBC51E" w14:textId="77777777" w:rsidR="00C97533" w:rsidRDefault="00C97533" w:rsidP="00754EAD">
      <w:pPr>
        <w:spacing w:after="0"/>
        <w:jc w:val="both"/>
        <w:rPr>
          <w:rFonts w:ascii="Arial" w:eastAsia="Times New Roman" w:hAnsi="Arial" w:cs="Arial"/>
          <w:b/>
          <w:color w:val="191919"/>
          <w:sz w:val="24"/>
          <w:szCs w:val="24"/>
        </w:rPr>
      </w:pPr>
    </w:p>
    <w:p w14:paraId="10139CB6" w14:textId="04F3CBC2" w:rsidR="00D509CB" w:rsidRPr="00385CA9" w:rsidRDefault="00D509CB" w:rsidP="00754EAD">
      <w:pPr>
        <w:keepNext/>
        <w:spacing w:after="0"/>
        <w:ind w:left="709"/>
        <w:jc w:val="center"/>
        <w:outlineLvl w:val="2"/>
        <w:rPr>
          <w:rFonts w:ascii="Arial" w:eastAsia="Times New Roman" w:hAnsi="Arial" w:cs="Arial"/>
          <w:b/>
          <w:bCs/>
          <w:color w:val="191919"/>
          <w:sz w:val="24"/>
          <w:u w:val="single"/>
          <w:lang w:eastAsia="en-GB"/>
        </w:rPr>
      </w:pPr>
      <w:bookmarkStart w:id="250" w:name="_Toc361659435"/>
      <w:bookmarkStart w:id="251" w:name="_Toc176356058"/>
      <w:r w:rsidRPr="00385CA9">
        <w:rPr>
          <w:rFonts w:ascii="Arial" w:eastAsia="Times New Roman" w:hAnsi="Arial" w:cs="Arial"/>
          <w:b/>
          <w:bCs/>
          <w:color w:val="191919"/>
          <w:sz w:val="24"/>
          <w:u w:val="single"/>
          <w:lang w:eastAsia="en-GB"/>
        </w:rPr>
        <w:t xml:space="preserve">Appendix </w:t>
      </w:r>
      <w:bookmarkStart w:id="252" w:name="_Toc361659436"/>
      <w:bookmarkEnd w:id="250"/>
      <w:r w:rsidRPr="00385CA9">
        <w:rPr>
          <w:rFonts w:ascii="Arial" w:eastAsia="Times New Roman" w:hAnsi="Arial" w:cs="Arial"/>
          <w:b/>
          <w:bCs/>
          <w:color w:val="191919"/>
          <w:sz w:val="24"/>
          <w:u w:val="single"/>
          <w:lang w:eastAsia="en-GB"/>
        </w:rPr>
        <w:t xml:space="preserve">3 – Form </w:t>
      </w:r>
      <w:r w:rsidRPr="00385CA9">
        <w:rPr>
          <w:rFonts w:ascii="Arial" w:eastAsia="Times New Roman" w:hAnsi="Arial" w:cs="Arial"/>
          <w:b/>
          <w:bCs/>
          <w:snapToGrid w:val="0"/>
          <w:color w:val="191919"/>
          <w:sz w:val="24"/>
          <w:szCs w:val="26"/>
          <w:u w:val="single"/>
          <w:lang w:eastAsia="en-GB"/>
        </w:rPr>
        <w:t>of Tender</w:t>
      </w:r>
      <w:bookmarkEnd w:id="251"/>
      <w:bookmarkEnd w:id="252"/>
      <w:r w:rsidR="00490D4C" w:rsidRPr="00385CA9">
        <w:rPr>
          <w:rFonts w:ascii="Arial" w:eastAsia="Times New Roman" w:hAnsi="Arial" w:cs="Arial"/>
          <w:b/>
          <w:bCs/>
          <w:snapToGrid w:val="0"/>
          <w:color w:val="191919"/>
          <w:sz w:val="24"/>
          <w:szCs w:val="26"/>
          <w:u w:val="single"/>
          <w:lang w:eastAsia="en-GB"/>
        </w:rPr>
        <w:t xml:space="preserve"> </w:t>
      </w:r>
    </w:p>
    <w:p w14:paraId="5B6F9FBF" w14:textId="77777777" w:rsidR="00D509CB" w:rsidRPr="00385CA9" w:rsidRDefault="00D509CB" w:rsidP="00754EAD">
      <w:pPr>
        <w:spacing w:after="0"/>
        <w:jc w:val="both"/>
        <w:rPr>
          <w:rFonts w:ascii="Arial" w:eastAsia="Times New Roman" w:hAnsi="Arial" w:cs="Arial"/>
          <w:color w:val="191919"/>
          <w:sz w:val="28"/>
          <w:szCs w:val="24"/>
          <w:lang w:eastAsia="en-GB"/>
        </w:rPr>
      </w:pPr>
    </w:p>
    <w:p w14:paraId="645053FA" w14:textId="24DC104B" w:rsidR="00D509CB" w:rsidRPr="00385CA9" w:rsidRDefault="00D509CB" w:rsidP="00754EAD">
      <w:pPr>
        <w:spacing w:after="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To: </w:t>
      </w:r>
      <w:r w:rsidRPr="00385CA9">
        <w:rPr>
          <w:rFonts w:ascii="Arial" w:eastAsia="Times New Roman" w:hAnsi="Arial" w:cs="Arial"/>
          <w:iCs/>
          <w:snapToGrid w:val="0"/>
          <w:color w:val="191919"/>
          <w:sz w:val="24"/>
          <w:szCs w:val="24"/>
        </w:rPr>
        <w:tab/>
      </w:r>
      <w:r w:rsidR="00D71727" w:rsidRPr="00385CA9">
        <w:rPr>
          <w:rFonts w:ascii="Arial" w:eastAsia="Times New Roman" w:hAnsi="Arial" w:cs="Arial"/>
          <w:sz w:val="24"/>
          <w:szCs w:val="24"/>
          <w:lang w:eastAsia="en-GB"/>
        </w:rPr>
        <w:t>The Pioneer Group</w:t>
      </w:r>
      <w:r w:rsidR="009257C6" w:rsidRPr="00385CA9">
        <w:rPr>
          <w:rFonts w:ascii="Arial" w:eastAsia="Times New Roman" w:hAnsi="Arial" w:cs="Arial"/>
          <w:iCs/>
          <w:snapToGrid w:val="0"/>
          <w:color w:val="191919"/>
          <w:sz w:val="24"/>
          <w:szCs w:val="24"/>
        </w:rPr>
        <w:t xml:space="preserve"> </w:t>
      </w:r>
    </w:p>
    <w:p w14:paraId="78B285BE" w14:textId="77777777" w:rsidR="00D509CB" w:rsidRPr="00385CA9" w:rsidRDefault="00D509CB" w:rsidP="00754EAD">
      <w:pPr>
        <w:spacing w:after="0"/>
        <w:jc w:val="both"/>
        <w:rPr>
          <w:rFonts w:ascii="Arial" w:eastAsia="Times New Roman" w:hAnsi="Arial" w:cs="Arial"/>
          <w:b/>
          <w:iCs/>
          <w:snapToGrid w:val="0"/>
          <w:color w:val="191919"/>
          <w:sz w:val="24"/>
          <w:szCs w:val="24"/>
        </w:rPr>
      </w:pPr>
    </w:p>
    <w:p w14:paraId="73C1C7C0" w14:textId="7EF05550" w:rsidR="00D509CB" w:rsidRPr="00385CA9" w:rsidRDefault="00D509CB" w:rsidP="00754EAD">
      <w:pPr>
        <w:spacing w:after="0"/>
        <w:ind w:left="720" w:hanging="72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Re: </w:t>
      </w:r>
      <w:r w:rsidRPr="00385CA9">
        <w:rPr>
          <w:rFonts w:ascii="Arial" w:eastAsia="Times New Roman" w:hAnsi="Arial" w:cs="Arial"/>
          <w:iCs/>
          <w:snapToGrid w:val="0"/>
          <w:color w:val="191919"/>
          <w:sz w:val="24"/>
          <w:szCs w:val="24"/>
        </w:rPr>
        <w:tab/>
      </w:r>
      <w:r w:rsidR="00736623">
        <w:rPr>
          <w:rFonts w:ascii="Arial" w:eastAsia="Times New Roman" w:hAnsi="Arial" w:cs="Arial"/>
          <w:iCs/>
          <w:snapToGrid w:val="0"/>
          <w:color w:val="191919"/>
          <w:sz w:val="24"/>
          <w:szCs w:val="24"/>
        </w:rPr>
        <w:t>Provision of Specialist Procurement advice &amp; Support</w:t>
      </w:r>
      <w:r w:rsidR="00855367" w:rsidRPr="00385CA9">
        <w:rPr>
          <w:rFonts w:ascii="Arial" w:eastAsia="Times New Roman" w:hAnsi="Arial" w:cs="Arial"/>
          <w:iCs/>
          <w:snapToGrid w:val="0"/>
          <w:color w:val="191919"/>
          <w:sz w:val="24"/>
          <w:szCs w:val="24"/>
        </w:rPr>
        <w:t xml:space="preserve"> </w:t>
      </w:r>
      <w:r w:rsidRPr="00385CA9">
        <w:rPr>
          <w:rFonts w:ascii="Arial" w:eastAsia="Times New Roman" w:hAnsi="Arial" w:cs="Arial"/>
          <w:iCs/>
          <w:snapToGrid w:val="0"/>
          <w:color w:val="191919"/>
          <w:sz w:val="24"/>
          <w:szCs w:val="24"/>
        </w:rPr>
        <w:t xml:space="preserve">(the </w:t>
      </w:r>
      <w:r w:rsidRPr="00385CA9">
        <w:rPr>
          <w:rFonts w:ascii="Arial" w:eastAsia="Times New Roman" w:hAnsi="Arial" w:cs="Arial"/>
          <w:b/>
          <w:iCs/>
          <w:snapToGrid w:val="0"/>
          <w:color w:val="191919"/>
          <w:sz w:val="24"/>
          <w:szCs w:val="24"/>
        </w:rPr>
        <w:t>“Contract”</w:t>
      </w:r>
      <w:r w:rsidRPr="00385CA9">
        <w:rPr>
          <w:rFonts w:ascii="Arial" w:eastAsia="Times New Roman" w:hAnsi="Arial" w:cs="Arial"/>
          <w:iCs/>
          <w:snapToGrid w:val="0"/>
          <w:color w:val="191919"/>
          <w:sz w:val="24"/>
          <w:szCs w:val="24"/>
        </w:rPr>
        <w:t>)</w:t>
      </w:r>
    </w:p>
    <w:p w14:paraId="6C190928" w14:textId="77777777" w:rsidR="00D509CB" w:rsidRPr="00385CA9" w:rsidRDefault="00D509CB" w:rsidP="00754EAD">
      <w:pPr>
        <w:spacing w:after="0"/>
        <w:jc w:val="both"/>
        <w:rPr>
          <w:rFonts w:ascii="Arial" w:eastAsia="Times New Roman" w:hAnsi="Arial" w:cs="Arial"/>
          <w:i/>
          <w:iCs/>
          <w:snapToGrid w:val="0"/>
          <w:color w:val="191919"/>
          <w:sz w:val="24"/>
          <w:szCs w:val="24"/>
        </w:rPr>
      </w:pPr>
    </w:p>
    <w:p w14:paraId="17813FD7" w14:textId="77777777"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Dear Sirs</w:t>
      </w:r>
    </w:p>
    <w:p w14:paraId="547ADBC5" w14:textId="77777777" w:rsidR="00D509CB" w:rsidRPr="00385CA9" w:rsidRDefault="00D509CB" w:rsidP="00754EAD">
      <w:pPr>
        <w:spacing w:after="0"/>
        <w:jc w:val="both"/>
        <w:rPr>
          <w:rFonts w:ascii="Arial" w:eastAsia="Times New Roman" w:hAnsi="Arial" w:cs="Arial"/>
          <w:snapToGrid w:val="0"/>
          <w:color w:val="191919"/>
          <w:sz w:val="24"/>
          <w:szCs w:val="24"/>
        </w:rPr>
      </w:pPr>
    </w:p>
    <w:p w14:paraId="084DE50B" w14:textId="77777777"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385CA9" w:rsidRDefault="00D509CB" w:rsidP="00F15327">
      <w:pPr>
        <w:spacing w:after="0" w:line="240" w:lineRule="auto"/>
        <w:ind w:left="720" w:hanging="720"/>
        <w:jc w:val="both"/>
        <w:rPr>
          <w:rFonts w:ascii="Arial" w:eastAsia="Times New Roman" w:hAnsi="Arial" w:cs="Arial"/>
          <w:snapToGrid w:val="0"/>
          <w:color w:val="191919"/>
          <w:sz w:val="24"/>
          <w:szCs w:val="24"/>
        </w:rPr>
      </w:pPr>
    </w:p>
    <w:p w14:paraId="733DD032" w14:textId="4A4F7108"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enclose our </w:t>
      </w:r>
      <w:r w:rsidR="004269B4" w:rsidRPr="00385CA9">
        <w:rPr>
          <w:rFonts w:ascii="Arial" w:eastAsia="Times New Roman" w:hAnsi="Arial" w:cs="Arial"/>
          <w:snapToGrid w:val="0"/>
          <w:color w:val="191919"/>
          <w:sz w:val="24"/>
          <w:szCs w:val="24"/>
        </w:rPr>
        <w:t>tender and</w:t>
      </w:r>
      <w:r w:rsidRPr="00385CA9">
        <w:rPr>
          <w:rFonts w:ascii="Arial" w:eastAsia="Times New Roman" w:hAnsi="Arial" w:cs="Arial"/>
          <w:snapToGrid w:val="0"/>
          <w:color w:val="191919"/>
          <w:sz w:val="24"/>
          <w:szCs w:val="24"/>
        </w:rPr>
        <w:t xml:space="preserve"> confirm that 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385CA9" w:rsidRDefault="00D509CB" w:rsidP="00F15327">
      <w:pPr>
        <w:spacing w:after="0" w:line="240" w:lineRule="auto"/>
        <w:ind w:left="720" w:hanging="720"/>
        <w:jc w:val="both"/>
        <w:rPr>
          <w:rFonts w:ascii="Arial" w:eastAsia="Times New Roman" w:hAnsi="Arial" w:cs="Arial"/>
          <w:snapToGrid w:val="0"/>
          <w:color w:val="191919"/>
          <w:sz w:val="24"/>
          <w:szCs w:val="24"/>
        </w:rPr>
      </w:pPr>
    </w:p>
    <w:p w14:paraId="4756A08E" w14:textId="498BD96B"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hereby unconditionally and irrevocably offer to provide the </w:t>
      </w:r>
      <w:r w:rsidR="00BC12C6">
        <w:rPr>
          <w:rFonts w:ascii="Arial" w:eastAsia="Times New Roman" w:hAnsi="Arial" w:cs="Arial"/>
          <w:snapToGrid w:val="0"/>
          <w:color w:val="191919"/>
          <w:sz w:val="24"/>
          <w:szCs w:val="24"/>
        </w:rPr>
        <w:t>Services</w:t>
      </w:r>
      <w:r w:rsidRPr="00385CA9">
        <w:rPr>
          <w:rFonts w:ascii="Arial" w:eastAsia="Times New Roman" w:hAnsi="Arial" w:cs="Arial"/>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5E5066FC" w14:textId="77777777"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03A2167A" w14:textId="3DE80C9B"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agree that this tender shall remain open to be accepted or not by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w:t>
      </w:r>
    </w:p>
    <w:p w14:paraId="7C44E8EF" w14:textId="77777777" w:rsidR="00D509CB" w:rsidRPr="00385CA9" w:rsidRDefault="00D509CB" w:rsidP="00754EAD">
      <w:pPr>
        <w:spacing w:after="0"/>
        <w:ind w:left="720" w:hanging="720"/>
        <w:jc w:val="both"/>
        <w:rPr>
          <w:rFonts w:ascii="Arial" w:eastAsia="Times New Roman" w:hAnsi="Arial" w:cs="Arial"/>
          <w:snapToGrid w:val="0"/>
          <w:color w:val="191919"/>
          <w:sz w:val="24"/>
          <w:szCs w:val="24"/>
        </w:rPr>
      </w:pPr>
    </w:p>
    <w:p w14:paraId="7AA915E0" w14:textId="237C6F8F"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undertake to execute the Contract for the proper and complete fulfilment of the </w:t>
      </w:r>
      <w:r w:rsidR="00BC12C6">
        <w:rPr>
          <w:rFonts w:ascii="Arial" w:eastAsia="Times New Roman" w:hAnsi="Arial" w:cs="Arial"/>
          <w:snapToGrid w:val="0"/>
          <w:color w:val="191919"/>
          <w:sz w:val="24"/>
          <w:szCs w:val="24"/>
        </w:rPr>
        <w:t>Services</w:t>
      </w:r>
      <w:r w:rsidRPr="00385CA9">
        <w:rPr>
          <w:rFonts w:ascii="Arial" w:eastAsia="Times New Roman" w:hAnsi="Arial" w:cs="Arial"/>
          <w:snapToGrid w:val="0"/>
          <w:color w:val="191919"/>
          <w:sz w:val="24"/>
          <w:szCs w:val="24"/>
        </w:rPr>
        <w:t xml:space="preserve"> required or any part or parts thereof, as you may in your absolute discretion award to us.  </w:t>
      </w:r>
    </w:p>
    <w:p w14:paraId="43B938B9" w14:textId="77777777" w:rsidR="00D509CB" w:rsidRPr="00385CA9" w:rsidRDefault="00D509CB" w:rsidP="00F15327">
      <w:pPr>
        <w:spacing w:after="0" w:line="240" w:lineRule="auto"/>
        <w:ind w:left="720" w:hanging="720"/>
        <w:jc w:val="both"/>
        <w:rPr>
          <w:rFonts w:ascii="Arial" w:eastAsia="Times New Roman" w:hAnsi="Arial" w:cs="Arial"/>
          <w:snapToGrid w:val="0"/>
          <w:color w:val="191919"/>
          <w:sz w:val="24"/>
          <w:szCs w:val="24"/>
        </w:rPr>
      </w:pPr>
    </w:p>
    <w:p w14:paraId="33C1DEE9" w14:textId="14CCD73A"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agree that we shall commence and undertake the </w:t>
      </w:r>
      <w:r w:rsidR="00BC12C6">
        <w:rPr>
          <w:rFonts w:ascii="Arial" w:eastAsia="Times New Roman" w:hAnsi="Arial" w:cs="Arial"/>
          <w:snapToGrid w:val="0"/>
          <w:color w:val="191919"/>
          <w:sz w:val="24"/>
          <w:szCs w:val="24"/>
        </w:rPr>
        <w:t>Services</w:t>
      </w:r>
      <w:r w:rsidRPr="00385CA9">
        <w:rPr>
          <w:rFonts w:ascii="Arial" w:eastAsia="Times New Roman" w:hAnsi="Arial" w:cs="Arial"/>
          <w:snapToGrid w:val="0"/>
          <w:color w:val="191919"/>
          <w:sz w:val="24"/>
          <w:szCs w:val="24"/>
        </w:rPr>
        <w:t xml:space="preserve"> required when instructed to do so pursuant to the terms of the Contract.   </w:t>
      </w:r>
    </w:p>
    <w:p w14:paraId="2F9151FC"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7502F301" w14:textId="77777777"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3CEEBDDE" w14:textId="54BB7055"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acknowledge that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is not bound to accept the lowest or any tender it may </w:t>
      </w:r>
      <w:r w:rsidR="004269B4" w:rsidRPr="00385CA9">
        <w:rPr>
          <w:rFonts w:ascii="Arial" w:eastAsia="Times New Roman" w:hAnsi="Arial" w:cs="Arial"/>
          <w:snapToGrid w:val="0"/>
          <w:color w:val="191919"/>
          <w:sz w:val="24"/>
          <w:szCs w:val="24"/>
        </w:rPr>
        <w:t>receive and</w:t>
      </w:r>
      <w:r w:rsidRPr="00385CA9">
        <w:rPr>
          <w:rFonts w:ascii="Arial" w:eastAsia="Times New Roman" w:hAnsi="Arial" w:cs="Arial"/>
          <w:snapToGrid w:val="0"/>
          <w:color w:val="191919"/>
          <w:sz w:val="24"/>
          <w:szCs w:val="24"/>
        </w:rPr>
        <w:t xml:space="preserve"> reserve the right at its absolute discretion to accept or not to accept any tender submitted.   </w:t>
      </w:r>
    </w:p>
    <w:p w14:paraId="2DF6C803" w14:textId="77777777" w:rsidR="00D509CB" w:rsidRPr="00385CA9" w:rsidRDefault="00D509CB" w:rsidP="00754EAD">
      <w:pPr>
        <w:spacing w:after="0"/>
        <w:ind w:left="720" w:hanging="720"/>
        <w:jc w:val="both"/>
        <w:rPr>
          <w:rFonts w:ascii="Arial" w:eastAsia="Times New Roman" w:hAnsi="Arial" w:cs="Arial"/>
          <w:snapToGrid w:val="0"/>
          <w:color w:val="191919"/>
          <w:sz w:val="24"/>
          <w:szCs w:val="24"/>
        </w:rPr>
      </w:pPr>
    </w:p>
    <w:p w14:paraId="6F63F72D" w14:textId="19431908"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We certify that we have full power and authority to enter into the Contract and </w:t>
      </w:r>
      <w:r w:rsidRPr="00385CA9">
        <w:rPr>
          <w:rFonts w:ascii="Arial" w:eastAsia="Times New Roman" w:hAnsi="Arial" w:cs="Arial"/>
          <w:snapToGrid w:val="0"/>
          <w:color w:val="191919"/>
          <w:sz w:val="24"/>
          <w:szCs w:val="24"/>
        </w:rPr>
        <w:lastRenderedPageBreak/>
        <w:t xml:space="preserve">to carry out the </w:t>
      </w:r>
      <w:r w:rsidR="00BC12C6">
        <w:rPr>
          <w:rFonts w:ascii="Arial" w:eastAsia="Times New Roman" w:hAnsi="Arial" w:cs="Arial"/>
          <w:snapToGrid w:val="0"/>
          <w:color w:val="191919"/>
          <w:sz w:val="24"/>
          <w:szCs w:val="24"/>
        </w:rPr>
        <w:t>Services</w:t>
      </w:r>
      <w:r w:rsidRPr="00385CA9">
        <w:rPr>
          <w:rFonts w:ascii="Arial" w:eastAsia="Times New Roman" w:hAnsi="Arial" w:cs="Arial"/>
          <w:snapToGrid w:val="0"/>
          <w:color w:val="191919"/>
          <w:sz w:val="24"/>
          <w:szCs w:val="24"/>
        </w:rPr>
        <w:t>, and that this is a bona fide tender.</w:t>
      </w:r>
    </w:p>
    <w:p w14:paraId="690E5C40"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66F5FA75" w14:textId="77777777" w:rsidR="00D509CB" w:rsidRPr="00385CA9" w:rsidRDefault="00D509CB" w:rsidP="00F15327">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We confirm that in submitting our tender, we have satisfied ourselves as to the accuracy and completeness of the information we require in order to do so (including that contained in the Invitation to Tender).</w:t>
      </w:r>
    </w:p>
    <w:p w14:paraId="05965A56" w14:textId="77777777" w:rsidR="00D509CB" w:rsidRPr="00385CA9" w:rsidRDefault="00D509CB" w:rsidP="00F15327">
      <w:pPr>
        <w:spacing w:after="0" w:line="240" w:lineRule="auto"/>
        <w:jc w:val="both"/>
        <w:rPr>
          <w:rFonts w:ascii="Arial" w:eastAsia="Times New Roman" w:hAnsi="Arial" w:cs="Arial"/>
          <w:snapToGrid w:val="0"/>
          <w:color w:val="191919"/>
          <w:sz w:val="24"/>
          <w:szCs w:val="24"/>
        </w:rPr>
      </w:pPr>
    </w:p>
    <w:p w14:paraId="0D458231" w14:textId="77777777" w:rsidR="00777880" w:rsidRPr="00385CA9" w:rsidRDefault="00777880" w:rsidP="00777880">
      <w:pPr>
        <w:spacing w:after="0"/>
        <w:ind w:left="720"/>
        <w:rPr>
          <w:rFonts w:ascii="Arial" w:hAnsi="Arial" w:cs="Arial"/>
          <w:b/>
          <w:sz w:val="24"/>
        </w:rPr>
      </w:pPr>
      <w:r w:rsidRPr="00385CA9">
        <w:rPr>
          <w:rFonts w:ascii="Arial" w:hAnsi="Arial" w:cs="Arial"/>
          <w:b/>
          <w:sz w:val="24"/>
        </w:rPr>
        <w:t>Bidder’s submitted rates</w:t>
      </w:r>
    </w:p>
    <w:p w14:paraId="1C827C07" w14:textId="1DF5C768" w:rsidR="0008433F" w:rsidRDefault="006D45B6" w:rsidP="00051AB4">
      <w:pPr>
        <w:spacing w:after="0" w:line="240" w:lineRule="auto"/>
        <w:ind w:left="720"/>
        <w:rPr>
          <w:rFonts w:ascii="Arial" w:hAnsi="Arial" w:cs="Arial"/>
          <w:sz w:val="24"/>
        </w:rPr>
      </w:pPr>
      <w:r>
        <w:rPr>
          <w:rFonts w:ascii="Arial" w:hAnsi="Arial" w:cs="Arial"/>
          <w:sz w:val="24"/>
        </w:rPr>
        <w:t xml:space="preserve">Bidders are </w:t>
      </w:r>
      <w:r w:rsidRPr="00593E34">
        <w:rPr>
          <w:rFonts w:ascii="Arial" w:hAnsi="Arial" w:cs="Arial"/>
          <w:sz w:val="24"/>
        </w:rPr>
        <w:t>asked to submit pricing for executing advice and guidance as per the specification</w:t>
      </w:r>
      <w:r w:rsidR="00E41E30" w:rsidRPr="00593E34">
        <w:rPr>
          <w:rFonts w:ascii="Arial" w:hAnsi="Arial" w:cs="Arial"/>
          <w:sz w:val="24"/>
        </w:rPr>
        <w:t xml:space="preserve"> (Set out in Appendix 1).</w:t>
      </w:r>
    </w:p>
    <w:p w14:paraId="398AFF73" w14:textId="77777777" w:rsidR="0008433F" w:rsidRDefault="0008433F" w:rsidP="00051AB4">
      <w:pPr>
        <w:spacing w:after="0" w:line="240" w:lineRule="auto"/>
        <w:ind w:left="720"/>
        <w:rPr>
          <w:rFonts w:ascii="Arial" w:hAnsi="Arial" w:cs="Arial"/>
          <w:sz w:val="24"/>
        </w:rPr>
      </w:pPr>
    </w:p>
    <w:p w14:paraId="6D896DDD" w14:textId="54DCE6B1" w:rsidR="002371A0" w:rsidRDefault="00C81F2D" w:rsidP="00051AB4">
      <w:pPr>
        <w:spacing w:after="0" w:line="240" w:lineRule="auto"/>
        <w:ind w:left="720"/>
        <w:rPr>
          <w:rFonts w:ascii="Arial" w:hAnsi="Arial" w:cs="Arial"/>
          <w:sz w:val="24"/>
        </w:rPr>
      </w:pPr>
      <w:r>
        <w:rPr>
          <w:rFonts w:ascii="Arial" w:hAnsi="Arial" w:cs="Arial"/>
          <w:sz w:val="24"/>
        </w:rPr>
        <w:t xml:space="preserve">Pricing to be entered </w:t>
      </w:r>
      <w:r w:rsidR="002A5DAF">
        <w:rPr>
          <w:rFonts w:ascii="Arial" w:hAnsi="Arial" w:cs="Arial"/>
          <w:sz w:val="24"/>
        </w:rPr>
        <w:t xml:space="preserve">per occurrence and not total association requirements. </w:t>
      </w:r>
    </w:p>
    <w:p w14:paraId="4D108D5C" w14:textId="77777777" w:rsidR="002A5DAF" w:rsidRDefault="002A5DAF" w:rsidP="00051AB4">
      <w:pPr>
        <w:spacing w:after="0" w:line="240" w:lineRule="auto"/>
        <w:ind w:left="720"/>
        <w:rPr>
          <w:rFonts w:ascii="Arial" w:hAnsi="Arial" w:cs="Arial"/>
          <w:sz w:val="24"/>
        </w:rPr>
      </w:pPr>
    </w:p>
    <w:tbl>
      <w:tblPr>
        <w:tblStyle w:val="TableGrid"/>
        <w:tblpPr w:leftFromText="180" w:rightFromText="180" w:vertAnchor="text" w:horzAnchor="margin" w:tblpXSpec="center" w:tblpY="129"/>
        <w:tblW w:w="0" w:type="auto"/>
        <w:tblLook w:val="04A0" w:firstRow="1" w:lastRow="0" w:firstColumn="1" w:lastColumn="0" w:noHBand="0" w:noVBand="1"/>
      </w:tblPr>
      <w:tblGrid>
        <w:gridCol w:w="3057"/>
        <w:gridCol w:w="3072"/>
      </w:tblGrid>
      <w:tr w:rsidR="006D45B6" w14:paraId="55B3DD0C" w14:textId="77777777" w:rsidTr="008415CB">
        <w:trPr>
          <w:trHeight w:val="344"/>
        </w:trPr>
        <w:tc>
          <w:tcPr>
            <w:tcW w:w="3057" w:type="dxa"/>
            <w:shd w:val="clear" w:color="auto" w:fill="D9D9D9" w:themeFill="background1" w:themeFillShade="D9"/>
          </w:tcPr>
          <w:p w14:paraId="744F9D42" w14:textId="2FA8E9AF" w:rsidR="006D45B6" w:rsidRPr="006D45B6" w:rsidRDefault="006D45B6" w:rsidP="002371A0">
            <w:pPr>
              <w:spacing w:line="240" w:lineRule="auto"/>
              <w:rPr>
                <w:rFonts w:ascii="Arial" w:hAnsi="Arial" w:cs="Arial"/>
                <w:b/>
                <w:bCs/>
                <w:sz w:val="24"/>
              </w:rPr>
            </w:pPr>
            <w:r>
              <w:rPr>
                <w:rFonts w:ascii="Arial" w:hAnsi="Arial" w:cs="Arial"/>
                <w:b/>
                <w:bCs/>
                <w:sz w:val="24"/>
              </w:rPr>
              <w:t xml:space="preserve">Complexity </w:t>
            </w:r>
          </w:p>
        </w:tc>
        <w:tc>
          <w:tcPr>
            <w:tcW w:w="3072" w:type="dxa"/>
            <w:shd w:val="clear" w:color="auto" w:fill="D9D9D9" w:themeFill="background1" w:themeFillShade="D9"/>
          </w:tcPr>
          <w:p w14:paraId="13B65A53" w14:textId="77777777" w:rsidR="006D45B6" w:rsidRPr="006D45B6" w:rsidRDefault="006D45B6" w:rsidP="006D45B6">
            <w:pPr>
              <w:spacing w:line="240" w:lineRule="auto"/>
              <w:jc w:val="center"/>
              <w:rPr>
                <w:rFonts w:ascii="Arial" w:hAnsi="Arial" w:cs="Arial"/>
                <w:b/>
                <w:bCs/>
                <w:sz w:val="24"/>
              </w:rPr>
            </w:pPr>
            <w:r w:rsidRPr="006D45B6">
              <w:rPr>
                <w:rFonts w:ascii="Arial" w:hAnsi="Arial" w:cs="Arial"/>
                <w:b/>
                <w:bCs/>
                <w:sz w:val="24"/>
              </w:rPr>
              <w:t>Price in £’s</w:t>
            </w:r>
          </w:p>
        </w:tc>
      </w:tr>
      <w:tr w:rsidR="006D45B6" w14:paraId="1FECC7AC" w14:textId="77777777" w:rsidTr="008415CB">
        <w:trPr>
          <w:trHeight w:val="344"/>
        </w:trPr>
        <w:tc>
          <w:tcPr>
            <w:tcW w:w="3057" w:type="dxa"/>
          </w:tcPr>
          <w:p w14:paraId="7033E65B" w14:textId="77777777" w:rsidR="006D45B6" w:rsidRDefault="006D45B6" w:rsidP="002371A0">
            <w:pPr>
              <w:spacing w:line="240" w:lineRule="auto"/>
              <w:rPr>
                <w:rFonts w:ascii="Arial" w:hAnsi="Arial" w:cs="Arial"/>
                <w:sz w:val="24"/>
              </w:rPr>
            </w:pPr>
          </w:p>
        </w:tc>
        <w:tc>
          <w:tcPr>
            <w:tcW w:w="3072" w:type="dxa"/>
          </w:tcPr>
          <w:p w14:paraId="67CC33D1" w14:textId="77777777" w:rsidR="006D45B6" w:rsidRDefault="006D45B6" w:rsidP="002371A0">
            <w:pPr>
              <w:spacing w:line="240" w:lineRule="auto"/>
              <w:rPr>
                <w:rFonts w:ascii="Arial" w:hAnsi="Arial" w:cs="Arial"/>
                <w:sz w:val="24"/>
              </w:rPr>
            </w:pPr>
          </w:p>
        </w:tc>
      </w:tr>
      <w:tr w:rsidR="006D45B6" w14:paraId="4049D4AA" w14:textId="77777777" w:rsidTr="008415CB">
        <w:trPr>
          <w:trHeight w:val="330"/>
        </w:trPr>
        <w:tc>
          <w:tcPr>
            <w:tcW w:w="3057" w:type="dxa"/>
          </w:tcPr>
          <w:p w14:paraId="59B4D6CB" w14:textId="3C630DA9" w:rsidR="006D45B6" w:rsidRPr="006D45B6" w:rsidRDefault="006D45B6" w:rsidP="002371A0">
            <w:pPr>
              <w:spacing w:line="240" w:lineRule="auto"/>
              <w:rPr>
                <w:rFonts w:ascii="Arial" w:hAnsi="Arial" w:cs="Arial"/>
                <w:b/>
                <w:bCs/>
                <w:sz w:val="24"/>
              </w:rPr>
            </w:pPr>
            <w:r w:rsidRPr="006D45B6">
              <w:rPr>
                <w:rFonts w:ascii="Arial" w:hAnsi="Arial" w:cs="Arial"/>
                <w:b/>
                <w:bCs/>
                <w:sz w:val="24"/>
              </w:rPr>
              <w:t>Low</w:t>
            </w:r>
            <w:r w:rsidR="00437889">
              <w:rPr>
                <w:rFonts w:ascii="Arial" w:hAnsi="Arial" w:cs="Arial"/>
                <w:b/>
                <w:bCs/>
                <w:sz w:val="24"/>
              </w:rPr>
              <w:t xml:space="preserve"> 0-8 days</w:t>
            </w:r>
          </w:p>
        </w:tc>
        <w:tc>
          <w:tcPr>
            <w:tcW w:w="3072" w:type="dxa"/>
          </w:tcPr>
          <w:p w14:paraId="012D4201" w14:textId="77777777" w:rsidR="006D45B6" w:rsidRDefault="006D45B6" w:rsidP="002371A0">
            <w:pPr>
              <w:spacing w:line="240" w:lineRule="auto"/>
              <w:rPr>
                <w:rFonts w:ascii="Arial" w:hAnsi="Arial" w:cs="Arial"/>
                <w:sz w:val="24"/>
              </w:rPr>
            </w:pPr>
          </w:p>
        </w:tc>
      </w:tr>
      <w:tr w:rsidR="006D45B6" w14:paraId="10372C6E" w14:textId="77777777" w:rsidTr="008415CB">
        <w:trPr>
          <w:trHeight w:val="344"/>
        </w:trPr>
        <w:tc>
          <w:tcPr>
            <w:tcW w:w="3057" w:type="dxa"/>
          </w:tcPr>
          <w:p w14:paraId="6B704F5B" w14:textId="77777777" w:rsidR="006D45B6" w:rsidRPr="006D45B6" w:rsidRDefault="006D45B6" w:rsidP="002371A0">
            <w:pPr>
              <w:spacing w:line="240" w:lineRule="auto"/>
              <w:rPr>
                <w:rFonts w:ascii="Arial" w:hAnsi="Arial" w:cs="Arial"/>
                <w:b/>
                <w:bCs/>
                <w:sz w:val="24"/>
              </w:rPr>
            </w:pPr>
          </w:p>
        </w:tc>
        <w:tc>
          <w:tcPr>
            <w:tcW w:w="3072" w:type="dxa"/>
          </w:tcPr>
          <w:p w14:paraId="19529552" w14:textId="77777777" w:rsidR="006D45B6" w:rsidRDefault="006D45B6" w:rsidP="002371A0">
            <w:pPr>
              <w:spacing w:line="240" w:lineRule="auto"/>
              <w:rPr>
                <w:rFonts w:ascii="Arial" w:hAnsi="Arial" w:cs="Arial"/>
                <w:sz w:val="24"/>
              </w:rPr>
            </w:pPr>
          </w:p>
        </w:tc>
      </w:tr>
      <w:tr w:rsidR="006D45B6" w14:paraId="39C060F4" w14:textId="77777777" w:rsidTr="008415CB">
        <w:trPr>
          <w:trHeight w:val="344"/>
        </w:trPr>
        <w:tc>
          <w:tcPr>
            <w:tcW w:w="3057" w:type="dxa"/>
          </w:tcPr>
          <w:p w14:paraId="2FB02FEF" w14:textId="78377B10" w:rsidR="006D45B6" w:rsidRPr="006D45B6" w:rsidRDefault="006D45B6" w:rsidP="002371A0">
            <w:pPr>
              <w:spacing w:line="240" w:lineRule="auto"/>
              <w:rPr>
                <w:rFonts w:ascii="Arial" w:hAnsi="Arial" w:cs="Arial"/>
                <w:b/>
                <w:bCs/>
                <w:sz w:val="24"/>
              </w:rPr>
            </w:pPr>
            <w:r w:rsidRPr="006D45B6">
              <w:rPr>
                <w:rFonts w:ascii="Arial" w:hAnsi="Arial" w:cs="Arial"/>
                <w:b/>
                <w:bCs/>
                <w:sz w:val="24"/>
              </w:rPr>
              <w:t>Medium</w:t>
            </w:r>
            <w:r w:rsidR="00437889">
              <w:rPr>
                <w:rFonts w:ascii="Arial" w:hAnsi="Arial" w:cs="Arial"/>
                <w:b/>
                <w:bCs/>
                <w:sz w:val="24"/>
              </w:rPr>
              <w:t xml:space="preserve"> 8 – 10 days</w:t>
            </w:r>
          </w:p>
        </w:tc>
        <w:tc>
          <w:tcPr>
            <w:tcW w:w="3072" w:type="dxa"/>
          </w:tcPr>
          <w:p w14:paraId="48492940" w14:textId="77777777" w:rsidR="006D45B6" w:rsidRDefault="006D45B6" w:rsidP="002371A0">
            <w:pPr>
              <w:spacing w:line="240" w:lineRule="auto"/>
              <w:rPr>
                <w:rFonts w:ascii="Arial" w:hAnsi="Arial" w:cs="Arial"/>
                <w:sz w:val="24"/>
              </w:rPr>
            </w:pPr>
          </w:p>
        </w:tc>
      </w:tr>
      <w:tr w:rsidR="006D45B6" w14:paraId="6077D4FA" w14:textId="77777777" w:rsidTr="008415CB">
        <w:trPr>
          <w:trHeight w:val="344"/>
        </w:trPr>
        <w:tc>
          <w:tcPr>
            <w:tcW w:w="3057" w:type="dxa"/>
          </w:tcPr>
          <w:p w14:paraId="24544F47" w14:textId="77777777" w:rsidR="006D45B6" w:rsidRPr="006D45B6" w:rsidRDefault="006D45B6" w:rsidP="002371A0">
            <w:pPr>
              <w:spacing w:line="240" w:lineRule="auto"/>
              <w:rPr>
                <w:rFonts w:ascii="Arial" w:hAnsi="Arial" w:cs="Arial"/>
                <w:b/>
                <w:bCs/>
                <w:sz w:val="24"/>
              </w:rPr>
            </w:pPr>
          </w:p>
        </w:tc>
        <w:tc>
          <w:tcPr>
            <w:tcW w:w="3072" w:type="dxa"/>
          </w:tcPr>
          <w:p w14:paraId="215F4F74" w14:textId="77777777" w:rsidR="006D45B6" w:rsidRDefault="006D45B6" w:rsidP="002371A0">
            <w:pPr>
              <w:spacing w:line="240" w:lineRule="auto"/>
              <w:rPr>
                <w:rFonts w:ascii="Arial" w:hAnsi="Arial" w:cs="Arial"/>
                <w:sz w:val="24"/>
              </w:rPr>
            </w:pPr>
          </w:p>
        </w:tc>
      </w:tr>
      <w:tr w:rsidR="006D45B6" w14:paraId="4EE42DE7" w14:textId="77777777" w:rsidTr="008415CB">
        <w:trPr>
          <w:trHeight w:val="344"/>
        </w:trPr>
        <w:tc>
          <w:tcPr>
            <w:tcW w:w="3057" w:type="dxa"/>
          </w:tcPr>
          <w:p w14:paraId="4A602AB2" w14:textId="7F3A215C" w:rsidR="006D45B6" w:rsidRPr="006D45B6" w:rsidRDefault="006D45B6" w:rsidP="002371A0">
            <w:pPr>
              <w:spacing w:line="240" w:lineRule="auto"/>
              <w:rPr>
                <w:rFonts w:ascii="Arial" w:hAnsi="Arial" w:cs="Arial"/>
                <w:b/>
                <w:bCs/>
                <w:sz w:val="24"/>
              </w:rPr>
            </w:pPr>
            <w:r w:rsidRPr="006D45B6">
              <w:rPr>
                <w:rFonts w:ascii="Arial" w:hAnsi="Arial" w:cs="Arial"/>
                <w:b/>
                <w:bCs/>
                <w:sz w:val="24"/>
              </w:rPr>
              <w:t>High</w:t>
            </w:r>
            <w:r w:rsidR="00437889">
              <w:rPr>
                <w:rFonts w:ascii="Arial" w:hAnsi="Arial" w:cs="Arial"/>
                <w:b/>
                <w:bCs/>
                <w:sz w:val="24"/>
              </w:rPr>
              <w:t xml:space="preserve">  10 days +</w:t>
            </w:r>
          </w:p>
        </w:tc>
        <w:tc>
          <w:tcPr>
            <w:tcW w:w="3072" w:type="dxa"/>
          </w:tcPr>
          <w:p w14:paraId="0E8CE970" w14:textId="77777777" w:rsidR="006D45B6" w:rsidRDefault="006D45B6" w:rsidP="002371A0">
            <w:pPr>
              <w:spacing w:line="240" w:lineRule="auto"/>
              <w:rPr>
                <w:rFonts w:ascii="Arial" w:hAnsi="Arial" w:cs="Arial"/>
                <w:sz w:val="24"/>
              </w:rPr>
            </w:pPr>
          </w:p>
        </w:tc>
      </w:tr>
      <w:tr w:rsidR="008124E6" w14:paraId="060A9524" w14:textId="77777777" w:rsidTr="008415CB">
        <w:trPr>
          <w:trHeight w:val="344"/>
        </w:trPr>
        <w:tc>
          <w:tcPr>
            <w:tcW w:w="3057" w:type="dxa"/>
          </w:tcPr>
          <w:p w14:paraId="483CB210" w14:textId="77777777" w:rsidR="008124E6" w:rsidRPr="006D45B6" w:rsidRDefault="008124E6" w:rsidP="002371A0">
            <w:pPr>
              <w:spacing w:line="240" w:lineRule="auto"/>
              <w:rPr>
                <w:rFonts w:ascii="Arial" w:hAnsi="Arial" w:cs="Arial"/>
                <w:b/>
                <w:bCs/>
                <w:sz w:val="24"/>
              </w:rPr>
            </w:pPr>
          </w:p>
        </w:tc>
        <w:tc>
          <w:tcPr>
            <w:tcW w:w="3072" w:type="dxa"/>
          </w:tcPr>
          <w:p w14:paraId="5B87DBDD" w14:textId="77777777" w:rsidR="008124E6" w:rsidRDefault="008124E6" w:rsidP="002371A0">
            <w:pPr>
              <w:spacing w:line="240" w:lineRule="auto"/>
              <w:rPr>
                <w:rFonts w:ascii="Arial" w:hAnsi="Arial" w:cs="Arial"/>
                <w:sz w:val="24"/>
              </w:rPr>
            </w:pPr>
          </w:p>
        </w:tc>
      </w:tr>
      <w:tr w:rsidR="008124E6" w14:paraId="0AC96D4A" w14:textId="77777777" w:rsidTr="008415CB">
        <w:trPr>
          <w:trHeight w:val="344"/>
        </w:trPr>
        <w:tc>
          <w:tcPr>
            <w:tcW w:w="3057" w:type="dxa"/>
          </w:tcPr>
          <w:p w14:paraId="76117524" w14:textId="4AFE466D" w:rsidR="008124E6" w:rsidRPr="006D45B6" w:rsidRDefault="008124E6" w:rsidP="002371A0">
            <w:pPr>
              <w:spacing w:line="240" w:lineRule="auto"/>
              <w:rPr>
                <w:rFonts w:ascii="Arial" w:hAnsi="Arial" w:cs="Arial"/>
                <w:b/>
                <w:bCs/>
                <w:sz w:val="24"/>
              </w:rPr>
            </w:pPr>
            <w:r>
              <w:rPr>
                <w:rFonts w:ascii="Arial" w:hAnsi="Arial" w:cs="Arial"/>
                <w:b/>
                <w:bCs/>
                <w:sz w:val="24"/>
              </w:rPr>
              <w:t>Retainer fee (day rate)</w:t>
            </w:r>
          </w:p>
        </w:tc>
        <w:tc>
          <w:tcPr>
            <w:tcW w:w="3072" w:type="dxa"/>
          </w:tcPr>
          <w:p w14:paraId="16C7D1D4" w14:textId="77777777" w:rsidR="008124E6" w:rsidRDefault="008124E6" w:rsidP="002371A0">
            <w:pPr>
              <w:spacing w:line="240" w:lineRule="auto"/>
              <w:rPr>
                <w:rFonts w:ascii="Arial" w:hAnsi="Arial" w:cs="Arial"/>
                <w:sz w:val="24"/>
              </w:rPr>
            </w:pPr>
          </w:p>
        </w:tc>
      </w:tr>
    </w:tbl>
    <w:p w14:paraId="1C01D02D" w14:textId="77777777" w:rsidR="002371A0" w:rsidRDefault="002371A0" w:rsidP="00051AB4">
      <w:pPr>
        <w:spacing w:after="0" w:line="240" w:lineRule="auto"/>
        <w:ind w:left="720"/>
        <w:rPr>
          <w:rFonts w:ascii="Arial" w:hAnsi="Arial" w:cs="Arial"/>
          <w:sz w:val="24"/>
        </w:rPr>
      </w:pPr>
    </w:p>
    <w:p w14:paraId="5CC4765C" w14:textId="77777777" w:rsidR="002371A0" w:rsidRDefault="002371A0" w:rsidP="00051AB4">
      <w:pPr>
        <w:spacing w:after="0" w:line="240" w:lineRule="auto"/>
        <w:ind w:left="720"/>
        <w:rPr>
          <w:rFonts w:ascii="Arial" w:hAnsi="Arial" w:cs="Arial"/>
          <w:sz w:val="24"/>
        </w:rPr>
      </w:pPr>
    </w:p>
    <w:p w14:paraId="554042E5" w14:textId="77777777" w:rsidR="002371A0" w:rsidRDefault="002371A0" w:rsidP="00051AB4">
      <w:pPr>
        <w:spacing w:after="0" w:line="240" w:lineRule="auto"/>
        <w:ind w:left="720"/>
        <w:rPr>
          <w:rFonts w:ascii="Arial" w:hAnsi="Arial" w:cs="Arial"/>
          <w:sz w:val="24"/>
        </w:rPr>
      </w:pPr>
    </w:p>
    <w:p w14:paraId="1D528C74" w14:textId="77777777" w:rsidR="002371A0" w:rsidRDefault="002371A0" w:rsidP="00051AB4">
      <w:pPr>
        <w:spacing w:after="0" w:line="240" w:lineRule="auto"/>
        <w:ind w:left="720"/>
        <w:rPr>
          <w:rFonts w:ascii="Arial" w:hAnsi="Arial" w:cs="Arial"/>
          <w:sz w:val="24"/>
        </w:rPr>
      </w:pPr>
    </w:p>
    <w:p w14:paraId="5C1ED53C" w14:textId="77777777" w:rsidR="002371A0" w:rsidRDefault="002371A0" w:rsidP="00051AB4">
      <w:pPr>
        <w:spacing w:after="0" w:line="240" w:lineRule="auto"/>
        <w:ind w:left="720"/>
        <w:rPr>
          <w:rFonts w:ascii="Arial" w:hAnsi="Arial" w:cs="Arial"/>
          <w:sz w:val="24"/>
        </w:rPr>
      </w:pPr>
    </w:p>
    <w:p w14:paraId="34FE50AA" w14:textId="77777777" w:rsidR="002371A0" w:rsidRDefault="002371A0" w:rsidP="00051AB4">
      <w:pPr>
        <w:spacing w:after="0" w:line="240" w:lineRule="auto"/>
        <w:ind w:left="720"/>
        <w:rPr>
          <w:rFonts w:ascii="Arial" w:hAnsi="Arial" w:cs="Arial"/>
          <w:sz w:val="24"/>
        </w:rPr>
      </w:pPr>
    </w:p>
    <w:p w14:paraId="14BB9D7C" w14:textId="77777777" w:rsidR="006D45B6" w:rsidRDefault="006D45B6" w:rsidP="00051AB4">
      <w:pPr>
        <w:spacing w:after="0" w:line="240" w:lineRule="auto"/>
        <w:ind w:left="720"/>
        <w:rPr>
          <w:rFonts w:ascii="Arial" w:hAnsi="Arial" w:cs="Arial"/>
          <w:sz w:val="24"/>
        </w:rPr>
      </w:pPr>
    </w:p>
    <w:p w14:paraId="087946F1" w14:textId="77777777" w:rsidR="006D45B6" w:rsidRDefault="006D45B6" w:rsidP="00051AB4">
      <w:pPr>
        <w:spacing w:after="0" w:line="240" w:lineRule="auto"/>
        <w:ind w:left="720"/>
        <w:rPr>
          <w:rFonts w:ascii="Arial" w:hAnsi="Arial" w:cs="Arial"/>
          <w:sz w:val="24"/>
        </w:rPr>
      </w:pPr>
    </w:p>
    <w:p w14:paraId="1F0A631A" w14:textId="77777777" w:rsidR="008124E6" w:rsidRDefault="008124E6" w:rsidP="00051AB4">
      <w:pPr>
        <w:spacing w:after="0" w:line="240" w:lineRule="auto"/>
        <w:ind w:left="720"/>
        <w:rPr>
          <w:rFonts w:ascii="Arial" w:hAnsi="Arial" w:cs="Arial"/>
          <w:sz w:val="24"/>
        </w:rPr>
      </w:pPr>
    </w:p>
    <w:p w14:paraId="52786F31" w14:textId="77777777" w:rsidR="008124E6" w:rsidRDefault="008124E6" w:rsidP="00051AB4">
      <w:pPr>
        <w:spacing w:after="0" w:line="240" w:lineRule="auto"/>
        <w:ind w:left="720"/>
        <w:rPr>
          <w:rFonts w:ascii="Arial" w:hAnsi="Arial" w:cs="Arial"/>
          <w:sz w:val="24"/>
        </w:rPr>
      </w:pPr>
    </w:p>
    <w:p w14:paraId="22DE566D" w14:textId="77777777" w:rsidR="006D45B6" w:rsidRDefault="006D45B6" w:rsidP="00051AB4">
      <w:pPr>
        <w:spacing w:after="0" w:line="240" w:lineRule="auto"/>
        <w:ind w:left="720"/>
        <w:rPr>
          <w:rFonts w:ascii="Arial" w:hAnsi="Arial" w:cs="Arial"/>
          <w:sz w:val="24"/>
        </w:rPr>
      </w:pPr>
    </w:p>
    <w:p w14:paraId="777C8D7B" w14:textId="77777777" w:rsidR="006D45B6" w:rsidRDefault="006D45B6" w:rsidP="00051AB4">
      <w:pPr>
        <w:spacing w:after="0" w:line="240" w:lineRule="auto"/>
        <w:ind w:left="720"/>
        <w:rPr>
          <w:rFonts w:ascii="Arial" w:hAnsi="Arial" w:cs="Arial"/>
          <w:sz w:val="24"/>
        </w:rPr>
      </w:pPr>
    </w:p>
    <w:p w14:paraId="160595E8" w14:textId="77777777" w:rsidR="006D45B6" w:rsidRDefault="006D45B6" w:rsidP="00051AB4">
      <w:pPr>
        <w:spacing w:after="0" w:line="240" w:lineRule="auto"/>
        <w:ind w:left="720"/>
        <w:rPr>
          <w:rFonts w:ascii="Arial" w:hAnsi="Arial" w:cs="Arial"/>
          <w:sz w:val="24"/>
        </w:rPr>
      </w:pPr>
    </w:p>
    <w:p w14:paraId="7594F239" w14:textId="77777777" w:rsidR="008415CB" w:rsidRDefault="008415CB" w:rsidP="008415CB">
      <w:pPr>
        <w:spacing w:after="0" w:line="240" w:lineRule="auto"/>
        <w:ind w:left="720"/>
        <w:rPr>
          <w:rFonts w:ascii="Arial" w:hAnsi="Arial" w:cs="Arial"/>
          <w:sz w:val="24"/>
        </w:rPr>
      </w:pPr>
    </w:p>
    <w:p w14:paraId="54A52515" w14:textId="29CE9773" w:rsidR="00051AB4" w:rsidRDefault="008415CB" w:rsidP="008415CB">
      <w:pPr>
        <w:spacing w:after="0" w:line="240" w:lineRule="auto"/>
        <w:ind w:left="720"/>
        <w:rPr>
          <w:rFonts w:ascii="Arial" w:hAnsi="Arial" w:cs="Arial"/>
          <w:sz w:val="24"/>
          <w:u w:val="dotted"/>
        </w:rPr>
      </w:pPr>
      <w:r>
        <w:rPr>
          <w:rFonts w:ascii="Arial" w:hAnsi="Arial" w:cs="Arial"/>
          <w:sz w:val="24"/>
        </w:rPr>
        <w:t>Low Complexity in words</w:t>
      </w:r>
      <w:r w:rsidR="00051AB4" w:rsidRPr="00A46C0F">
        <w:rPr>
          <w:rFonts w:ascii="Arial" w:hAnsi="Arial" w:cs="Arial"/>
          <w:sz w:val="24"/>
          <w:u w:val="dotted"/>
        </w:rPr>
        <w:tab/>
      </w:r>
      <w:r w:rsidR="00051AB4" w:rsidRPr="00A46C0F">
        <w:rPr>
          <w:rFonts w:ascii="Arial" w:hAnsi="Arial" w:cs="Arial"/>
          <w:sz w:val="24"/>
          <w:u w:val="dotted"/>
        </w:rPr>
        <w:tab/>
      </w:r>
      <w:r w:rsidR="00051AB4" w:rsidRPr="00A46C0F">
        <w:rPr>
          <w:rFonts w:ascii="Arial" w:hAnsi="Arial" w:cs="Arial"/>
          <w:sz w:val="24"/>
          <w:u w:val="dotted"/>
        </w:rPr>
        <w:tab/>
      </w:r>
      <w:r w:rsidR="00051AB4" w:rsidRPr="00A46C0F">
        <w:rPr>
          <w:rFonts w:ascii="Arial" w:hAnsi="Arial" w:cs="Arial"/>
          <w:sz w:val="24"/>
          <w:u w:val="dotted"/>
        </w:rPr>
        <w:tab/>
      </w:r>
      <w:r w:rsidR="00051AB4" w:rsidRPr="00A46C0F">
        <w:rPr>
          <w:rFonts w:ascii="Arial" w:hAnsi="Arial" w:cs="Arial"/>
          <w:sz w:val="24"/>
          <w:u w:val="dotted"/>
        </w:rPr>
        <w:tab/>
      </w:r>
      <w:r w:rsidR="00051AB4" w:rsidRPr="00A46C0F">
        <w:rPr>
          <w:rFonts w:ascii="Arial" w:hAnsi="Arial" w:cs="Arial"/>
          <w:sz w:val="24"/>
          <w:u w:val="dotted"/>
        </w:rPr>
        <w:tab/>
      </w:r>
      <w:r w:rsidRPr="00A46C0F">
        <w:rPr>
          <w:rFonts w:ascii="Arial" w:hAnsi="Arial" w:cs="Arial"/>
          <w:sz w:val="24"/>
          <w:u w:val="dotted"/>
        </w:rPr>
        <w:tab/>
      </w:r>
    </w:p>
    <w:p w14:paraId="3E2F7B27" w14:textId="77777777" w:rsidR="008415CB" w:rsidRDefault="008415CB" w:rsidP="008415CB">
      <w:pPr>
        <w:spacing w:after="0" w:line="240" w:lineRule="auto"/>
        <w:ind w:left="720"/>
        <w:rPr>
          <w:rFonts w:ascii="Arial" w:hAnsi="Arial" w:cs="Arial"/>
          <w:sz w:val="24"/>
          <w:u w:val="dotted"/>
        </w:rPr>
      </w:pPr>
    </w:p>
    <w:p w14:paraId="7B5369B3" w14:textId="3ECBFB6D" w:rsidR="008415CB" w:rsidRDefault="008415CB" w:rsidP="008415CB">
      <w:pPr>
        <w:spacing w:after="0" w:line="240" w:lineRule="auto"/>
        <w:ind w:left="720"/>
        <w:rPr>
          <w:rFonts w:ascii="Arial" w:hAnsi="Arial" w:cs="Arial"/>
          <w:sz w:val="24"/>
          <w:u w:val="dotted"/>
        </w:rPr>
      </w:pPr>
      <w:r>
        <w:rPr>
          <w:rFonts w:ascii="Arial" w:hAnsi="Arial" w:cs="Arial"/>
          <w:sz w:val="24"/>
        </w:rPr>
        <w:t>Medium Complexity in words</w:t>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p>
    <w:p w14:paraId="7A314E69" w14:textId="77777777" w:rsidR="008415CB" w:rsidRDefault="008415CB" w:rsidP="008415CB">
      <w:pPr>
        <w:spacing w:after="0" w:line="240" w:lineRule="auto"/>
        <w:ind w:left="720"/>
        <w:rPr>
          <w:rFonts w:ascii="Arial" w:hAnsi="Arial" w:cs="Arial"/>
          <w:sz w:val="24"/>
          <w:u w:val="dotted"/>
        </w:rPr>
      </w:pPr>
    </w:p>
    <w:p w14:paraId="20609283" w14:textId="71E70977" w:rsidR="008415CB" w:rsidRDefault="008415CB" w:rsidP="008415CB">
      <w:pPr>
        <w:spacing w:after="0" w:line="240" w:lineRule="auto"/>
        <w:ind w:left="720"/>
        <w:rPr>
          <w:rFonts w:ascii="Arial" w:hAnsi="Arial" w:cs="Arial"/>
          <w:sz w:val="24"/>
          <w:u w:val="dotted"/>
        </w:rPr>
      </w:pPr>
      <w:r>
        <w:rPr>
          <w:rFonts w:ascii="Arial" w:hAnsi="Arial" w:cs="Arial"/>
          <w:sz w:val="24"/>
        </w:rPr>
        <w:t>High Complexity in words</w:t>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r w:rsidRPr="00A46C0F">
        <w:rPr>
          <w:rFonts w:ascii="Arial" w:hAnsi="Arial" w:cs="Arial"/>
          <w:sz w:val="24"/>
          <w:u w:val="dotted"/>
        </w:rPr>
        <w:tab/>
      </w:r>
    </w:p>
    <w:p w14:paraId="2DCC70DA" w14:textId="77777777" w:rsidR="008415CB" w:rsidRDefault="008415CB" w:rsidP="008415CB">
      <w:pPr>
        <w:spacing w:after="0" w:line="240" w:lineRule="auto"/>
        <w:ind w:left="720"/>
        <w:rPr>
          <w:rFonts w:ascii="Arial" w:hAnsi="Arial" w:cs="Arial"/>
          <w:sz w:val="24"/>
          <w:u w:val="dotted"/>
        </w:rPr>
      </w:pPr>
    </w:p>
    <w:p w14:paraId="30CE68D7" w14:textId="77777777" w:rsidR="008415CB" w:rsidRDefault="008415CB" w:rsidP="008415CB">
      <w:pPr>
        <w:spacing w:after="0" w:line="240" w:lineRule="auto"/>
        <w:ind w:left="720"/>
        <w:rPr>
          <w:rFonts w:ascii="Arial" w:hAnsi="Arial" w:cs="Arial"/>
          <w:sz w:val="24"/>
          <w:u w:val="dotted"/>
        </w:rPr>
      </w:pPr>
    </w:p>
    <w:p w14:paraId="157518A4" w14:textId="77777777" w:rsidR="00D509CB" w:rsidRPr="00385CA9" w:rsidRDefault="00D509CB" w:rsidP="00754EAD">
      <w:pPr>
        <w:spacing w:after="0"/>
        <w:ind w:left="72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 for on behalf of the Bidder by a duly authorised signatory of the Bidder:</w:t>
      </w:r>
    </w:p>
    <w:p w14:paraId="483F0B44" w14:textId="77777777" w:rsidR="00D509CB" w:rsidRPr="00385CA9" w:rsidRDefault="00D509CB" w:rsidP="00754EAD">
      <w:pPr>
        <w:spacing w:after="0"/>
        <w:jc w:val="both"/>
        <w:rPr>
          <w:rFonts w:ascii="Arial" w:eastAsia="Times New Roman" w:hAnsi="Arial" w:cs="Arial"/>
          <w:snapToGrid w:val="0"/>
          <w:color w:val="191919"/>
          <w:sz w:val="24"/>
          <w:szCs w:val="24"/>
        </w:rPr>
      </w:pPr>
    </w:p>
    <w:p w14:paraId="35A018AE"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w:t>
      </w:r>
      <w:r w:rsidRPr="00385CA9">
        <w:rPr>
          <w:rFonts w:ascii="Arial" w:eastAsia="Times New Roman" w:hAnsi="Arial" w:cs="Arial"/>
          <w:snapToGrid w:val="0"/>
          <w:color w:val="191919"/>
          <w:sz w:val="24"/>
          <w:szCs w:val="24"/>
        </w:rPr>
        <w:tab/>
        <w:t>___________________________________</w:t>
      </w:r>
    </w:p>
    <w:p w14:paraId="59DF910B"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p>
    <w:p w14:paraId="70CC37EC"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w:t>
      </w:r>
      <w:r w:rsidRPr="00385CA9">
        <w:rPr>
          <w:rFonts w:ascii="Arial" w:eastAsia="Times New Roman" w:hAnsi="Arial" w:cs="Arial"/>
          <w:snapToGrid w:val="0"/>
          <w:color w:val="191919"/>
          <w:sz w:val="24"/>
          <w:szCs w:val="24"/>
        </w:rPr>
        <w:tab/>
        <w:t>___________________________________</w:t>
      </w:r>
    </w:p>
    <w:p w14:paraId="658A4C46"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p>
    <w:p w14:paraId="059CF6DF"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Position/Status: </w:t>
      </w:r>
      <w:r w:rsidRPr="00385CA9">
        <w:rPr>
          <w:rFonts w:ascii="Arial" w:eastAsia="Times New Roman" w:hAnsi="Arial" w:cs="Arial"/>
          <w:snapToGrid w:val="0"/>
          <w:color w:val="191919"/>
          <w:sz w:val="24"/>
          <w:szCs w:val="24"/>
        </w:rPr>
        <w:tab/>
        <w:t>___________________________________</w:t>
      </w:r>
    </w:p>
    <w:p w14:paraId="71B76987"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p>
    <w:p w14:paraId="245859CE"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On behalf of: </w:t>
      </w:r>
    </w:p>
    <w:p w14:paraId="6C79EDC1"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 of Bidder)</w:t>
      </w:r>
      <w:r w:rsidRPr="00385CA9">
        <w:rPr>
          <w:rFonts w:ascii="Arial" w:eastAsia="Times New Roman" w:hAnsi="Arial" w:cs="Arial"/>
          <w:snapToGrid w:val="0"/>
          <w:color w:val="191919"/>
          <w:sz w:val="24"/>
          <w:szCs w:val="24"/>
        </w:rPr>
        <w:tab/>
        <w:t>___________________________________</w:t>
      </w:r>
    </w:p>
    <w:p w14:paraId="1CA2EE9D" w14:textId="77777777" w:rsidR="00D509CB" w:rsidRPr="00385CA9" w:rsidRDefault="00D509CB" w:rsidP="00754EAD">
      <w:pPr>
        <w:spacing w:after="0"/>
        <w:jc w:val="both"/>
        <w:rPr>
          <w:rFonts w:ascii="Arial" w:eastAsia="Times New Roman" w:hAnsi="Arial" w:cs="Arial"/>
          <w:snapToGrid w:val="0"/>
          <w:color w:val="191919"/>
          <w:sz w:val="24"/>
          <w:szCs w:val="24"/>
        </w:rPr>
      </w:pPr>
    </w:p>
    <w:p w14:paraId="31A8CD49" w14:textId="77777777" w:rsidR="00D509CB" w:rsidRPr="00385CA9" w:rsidRDefault="00D509CB" w:rsidP="00754EAD">
      <w:pPr>
        <w:spacing w:after="0"/>
        <w:ind w:left="3544" w:hanging="2824"/>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Date: </w:t>
      </w:r>
      <w:r w:rsidRPr="00385CA9">
        <w:rPr>
          <w:rFonts w:ascii="Arial" w:eastAsia="Times New Roman" w:hAnsi="Arial" w:cs="Arial"/>
          <w:snapToGrid w:val="0"/>
          <w:color w:val="191919"/>
          <w:sz w:val="24"/>
          <w:szCs w:val="24"/>
        </w:rPr>
        <w:tab/>
        <w:t>___________________________________</w:t>
      </w:r>
    </w:p>
    <w:p w14:paraId="33D8319A" w14:textId="77777777" w:rsidR="00D509CB" w:rsidRPr="00385CA9" w:rsidRDefault="00D509CB" w:rsidP="00754EAD">
      <w:pPr>
        <w:spacing w:after="0"/>
        <w:ind w:left="709"/>
        <w:jc w:val="both"/>
        <w:rPr>
          <w:rFonts w:ascii="Arial" w:eastAsia="Times New Roman" w:hAnsi="Arial" w:cs="Arial"/>
          <w:b/>
          <w:snapToGrid w:val="0"/>
          <w:color w:val="FF0000"/>
          <w:sz w:val="24"/>
          <w:szCs w:val="24"/>
        </w:rPr>
      </w:pPr>
    </w:p>
    <w:p w14:paraId="07F3B0BF"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2AD05406" w14:textId="77777777" w:rsidR="00D509CB" w:rsidRPr="00385CA9" w:rsidRDefault="00D509CB" w:rsidP="00754EAD">
      <w:pPr>
        <w:rPr>
          <w:rFonts w:ascii="Arial" w:eastAsia="Times New Roman" w:hAnsi="Arial" w:cs="Arial"/>
          <w:snapToGrid w:val="0"/>
          <w:color w:val="191919"/>
          <w:szCs w:val="24"/>
        </w:rPr>
      </w:pPr>
      <w:r w:rsidRPr="00385CA9">
        <w:rPr>
          <w:rFonts w:ascii="Arial" w:eastAsia="Times New Roman" w:hAnsi="Arial" w:cs="Arial"/>
          <w:snapToGrid w:val="0"/>
          <w:color w:val="191919"/>
          <w:szCs w:val="24"/>
        </w:rPr>
        <w:br w:type="page"/>
      </w:r>
    </w:p>
    <w:p w14:paraId="15342C58" w14:textId="066687C5" w:rsidR="00D509CB" w:rsidRPr="00385CA9" w:rsidRDefault="00D509CB" w:rsidP="00754EAD">
      <w:pPr>
        <w:keepNext/>
        <w:spacing w:after="0"/>
        <w:ind w:left="709"/>
        <w:jc w:val="center"/>
        <w:outlineLvl w:val="2"/>
        <w:rPr>
          <w:rFonts w:ascii="Arial" w:eastAsia="Times New Roman" w:hAnsi="Arial" w:cs="Arial"/>
          <w:b/>
          <w:bCs/>
          <w:color w:val="191919"/>
          <w:sz w:val="24"/>
          <w:u w:val="single"/>
          <w:lang w:eastAsia="en-GB"/>
        </w:rPr>
      </w:pPr>
      <w:bookmarkStart w:id="253" w:name="_Toc361659437"/>
      <w:bookmarkStart w:id="254" w:name="_Toc176356059"/>
      <w:r w:rsidRPr="00385CA9">
        <w:rPr>
          <w:rFonts w:ascii="Arial" w:eastAsia="Times New Roman" w:hAnsi="Arial" w:cs="Arial"/>
          <w:b/>
          <w:bCs/>
          <w:color w:val="191919"/>
          <w:sz w:val="24"/>
          <w:u w:val="single"/>
          <w:lang w:eastAsia="en-GB"/>
        </w:rPr>
        <w:lastRenderedPageBreak/>
        <w:t xml:space="preserve">Appendix </w:t>
      </w:r>
      <w:bookmarkStart w:id="255" w:name="_Toc361659438"/>
      <w:bookmarkEnd w:id="253"/>
      <w:r w:rsidRPr="00385CA9">
        <w:rPr>
          <w:rFonts w:ascii="Arial" w:eastAsia="Times New Roman" w:hAnsi="Arial" w:cs="Arial"/>
          <w:b/>
          <w:bCs/>
          <w:color w:val="191919"/>
          <w:sz w:val="24"/>
          <w:u w:val="single"/>
          <w:lang w:eastAsia="en-GB"/>
        </w:rPr>
        <w:t>4 – Anti</w:t>
      </w:r>
      <w:r w:rsidRPr="00385CA9">
        <w:rPr>
          <w:rFonts w:ascii="Arial" w:eastAsia="Times New Roman" w:hAnsi="Arial" w:cs="Arial"/>
          <w:b/>
          <w:bCs/>
          <w:snapToGrid w:val="0"/>
          <w:color w:val="191919"/>
          <w:sz w:val="24"/>
          <w:szCs w:val="26"/>
          <w:u w:val="single"/>
          <w:lang w:eastAsia="en-GB"/>
        </w:rPr>
        <w:t>-Collusion Certificate</w:t>
      </w:r>
      <w:bookmarkEnd w:id="254"/>
      <w:bookmarkEnd w:id="255"/>
      <w:r w:rsidR="00922DD3" w:rsidRPr="00385CA9">
        <w:rPr>
          <w:rFonts w:ascii="Arial" w:eastAsia="Times New Roman" w:hAnsi="Arial" w:cs="Arial"/>
          <w:b/>
          <w:bCs/>
          <w:snapToGrid w:val="0"/>
          <w:color w:val="191919"/>
          <w:sz w:val="24"/>
          <w:szCs w:val="26"/>
          <w:u w:val="single"/>
          <w:lang w:eastAsia="en-GB"/>
        </w:rPr>
        <w:t xml:space="preserve"> </w:t>
      </w:r>
    </w:p>
    <w:p w14:paraId="0D95EE5C" w14:textId="77777777" w:rsidR="00D509CB" w:rsidRPr="00385CA9" w:rsidRDefault="00D509CB" w:rsidP="00754EAD">
      <w:pPr>
        <w:spacing w:after="0"/>
        <w:jc w:val="both"/>
        <w:rPr>
          <w:rFonts w:ascii="Arial" w:eastAsia="Times New Roman" w:hAnsi="Arial" w:cs="Arial"/>
          <w:color w:val="191919"/>
          <w:sz w:val="28"/>
          <w:szCs w:val="24"/>
        </w:rPr>
      </w:pPr>
    </w:p>
    <w:p w14:paraId="4BE5F05A" w14:textId="18ECF096" w:rsidR="00D509CB" w:rsidRPr="00385CA9" w:rsidRDefault="00D509CB" w:rsidP="00754EAD">
      <w:pPr>
        <w:spacing w:after="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To: </w:t>
      </w:r>
      <w:r w:rsidRPr="00385CA9">
        <w:rPr>
          <w:rFonts w:ascii="Arial" w:eastAsia="Times New Roman" w:hAnsi="Arial" w:cs="Arial"/>
          <w:iCs/>
          <w:snapToGrid w:val="0"/>
          <w:color w:val="191919"/>
          <w:sz w:val="24"/>
          <w:szCs w:val="24"/>
        </w:rPr>
        <w:tab/>
      </w:r>
      <w:r w:rsidR="00D71727" w:rsidRPr="00385CA9">
        <w:rPr>
          <w:rFonts w:ascii="Arial" w:eastAsia="Times New Roman" w:hAnsi="Arial" w:cs="Arial"/>
          <w:sz w:val="24"/>
          <w:szCs w:val="24"/>
          <w:lang w:eastAsia="en-GB"/>
        </w:rPr>
        <w:t>The Pioneer Group</w:t>
      </w:r>
    </w:p>
    <w:p w14:paraId="4F42779F" w14:textId="77777777" w:rsidR="00D509CB" w:rsidRPr="00385CA9" w:rsidRDefault="00D509CB" w:rsidP="00754EAD">
      <w:pPr>
        <w:spacing w:after="0"/>
        <w:jc w:val="both"/>
        <w:rPr>
          <w:rFonts w:ascii="Arial" w:eastAsia="Times New Roman" w:hAnsi="Arial" w:cs="Arial"/>
          <w:b/>
          <w:iCs/>
          <w:snapToGrid w:val="0"/>
          <w:color w:val="191919"/>
          <w:sz w:val="24"/>
          <w:szCs w:val="24"/>
        </w:rPr>
      </w:pPr>
    </w:p>
    <w:p w14:paraId="43F4012D" w14:textId="3F15429E" w:rsidR="00D509CB" w:rsidRPr="00385CA9" w:rsidRDefault="00D509CB" w:rsidP="00754EAD">
      <w:pPr>
        <w:spacing w:after="0"/>
        <w:ind w:left="720" w:hanging="72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Re: </w:t>
      </w:r>
      <w:r w:rsidRPr="00385CA9">
        <w:rPr>
          <w:rFonts w:ascii="Arial" w:eastAsia="Times New Roman" w:hAnsi="Arial" w:cs="Arial"/>
          <w:iCs/>
          <w:snapToGrid w:val="0"/>
          <w:color w:val="191919"/>
          <w:sz w:val="24"/>
          <w:szCs w:val="24"/>
        </w:rPr>
        <w:tab/>
      </w:r>
      <w:r w:rsidR="005A6353">
        <w:rPr>
          <w:rFonts w:ascii="Arial" w:eastAsia="Times New Roman" w:hAnsi="Arial" w:cs="Arial"/>
          <w:iCs/>
          <w:snapToGrid w:val="0"/>
          <w:color w:val="191919"/>
          <w:sz w:val="24"/>
          <w:szCs w:val="24"/>
        </w:rPr>
        <w:t>Provision of Specialist Procurement advice &amp; Support</w:t>
      </w:r>
      <w:r w:rsidR="005A6353" w:rsidRPr="00385CA9">
        <w:rPr>
          <w:rFonts w:ascii="Arial" w:eastAsia="Times New Roman" w:hAnsi="Arial" w:cs="Arial"/>
          <w:iCs/>
          <w:snapToGrid w:val="0"/>
          <w:color w:val="191919"/>
          <w:sz w:val="24"/>
          <w:szCs w:val="24"/>
        </w:rPr>
        <w:t xml:space="preserve"> </w:t>
      </w:r>
      <w:r w:rsidRPr="00385CA9">
        <w:rPr>
          <w:rFonts w:ascii="Arial" w:eastAsia="Times New Roman" w:hAnsi="Arial" w:cs="Arial"/>
          <w:iCs/>
          <w:snapToGrid w:val="0"/>
          <w:color w:val="191919"/>
          <w:sz w:val="24"/>
          <w:szCs w:val="24"/>
        </w:rPr>
        <w:t xml:space="preserve">(the </w:t>
      </w:r>
      <w:r w:rsidRPr="00385CA9">
        <w:rPr>
          <w:rFonts w:ascii="Arial" w:eastAsia="Times New Roman" w:hAnsi="Arial" w:cs="Arial"/>
          <w:b/>
          <w:iCs/>
          <w:snapToGrid w:val="0"/>
          <w:color w:val="191919"/>
          <w:sz w:val="24"/>
          <w:szCs w:val="24"/>
        </w:rPr>
        <w:t>“Contract”</w:t>
      </w:r>
      <w:r w:rsidRPr="00385CA9">
        <w:rPr>
          <w:rFonts w:ascii="Arial" w:eastAsia="Times New Roman" w:hAnsi="Arial" w:cs="Arial"/>
          <w:iCs/>
          <w:snapToGrid w:val="0"/>
          <w:color w:val="191919"/>
          <w:sz w:val="24"/>
          <w:szCs w:val="24"/>
        </w:rPr>
        <w:t>)</w:t>
      </w:r>
    </w:p>
    <w:p w14:paraId="02DE0334" w14:textId="77777777" w:rsidR="00D509CB" w:rsidRPr="00385CA9" w:rsidRDefault="00D509CB" w:rsidP="00754EAD">
      <w:pPr>
        <w:spacing w:after="0"/>
        <w:jc w:val="both"/>
        <w:rPr>
          <w:rFonts w:ascii="Arial" w:eastAsia="Times New Roman" w:hAnsi="Arial" w:cs="Arial"/>
          <w:i/>
          <w:iCs/>
          <w:snapToGrid w:val="0"/>
          <w:color w:val="191919"/>
          <w:sz w:val="24"/>
          <w:szCs w:val="24"/>
        </w:rPr>
      </w:pPr>
    </w:p>
    <w:p w14:paraId="1A2D8BEE" w14:textId="3EA6475A"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The essence of the public procurement process is that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shall receive </w:t>
      </w:r>
      <w:r w:rsidRPr="00385CA9">
        <w:rPr>
          <w:rFonts w:ascii="Arial" w:eastAsia="Times New Roman" w:hAnsi="Arial" w:cs="Arial"/>
          <w:i/>
          <w:snapToGrid w:val="0"/>
          <w:color w:val="191919"/>
          <w:sz w:val="24"/>
          <w:szCs w:val="24"/>
        </w:rPr>
        <w:t>bona fide</w:t>
      </w:r>
      <w:r w:rsidRPr="00385CA9">
        <w:rPr>
          <w:rFonts w:ascii="Arial" w:eastAsia="Times New Roman" w:hAnsi="Arial" w:cs="Arial"/>
          <w:snapToGrid w:val="0"/>
          <w:color w:val="191919"/>
          <w:sz w:val="24"/>
          <w:szCs w:val="24"/>
        </w:rPr>
        <w:t xml:space="preserve"> competitive tenders from all Bidders. In recognition of this principle we hereby certify that this is a </w:t>
      </w:r>
      <w:r w:rsidRPr="00385CA9">
        <w:rPr>
          <w:rFonts w:ascii="Arial" w:eastAsia="Times New Roman" w:hAnsi="Arial" w:cs="Arial"/>
          <w:i/>
          <w:snapToGrid w:val="0"/>
          <w:color w:val="191919"/>
          <w:sz w:val="24"/>
          <w:szCs w:val="24"/>
        </w:rPr>
        <w:t>bona fide</w:t>
      </w:r>
      <w:r w:rsidRPr="00385CA9">
        <w:rPr>
          <w:rFonts w:ascii="Arial" w:eastAsia="Times New Roman" w:hAnsi="Arial" w:cs="Arial"/>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385CA9" w:rsidRDefault="00D509CB" w:rsidP="00754EAD">
      <w:pPr>
        <w:spacing w:after="0"/>
        <w:jc w:val="both"/>
        <w:rPr>
          <w:rFonts w:ascii="Arial" w:eastAsia="Times New Roman" w:hAnsi="Arial" w:cs="Arial"/>
          <w:snapToGrid w:val="0"/>
          <w:color w:val="191919"/>
          <w:sz w:val="24"/>
          <w:szCs w:val="24"/>
        </w:rPr>
      </w:pPr>
    </w:p>
    <w:p w14:paraId="0B5F3276"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Entered into any agreement with any other person with the aim of preventing bids being made or as to the fixing or adjusting of any bid or the conditions on which any bid is made; or</w:t>
      </w:r>
    </w:p>
    <w:p w14:paraId="5E1F952F" w14:textId="77777777" w:rsidR="00D509CB" w:rsidRPr="00385CA9" w:rsidRDefault="00D509CB" w:rsidP="00754EAD">
      <w:pPr>
        <w:spacing w:after="0"/>
        <w:jc w:val="both"/>
        <w:rPr>
          <w:rFonts w:ascii="Arial" w:eastAsia="Times New Roman" w:hAnsi="Arial" w:cs="Arial"/>
          <w:snapToGrid w:val="0"/>
          <w:color w:val="191919"/>
          <w:sz w:val="24"/>
          <w:szCs w:val="24"/>
        </w:rPr>
      </w:pPr>
    </w:p>
    <w:p w14:paraId="7CAB0E60"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385CA9" w:rsidRDefault="00D509CB" w:rsidP="00754EAD">
      <w:pPr>
        <w:spacing w:after="0"/>
        <w:jc w:val="both"/>
        <w:rPr>
          <w:rFonts w:ascii="Arial" w:eastAsia="Times New Roman" w:hAnsi="Arial" w:cs="Arial"/>
          <w:snapToGrid w:val="0"/>
          <w:color w:val="191919"/>
          <w:sz w:val="24"/>
          <w:szCs w:val="24"/>
        </w:rPr>
      </w:pPr>
    </w:p>
    <w:p w14:paraId="2424B153"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Caused or induced any person to enter into such an agreement as is mentioned in paragraph (1) and (2) above; or</w:t>
      </w:r>
    </w:p>
    <w:p w14:paraId="2EB36FF5" w14:textId="77777777" w:rsidR="00D509CB" w:rsidRPr="00385CA9" w:rsidRDefault="00D509CB" w:rsidP="00754EAD">
      <w:pPr>
        <w:spacing w:after="0"/>
        <w:jc w:val="both"/>
        <w:rPr>
          <w:rFonts w:ascii="Arial" w:eastAsia="Times New Roman" w:hAnsi="Arial" w:cs="Arial"/>
          <w:snapToGrid w:val="0"/>
          <w:color w:val="191919"/>
          <w:sz w:val="24"/>
          <w:szCs w:val="24"/>
        </w:rPr>
      </w:pPr>
    </w:p>
    <w:p w14:paraId="34DAC353"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Committed any offence under the Bribery Act 2010, Prevention of Corruption Acts 1889 to 1916 nor under Section 117 of the Local Government Act 1972; or</w:t>
      </w:r>
    </w:p>
    <w:p w14:paraId="47841F45" w14:textId="77777777" w:rsidR="00D509CB" w:rsidRPr="00385CA9" w:rsidRDefault="00D509CB" w:rsidP="00754EAD">
      <w:pPr>
        <w:spacing w:after="0"/>
        <w:jc w:val="both"/>
        <w:rPr>
          <w:rFonts w:ascii="Arial" w:eastAsia="Times New Roman" w:hAnsi="Arial" w:cs="Arial"/>
          <w:snapToGrid w:val="0"/>
          <w:color w:val="191919"/>
          <w:sz w:val="24"/>
          <w:szCs w:val="24"/>
        </w:rPr>
      </w:pPr>
    </w:p>
    <w:p w14:paraId="32B064EC"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385CA9" w:rsidRDefault="00D509CB" w:rsidP="00754EAD">
      <w:pPr>
        <w:spacing w:after="0"/>
        <w:jc w:val="both"/>
        <w:rPr>
          <w:rFonts w:ascii="Arial" w:eastAsia="Times New Roman" w:hAnsi="Arial" w:cs="Arial"/>
          <w:snapToGrid w:val="0"/>
          <w:color w:val="191919"/>
          <w:sz w:val="24"/>
          <w:szCs w:val="24"/>
        </w:rPr>
      </w:pPr>
    </w:p>
    <w:p w14:paraId="43071BE6" w14:textId="77777777"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Canvassed any other persons referred to in paragraph (1) above in connection with the Contract; or</w:t>
      </w:r>
    </w:p>
    <w:p w14:paraId="02C61695" w14:textId="77777777" w:rsidR="00D509CB" w:rsidRPr="00385CA9" w:rsidRDefault="00D509CB" w:rsidP="00754EAD">
      <w:pPr>
        <w:spacing w:after="0"/>
        <w:jc w:val="both"/>
        <w:rPr>
          <w:rFonts w:ascii="Arial" w:eastAsia="Times New Roman" w:hAnsi="Arial" w:cs="Arial"/>
          <w:snapToGrid w:val="0"/>
          <w:color w:val="191919"/>
          <w:sz w:val="24"/>
          <w:szCs w:val="24"/>
        </w:rPr>
      </w:pPr>
    </w:p>
    <w:p w14:paraId="045D054F" w14:textId="49388D63" w:rsidR="00D509CB" w:rsidRPr="00385CA9" w:rsidRDefault="00D509CB" w:rsidP="00754EAD">
      <w:pPr>
        <w:widowControl w:val="0"/>
        <w:numPr>
          <w:ilvl w:val="0"/>
          <w:numId w:val="5"/>
        </w:numPr>
        <w:tabs>
          <w:tab w:val="clear" w:pos="360"/>
        </w:tabs>
        <w:autoSpaceDE w:val="0"/>
        <w:autoSpaceDN w:val="0"/>
        <w:adjustRightInd w:val="0"/>
        <w:spacing w:after="0"/>
        <w:ind w:left="709" w:hanging="709"/>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Contacted any officer of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about any aspect of the Contract except in a manner permitted by the Invitation to Tender.</w:t>
      </w:r>
    </w:p>
    <w:p w14:paraId="7FA15D7F" w14:textId="77777777" w:rsidR="00D509CB" w:rsidRPr="00385CA9" w:rsidRDefault="00D509CB" w:rsidP="00754EAD">
      <w:pPr>
        <w:spacing w:after="0"/>
        <w:jc w:val="both"/>
        <w:rPr>
          <w:rFonts w:ascii="Arial" w:eastAsia="Times New Roman" w:hAnsi="Arial" w:cs="Arial"/>
          <w:snapToGrid w:val="0"/>
          <w:color w:val="191919"/>
          <w:sz w:val="24"/>
          <w:szCs w:val="24"/>
        </w:rPr>
      </w:pPr>
    </w:p>
    <w:p w14:paraId="6C8CD200" w14:textId="0365D979"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lastRenderedPageBreak/>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w:t>
      </w:r>
    </w:p>
    <w:p w14:paraId="3C90BCD4" w14:textId="5BEDD1E7" w:rsidR="004E1A6E" w:rsidRPr="00385CA9" w:rsidRDefault="004E1A6E" w:rsidP="00754EAD">
      <w:pPr>
        <w:spacing w:after="0"/>
        <w:jc w:val="both"/>
        <w:rPr>
          <w:rFonts w:ascii="Arial" w:eastAsia="Times New Roman" w:hAnsi="Arial" w:cs="Arial"/>
          <w:snapToGrid w:val="0"/>
          <w:color w:val="191919"/>
          <w:sz w:val="24"/>
          <w:szCs w:val="24"/>
        </w:rPr>
      </w:pPr>
    </w:p>
    <w:p w14:paraId="445DFB37" w14:textId="77777777"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In this certificate</w:t>
      </w:r>
    </w:p>
    <w:p w14:paraId="647B5069" w14:textId="77777777" w:rsidR="00D509CB" w:rsidRPr="00385CA9" w:rsidRDefault="00D509CB" w:rsidP="00754EAD">
      <w:pPr>
        <w:spacing w:after="0"/>
        <w:jc w:val="both"/>
        <w:rPr>
          <w:rFonts w:ascii="Arial" w:eastAsia="Times New Roman" w:hAnsi="Arial" w:cs="Arial"/>
          <w:snapToGrid w:val="0"/>
          <w:color w:val="191919"/>
          <w:sz w:val="24"/>
          <w:szCs w:val="24"/>
        </w:rPr>
      </w:pPr>
    </w:p>
    <w:p w14:paraId="69C8A768" w14:textId="77777777"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The word “person” includes any person, body or association, corporate or incorporate and “agreement” includes any arrangement whether formal or informal and whether legally binding or not.</w:t>
      </w:r>
    </w:p>
    <w:p w14:paraId="51CB23C3" w14:textId="77777777" w:rsidR="00D509CB" w:rsidRPr="00385CA9" w:rsidRDefault="00D509CB" w:rsidP="00754EAD">
      <w:pPr>
        <w:spacing w:after="0"/>
        <w:jc w:val="both"/>
        <w:rPr>
          <w:rFonts w:ascii="Arial" w:eastAsia="Times New Roman" w:hAnsi="Arial" w:cs="Arial"/>
          <w:snapToGrid w:val="0"/>
          <w:color w:val="191919"/>
          <w:sz w:val="24"/>
          <w:szCs w:val="24"/>
        </w:rPr>
      </w:pPr>
    </w:p>
    <w:p w14:paraId="7927C7A7" w14:textId="77777777"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 for on behalf of the Bidder by a duly authorised signatory of the Bidder:</w:t>
      </w:r>
    </w:p>
    <w:p w14:paraId="06234D61" w14:textId="77777777" w:rsidR="00D509CB" w:rsidRPr="00385CA9" w:rsidRDefault="00D509CB" w:rsidP="00754EAD">
      <w:pPr>
        <w:spacing w:after="0"/>
        <w:jc w:val="both"/>
        <w:rPr>
          <w:rFonts w:ascii="Arial" w:eastAsia="Times New Roman" w:hAnsi="Arial" w:cs="Arial"/>
          <w:color w:val="191919"/>
          <w:sz w:val="28"/>
          <w:szCs w:val="24"/>
        </w:rPr>
      </w:pPr>
    </w:p>
    <w:p w14:paraId="135C3185"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w:t>
      </w:r>
      <w:r w:rsidRPr="00385CA9">
        <w:rPr>
          <w:rFonts w:ascii="Arial" w:eastAsia="Times New Roman" w:hAnsi="Arial" w:cs="Arial"/>
          <w:snapToGrid w:val="0"/>
          <w:color w:val="191919"/>
          <w:sz w:val="24"/>
          <w:szCs w:val="24"/>
        </w:rPr>
        <w:tab/>
        <w:t>___________________________________</w:t>
      </w:r>
    </w:p>
    <w:p w14:paraId="52E48665"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2404AAAF"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w:t>
      </w:r>
      <w:r w:rsidRPr="00385CA9">
        <w:rPr>
          <w:rFonts w:ascii="Arial" w:eastAsia="Times New Roman" w:hAnsi="Arial" w:cs="Arial"/>
          <w:snapToGrid w:val="0"/>
          <w:color w:val="191919"/>
          <w:sz w:val="24"/>
          <w:szCs w:val="24"/>
        </w:rPr>
        <w:tab/>
        <w:t>___________________________________</w:t>
      </w:r>
    </w:p>
    <w:p w14:paraId="6214B4D1"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4F69AD70"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Position/Status: </w:t>
      </w:r>
      <w:r w:rsidRPr="00385CA9">
        <w:rPr>
          <w:rFonts w:ascii="Arial" w:eastAsia="Times New Roman" w:hAnsi="Arial" w:cs="Arial"/>
          <w:snapToGrid w:val="0"/>
          <w:color w:val="191919"/>
          <w:sz w:val="24"/>
          <w:szCs w:val="24"/>
        </w:rPr>
        <w:tab/>
        <w:t>___________________________________</w:t>
      </w:r>
    </w:p>
    <w:p w14:paraId="242F70AA"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4B01EE77"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On behalf of: </w:t>
      </w:r>
    </w:p>
    <w:p w14:paraId="24263ABA"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 of Bidder)</w:t>
      </w:r>
      <w:r w:rsidRPr="00385CA9">
        <w:rPr>
          <w:rFonts w:ascii="Arial" w:eastAsia="Times New Roman" w:hAnsi="Arial" w:cs="Arial"/>
          <w:snapToGrid w:val="0"/>
          <w:color w:val="191919"/>
          <w:sz w:val="24"/>
          <w:szCs w:val="24"/>
        </w:rPr>
        <w:tab/>
        <w:t>___________________________________</w:t>
      </w:r>
    </w:p>
    <w:p w14:paraId="69A7AFD5"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61117C68"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Date: </w:t>
      </w:r>
      <w:r w:rsidRPr="00385CA9">
        <w:rPr>
          <w:rFonts w:ascii="Arial" w:eastAsia="Times New Roman" w:hAnsi="Arial" w:cs="Arial"/>
          <w:snapToGrid w:val="0"/>
          <w:color w:val="191919"/>
          <w:sz w:val="24"/>
          <w:szCs w:val="24"/>
        </w:rPr>
        <w:tab/>
        <w:t>___________________________________</w:t>
      </w:r>
    </w:p>
    <w:p w14:paraId="76DE8F8C"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5335F208"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579306A1"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3E7233A4"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3E33FCA9" w14:textId="77777777" w:rsidR="00D509CB" w:rsidRPr="00385CA9" w:rsidRDefault="00D509CB" w:rsidP="00754EAD">
      <w:pPr>
        <w:rPr>
          <w:rFonts w:ascii="Arial" w:eastAsia="Times New Roman" w:hAnsi="Arial" w:cs="Arial"/>
          <w:snapToGrid w:val="0"/>
          <w:color w:val="191919"/>
          <w:szCs w:val="24"/>
        </w:rPr>
      </w:pPr>
      <w:r w:rsidRPr="00385CA9">
        <w:rPr>
          <w:rFonts w:ascii="Arial" w:eastAsia="Times New Roman" w:hAnsi="Arial" w:cs="Arial"/>
          <w:snapToGrid w:val="0"/>
          <w:color w:val="191919"/>
          <w:szCs w:val="24"/>
        </w:rPr>
        <w:br w:type="page"/>
      </w:r>
    </w:p>
    <w:p w14:paraId="6B70B051" w14:textId="4D455DEA" w:rsidR="00D509CB" w:rsidRPr="00385CA9" w:rsidRDefault="00D509CB" w:rsidP="00754EAD">
      <w:pPr>
        <w:keepNext/>
        <w:spacing w:after="0"/>
        <w:ind w:left="709"/>
        <w:jc w:val="center"/>
        <w:outlineLvl w:val="2"/>
        <w:rPr>
          <w:rFonts w:ascii="Arial" w:eastAsia="Times New Roman" w:hAnsi="Arial" w:cs="Arial"/>
          <w:b/>
          <w:bCs/>
          <w:color w:val="191919"/>
          <w:sz w:val="24"/>
          <w:u w:val="single"/>
          <w:lang w:eastAsia="en-GB"/>
        </w:rPr>
      </w:pPr>
      <w:bookmarkStart w:id="256" w:name="_Toc361659439"/>
      <w:bookmarkStart w:id="257" w:name="_Toc176356060"/>
      <w:r w:rsidRPr="00385CA9">
        <w:rPr>
          <w:rFonts w:ascii="Arial" w:eastAsia="Times New Roman" w:hAnsi="Arial" w:cs="Arial"/>
          <w:b/>
          <w:bCs/>
          <w:color w:val="191919"/>
          <w:sz w:val="24"/>
          <w:u w:val="single"/>
          <w:lang w:eastAsia="en-GB"/>
        </w:rPr>
        <w:lastRenderedPageBreak/>
        <w:t xml:space="preserve">Appendix </w:t>
      </w:r>
      <w:bookmarkStart w:id="258" w:name="_Toc361659440"/>
      <w:bookmarkEnd w:id="256"/>
      <w:r w:rsidRPr="00385CA9">
        <w:rPr>
          <w:rFonts w:ascii="Arial" w:eastAsia="Times New Roman" w:hAnsi="Arial" w:cs="Arial"/>
          <w:b/>
          <w:bCs/>
          <w:color w:val="191919"/>
          <w:sz w:val="24"/>
          <w:u w:val="single"/>
          <w:lang w:eastAsia="en-GB"/>
        </w:rPr>
        <w:t>5 – Non</w:t>
      </w:r>
      <w:r w:rsidRPr="00385CA9">
        <w:rPr>
          <w:rFonts w:ascii="Arial" w:eastAsia="Times New Roman" w:hAnsi="Arial" w:cs="Arial"/>
          <w:b/>
          <w:bCs/>
          <w:snapToGrid w:val="0"/>
          <w:color w:val="191919"/>
          <w:sz w:val="24"/>
          <w:szCs w:val="26"/>
          <w:u w:val="single"/>
          <w:lang w:eastAsia="en-GB"/>
        </w:rPr>
        <w:t>-Canvassing Certificate</w:t>
      </w:r>
      <w:bookmarkEnd w:id="257"/>
      <w:bookmarkEnd w:id="258"/>
      <w:r w:rsidR="00922DD3" w:rsidRPr="00385CA9">
        <w:rPr>
          <w:rFonts w:ascii="Arial" w:eastAsia="Times New Roman" w:hAnsi="Arial" w:cs="Arial"/>
          <w:b/>
          <w:bCs/>
          <w:snapToGrid w:val="0"/>
          <w:color w:val="191919"/>
          <w:sz w:val="24"/>
          <w:szCs w:val="26"/>
          <w:u w:val="single"/>
          <w:lang w:eastAsia="en-GB"/>
        </w:rPr>
        <w:t xml:space="preserve"> </w:t>
      </w:r>
    </w:p>
    <w:p w14:paraId="5D28F3DB" w14:textId="77777777" w:rsidR="00D509CB" w:rsidRPr="00385CA9" w:rsidRDefault="00D509CB" w:rsidP="00754EAD">
      <w:pPr>
        <w:spacing w:after="0"/>
        <w:jc w:val="both"/>
        <w:rPr>
          <w:rFonts w:ascii="Arial" w:eastAsia="Times New Roman" w:hAnsi="Arial" w:cs="Arial"/>
          <w:color w:val="191919"/>
          <w:sz w:val="28"/>
          <w:szCs w:val="24"/>
        </w:rPr>
      </w:pPr>
    </w:p>
    <w:p w14:paraId="07201013" w14:textId="4D4BE849" w:rsidR="00D509CB" w:rsidRPr="00385CA9" w:rsidRDefault="00D509CB" w:rsidP="00754EAD">
      <w:pPr>
        <w:spacing w:after="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To: </w:t>
      </w:r>
      <w:r w:rsidRPr="00385CA9">
        <w:rPr>
          <w:rFonts w:ascii="Arial" w:eastAsia="Times New Roman" w:hAnsi="Arial" w:cs="Arial"/>
          <w:iCs/>
          <w:snapToGrid w:val="0"/>
          <w:color w:val="191919"/>
          <w:sz w:val="24"/>
          <w:szCs w:val="24"/>
        </w:rPr>
        <w:tab/>
      </w:r>
      <w:r w:rsidR="00D71727" w:rsidRPr="00385CA9">
        <w:rPr>
          <w:rFonts w:ascii="Arial" w:eastAsia="Times New Roman" w:hAnsi="Arial" w:cs="Arial"/>
          <w:sz w:val="24"/>
          <w:szCs w:val="24"/>
          <w:lang w:eastAsia="en-GB"/>
        </w:rPr>
        <w:t>The Pioneer Group</w:t>
      </w:r>
    </w:p>
    <w:p w14:paraId="74155183" w14:textId="77777777" w:rsidR="00D509CB" w:rsidRPr="00385CA9" w:rsidRDefault="00D509CB" w:rsidP="00754EAD">
      <w:pPr>
        <w:spacing w:after="0"/>
        <w:jc w:val="both"/>
        <w:rPr>
          <w:rFonts w:ascii="Arial" w:eastAsia="Times New Roman" w:hAnsi="Arial" w:cs="Arial"/>
          <w:b/>
          <w:iCs/>
          <w:snapToGrid w:val="0"/>
          <w:color w:val="191919"/>
          <w:sz w:val="24"/>
          <w:szCs w:val="24"/>
        </w:rPr>
      </w:pPr>
    </w:p>
    <w:p w14:paraId="70E4F9A9" w14:textId="399F47D7" w:rsidR="00D509CB" w:rsidRPr="00385CA9" w:rsidRDefault="00D509CB" w:rsidP="00754EAD">
      <w:pPr>
        <w:spacing w:after="0"/>
        <w:ind w:left="720" w:hanging="720"/>
        <w:jc w:val="both"/>
        <w:rPr>
          <w:rFonts w:ascii="Arial" w:eastAsia="Times New Roman" w:hAnsi="Arial" w:cs="Arial"/>
          <w:iCs/>
          <w:snapToGrid w:val="0"/>
          <w:color w:val="191919"/>
          <w:sz w:val="24"/>
          <w:szCs w:val="24"/>
        </w:rPr>
      </w:pPr>
      <w:r w:rsidRPr="00385CA9">
        <w:rPr>
          <w:rFonts w:ascii="Arial" w:eastAsia="Times New Roman" w:hAnsi="Arial" w:cs="Arial"/>
          <w:iCs/>
          <w:snapToGrid w:val="0"/>
          <w:color w:val="191919"/>
          <w:sz w:val="24"/>
          <w:szCs w:val="24"/>
        </w:rPr>
        <w:t xml:space="preserve">Re: </w:t>
      </w:r>
      <w:r w:rsidRPr="00385CA9">
        <w:rPr>
          <w:rFonts w:ascii="Arial" w:eastAsia="Times New Roman" w:hAnsi="Arial" w:cs="Arial"/>
          <w:iCs/>
          <w:snapToGrid w:val="0"/>
          <w:color w:val="191919"/>
          <w:sz w:val="24"/>
          <w:szCs w:val="24"/>
        </w:rPr>
        <w:tab/>
      </w:r>
      <w:r w:rsidR="00E30FC3">
        <w:rPr>
          <w:rFonts w:ascii="Arial" w:eastAsia="Times New Roman" w:hAnsi="Arial" w:cs="Arial"/>
          <w:iCs/>
          <w:snapToGrid w:val="0"/>
          <w:color w:val="191919"/>
          <w:sz w:val="24"/>
          <w:szCs w:val="24"/>
        </w:rPr>
        <w:t>Provision of Specialist Procurement advice &amp; Support</w:t>
      </w:r>
      <w:r w:rsidR="00E30FC3" w:rsidRPr="00385CA9">
        <w:rPr>
          <w:rFonts w:ascii="Arial" w:eastAsia="Times New Roman" w:hAnsi="Arial" w:cs="Arial"/>
          <w:iCs/>
          <w:snapToGrid w:val="0"/>
          <w:color w:val="191919"/>
          <w:sz w:val="24"/>
          <w:szCs w:val="24"/>
        </w:rPr>
        <w:t xml:space="preserve"> </w:t>
      </w:r>
      <w:r w:rsidRPr="00385CA9">
        <w:rPr>
          <w:rFonts w:ascii="Arial" w:eastAsia="Times New Roman" w:hAnsi="Arial" w:cs="Arial"/>
          <w:iCs/>
          <w:snapToGrid w:val="0"/>
          <w:color w:val="191919"/>
          <w:sz w:val="24"/>
          <w:szCs w:val="24"/>
        </w:rPr>
        <w:t xml:space="preserve">(the </w:t>
      </w:r>
      <w:r w:rsidRPr="00385CA9">
        <w:rPr>
          <w:rFonts w:ascii="Arial" w:eastAsia="Times New Roman" w:hAnsi="Arial" w:cs="Arial"/>
          <w:b/>
          <w:iCs/>
          <w:snapToGrid w:val="0"/>
          <w:color w:val="191919"/>
          <w:sz w:val="24"/>
          <w:szCs w:val="24"/>
        </w:rPr>
        <w:t>“Contract”</w:t>
      </w:r>
      <w:r w:rsidRPr="00385CA9">
        <w:rPr>
          <w:rFonts w:ascii="Arial" w:eastAsia="Times New Roman" w:hAnsi="Arial" w:cs="Arial"/>
          <w:iCs/>
          <w:snapToGrid w:val="0"/>
          <w:color w:val="191919"/>
          <w:sz w:val="24"/>
          <w:szCs w:val="24"/>
        </w:rPr>
        <w:t>)</w:t>
      </w:r>
    </w:p>
    <w:p w14:paraId="1B4AB7F7" w14:textId="77777777" w:rsidR="00D509CB" w:rsidRPr="00385CA9" w:rsidRDefault="00D509CB" w:rsidP="00754EAD">
      <w:pPr>
        <w:spacing w:after="0"/>
        <w:ind w:left="2977" w:hanging="2977"/>
        <w:jc w:val="both"/>
        <w:rPr>
          <w:rFonts w:ascii="Arial" w:eastAsia="Times New Roman" w:hAnsi="Arial" w:cs="Arial"/>
          <w:color w:val="191919"/>
          <w:sz w:val="28"/>
          <w:szCs w:val="24"/>
        </w:rPr>
      </w:pPr>
    </w:p>
    <w:p w14:paraId="1C80440B" w14:textId="77777777" w:rsidR="00D509CB" w:rsidRPr="00385CA9" w:rsidRDefault="00D509CB" w:rsidP="00754EAD">
      <w:pPr>
        <w:spacing w:after="0"/>
        <w:jc w:val="both"/>
        <w:rPr>
          <w:rFonts w:ascii="Arial" w:eastAsia="Times New Roman" w:hAnsi="Arial" w:cs="Arial"/>
          <w:b/>
          <w:bCs/>
          <w:color w:val="191919"/>
          <w:sz w:val="24"/>
          <w:szCs w:val="24"/>
        </w:rPr>
      </w:pPr>
      <w:r w:rsidRPr="00385CA9">
        <w:rPr>
          <w:rFonts w:ascii="Arial" w:eastAsia="Times New Roman" w:hAnsi="Arial" w:cs="Arial"/>
          <w:b/>
          <w:bCs/>
          <w:snapToGrid w:val="0"/>
          <w:color w:val="191919"/>
          <w:sz w:val="24"/>
          <w:szCs w:val="24"/>
        </w:rPr>
        <w:t>Non-Canvassing Certificate</w:t>
      </w:r>
    </w:p>
    <w:p w14:paraId="7FBF0E25" w14:textId="77777777" w:rsidR="00D509CB" w:rsidRPr="00385CA9" w:rsidRDefault="00D509CB" w:rsidP="00754EAD">
      <w:pPr>
        <w:spacing w:after="0"/>
        <w:jc w:val="both"/>
        <w:rPr>
          <w:rFonts w:ascii="Arial" w:eastAsia="Times New Roman" w:hAnsi="Arial" w:cs="Arial"/>
          <w:b/>
          <w:color w:val="191919"/>
          <w:sz w:val="24"/>
          <w:szCs w:val="24"/>
        </w:rPr>
      </w:pPr>
    </w:p>
    <w:p w14:paraId="5F8E8B77" w14:textId="51117D43" w:rsidR="00D509CB" w:rsidRPr="00385CA9" w:rsidRDefault="00D509CB"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I/we hereby certify that I/we have not canvassed or solicited any officer or employee of </w:t>
      </w:r>
      <w:r w:rsidR="00D71727" w:rsidRPr="00385CA9">
        <w:rPr>
          <w:rFonts w:ascii="Arial" w:eastAsia="Times New Roman" w:hAnsi="Arial" w:cs="Arial"/>
          <w:sz w:val="24"/>
          <w:szCs w:val="24"/>
          <w:lang w:eastAsia="en-GB"/>
        </w:rPr>
        <w:t>the Pioneer Group</w:t>
      </w:r>
      <w:r w:rsidRPr="00385CA9">
        <w:rPr>
          <w:rFonts w:ascii="Arial" w:eastAsia="Times New Roman" w:hAnsi="Arial" w:cs="Arial"/>
          <w:snapToGrid w:val="0"/>
          <w:color w:val="191919"/>
          <w:sz w:val="24"/>
          <w:szCs w:val="24"/>
        </w:rPr>
        <w:t xml:space="preserve"> </w:t>
      </w:r>
      <w:r w:rsidRPr="00385CA9">
        <w:rPr>
          <w:rFonts w:ascii="Arial" w:eastAsia="Times New Roman" w:hAnsi="Arial" w:cs="Arial"/>
          <w:color w:val="191919"/>
          <w:sz w:val="24"/>
          <w:szCs w:val="24"/>
        </w:rPr>
        <w:t xml:space="preserve">in connection with the award of the Contract and that no person employed by me/us or acting on my/our behalf has done any such act. </w:t>
      </w:r>
    </w:p>
    <w:p w14:paraId="7A892EF7" w14:textId="77777777" w:rsidR="00D509CB" w:rsidRPr="00385CA9" w:rsidRDefault="00D509CB" w:rsidP="00754EAD">
      <w:pPr>
        <w:spacing w:after="0"/>
        <w:jc w:val="both"/>
        <w:rPr>
          <w:rFonts w:ascii="Arial" w:eastAsia="Times New Roman" w:hAnsi="Arial" w:cs="Arial"/>
          <w:color w:val="191919"/>
          <w:sz w:val="24"/>
          <w:szCs w:val="24"/>
        </w:rPr>
      </w:pPr>
    </w:p>
    <w:p w14:paraId="7BDBB8A8" w14:textId="07BF16CA" w:rsidR="00D509CB" w:rsidRPr="00385CA9" w:rsidRDefault="00D509CB"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I/we hereby further undertake that I/we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not in the future canvass or solicit any officer or employee of </w:t>
      </w:r>
      <w:r w:rsidR="00D71727" w:rsidRPr="00385CA9">
        <w:rPr>
          <w:rFonts w:ascii="Arial" w:eastAsia="Times New Roman" w:hAnsi="Arial" w:cs="Arial"/>
          <w:sz w:val="24"/>
          <w:szCs w:val="24"/>
          <w:lang w:eastAsia="en-GB"/>
        </w:rPr>
        <w:t>the Pioneer Group</w:t>
      </w:r>
      <w:r w:rsidRPr="00385CA9">
        <w:rPr>
          <w:rFonts w:ascii="Arial" w:eastAsia="Times New Roman" w:hAnsi="Arial" w:cs="Arial"/>
          <w:color w:val="191919"/>
          <w:sz w:val="24"/>
          <w:szCs w:val="24"/>
        </w:rPr>
        <w:t xml:space="preserve"> in connection with the award of the Contract and that no person employed by me/us or acting on my/our behalf </w:t>
      </w:r>
      <w:r w:rsidR="000D7042" w:rsidRPr="00385CA9">
        <w:rPr>
          <w:rFonts w:ascii="Arial" w:eastAsia="Times New Roman" w:hAnsi="Arial" w:cs="Arial"/>
          <w:color w:val="191919"/>
          <w:sz w:val="24"/>
          <w:szCs w:val="24"/>
        </w:rPr>
        <w:t>shall</w:t>
      </w:r>
      <w:r w:rsidRPr="00385CA9">
        <w:rPr>
          <w:rFonts w:ascii="Arial" w:eastAsia="Times New Roman" w:hAnsi="Arial" w:cs="Arial"/>
          <w:color w:val="191919"/>
          <w:sz w:val="24"/>
          <w:szCs w:val="24"/>
        </w:rPr>
        <w:t xml:space="preserve"> do any such act. </w:t>
      </w:r>
    </w:p>
    <w:p w14:paraId="3747F9D8" w14:textId="77777777" w:rsidR="00D509CB" w:rsidRPr="00385CA9" w:rsidRDefault="00D509CB" w:rsidP="00754EAD">
      <w:pPr>
        <w:spacing w:after="0"/>
        <w:jc w:val="both"/>
        <w:rPr>
          <w:rFonts w:ascii="Arial" w:eastAsia="Times New Roman" w:hAnsi="Arial" w:cs="Arial"/>
          <w:color w:val="191919"/>
          <w:sz w:val="24"/>
          <w:szCs w:val="24"/>
        </w:rPr>
      </w:pPr>
    </w:p>
    <w:p w14:paraId="5F48B433" w14:textId="77777777" w:rsidR="00D509CB" w:rsidRPr="00385CA9" w:rsidRDefault="00D509CB" w:rsidP="00754EAD">
      <w:pPr>
        <w:spacing w:after="0"/>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 for on behalf of the Bidder by a duly authorised signatory of the Bidder:</w:t>
      </w:r>
    </w:p>
    <w:p w14:paraId="0335F57A" w14:textId="77777777" w:rsidR="00D509CB" w:rsidRPr="00385CA9" w:rsidRDefault="00D509CB" w:rsidP="00754EAD">
      <w:pPr>
        <w:spacing w:after="0"/>
        <w:ind w:left="2977" w:hanging="2977"/>
        <w:jc w:val="both"/>
        <w:rPr>
          <w:rFonts w:ascii="Arial" w:eastAsia="Times New Roman" w:hAnsi="Arial" w:cs="Arial"/>
          <w:color w:val="191919"/>
          <w:sz w:val="28"/>
          <w:szCs w:val="24"/>
        </w:rPr>
      </w:pPr>
    </w:p>
    <w:p w14:paraId="481700D8"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Signed:</w:t>
      </w:r>
      <w:r w:rsidRPr="00385CA9">
        <w:rPr>
          <w:rFonts w:ascii="Arial" w:eastAsia="Times New Roman" w:hAnsi="Arial" w:cs="Arial"/>
          <w:snapToGrid w:val="0"/>
          <w:color w:val="191919"/>
          <w:sz w:val="24"/>
          <w:szCs w:val="24"/>
        </w:rPr>
        <w:tab/>
        <w:t>___________________________________</w:t>
      </w:r>
    </w:p>
    <w:p w14:paraId="358828CD"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43921225"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w:t>
      </w:r>
      <w:r w:rsidRPr="00385CA9">
        <w:rPr>
          <w:rFonts w:ascii="Arial" w:eastAsia="Times New Roman" w:hAnsi="Arial" w:cs="Arial"/>
          <w:snapToGrid w:val="0"/>
          <w:color w:val="191919"/>
          <w:sz w:val="24"/>
          <w:szCs w:val="24"/>
        </w:rPr>
        <w:tab/>
        <w:t>___________________________________</w:t>
      </w:r>
    </w:p>
    <w:p w14:paraId="55CEEED4"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7EAD2F9A"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Position/Status: </w:t>
      </w:r>
      <w:r w:rsidRPr="00385CA9">
        <w:rPr>
          <w:rFonts w:ascii="Arial" w:eastAsia="Times New Roman" w:hAnsi="Arial" w:cs="Arial"/>
          <w:snapToGrid w:val="0"/>
          <w:color w:val="191919"/>
          <w:sz w:val="24"/>
          <w:szCs w:val="24"/>
        </w:rPr>
        <w:tab/>
        <w:t>___________________________________</w:t>
      </w:r>
    </w:p>
    <w:p w14:paraId="5508190F"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32B646DE"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On behalf of: </w:t>
      </w:r>
    </w:p>
    <w:p w14:paraId="15C97423"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(name of Bidder)</w:t>
      </w:r>
      <w:r w:rsidRPr="00385CA9">
        <w:rPr>
          <w:rFonts w:ascii="Arial" w:eastAsia="Times New Roman" w:hAnsi="Arial" w:cs="Arial"/>
          <w:snapToGrid w:val="0"/>
          <w:color w:val="191919"/>
          <w:sz w:val="24"/>
          <w:szCs w:val="24"/>
        </w:rPr>
        <w:tab/>
        <w:t>___________________________________</w:t>
      </w:r>
    </w:p>
    <w:p w14:paraId="6C79331C"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00AAB58F"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r w:rsidRPr="00385CA9">
        <w:rPr>
          <w:rFonts w:ascii="Arial" w:eastAsia="Times New Roman" w:hAnsi="Arial" w:cs="Arial"/>
          <w:snapToGrid w:val="0"/>
          <w:color w:val="191919"/>
          <w:sz w:val="24"/>
          <w:szCs w:val="24"/>
        </w:rPr>
        <w:t xml:space="preserve">Date: </w:t>
      </w:r>
      <w:r w:rsidRPr="00385CA9">
        <w:rPr>
          <w:rFonts w:ascii="Arial" w:eastAsia="Times New Roman" w:hAnsi="Arial" w:cs="Arial"/>
          <w:snapToGrid w:val="0"/>
          <w:color w:val="191919"/>
          <w:sz w:val="24"/>
          <w:szCs w:val="24"/>
        </w:rPr>
        <w:tab/>
        <w:t>___________________________________</w:t>
      </w:r>
    </w:p>
    <w:p w14:paraId="3003D025" w14:textId="77777777" w:rsidR="00D509CB" w:rsidRPr="00385CA9" w:rsidRDefault="00D509CB" w:rsidP="00754EAD">
      <w:pPr>
        <w:spacing w:after="0"/>
        <w:ind w:left="2977" w:hanging="2977"/>
        <w:jc w:val="both"/>
        <w:rPr>
          <w:rFonts w:ascii="Arial" w:eastAsia="Times New Roman" w:hAnsi="Arial" w:cs="Arial"/>
          <w:snapToGrid w:val="0"/>
          <w:color w:val="191919"/>
          <w:sz w:val="24"/>
          <w:szCs w:val="24"/>
        </w:rPr>
      </w:pPr>
    </w:p>
    <w:p w14:paraId="1D54E0D4"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5C41EBA2" w14:textId="77777777" w:rsidR="00D509CB" w:rsidRPr="00385CA9" w:rsidRDefault="00D509CB" w:rsidP="00754EAD">
      <w:pPr>
        <w:spacing w:after="0"/>
        <w:ind w:left="709"/>
        <w:jc w:val="both"/>
        <w:rPr>
          <w:rFonts w:ascii="Arial" w:eastAsia="Times New Roman" w:hAnsi="Arial" w:cs="Arial"/>
          <w:snapToGrid w:val="0"/>
          <w:color w:val="191919"/>
          <w:szCs w:val="24"/>
        </w:rPr>
      </w:pPr>
    </w:p>
    <w:p w14:paraId="67F99A67" w14:textId="77777777" w:rsidR="00D509CB" w:rsidRPr="00385CA9" w:rsidRDefault="00D509CB" w:rsidP="00754EAD">
      <w:pPr>
        <w:rPr>
          <w:rFonts w:ascii="Arial" w:eastAsia="Times New Roman" w:hAnsi="Arial" w:cs="Arial"/>
          <w:snapToGrid w:val="0"/>
          <w:color w:val="191919"/>
          <w:szCs w:val="24"/>
        </w:rPr>
      </w:pPr>
      <w:r w:rsidRPr="00385CA9">
        <w:rPr>
          <w:rFonts w:ascii="Arial" w:eastAsia="Times New Roman" w:hAnsi="Arial" w:cs="Arial"/>
          <w:snapToGrid w:val="0"/>
          <w:color w:val="191919"/>
          <w:szCs w:val="24"/>
        </w:rPr>
        <w:br w:type="page"/>
      </w:r>
    </w:p>
    <w:p w14:paraId="6DA53CD4" w14:textId="05B09F79" w:rsidR="00D509CB" w:rsidRPr="00385CA9" w:rsidRDefault="00D509CB" w:rsidP="00754EAD">
      <w:pPr>
        <w:keepNext/>
        <w:spacing w:after="0"/>
        <w:ind w:left="709"/>
        <w:jc w:val="center"/>
        <w:outlineLvl w:val="2"/>
        <w:rPr>
          <w:rFonts w:ascii="Arial" w:eastAsia="Times New Roman" w:hAnsi="Arial" w:cs="Arial"/>
          <w:b/>
          <w:bCs/>
          <w:color w:val="191919"/>
          <w:sz w:val="24"/>
          <w:u w:val="single"/>
          <w:lang w:eastAsia="en-GB"/>
        </w:rPr>
      </w:pPr>
      <w:bookmarkStart w:id="259" w:name="_Toc176356061"/>
      <w:r w:rsidRPr="00385CA9">
        <w:rPr>
          <w:rFonts w:ascii="Arial" w:eastAsia="Times New Roman" w:hAnsi="Arial" w:cs="Arial"/>
          <w:b/>
          <w:bCs/>
          <w:color w:val="191919"/>
          <w:sz w:val="24"/>
          <w:u w:val="single"/>
          <w:lang w:eastAsia="en-GB"/>
        </w:rPr>
        <w:lastRenderedPageBreak/>
        <w:t xml:space="preserve">Appendix </w:t>
      </w:r>
      <w:bookmarkStart w:id="260" w:name="_Toc361659434"/>
      <w:r w:rsidRPr="00385CA9">
        <w:rPr>
          <w:rFonts w:ascii="Arial" w:eastAsia="Times New Roman" w:hAnsi="Arial" w:cs="Arial"/>
          <w:b/>
          <w:bCs/>
          <w:color w:val="191919"/>
          <w:sz w:val="24"/>
          <w:u w:val="single"/>
          <w:lang w:eastAsia="en-GB"/>
        </w:rPr>
        <w:t xml:space="preserve">6 – </w:t>
      </w:r>
      <w:r w:rsidRPr="00385CA9">
        <w:rPr>
          <w:rFonts w:ascii="Arial" w:eastAsia="Times New Roman" w:hAnsi="Arial" w:cs="Arial"/>
          <w:b/>
          <w:bCs/>
          <w:snapToGrid w:val="0"/>
          <w:color w:val="191919"/>
          <w:sz w:val="24"/>
          <w:szCs w:val="26"/>
          <w:u w:val="single"/>
          <w:lang w:eastAsia="en-GB"/>
        </w:rPr>
        <w:t>Conditions of Contract</w:t>
      </w:r>
      <w:bookmarkEnd w:id="259"/>
      <w:bookmarkEnd w:id="260"/>
      <w:r w:rsidR="00F86884" w:rsidRPr="00385CA9">
        <w:rPr>
          <w:rFonts w:ascii="Arial" w:eastAsia="Times New Roman" w:hAnsi="Arial" w:cs="Arial"/>
          <w:b/>
          <w:bCs/>
          <w:snapToGrid w:val="0"/>
          <w:color w:val="191919"/>
          <w:sz w:val="24"/>
          <w:szCs w:val="26"/>
          <w:u w:val="single"/>
          <w:lang w:eastAsia="en-GB"/>
        </w:rPr>
        <w:t xml:space="preserve"> </w:t>
      </w:r>
    </w:p>
    <w:p w14:paraId="455E6818" w14:textId="77777777" w:rsidR="00D509CB" w:rsidRPr="00385CA9" w:rsidRDefault="00D509CB" w:rsidP="00754EAD">
      <w:pPr>
        <w:spacing w:after="0"/>
        <w:ind w:left="709"/>
        <w:jc w:val="both"/>
        <w:rPr>
          <w:rFonts w:ascii="Arial" w:eastAsia="Times New Roman" w:hAnsi="Arial" w:cs="Arial"/>
          <w:snapToGrid w:val="0"/>
          <w:color w:val="191919"/>
          <w:sz w:val="24"/>
          <w:szCs w:val="24"/>
        </w:rPr>
      </w:pPr>
    </w:p>
    <w:p w14:paraId="703420AD" w14:textId="2209D730" w:rsidR="00397036" w:rsidRPr="00593E34" w:rsidRDefault="00F50DAF" w:rsidP="00754EAD">
      <w:pPr>
        <w:spacing w:after="0"/>
        <w:jc w:val="both"/>
        <w:rPr>
          <w:rFonts w:ascii="Arial" w:hAnsi="Arial" w:cs="Arial"/>
          <w:iCs/>
          <w:sz w:val="24"/>
          <w:szCs w:val="24"/>
        </w:rPr>
      </w:pPr>
      <w:r w:rsidRPr="00593E34">
        <w:rPr>
          <w:rFonts w:ascii="Arial" w:hAnsi="Arial" w:cs="Arial"/>
          <w:iCs/>
          <w:sz w:val="24"/>
          <w:szCs w:val="24"/>
        </w:rPr>
        <w:t xml:space="preserve">Bidders - please refer to the Conditions of Contract document </w:t>
      </w:r>
      <w:r w:rsidR="00A70E5A" w:rsidRPr="00593E34">
        <w:rPr>
          <w:rFonts w:ascii="Arial" w:hAnsi="Arial" w:cs="Arial"/>
          <w:iCs/>
          <w:sz w:val="24"/>
          <w:szCs w:val="24"/>
        </w:rPr>
        <w:t>that was uploaded to Crown Finder</w:t>
      </w:r>
    </w:p>
    <w:p w14:paraId="4249A117" w14:textId="77777777" w:rsidR="00F50DAF" w:rsidRPr="00593E34" w:rsidRDefault="00F50DAF" w:rsidP="00754EAD">
      <w:pPr>
        <w:spacing w:after="0"/>
        <w:jc w:val="both"/>
        <w:rPr>
          <w:rFonts w:ascii="Arial" w:eastAsia="Times New Roman" w:hAnsi="Arial" w:cs="Arial"/>
          <w:color w:val="191919"/>
          <w:sz w:val="24"/>
          <w:szCs w:val="24"/>
        </w:rPr>
      </w:pPr>
    </w:p>
    <w:p w14:paraId="0C5654DC" w14:textId="753C3990" w:rsidR="00855A69" w:rsidRPr="00593E34" w:rsidRDefault="00A92B94" w:rsidP="00754EAD">
      <w:pPr>
        <w:spacing w:after="0"/>
        <w:jc w:val="both"/>
        <w:rPr>
          <w:rFonts w:ascii="Arial" w:hAnsi="Arial" w:cs="Arial"/>
          <w:iCs/>
          <w:sz w:val="24"/>
          <w:szCs w:val="24"/>
        </w:rPr>
      </w:pPr>
      <w:r w:rsidRPr="00593E34">
        <w:rPr>
          <w:rFonts w:ascii="Arial" w:eastAsia="Times New Roman" w:hAnsi="Arial" w:cs="Arial"/>
          <w:sz w:val="24"/>
          <w:szCs w:val="24"/>
        </w:rPr>
        <w:t>W</w:t>
      </w:r>
      <w:r w:rsidR="00397036" w:rsidRPr="00593E34">
        <w:rPr>
          <w:rFonts w:ascii="Arial" w:eastAsia="Times New Roman" w:hAnsi="Arial" w:cs="Arial"/>
          <w:sz w:val="24"/>
          <w:szCs w:val="24"/>
        </w:rPr>
        <w:t xml:space="preserve">e </w:t>
      </w:r>
      <w:r w:rsidR="00397036" w:rsidRPr="00593E34">
        <w:rPr>
          <w:rFonts w:ascii="Arial" w:eastAsia="Times New Roman" w:hAnsi="Arial" w:cs="Arial"/>
          <w:snapToGrid w:val="0"/>
          <w:sz w:val="24"/>
          <w:szCs w:val="24"/>
        </w:rPr>
        <w:t xml:space="preserve">confirm unconditional acceptance of the Conditions of Contract as set out </w:t>
      </w:r>
      <w:r w:rsidR="00855A69" w:rsidRPr="00593E34">
        <w:rPr>
          <w:rFonts w:ascii="Arial" w:hAnsi="Arial" w:cs="Arial"/>
          <w:iCs/>
          <w:sz w:val="24"/>
          <w:szCs w:val="24"/>
        </w:rPr>
        <w:t>in the</w:t>
      </w:r>
      <w:r w:rsidR="00A70E5A" w:rsidRPr="00593E34">
        <w:rPr>
          <w:rFonts w:ascii="Arial" w:hAnsi="Arial" w:cs="Arial"/>
          <w:iCs/>
          <w:sz w:val="24"/>
          <w:szCs w:val="24"/>
        </w:rPr>
        <w:t xml:space="preserve"> document uploaded to Crown Finder</w:t>
      </w:r>
      <w:r w:rsidR="00855A69" w:rsidRPr="00593E34">
        <w:rPr>
          <w:rFonts w:ascii="Arial" w:hAnsi="Arial" w:cs="Arial"/>
          <w:iCs/>
          <w:sz w:val="24"/>
          <w:szCs w:val="24"/>
        </w:rPr>
        <w:t>.</w:t>
      </w:r>
    </w:p>
    <w:p w14:paraId="31223DBF" w14:textId="77777777" w:rsidR="00397036" w:rsidRPr="00593E34" w:rsidRDefault="00397036" w:rsidP="00754EAD">
      <w:pPr>
        <w:spacing w:after="0"/>
        <w:jc w:val="both"/>
        <w:rPr>
          <w:rFonts w:ascii="Arial" w:eastAsia="Times New Roman" w:hAnsi="Arial" w:cs="Arial"/>
          <w:sz w:val="24"/>
          <w:szCs w:val="24"/>
        </w:rPr>
      </w:pPr>
    </w:p>
    <w:p w14:paraId="09A7A60D" w14:textId="77777777" w:rsidR="00397036" w:rsidRPr="00385CA9" w:rsidRDefault="00397036" w:rsidP="00754EAD">
      <w:pPr>
        <w:spacing w:after="0"/>
        <w:jc w:val="both"/>
        <w:rPr>
          <w:rFonts w:ascii="Arial" w:eastAsia="Times New Roman" w:hAnsi="Arial" w:cs="Arial"/>
          <w:snapToGrid w:val="0"/>
          <w:sz w:val="24"/>
          <w:szCs w:val="24"/>
        </w:rPr>
      </w:pPr>
      <w:r w:rsidRPr="00593E34">
        <w:rPr>
          <w:rFonts w:ascii="Arial" w:eastAsia="Times New Roman" w:hAnsi="Arial" w:cs="Arial"/>
          <w:snapToGrid w:val="0"/>
          <w:sz w:val="24"/>
          <w:szCs w:val="24"/>
        </w:rPr>
        <w:t>Signed for on behalf of the Bidder by a duly authorised signatory of the Bidder:</w:t>
      </w:r>
    </w:p>
    <w:p w14:paraId="7F99F625" w14:textId="77777777" w:rsidR="00397036" w:rsidRPr="00385CA9" w:rsidRDefault="00397036" w:rsidP="00754EAD">
      <w:pPr>
        <w:spacing w:after="0"/>
        <w:ind w:left="2977" w:hanging="2977"/>
        <w:jc w:val="both"/>
        <w:rPr>
          <w:rFonts w:ascii="Arial" w:eastAsia="Times New Roman" w:hAnsi="Arial" w:cs="Arial"/>
          <w:sz w:val="28"/>
          <w:szCs w:val="24"/>
        </w:rPr>
      </w:pPr>
    </w:p>
    <w:p w14:paraId="5084D6D6"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Signed:</w:t>
      </w:r>
      <w:r w:rsidRPr="00385CA9">
        <w:rPr>
          <w:rFonts w:ascii="Arial" w:eastAsia="Times New Roman" w:hAnsi="Arial" w:cs="Arial"/>
          <w:snapToGrid w:val="0"/>
          <w:sz w:val="24"/>
          <w:szCs w:val="24"/>
        </w:rPr>
        <w:tab/>
        <w:t>___________________________________</w:t>
      </w:r>
    </w:p>
    <w:p w14:paraId="1332B114" w14:textId="77777777" w:rsidR="00397036" w:rsidRPr="00385CA9" w:rsidRDefault="00397036" w:rsidP="00754EAD">
      <w:pPr>
        <w:spacing w:after="0"/>
        <w:ind w:left="2977" w:hanging="2977"/>
        <w:jc w:val="both"/>
        <w:rPr>
          <w:rFonts w:ascii="Arial" w:eastAsia="Times New Roman" w:hAnsi="Arial" w:cs="Arial"/>
          <w:snapToGrid w:val="0"/>
          <w:sz w:val="24"/>
          <w:szCs w:val="24"/>
        </w:rPr>
      </w:pPr>
    </w:p>
    <w:p w14:paraId="1ABFFDDF"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Name:</w:t>
      </w:r>
      <w:r w:rsidRPr="00385CA9">
        <w:rPr>
          <w:rFonts w:ascii="Arial" w:eastAsia="Times New Roman" w:hAnsi="Arial" w:cs="Arial"/>
          <w:snapToGrid w:val="0"/>
          <w:sz w:val="24"/>
          <w:szCs w:val="24"/>
        </w:rPr>
        <w:tab/>
        <w:t>___________________________________</w:t>
      </w:r>
    </w:p>
    <w:p w14:paraId="527B10ED" w14:textId="77777777" w:rsidR="00397036" w:rsidRPr="00385CA9" w:rsidRDefault="00397036" w:rsidP="00754EAD">
      <w:pPr>
        <w:spacing w:after="0"/>
        <w:ind w:left="2977" w:hanging="2977"/>
        <w:jc w:val="both"/>
        <w:rPr>
          <w:rFonts w:ascii="Arial" w:eastAsia="Times New Roman" w:hAnsi="Arial" w:cs="Arial"/>
          <w:snapToGrid w:val="0"/>
          <w:sz w:val="24"/>
          <w:szCs w:val="24"/>
        </w:rPr>
      </w:pPr>
    </w:p>
    <w:p w14:paraId="564547C9"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 xml:space="preserve">Position/Status: </w:t>
      </w:r>
      <w:r w:rsidRPr="00385CA9">
        <w:rPr>
          <w:rFonts w:ascii="Arial" w:eastAsia="Times New Roman" w:hAnsi="Arial" w:cs="Arial"/>
          <w:snapToGrid w:val="0"/>
          <w:sz w:val="24"/>
          <w:szCs w:val="24"/>
        </w:rPr>
        <w:tab/>
        <w:t>___________________________________</w:t>
      </w:r>
    </w:p>
    <w:p w14:paraId="3ADFD53E" w14:textId="77777777" w:rsidR="00397036" w:rsidRPr="00385CA9" w:rsidRDefault="00397036" w:rsidP="00754EAD">
      <w:pPr>
        <w:spacing w:after="0"/>
        <w:ind w:left="2977" w:hanging="2977"/>
        <w:jc w:val="both"/>
        <w:rPr>
          <w:rFonts w:ascii="Arial" w:eastAsia="Times New Roman" w:hAnsi="Arial" w:cs="Arial"/>
          <w:snapToGrid w:val="0"/>
          <w:sz w:val="24"/>
          <w:szCs w:val="24"/>
        </w:rPr>
      </w:pPr>
    </w:p>
    <w:p w14:paraId="38048297"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 xml:space="preserve">On behalf of: </w:t>
      </w:r>
    </w:p>
    <w:p w14:paraId="2012B73F"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(name of Bidder)</w:t>
      </w:r>
      <w:r w:rsidRPr="00385CA9">
        <w:rPr>
          <w:rFonts w:ascii="Arial" w:eastAsia="Times New Roman" w:hAnsi="Arial" w:cs="Arial"/>
          <w:snapToGrid w:val="0"/>
          <w:sz w:val="24"/>
          <w:szCs w:val="24"/>
        </w:rPr>
        <w:tab/>
        <w:t>___________________________________</w:t>
      </w:r>
    </w:p>
    <w:p w14:paraId="090C9DF1" w14:textId="77777777" w:rsidR="00397036" w:rsidRPr="00385CA9" w:rsidRDefault="00397036" w:rsidP="00754EAD">
      <w:pPr>
        <w:spacing w:after="0"/>
        <w:ind w:left="709"/>
        <w:jc w:val="center"/>
        <w:rPr>
          <w:rFonts w:ascii="Arial" w:eastAsia="Times New Roman" w:hAnsi="Arial" w:cs="Arial"/>
          <w:snapToGrid w:val="0"/>
          <w:sz w:val="24"/>
          <w:szCs w:val="24"/>
        </w:rPr>
      </w:pPr>
    </w:p>
    <w:p w14:paraId="4413E6EA" w14:textId="77777777" w:rsidR="00397036" w:rsidRPr="00385CA9" w:rsidRDefault="00397036" w:rsidP="00754EAD">
      <w:pPr>
        <w:spacing w:after="0"/>
        <w:ind w:left="2977" w:hanging="2977"/>
        <w:jc w:val="both"/>
        <w:rPr>
          <w:rFonts w:ascii="Arial" w:eastAsia="Times New Roman" w:hAnsi="Arial" w:cs="Arial"/>
          <w:snapToGrid w:val="0"/>
          <w:sz w:val="24"/>
          <w:szCs w:val="24"/>
        </w:rPr>
      </w:pPr>
      <w:r w:rsidRPr="00385CA9">
        <w:rPr>
          <w:rFonts w:ascii="Arial" w:eastAsia="Times New Roman" w:hAnsi="Arial" w:cs="Arial"/>
          <w:snapToGrid w:val="0"/>
          <w:sz w:val="24"/>
          <w:szCs w:val="24"/>
        </w:rPr>
        <w:t xml:space="preserve">Date: </w:t>
      </w:r>
      <w:r w:rsidRPr="00385CA9">
        <w:rPr>
          <w:rFonts w:ascii="Arial" w:eastAsia="Times New Roman" w:hAnsi="Arial" w:cs="Arial"/>
          <w:snapToGrid w:val="0"/>
          <w:sz w:val="24"/>
          <w:szCs w:val="24"/>
        </w:rPr>
        <w:tab/>
        <w:t>___________________________________</w:t>
      </w:r>
    </w:p>
    <w:p w14:paraId="1FDC41E3" w14:textId="23C5A413" w:rsidR="00397036" w:rsidRPr="00385CA9" w:rsidRDefault="00397036" w:rsidP="00754EAD">
      <w:pPr>
        <w:spacing w:after="0"/>
        <w:jc w:val="both"/>
        <w:rPr>
          <w:rFonts w:ascii="Arial" w:eastAsia="Times New Roman" w:hAnsi="Arial" w:cs="Arial"/>
          <w:color w:val="191919"/>
          <w:sz w:val="24"/>
          <w:szCs w:val="24"/>
        </w:rPr>
        <w:sectPr w:rsidR="00397036" w:rsidRPr="00385CA9" w:rsidSect="009B38B1">
          <w:pgSz w:w="11906" w:h="16838"/>
          <w:pgMar w:top="1440" w:right="1440" w:bottom="1440" w:left="1440" w:header="708" w:footer="708" w:gutter="0"/>
          <w:cols w:space="708"/>
          <w:docGrid w:linePitch="360"/>
        </w:sectPr>
      </w:pPr>
    </w:p>
    <w:p w14:paraId="5FD85829" w14:textId="4624F727" w:rsidR="00D509CB" w:rsidRPr="00385CA9" w:rsidRDefault="00D509CB" w:rsidP="00754EAD">
      <w:pPr>
        <w:keepNext/>
        <w:spacing w:after="0"/>
        <w:ind w:left="709"/>
        <w:jc w:val="center"/>
        <w:outlineLvl w:val="2"/>
        <w:rPr>
          <w:rFonts w:ascii="Arial" w:eastAsia="Times New Roman" w:hAnsi="Arial" w:cs="Arial"/>
          <w:b/>
          <w:bCs/>
          <w:color w:val="191919"/>
          <w:sz w:val="24"/>
          <w:szCs w:val="24"/>
          <w:u w:val="single"/>
          <w:lang w:eastAsia="en-GB"/>
        </w:rPr>
      </w:pPr>
      <w:bookmarkStart w:id="261" w:name="_Toc361659443"/>
      <w:bookmarkStart w:id="262" w:name="_Toc176356062"/>
      <w:r w:rsidRPr="00385CA9">
        <w:rPr>
          <w:rFonts w:ascii="Arial" w:eastAsia="Times New Roman" w:hAnsi="Arial" w:cs="Arial"/>
          <w:b/>
          <w:bCs/>
          <w:color w:val="191919"/>
          <w:sz w:val="24"/>
          <w:szCs w:val="24"/>
          <w:u w:val="single"/>
          <w:lang w:eastAsia="en-GB"/>
        </w:rPr>
        <w:lastRenderedPageBreak/>
        <w:t xml:space="preserve">Appendix </w:t>
      </w:r>
      <w:bookmarkEnd w:id="261"/>
      <w:r w:rsidRPr="00385CA9">
        <w:rPr>
          <w:rFonts w:ascii="Arial" w:eastAsia="Times New Roman" w:hAnsi="Arial" w:cs="Arial"/>
          <w:b/>
          <w:bCs/>
          <w:color w:val="191919"/>
          <w:sz w:val="24"/>
          <w:szCs w:val="24"/>
          <w:u w:val="single"/>
          <w:lang w:eastAsia="en-GB"/>
        </w:rPr>
        <w:t xml:space="preserve">7 – </w:t>
      </w:r>
      <w:r w:rsidR="00434872" w:rsidRPr="00385CA9">
        <w:rPr>
          <w:rFonts w:ascii="Arial" w:eastAsia="Times New Roman" w:hAnsi="Arial" w:cs="Arial"/>
          <w:b/>
          <w:bCs/>
          <w:snapToGrid w:val="0"/>
          <w:color w:val="191919"/>
          <w:sz w:val="24"/>
          <w:szCs w:val="24"/>
          <w:u w:val="single"/>
          <w:lang w:eastAsia="en-GB"/>
        </w:rPr>
        <w:t>Method Statement</w:t>
      </w:r>
      <w:bookmarkEnd w:id="262"/>
      <w:r w:rsidR="00F86884" w:rsidRPr="00385CA9">
        <w:rPr>
          <w:rFonts w:ascii="Arial" w:eastAsia="Times New Roman" w:hAnsi="Arial" w:cs="Arial"/>
          <w:b/>
          <w:bCs/>
          <w:snapToGrid w:val="0"/>
          <w:color w:val="191919"/>
          <w:sz w:val="24"/>
          <w:szCs w:val="24"/>
          <w:u w:val="single"/>
          <w:lang w:eastAsia="en-GB"/>
        </w:rPr>
        <w:t xml:space="preserve"> </w:t>
      </w:r>
    </w:p>
    <w:p w14:paraId="09BB0DAA" w14:textId="77777777" w:rsidR="00D509CB" w:rsidRPr="00385CA9" w:rsidRDefault="00D509CB" w:rsidP="00754EAD">
      <w:pPr>
        <w:spacing w:after="0"/>
        <w:ind w:left="2977" w:hanging="2977"/>
        <w:jc w:val="both"/>
        <w:rPr>
          <w:rFonts w:ascii="Arial" w:eastAsia="Times New Roman" w:hAnsi="Arial" w:cs="Arial"/>
          <w:color w:val="191919"/>
          <w:sz w:val="24"/>
          <w:szCs w:val="24"/>
        </w:rPr>
      </w:pPr>
    </w:p>
    <w:p w14:paraId="6807F465" w14:textId="5D8DB86E" w:rsidR="00D509CB" w:rsidRPr="00385CA9" w:rsidRDefault="00D509CB" w:rsidP="00754EAD">
      <w:pPr>
        <w:spacing w:after="0"/>
        <w:jc w:val="both"/>
        <w:rPr>
          <w:rFonts w:ascii="Arial" w:eastAsia="Times New Roman" w:hAnsi="Arial" w:cs="Arial"/>
          <w:color w:val="191919"/>
          <w:sz w:val="24"/>
          <w:szCs w:val="24"/>
        </w:rPr>
      </w:pPr>
      <w:r w:rsidRPr="00385CA9">
        <w:rPr>
          <w:rFonts w:ascii="Arial" w:eastAsia="Times New Roman" w:hAnsi="Arial" w:cs="Arial"/>
          <w:color w:val="191919"/>
          <w:sz w:val="24"/>
          <w:szCs w:val="24"/>
        </w:rPr>
        <w:t xml:space="preserve">The </w:t>
      </w:r>
      <w:r w:rsidR="00434872" w:rsidRPr="00385CA9">
        <w:rPr>
          <w:rFonts w:ascii="Arial" w:eastAsia="Times New Roman" w:hAnsi="Arial" w:cs="Arial"/>
          <w:color w:val="191919"/>
          <w:sz w:val="24"/>
          <w:szCs w:val="24"/>
        </w:rPr>
        <w:t>Method Statement</w:t>
      </w:r>
      <w:r w:rsidRPr="00385CA9">
        <w:rPr>
          <w:rFonts w:ascii="Arial" w:eastAsia="Times New Roman" w:hAnsi="Arial" w:cs="Arial"/>
          <w:color w:val="191919"/>
          <w:sz w:val="24"/>
          <w:szCs w:val="24"/>
        </w:rPr>
        <w:t xml:space="preserve"> is separated into a number of Sections and questions to provide Bidders with clarity on the overall requirements of </w:t>
      </w:r>
      <w:r w:rsidR="00D71727" w:rsidRPr="00385CA9">
        <w:rPr>
          <w:rFonts w:ascii="Arial" w:eastAsia="Times New Roman" w:hAnsi="Arial" w:cs="Arial"/>
          <w:sz w:val="24"/>
          <w:szCs w:val="24"/>
          <w:lang w:eastAsia="en-GB"/>
        </w:rPr>
        <w:t>the Pioneer Group</w:t>
      </w:r>
      <w:r w:rsidRPr="00385CA9">
        <w:rPr>
          <w:rFonts w:ascii="Arial" w:eastAsia="Times New Roman" w:hAnsi="Arial" w:cs="Arial"/>
          <w:color w:val="191919"/>
          <w:sz w:val="24"/>
          <w:szCs w:val="24"/>
        </w:rPr>
        <w:t xml:space="preserve"> in relation to the quality measures used to evaluate all bids.</w:t>
      </w:r>
    </w:p>
    <w:p w14:paraId="12F3AC8C" w14:textId="2C01E799" w:rsidR="00D90538" w:rsidRPr="00385CA9" w:rsidRDefault="00D90538" w:rsidP="00754EAD">
      <w:pPr>
        <w:spacing w:after="0"/>
        <w:jc w:val="both"/>
        <w:rPr>
          <w:rFonts w:ascii="Arial" w:eastAsia="Times New Roman" w:hAnsi="Arial" w:cs="Arial"/>
          <w:color w:val="191919"/>
          <w:sz w:val="24"/>
          <w:szCs w:val="24"/>
        </w:rPr>
      </w:pPr>
    </w:p>
    <w:p w14:paraId="35C2CB52" w14:textId="408CEC19" w:rsidR="00D509CB" w:rsidRPr="00385CA9" w:rsidRDefault="00D509CB"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Each Section is linked to the Evaluatio</w:t>
      </w:r>
      <w:r w:rsidR="00D90538" w:rsidRPr="00385CA9">
        <w:rPr>
          <w:rFonts w:ascii="Arial" w:eastAsia="Times New Roman" w:hAnsi="Arial" w:cs="Arial"/>
          <w:color w:val="191919"/>
          <w:sz w:val="24"/>
        </w:rPr>
        <w:t>n Criteria detailed in Section 5</w:t>
      </w:r>
      <w:r w:rsidRPr="00385CA9">
        <w:rPr>
          <w:rFonts w:ascii="Arial" w:eastAsia="Times New Roman" w:hAnsi="Arial" w:cs="Arial"/>
          <w:color w:val="191919"/>
          <w:sz w:val="24"/>
        </w:rPr>
        <w:t xml:space="preserve"> (Evaluation of Bids) of this ITT document. The Section weightings are shown in each Section heading</w:t>
      </w:r>
    </w:p>
    <w:p w14:paraId="0CFED119" w14:textId="77777777" w:rsidR="00D509CB" w:rsidRPr="00385CA9" w:rsidRDefault="00D509CB" w:rsidP="00754EAD">
      <w:pPr>
        <w:spacing w:after="0"/>
        <w:jc w:val="both"/>
        <w:rPr>
          <w:rFonts w:ascii="Arial" w:eastAsia="Times New Roman" w:hAnsi="Arial" w:cs="Arial"/>
          <w:color w:val="191919"/>
          <w:sz w:val="24"/>
        </w:rPr>
      </w:pPr>
    </w:p>
    <w:p w14:paraId="26A86A6D" w14:textId="77777777" w:rsidR="00D509CB" w:rsidRPr="00385CA9" w:rsidRDefault="00A758FA"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 xml:space="preserve">Each </w:t>
      </w:r>
      <w:r w:rsidR="00D509CB" w:rsidRPr="00385CA9">
        <w:rPr>
          <w:rFonts w:ascii="Arial" w:eastAsia="Times New Roman" w:hAnsi="Arial" w:cs="Arial"/>
          <w:color w:val="191919"/>
          <w:sz w:val="24"/>
        </w:rPr>
        <w:t>question</w:t>
      </w:r>
      <w:r w:rsidR="004F7852" w:rsidRPr="00385CA9">
        <w:rPr>
          <w:rFonts w:ascii="Arial" w:eastAsia="Times New Roman" w:hAnsi="Arial" w:cs="Arial"/>
          <w:color w:val="191919"/>
          <w:sz w:val="24"/>
        </w:rPr>
        <w:t xml:space="preserve"> </w:t>
      </w:r>
      <w:r w:rsidR="00D509CB" w:rsidRPr="00385CA9">
        <w:rPr>
          <w:rFonts w:ascii="Arial" w:eastAsia="Times New Roman" w:hAnsi="Arial" w:cs="Arial"/>
          <w:color w:val="191919"/>
          <w:sz w:val="24"/>
        </w:rPr>
        <w:t xml:space="preserve">shall be scored on a scale of 0 to 10 by reference to the following scoring guide: </w:t>
      </w:r>
    </w:p>
    <w:p w14:paraId="26078FDF" w14:textId="77777777" w:rsidR="00D509CB" w:rsidRPr="00385CA9" w:rsidRDefault="00D509CB" w:rsidP="00754EAD">
      <w:pPr>
        <w:spacing w:after="0"/>
        <w:jc w:val="both"/>
        <w:rPr>
          <w:rFonts w:ascii="Arial" w:eastAsia="Times New Roman" w:hAnsi="Arial" w:cs="Arial"/>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385CA9" w14:paraId="118755D4" w14:textId="77777777" w:rsidTr="00457AAB">
        <w:tc>
          <w:tcPr>
            <w:tcW w:w="1843" w:type="dxa"/>
            <w:shd w:val="clear" w:color="auto" w:fill="F2F2F2" w:themeFill="background1" w:themeFillShade="F2"/>
          </w:tcPr>
          <w:p w14:paraId="0B27214D" w14:textId="77777777" w:rsidR="00D509CB" w:rsidRPr="00385CA9" w:rsidRDefault="00D509CB" w:rsidP="00754EAD">
            <w:pPr>
              <w:spacing w:after="0"/>
              <w:jc w:val="center"/>
              <w:rPr>
                <w:rFonts w:ascii="Arial" w:eastAsia="Times New Roman" w:hAnsi="Arial" w:cs="Arial"/>
                <w:b/>
                <w:bCs/>
                <w:snapToGrid w:val="0"/>
                <w:color w:val="191919"/>
                <w:sz w:val="24"/>
              </w:rPr>
            </w:pPr>
            <w:r w:rsidRPr="00385CA9">
              <w:rPr>
                <w:rFonts w:ascii="Arial" w:eastAsia="Times New Roman" w:hAnsi="Arial" w:cs="Arial"/>
                <w:b/>
                <w:bCs/>
                <w:snapToGrid w:val="0"/>
                <w:color w:val="191919"/>
                <w:sz w:val="24"/>
              </w:rPr>
              <w:t>Score</w:t>
            </w:r>
          </w:p>
        </w:tc>
        <w:tc>
          <w:tcPr>
            <w:tcW w:w="7229" w:type="dxa"/>
            <w:shd w:val="clear" w:color="auto" w:fill="F2F2F2" w:themeFill="background1" w:themeFillShade="F2"/>
          </w:tcPr>
          <w:p w14:paraId="77353ECB" w14:textId="77777777" w:rsidR="00D509CB" w:rsidRPr="00385CA9" w:rsidRDefault="00D509CB" w:rsidP="00754EAD">
            <w:pPr>
              <w:spacing w:after="0"/>
              <w:jc w:val="center"/>
              <w:rPr>
                <w:rFonts w:ascii="Arial" w:eastAsia="Times New Roman" w:hAnsi="Arial" w:cs="Arial"/>
                <w:b/>
                <w:bCs/>
                <w:snapToGrid w:val="0"/>
                <w:color w:val="191919"/>
                <w:sz w:val="24"/>
              </w:rPr>
            </w:pPr>
            <w:r w:rsidRPr="00385CA9">
              <w:rPr>
                <w:rFonts w:ascii="Arial" w:eastAsia="Times New Roman" w:hAnsi="Arial" w:cs="Arial"/>
                <w:b/>
                <w:bCs/>
                <w:snapToGrid w:val="0"/>
                <w:color w:val="191919"/>
                <w:sz w:val="24"/>
              </w:rPr>
              <w:t>Description</w:t>
            </w:r>
          </w:p>
          <w:p w14:paraId="50B6D7F3" w14:textId="77777777" w:rsidR="00D509CB" w:rsidRPr="00385CA9" w:rsidRDefault="00D509CB" w:rsidP="00754EAD">
            <w:pPr>
              <w:spacing w:after="0"/>
              <w:jc w:val="center"/>
              <w:rPr>
                <w:rFonts w:ascii="Arial" w:eastAsia="Times New Roman" w:hAnsi="Arial" w:cs="Arial"/>
                <w:b/>
                <w:bCs/>
                <w:snapToGrid w:val="0"/>
                <w:color w:val="191919"/>
                <w:sz w:val="24"/>
              </w:rPr>
            </w:pPr>
          </w:p>
        </w:tc>
      </w:tr>
      <w:tr w:rsidR="00D509CB" w:rsidRPr="00385CA9" w14:paraId="24E4AE0C" w14:textId="77777777" w:rsidTr="00457AAB">
        <w:tc>
          <w:tcPr>
            <w:tcW w:w="1843" w:type="dxa"/>
          </w:tcPr>
          <w:p w14:paraId="0FF4639C"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9-10</w:t>
            </w:r>
          </w:p>
        </w:tc>
        <w:tc>
          <w:tcPr>
            <w:tcW w:w="7229" w:type="dxa"/>
          </w:tcPr>
          <w:p w14:paraId="2D9E16FD" w14:textId="77777777" w:rsidR="00D509CB" w:rsidRPr="00385CA9" w:rsidRDefault="00D509CB" w:rsidP="00754EAD">
            <w:pPr>
              <w:spacing w:after="0"/>
              <w:jc w:val="both"/>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 xml:space="preserve">Exceptional. Demonstrates strengths, no errors, weaknesses or omissions and exceeds expectations in some or all respects </w:t>
            </w:r>
          </w:p>
        </w:tc>
      </w:tr>
      <w:tr w:rsidR="00D509CB" w:rsidRPr="00385CA9" w14:paraId="13DC9F2D" w14:textId="77777777" w:rsidTr="00457AAB">
        <w:tc>
          <w:tcPr>
            <w:tcW w:w="1843" w:type="dxa"/>
          </w:tcPr>
          <w:p w14:paraId="73F5B66F"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7-8</w:t>
            </w:r>
          </w:p>
        </w:tc>
        <w:tc>
          <w:tcPr>
            <w:tcW w:w="7229" w:type="dxa"/>
          </w:tcPr>
          <w:p w14:paraId="3A512268" w14:textId="77777777" w:rsidR="00D509CB" w:rsidRPr="00385CA9" w:rsidRDefault="00D509CB" w:rsidP="00754EAD">
            <w:pPr>
              <w:spacing w:after="0"/>
              <w:jc w:val="both"/>
              <w:rPr>
                <w:rFonts w:ascii="Arial" w:eastAsia="Times New Roman" w:hAnsi="Arial" w:cs="Arial"/>
                <w:color w:val="191919"/>
                <w:sz w:val="24"/>
              </w:rPr>
            </w:pPr>
            <w:r w:rsidRPr="00385CA9">
              <w:rPr>
                <w:rFonts w:ascii="Arial" w:eastAsia="Times New Roman" w:hAnsi="Arial" w:cs="Arial"/>
                <w:bCs/>
                <w:snapToGrid w:val="0"/>
                <w:color w:val="191919"/>
                <w:sz w:val="24"/>
              </w:rPr>
              <w:t xml:space="preserve">Good. </w:t>
            </w:r>
            <w:r w:rsidRPr="00385CA9">
              <w:rPr>
                <w:rFonts w:ascii="Arial" w:eastAsia="Times New Roman" w:hAnsi="Arial" w:cs="Arial"/>
                <w:color w:val="191919"/>
                <w:sz w:val="24"/>
              </w:rPr>
              <w:t>The standard of response fully meets expectations.</w:t>
            </w:r>
          </w:p>
          <w:p w14:paraId="3464A361" w14:textId="69FA16FF" w:rsidR="008C6E44" w:rsidRPr="00385CA9" w:rsidRDefault="008C6E44" w:rsidP="00754EAD">
            <w:pPr>
              <w:spacing w:after="0"/>
              <w:jc w:val="both"/>
              <w:rPr>
                <w:rFonts w:ascii="Arial" w:eastAsia="Times New Roman" w:hAnsi="Arial" w:cs="Arial"/>
                <w:bCs/>
                <w:snapToGrid w:val="0"/>
                <w:color w:val="191919"/>
                <w:sz w:val="24"/>
              </w:rPr>
            </w:pPr>
          </w:p>
        </w:tc>
      </w:tr>
      <w:tr w:rsidR="00D509CB" w:rsidRPr="00385CA9" w14:paraId="609D2BC7" w14:textId="77777777" w:rsidTr="00457AAB">
        <w:tc>
          <w:tcPr>
            <w:tcW w:w="1843" w:type="dxa"/>
          </w:tcPr>
          <w:p w14:paraId="11D33A25"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5-6</w:t>
            </w:r>
          </w:p>
        </w:tc>
        <w:tc>
          <w:tcPr>
            <w:tcW w:w="7229" w:type="dxa"/>
          </w:tcPr>
          <w:p w14:paraId="6F6A6B24" w14:textId="77777777" w:rsidR="00D509CB" w:rsidRPr="00385CA9" w:rsidRDefault="00D509CB" w:rsidP="00754EAD">
            <w:pPr>
              <w:spacing w:after="0"/>
              <w:jc w:val="both"/>
              <w:rPr>
                <w:rFonts w:ascii="Arial" w:eastAsia="Times New Roman" w:hAnsi="Arial" w:cs="Arial"/>
                <w:bCs/>
                <w:snapToGrid w:val="0"/>
                <w:color w:val="191919"/>
                <w:sz w:val="24"/>
              </w:rPr>
            </w:pPr>
            <w:r w:rsidRPr="00385CA9">
              <w:rPr>
                <w:rFonts w:ascii="Arial" w:eastAsia="Times New Roman" w:hAnsi="Arial" w:cs="Arial"/>
                <w:color w:val="191919"/>
                <w:sz w:val="24"/>
              </w:rPr>
              <w:t xml:space="preserve">Satisfactory. The response is acceptable but with some minor reservations.  </w:t>
            </w:r>
          </w:p>
        </w:tc>
      </w:tr>
      <w:tr w:rsidR="00D509CB" w:rsidRPr="00385CA9" w14:paraId="07755EB5" w14:textId="77777777" w:rsidTr="00457AAB">
        <w:tc>
          <w:tcPr>
            <w:tcW w:w="1843" w:type="dxa"/>
          </w:tcPr>
          <w:p w14:paraId="08A55A1F"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3-4</w:t>
            </w:r>
          </w:p>
        </w:tc>
        <w:tc>
          <w:tcPr>
            <w:tcW w:w="7229" w:type="dxa"/>
          </w:tcPr>
          <w:p w14:paraId="4A7F0F28" w14:textId="77777777" w:rsidR="00D509CB" w:rsidRPr="00385CA9" w:rsidRDefault="00D509CB"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Poor. The response is deficient in certain areas where the details of relevant response require the reviewer to make certain assumptions.</w:t>
            </w:r>
          </w:p>
        </w:tc>
      </w:tr>
      <w:tr w:rsidR="00D509CB" w:rsidRPr="00385CA9" w14:paraId="048FC0C6" w14:textId="77777777" w:rsidTr="00457AAB">
        <w:tc>
          <w:tcPr>
            <w:tcW w:w="1843" w:type="dxa"/>
          </w:tcPr>
          <w:p w14:paraId="3CBEEBD1"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1-2</w:t>
            </w:r>
          </w:p>
        </w:tc>
        <w:tc>
          <w:tcPr>
            <w:tcW w:w="7229" w:type="dxa"/>
          </w:tcPr>
          <w:p w14:paraId="03699542" w14:textId="77777777" w:rsidR="00D509CB" w:rsidRPr="00385CA9" w:rsidRDefault="00D509CB"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Very Poor. The response is deficient in the majority of areas where the details of relevant response require the reviewer to make frequent assumptions.</w:t>
            </w:r>
          </w:p>
        </w:tc>
      </w:tr>
      <w:tr w:rsidR="00D509CB" w:rsidRPr="00385CA9" w14:paraId="1AC93C60" w14:textId="77777777" w:rsidTr="00457AAB">
        <w:tc>
          <w:tcPr>
            <w:tcW w:w="1843" w:type="dxa"/>
          </w:tcPr>
          <w:p w14:paraId="19E31D76" w14:textId="77777777" w:rsidR="00D509CB" w:rsidRPr="00385CA9" w:rsidRDefault="00D509CB" w:rsidP="00754EAD">
            <w:pPr>
              <w:spacing w:after="0"/>
              <w:jc w:val="center"/>
              <w:rPr>
                <w:rFonts w:ascii="Arial" w:eastAsia="Times New Roman" w:hAnsi="Arial" w:cs="Arial"/>
                <w:bCs/>
                <w:snapToGrid w:val="0"/>
                <w:color w:val="191919"/>
                <w:sz w:val="24"/>
              </w:rPr>
            </w:pPr>
            <w:r w:rsidRPr="00385CA9">
              <w:rPr>
                <w:rFonts w:ascii="Arial" w:eastAsia="Times New Roman" w:hAnsi="Arial" w:cs="Arial"/>
                <w:bCs/>
                <w:snapToGrid w:val="0"/>
                <w:color w:val="191919"/>
                <w:sz w:val="24"/>
              </w:rPr>
              <w:t>0</w:t>
            </w:r>
          </w:p>
        </w:tc>
        <w:tc>
          <w:tcPr>
            <w:tcW w:w="7229" w:type="dxa"/>
          </w:tcPr>
          <w:p w14:paraId="38EDEDD1" w14:textId="77777777" w:rsidR="00D509CB" w:rsidRPr="00385CA9" w:rsidRDefault="00D509CB"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Rejected. Response is unacceptable or non-existent, or there is a failure to properly address any issue.</w:t>
            </w:r>
          </w:p>
        </w:tc>
      </w:tr>
    </w:tbl>
    <w:p w14:paraId="351DF35C" w14:textId="18214C6B" w:rsidR="00D509CB" w:rsidRPr="00385CA9" w:rsidRDefault="00D509CB" w:rsidP="00754EAD">
      <w:pPr>
        <w:spacing w:after="0"/>
        <w:jc w:val="both"/>
        <w:rPr>
          <w:rFonts w:ascii="Arial" w:eastAsia="Times New Roman" w:hAnsi="Arial" w:cs="Arial"/>
          <w:color w:val="191919"/>
          <w:sz w:val="24"/>
        </w:rPr>
      </w:pPr>
    </w:p>
    <w:p w14:paraId="507D5486" w14:textId="1FE5300C" w:rsidR="00B07D84" w:rsidRPr="00385CA9" w:rsidRDefault="00B07D84" w:rsidP="00754EAD">
      <w:pPr>
        <w:spacing w:after="0"/>
        <w:jc w:val="both"/>
        <w:rPr>
          <w:rFonts w:ascii="Arial" w:eastAsia="Times New Roman" w:hAnsi="Arial" w:cs="Arial"/>
          <w:color w:val="191919"/>
          <w:sz w:val="24"/>
        </w:rPr>
      </w:pPr>
      <w:r w:rsidRPr="00385CA9">
        <w:rPr>
          <w:rFonts w:ascii="Arial" w:eastAsia="Times New Roman" w:hAnsi="Arial" w:cs="Arial"/>
          <w:color w:val="191919"/>
          <w:sz w:val="24"/>
        </w:rPr>
        <w:t>Half scores are not permitted.</w:t>
      </w:r>
    </w:p>
    <w:p w14:paraId="590DEB02" w14:textId="7F95AC96" w:rsidR="00D509CB" w:rsidRPr="00385CA9" w:rsidRDefault="00D509CB" w:rsidP="00754EAD">
      <w:pPr>
        <w:spacing w:after="0"/>
        <w:jc w:val="both"/>
        <w:rPr>
          <w:rFonts w:ascii="Arial" w:eastAsia="Times New Roman" w:hAnsi="Arial" w:cs="Arial"/>
          <w:b/>
          <w:bCs/>
          <w:snapToGrid w:val="0"/>
          <w:color w:val="FF0000"/>
          <w:sz w:val="24"/>
          <w:szCs w:val="24"/>
        </w:rPr>
      </w:pPr>
    </w:p>
    <w:p w14:paraId="05FD9CB9" w14:textId="77777777" w:rsidR="00D509CB" w:rsidRPr="00385CA9" w:rsidRDefault="00D509CB" w:rsidP="00754EAD">
      <w:pPr>
        <w:spacing w:after="0"/>
        <w:jc w:val="both"/>
        <w:rPr>
          <w:rFonts w:ascii="Arial" w:eastAsia="Times New Roman" w:hAnsi="Arial" w:cs="Arial"/>
          <w:color w:val="191919"/>
        </w:rPr>
      </w:pPr>
    </w:p>
    <w:p w14:paraId="58CF0FD2" w14:textId="77777777" w:rsidR="00C734A0" w:rsidRPr="00385CA9" w:rsidRDefault="00C734A0" w:rsidP="00754EAD">
      <w:pPr>
        <w:rPr>
          <w:rFonts w:ascii="Arial" w:eastAsia="Times New Roman" w:hAnsi="Arial" w:cs="Arial"/>
          <w:b/>
          <w:sz w:val="24"/>
          <w:szCs w:val="24"/>
        </w:rPr>
      </w:pPr>
    </w:p>
    <w:p w14:paraId="1D17386C" w14:textId="6452F76D" w:rsidR="00C734A0" w:rsidRPr="00385CA9" w:rsidRDefault="00C734A0" w:rsidP="00754EAD">
      <w:pPr>
        <w:rPr>
          <w:rFonts w:ascii="Arial" w:eastAsia="Times New Roman" w:hAnsi="Arial" w:cs="Arial"/>
          <w:b/>
          <w:sz w:val="24"/>
          <w:szCs w:val="24"/>
        </w:rPr>
      </w:pPr>
      <w:r w:rsidRPr="00385CA9">
        <w:rPr>
          <w:rFonts w:ascii="Arial" w:eastAsia="Times New Roman" w:hAnsi="Arial" w:cs="Arial"/>
          <w:b/>
          <w:sz w:val="24"/>
          <w:szCs w:val="24"/>
        </w:rPr>
        <w:br w:type="page"/>
      </w:r>
    </w:p>
    <w:p w14:paraId="7F39C48B" w14:textId="3CE7C18F" w:rsidR="00F67B7E" w:rsidRDefault="00F67B7E" w:rsidP="00754EAD">
      <w:pPr>
        <w:spacing w:after="0"/>
        <w:rPr>
          <w:rFonts w:ascii="Arial" w:eastAsia="Times New Roman" w:hAnsi="Arial" w:cs="Arial"/>
          <w:b/>
          <w:color w:val="191919"/>
          <w:sz w:val="24"/>
          <w:u w:val="single"/>
        </w:rPr>
      </w:pPr>
      <w:bookmarkStart w:id="263" w:name="_Hlk491334862"/>
      <w:r w:rsidRPr="00385CA9">
        <w:rPr>
          <w:rFonts w:ascii="Arial" w:eastAsia="Times New Roman" w:hAnsi="Arial" w:cs="Arial"/>
          <w:b/>
          <w:color w:val="191919"/>
          <w:sz w:val="24"/>
          <w:u w:val="single"/>
        </w:rPr>
        <w:lastRenderedPageBreak/>
        <w:t>Section 0 - General Information (Information Only*)</w:t>
      </w:r>
    </w:p>
    <w:p w14:paraId="6BB212ED" w14:textId="77777777" w:rsidR="00F67B7E" w:rsidRPr="00385CA9" w:rsidRDefault="00F67B7E" w:rsidP="00754EAD">
      <w:pPr>
        <w:spacing w:after="0"/>
        <w:contextualSpacing/>
        <w:jc w:val="both"/>
        <w:rPr>
          <w:rFonts w:ascii="Arial" w:eastAsia="Times New Roman" w:hAnsi="Arial" w:cs="Arial"/>
          <w:b/>
          <w:color w:val="191919"/>
          <w:sz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6457"/>
      </w:tblGrid>
      <w:tr w:rsidR="00F67B7E" w:rsidRPr="00385CA9" w14:paraId="286D90E6"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CF07B"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0.1</w:t>
            </w:r>
          </w:p>
          <w:p w14:paraId="1EF26532"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0DFB7"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Bidder company name</w:t>
            </w:r>
          </w:p>
        </w:tc>
        <w:tc>
          <w:tcPr>
            <w:tcW w:w="6457" w:type="dxa"/>
            <w:tcBorders>
              <w:top w:val="single" w:sz="4" w:space="0" w:color="auto"/>
              <w:left w:val="single" w:sz="4" w:space="0" w:color="auto"/>
              <w:bottom w:val="single" w:sz="4" w:space="0" w:color="auto"/>
              <w:right w:val="single" w:sz="4" w:space="0" w:color="auto"/>
            </w:tcBorders>
            <w:vAlign w:val="center"/>
          </w:tcPr>
          <w:p w14:paraId="0C33644C"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2A9B71E8" w14:textId="77777777" w:rsidR="00F67B7E" w:rsidRPr="00385CA9" w:rsidRDefault="00F67B7E" w:rsidP="00754EAD">
            <w:pPr>
              <w:spacing w:after="0"/>
              <w:rPr>
                <w:rFonts w:ascii="Arial" w:hAnsi="Arial" w:cs="Arial"/>
                <w:sz w:val="24"/>
                <w:szCs w:val="24"/>
                <w:highlight w:val="lightGray"/>
              </w:rPr>
            </w:pPr>
          </w:p>
        </w:tc>
      </w:tr>
      <w:tr w:rsidR="00F67B7E" w:rsidRPr="00385CA9" w14:paraId="0E4E3837"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C8333"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0.2</w:t>
            </w:r>
          </w:p>
          <w:p w14:paraId="0E22057C"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39243D"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Registered address</w:t>
            </w:r>
          </w:p>
        </w:tc>
        <w:tc>
          <w:tcPr>
            <w:tcW w:w="6457" w:type="dxa"/>
            <w:tcBorders>
              <w:top w:val="single" w:sz="4" w:space="0" w:color="auto"/>
              <w:left w:val="single" w:sz="4" w:space="0" w:color="auto"/>
              <w:bottom w:val="single" w:sz="4" w:space="0" w:color="auto"/>
              <w:right w:val="single" w:sz="4" w:space="0" w:color="auto"/>
            </w:tcBorders>
            <w:vAlign w:val="center"/>
          </w:tcPr>
          <w:p w14:paraId="0D3008DD"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06D0AB74"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20E23AEC"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99D91" w14:textId="245F5059"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3</w:t>
            </w:r>
          </w:p>
          <w:p w14:paraId="38BEAAEE"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02BA1"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Name of person completing the ITT</w:t>
            </w:r>
          </w:p>
        </w:tc>
        <w:tc>
          <w:tcPr>
            <w:tcW w:w="6457" w:type="dxa"/>
            <w:tcBorders>
              <w:top w:val="single" w:sz="4" w:space="0" w:color="auto"/>
              <w:left w:val="single" w:sz="4" w:space="0" w:color="auto"/>
              <w:bottom w:val="single" w:sz="4" w:space="0" w:color="auto"/>
              <w:right w:val="single" w:sz="4" w:space="0" w:color="auto"/>
            </w:tcBorders>
            <w:vAlign w:val="center"/>
          </w:tcPr>
          <w:p w14:paraId="528677AF"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0BAA5742"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25550707"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B2F33" w14:textId="6DEE2B18"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4</w:t>
            </w:r>
          </w:p>
          <w:p w14:paraId="3C4E8B99"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E3EC8"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Telephone number</w:t>
            </w:r>
          </w:p>
        </w:tc>
        <w:tc>
          <w:tcPr>
            <w:tcW w:w="6457" w:type="dxa"/>
            <w:tcBorders>
              <w:top w:val="single" w:sz="4" w:space="0" w:color="auto"/>
              <w:left w:val="single" w:sz="4" w:space="0" w:color="auto"/>
              <w:bottom w:val="single" w:sz="4" w:space="0" w:color="auto"/>
              <w:right w:val="single" w:sz="4" w:space="0" w:color="auto"/>
            </w:tcBorders>
            <w:vAlign w:val="center"/>
          </w:tcPr>
          <w:p w14:paraId="50CB3C19"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1FCD62D3"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64375EEB"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B713B" w14:textId="1DC055F0"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5</w:t>
            </w:r>
          </w:p>
          <w:p w14:paraId="4E33CE88"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87190A"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E-mail address</w:t>
            </w:r>
          </w:p>
        </w:tc>
        <w:tc>
          <w:tcPr>
            <w:tcW w:w="6457" w:type="dxa"/>
            <w:tcBorders>
              <w:top w:val="single" w:sz="4" w:space="0" w:color="auto"/>
              <w:left w:val="single" w:sz="4" w:space="0" w:color="auto"/>
              <w:bottom w:val="single" w:sz="4" w:space="0" w:color="auto"/>
              <w:right w:val="single" w:sz="4" w:space="0" w:color="auto"/>
            </w:tcBorders>
            <w:vAlign w:val="center"/>
          </w:tcPr>
          <w:p w14:paraId="3DD8621C"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31389EF8"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4B8F39E1"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13A82" w14:textId="7C57D8F8"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6</w:t>
            </w:r>
          </w:p>
          <w:p w14:paraId="506E5E99"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FF776"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Company status (e.g. Ltd, Plc, sole trader etc.)</w:t>
            </w:r>
          </w:p>
        </w:tc>
        <w:tc>
          <w:tcPr>
            <w:tcW w:w="6457" w:type="dxa"/>
            <w:tcBorders>
              <w:top w:val="single" w:sz="4" w:space="0" w:color="auto"/>
              <w:left w:val="single" w:sz="4" w:space="0" w:color="auto"/>
              <w:bottom w:val="single" w:sz="4" w:space="0" w:color="auto"/>
              <w:right w:val="single" w:sz="4" w:space="0" w:color="auto"/>
            </w:tcBorders>
          </w:tcPr>
          <w:p w14:paraId="0C354894"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732E2004"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30416549"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C5377" w14:textId="0F0CF13E"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7</w:t>
            </w:r>
          </w:p>
          <w:p w14:paraId="7E0AD731"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E6046"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VAT registration number</w:t>
            </w:r>
          </w:p>
        </w:tc>
        <w:tc>
          <w:tcPr>
            <w:tcW w:w="6457" w:type="dxa"/>
            <w:tcBorders>
              <w:top w:val="single" w:sz="4" w:space="0" w:color="auto"/>
              <w:left w:val="single" w:sz="4" w:space="0" w:color="auto"/>
              <w:bottom w:val="single" w:sz="4" w:space="0" w:color="auto"/>
              <w:right w:val="single" w:sz="4" w:space="0" w:color="auto"/>
            </w:tcBorders>
          </w:tcPr>
          <w:p w14:paraId="53F01F71"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3DF30CDE"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33048CA2" w14:textId="77777777" w:rsidTr="003E5D8B">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763AE" w14:textId="3D704859"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8</w:t>
            </w:r>
          </w:p>
          <w:p w14:paraId="7D17F2F5" w14:textId="77777777" w:rsidR="00F67B7E" w:rsidRPr="00385CA9" w:rsidRDefault="00F67B7E" w:rsidP="00754EAD">
            <w:pPr>
              <w:spacing w:after="0"/>
              <w:rPr>
                <w:rFonts w:ascii="Arial" w:hAnsi="Arial" w:cs="Arial"/>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09EA9"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Company registration number</w:t>
            </w:r>
          </w:p>
        </w:tc>
        <w:tc>
          <w:tcPr>
            <w:tcW w:w="6457" w:type="dxa"/>
            <w:tcBorders>
              <w:top w:val="single" w:sz="4" w:space="0" w:color="auto"/>
              <w:left w:val="single" w:sz="4" w:space="0" w:color="auto"/>
              <w:bottom w:val="single" w:sz="4" w:space="0" w:color="auto"/>
              <w:right w:val="single" w:sz="4" w:space="0" w:color="auto"/>
            </w:tcBorders>
          </w:tcPr>
          <w:p w14:paraId="50638466" w14:textId="77777777" w:rsidR="00F67B7E" w:rsidRPr="00385CA9" w:rsidRDefault="00F67B7E" w:rsidP="00754EAD">
            <w:pPr>
              <w:spacing w:after="0"/>
              <w:jc w:val="center"/>
              <w:rPr>
                <w:rFonts w:ascii="Arial" w:hAnsi="Arial" w:cs="Arial"/>
                <w:sz w:val="24"/>
                <w:szCs w:val="24"/>
                <w:highlight w:val="lightGray"/>
              </w:rPr>
            </w:pPr>
            <w:r w:rsidRPr="00385CA9">
              <w:rPr>
                <w:rFonts w:ascii="Arial" w:hAnsi="Arial" w:cs="Arial"/>
                <w:sz w:val="24"/>
                <w:szCs w:val="24"/>
                <w:highlight w:val="lightGray"/>
              </w:rPr>
              <w:t>Insert details</w:t>
            </w:r>
          </w:p>
          <w:p w14:paraId="14DB1014" w14:textId="77777777" w:rsidR="00F67B7E" w:rsidRPr="00385CA9" w:rsidRDefault="00F67B7E" w:rsidP="00754EAD">
            <w:pPr>
              <w:spacing w:after="0"/>
              <w:jc w:val="center"/>
              <w:rPr>
                <w:rFonts w:ascii="Arial" w:hAnsi="Arial" w:cs="Arial"/>
                <w:sz w:val="24"/>
                <w:szCs w:val="24"/>
                <w:highlight w:val="lightGray"/>
              </w:rPr>
            </w:pPr>
          </w:p>
        </w:tc>
      </w:tr>
      <w:tr w:rsidR="00F67B7E" w:rsidRPr="00385CA9" w14:paraId="3AE40973" w14:textId="77777777" w:rsidTr="003E5D8B">
        <w:trPr>
          <w:trHeight w:val="841"/>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CB2D7" w14:textId="14D49027" w:rsidR="00F67B7E" w:rsidRPr="00385CA9" w:rsidRDefault="00F67B7E" w:rsidP="00754EAD">
            <w:pPr>
              <w:spacing w:after="0"/>
              <w:rPr>
                <w:rFonts w:ascii="Arial" w:hAnsi="Arial" w:cs="Arial"/>
                <w:b/>
                <w:sz w:val="24"/>
                <w:szCs w:val="24"/>
              </w:rPr>
            </w:pPr>
            <w:r w:rsidRPr="00385CA9">
              <w:rPr>
                <w:rFonts w:ascii="Arial" w:hAnsi="Arial" w:cs="Arial"/>
                <w:b/>
                <w:sz w:val="24"/>
                <w:szCs w:val="24"/>
              </w:rPr>
              <w:t>0.</w:t>
            </w:r>
            <w:r w:rsidR="00CD5AD8">
              <w:rPr>
                <w:rFonts w:ascii="Arial" w:hAnsi="Arial" w:cs="Arial"/>
                <w:b/>
                <w:sz w:val="24"/>
                <w:szCs w:val="24"/>
              </w:rPr>
              <w:t>9</w:t>
            </w:r>
          </w:p>
          <w:p w14:paraId="5825CB3B"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26A47" w14:textId="45A50E8F" w:rsidR="00F67B7E" w:rsidRPr="00385CA9" w:rsidRDefault="00F67B7E" w:rsidP="00754EAD">
            <w:pPr>
              <w:spacing w:after="0"/>
              <w:ind w:left="34"/>
              <w:rPr>
                <w:rFonts w:ascii="Arial" w:hAnsi="Arial" w:cs="Arial"/>
                <w:b/>
                <w:sz w:val="24"/>
                <w:szCs w:val="24"/>
              </w:rPr>
            </w:pPr>
            <w:r w:rsidRPr="00385CA9">
              <w:rPr>
                <w:rFonts w:ascii="Arial" w:hAnsi="Arial" w:cs="Arial"/>
                <w:b/>
                <w:sz w:val="24"/>
                <w:szCs w:val="24"/>
              </w:rPr>
              <w:t>Please attach</w:t>
            </w:r>
            <w:r w:rsidR="00202379">
              <w:rPr>
                <w:rFonts w:ascii="Arial" w:hAnsi="Arial" w:cs="Arial"/>
                <w:b/>
                <w:sz w:val="24"/>
                <w:szCs w:val="24"/>
              </w:rPr>
              <w:t xml:space="preserve"> copies </w:t>
            </w:r>
            <w:r w:rsidRPr="00385CA9">
              <w:rPr>
                <w:rFonts w:ascii="Arial" w:hAnsi="Arial" w:cs="Arial"/>
                <w:b/>
                <w:sz w:val="24"/>
                <w:szCs w:val="24"/>
              </w:rPr>
              <w:t xml:space="preserve">of </w:t>
            </w:r>
            <w:r w:rsidR="00CD5AD8">
              <w:rPr>
                <w:rFonts w:ascii="Arial" w:hAnsi="Arial" w:cs="Arial"/>
                <w:b/>
                <w:sz w:val="24"/>
                <w:szCs w:val="24"/>
              </w:rPr>
              <w:t xml:space="preserve">your </w:t>
            </w:r>
            <w:r w:rsidRPr="00385CA9">
              <w:rPr>
                <w:rFonts w:ascii="Arial" w:hAnsi="Arial" w:cs="Arial"/>
                <w:b/>
                <w:sz w:val="24"/>
                <w:szCs w:val="24"/>
              </w:rPr>
              <w:t xml:space="preserve">last </w:t>
            </w:r>
            <w:r w:rsidR="00CD5AD8">
              <w:rPr>
                <w:rFonts w:ascii="Arial" w:hAnsi="Arial" w:cs="Arial"/>
                <w:b/>
                <w:sz w:val="24"/>
                <w:szCs w:val="24"/>
              </w:rPr>
              <w:t>2</w:t>
            </w:r>
            <w:r w:rsidRPr="00385CA9">
              <w:rPr>
                <w:rFonts w:ascii="Arial" w:hAnsi="Arial" w:cs="Arial"/>
                <w:b/>
                <w:sz w:val="24"/>
                <w:szCs w:val="24"/>
              </w:rPr>
              <w:t xml:space="preserve"> years’ </w:t>
            </w:r>
            <w:r w:rsidR="00CD5AD8">
              <w:rPr>
                <w:rFonts w:ascii="Arial" w:hAnsi="Arial" w:cs="Arial"/>
                <w:b/>
                <w:sz w:val="24"/>
                <w:szCs w:val="24"/>
              </w:rPr>
              <w:t>full accounts</w:t>
            </w:r>
            <w:r w:rsidRPr="00385CA9">
              <w:rPr>
                <w:rFonts w:ascii="Arial" w:hAnsi="Arial" w:cs="Arial"/>
                <w:b/>
                <w:sz w:val="24"/>
                <w:szCs w:val="24"/>
              </w:rPr>
              <w:t xml:space="preserve"> </w:t>
            </w:r>
            <w:r w:rsidR="00202379">
              <w:rPr>
                <w:rFonts w:ascii="Arial" w:hAnsi="Arial" w:cs="Arial"/>
                <w:b/>
                <w:sz w:val="24"/>
                <w:szCs w:val="24"/>
              </w:rPr>
              <w:t xml:space="preserve">including </w:t>
            </w:r>
            <w:r w:rsidR="006F4C4E">
              <w:rPr>
                <w:rFonts w:ascii="Arial" w:hAnsi="Arial" w:cs="Arial"/>
                <w:b/>
                <w:sz w:val="24"/>
                <w:szCs w:val="24"/>
              </w:rPr>
              <w:t>profit and loss and balance sheet figures</w:t>
            </w:r>
            <w:r w:rsidRPr="00385CA9">
              <w:rPr>
                <w:rFonts w:ascii="Arial" w:hAnsi="Arial" w:cs="Arial"/>
                <w:b/>
                <w:sz w:val="24"/>
                <w:szCs w:val="24"/>
              </w:rPr>
              <w:t>.</w:t>
            </w:r>
          </w:p>
        </w:tc>
      </w:tr>
      <w:tr w:rsidR="00F67B7E" w:rsidRPr="00385CA9" w14:paraId="49E0654B" w14:textId="77777777" w:rsidTr="003E5D8B">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B4A95"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hideMark/>
          </w:tcPr>
          <w:p w14:paraId="38790CBF" w14:textId="77777777" w:rsidR="00F67B7E" w:rsidRPr="00385CA9" w:rsidRDefault="00F67B7E" w:rsidP="00754EAD">
            <w:pPr>
              <w:spacing w:after="0"/>
              <w:ind w:left="34"/>
              <w:rPr>
                <w:rStyle w:val="Style1"/>
                <w:rFonts w:cs="Arial"/>
                <w:sz w:val="24"/>
              </w:rPr>
            </w:pPr>
            <w:r w:rsidRPr="00385CA9">
              <w:rPr>
                <w:rFonts w:ascii="Arial" w:hAnsi="Arial" w:cs="Arial"/>
                <w:sz w:val="24"/>
                <w:szCs w:val="24"/>
              </w:rPr>
              <w:t xml:space="preserve">Accounts enclosed – </w:t>
            </w:r>
            <w:r w:rsidRPr="00385CA9">
              <w:rPr>
                <w:rFonts w:ascii="Arial" w:hAnsi="Arial" w:cs="Arial"/>
                <w:sz w:val="24"/>
                <w:szCs w:val="24"/>
                <w:highlight w:val="lightGray"/>
              </w:rPr>
              <w:t>Yes/No</w:t>
            </w:r>
          </w:p>
          <w:p w14:paraId="16EAD454" w14:textId="77777777" w:rsidR="00F67B7E" w:rsidRPr="00385CA9" w:rsidRDefault="00F67B7E" w:rsidP="00754EAD">
            <w:pPr>
              <w:spacing w:after="0"/>
              <w:ind w:left="34"/>
              <w:rPr>
                <w:rFonts w:ascii="Arial" w:hAnsi="Arial" w:cs="Arial"/>
              </w:rPr>
            </w:pPr>
            <w:r w:rsidRPr="00385CA9">
              <w:rPr>
                <w:rFonts w:ascii="Arial" w:hAnsi="Arial" w:cs="Arial"/>
                <w:sz w:val="24"/>
                <w:szCs w:val="24"/>
                <w:highlight w:val="lightGray"/>
              </w:rPr>
              <w:t>Insert appendix reference number</w:t>
            </w:r>
          </w:p>
        </w:tc>
      </w:tr>
      <w:tr w:rsidR="00F67B7E" w:rsidRPr="00385CA9" w14:paraId="13E242AC" w14:textId="77777777" w:rsidTr="003E5D8B">
        <w:trPr>
          <w:trHeight w:val="1307"/>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D2BA" w14:textId="5FC4967A" w:rsidR="00F67B7E" w:rsidRPr="00385CA9" w:rsidRDefault="00F67B7E" w:rsidP="00754EAD">
            <w:pPr>
              <w:spacing w:after="0"/>
              <w:rPr>
                <w:rFonts w:ascii="Arial" w:hAnsi="Arial" w:cs="Arial"/>
                <w:b/>
                <w:sz w:val="24"/>
                <w:szCs w:val="24"/>
              </w:rPr>
            </w:pPr>
            <w:r w:rsidRPr="00385CA9">
              <w:rPr>
                <w:rFonts w:ascii="Arial" w:hAnsi="Arial" w:cs="Arial"/>
                <w:b/>
                <w:sz w:val="24"/>
                <w:szCs w:val="24"/>
              </w:rPr>
              <w:t>0.1</w:t>
            </w:r>
            <w:r w:rsidR="00CD5AD8">
              <w:rPr>
                <w:rFonts w:ascii="Arial" w:hAnsi="Arial" w:cs="Arial"/>
                <w:b/>
                <w:sz w:val="24"/>
                <w:szCs w:val="24"/>
              </w:rPr>
              <w:t>0</w:t>
            </w:r>
          </w:p>
          <w:p w14:paraId="0E92F34E"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A09F" w14:textId="77777777" w:rsidR="00F67B7E" w:rsidRPr="00385CA9" w:rsidRDefault="00F67B7E" w:rsidP="00754EAD">
            <w:pPr>
              <w:spacing w:after="0"/>
              <w:rPr>
                <w:rFonts w:ascii="Arial" w:hAnsi="Arial" w:cs="Arial"/>
                <w:b/>
                <w:sz w:val="24"/>
                <w:szCs w:val="24"/>
              </w:rPr>
            </w:pPr>
            <w:r w:rsidRPr="00385CA9">
              <w:rPr>
                <w:rFonts w:ascii="Arial" w:hAnsi="Arial" w:cs="Arial"/>
                <w:b/>
                <w:sz w:val="24"/>
                <w:szCs w:val="24"/>
              </w:rPr>
              <w:t>Please provide evidence of the following levels of insurance cover:</w:t>
            </w:r>
          </w:p>
          <w:p w14:paraId="7029F90E" w14:textId="564B4000" w:rsidR="00F67B7E" w:rsidRPr="00385CA9" w:rsidRDefault="00F67B7E" w:rsidP="00474C8B">
            <w:pPr>
              <w:pStyle w:val="ListParagraph"/>
              <w:numPr>
                <w:ilvl w:val="0"/>
                <w:numId w:val="10"/>
              </w:numPr>
              <w:spacing w:after="0"/>
              <w:rPr>
                <w:rFonts w:ascii="Arial" w:hAnsi="Arial" w:cs="Arial"/>
                <w:b/>
                <w:sz w:val="24"/>
                <w:szCs w:val="24"/>
              </w:rPr>
            </w:pPr>
            <w:r w:rsidRPr="00385CA9">
              <w:rPr>
                <w:rFonts w:ascii="Arial" w:hAnsi="Arial" w:cs="Arial"/>
                <w:b/>
                <w:sz w:val="24"/>
                <w:szCs w:val="24"/>
              </w:rPr>
              <w:t xml:space="preserve">Employer’s liability – </w:t>
            </w:r>
            <w:r w:rsidR="00B2114A" w:rsidRPr="00385CA9">
              <w:rPr>
                <w:rFonts w:ascii="Arial" w:hAnsi="Arial" w:cs="Arial"/>
                <w:b/>
                <w:sz w:val="24"/>
                <w:szCs w:val="24"/>
              </w:rPr>
              <w:t>£10,000,000</w:t>
            </w:r>
          </w:p>
          <w:p w14:paraId="7E730853" w14:textId="685A0618" w:rsidR="00F67B7E" w:rsidRPr="00385CA9" w:rsidRDefault="00F67B7E" w:rsidP="00474C8B">
            <w:pPr>
              <w:pStyle w:val="ListParagraph"/>
              <w:numPr>
                <w:ilvl w:val="0"/>
                <w:numId w:val="10"/>
              </w:numPr>
              <w:spacing w:after="0"/>
              <w:rPr>
                <w:rFonts w:ascii="Arial" w:hAnsi="Arial" w:cs="Arial"/>
                <w:b/>
                <w:sz w:val="24"/>
                <w:szCs w:val="24"/>
              </w:rPr>
            </w:pPr>
            <w:r w:rsidRPr="00385CA9">
              <w:rPr>
                <w:rFonts w:ascii="Arial" w:hAnsi="Arial" w:cs="Arial"/>
                <w:b/>
                <w:sz w:val="24"/>
                <w:szCs w:val="24"/>
              </w:rPr>
              <w:t xml:space="preserve">Public liability – </w:t>
            </w:r>
            <w:r w:rsidR="00B2114A" w:rsidRPr="00385CA9">
              <w:rPr>
                <w:rFonts w:ascii="Arial" w:hAnsi="Arial" w:cs="Arial"/>
                <w:b/>
                <w:sz w:val="24"/>
                <w:szCs w:val="24"/>
              </w:rPr>
              <w:t>£</w:t>
            </w:r>
            <w:r w:rsidR="002D4551" w:rsidRPr="00385CA9">
              <w:rPr>
                <w:rFonts w:ascii="Arial" w:hAnsi="Arial" w:cs="Arial"/>
                <w:b/>
                <w:sz w:val="24"/>
                <w:szCs w:val="24"/>
              </w:rPr>
              <w:t>10</w:t>
            </w:r>
            <w:r w:rsidR="00B2114A" w:rsidRPr="00385CA9">
              <w:rPr>
                <w:rFonts w:ascii="Arial" w:hAnsi="Arial" w:cs="Arial"/>
                <w:b/>
                <w:sz w:val="24"/>
                <w:szCs w:val="24"/>
              </w:rPr>
              <w:t>,000,000</w:t>
            </w:r>
          </w:p>
          <w:p w14:paraId="1E134C4B" w14:textId="45E13D89" w:rsidR="00F67B7E" w:rsidRPr="00385CA9" w:rsidRDefault="00F67B7E" w:rsidP="00474C8B">
            <w:pPr>
              <w:pStyle w:val="ListParagraph"/>
              <w:numPr>
                <w:ilvl w:val="0"/>
                <w:numId w:val="10"/>
              </w:numPr>
              <w:spacing w:after="0"/>
              <w:rPr>
                <w:rFonts w:ascii="Arial" w:hAnsi="Arial" w:cs="Arial"/>
                <w:b/>
                <w:sz w:val="24"/>
                <w:szCs w:val="24"/>
              </w:rPr>
            </w:pPr>
            <w:r w:rsidRPr="00385CA9">
              <w:rPr>
                <w:rFonts w:ascii="Arial" w:hAnsi="Arial" w:cs="Arial"/>
                <w:b/>
                <w:sz w:val="24"/>
                <w:szCs w:val="24"/>
              </w:rPr>
              <w:t xml:space="preserve">Professional indemnity – </w:t>
            </w:r>
            <w:r w:rsidR="00B2114A" w:rsidRPr="00385CA9">
              <w:rPr>
                <w:rFonts w:ascii="Arial" w:hAnsi="Arial" w:cs="Arial"/>
                <w:b/>
                <w:sz w:val="24"/>
                <w:szCs w:val="24"/>
              </w:rPr>
              <w:t>£</w:t>
            </w:r>
            <w:r w:rsidR="002D4551" w:rsidRPr="00385CA9">
              <w:rPr>
                <w:rFonts w:ascii="Arial" w:hAnsi="Arial" w:cs="Arial"/>
                <w:b/>
                <w:sz w:val="24"/>
                <w:szCs w:val="24"/>
              </w:rPr>
              <w:t>2</w:t>
            </w:r>
            <w:r w:rsidR="00B2114A" w:rsidRPr="00385CA9">
              <w:rPr>
                <w:rFonts w:ascii="Arial" w:hAnsi="Arial" w:cs="Arial"/>
                <w:b/>
                <w:sz w:val="24"/>
                <w:szCs w:val="24"/>
              </w:rPr>
              <w:t>,000,000</w:t>
            </w:r>
          </w:p>
          <w:p w14:paraId="6562A1B3" w14:textId="77777777" w:rsidR="00F67B7E" w:rsidRPr="00385CA9" w:rsidRDefault="00F67B7E" w:rsidP="00754EAD">
            <w:pPr>
              <w:pStyle w:val="ListParagraph"/>
              <w:spacing w:after="0"/>
              <w:rPr>
                <w:rFonts w:ascii="Arial" w:hAnsi="Arial" w:cs="Arial"/>
                <w:b/>
                <w:sz w:val="24"/>
                <w:szCs w:val="24"/>
              </w:rPr>
            </w:pPr>
          </w:p>
        </w:tc>
      </w:tr>
      <w:tr w:rsidR="00F67B7E" w:rsidRPr="00385CA9" w14:paraId="67874613" w14:textId="77777777" w:rsidTr="003E5D8B">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7083"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hideMark/>
          </w:tcPr>
          <w:p w14:paraId="12FD3BFE" w14:textId="77777777" w:rsidR="00F67B7E" w:rsidRPr="00385CA9" w:rsidRDefault="00F67B7E" w:rsidP="00754EAD">
            <w:pPr>
              <w:spacing w:after="0"/>
              <w:rPr>
                <w:rFonts w:ascii="Arial" w:hAnsi="Arial" w:cs="Arial"/>
                <w:b/>
                <w:sz w:val="24"/>
                <w:szCs w:val="24"/>
                <w:highlight w:val="lightGray"/>
              </w:rPr>
            </w:pPr>
            <w:r w:rsidRPr="00385CA9">
              <w:rPr>
                <w:rFonts w:ascii="Arial" w:hAnsi="Arial" w:cs="Arial"/>
                <w:sz w:val="24"/>
                <w:szCs w:val="24"/>
              </w:rPr>
              <w:t>Insurance evidence enclosed</w:t>
            </w:r>
            <w:r w:rsidRPr="00385CA9">
              <w:rPr>
                <w:rFonts w:ascii="Arial" w:hAnsi="Arial" w:cs="Arial"/>
                <w:b/>
                <w:sz w:val="24"/>
                <w:szCs w:val="24"/>
              </w:rPr>
              <w:t xml:space="preserve"> – </w:t>
            </w:r>
            <w:r w:rsidRPr="00385CA9">
              <w:rPr>
                <w:rFonts w:ascii="Arial" w:hAnsi="Arial" w:cs="Arial"/>
                <w:sz w:val="24"/>
                <w:szCs w:val="24"/>
                <w:highlight w:val="lightGray"/>
              </w:rPr>
              <w:t>Yes/No</w:t>
            </w:r>
          </w:p>
          <w:p w14:paraId="17F3300E" w14:textId="77777777" w:rsidR="00F67B7E" w:rsidRPr="00385CA9" w:rsidRDefault="00F67B7E" w:rsidP="00754EAD">
            <w:pPr>
              <w:spacing w:after="0"/>
              <w:rPr>
                <w:rFonts w:ascii="Arial" w:hAnsi="Arial" w:cs="Arial"/>
                <w:b/>
                <w:sz w:val="24"/>
                <w:szCs w:val="24"/>
              </w:rPr>
            </w:pPr>
            <w:r w:rsidRPr="00385CA9">
              <w:rPr>
                <w:rFonts w:ascii="Arial" w:hAnsi="Arial" w:cs="Arial"/>
                <w:sz w:val="24"/>
                <w:szCs w:val="24"/>
                <w:highlight w:val="lightGray"/>
              </w:rPr>
              <w:t>Insert appendix reference number</w:t>
            </w:r>
          </w:p>
        </w:tc>
      </w:tr>
      <w:tr w:rsidR="00F67B7E" w:rsidRPr="00385CA9" w14:paraId="2AA3F770" w14:textId="77777777" w:rsidTr="003E5D8B">
        <w:trPr>
          <w:trHeight w:val="1028"/>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8418F" w14:textId="54CD9C50" w:rsidR="00F67B7E" w:rsidRPr="00385CA9" w:rsidRDefault="00F67B7E" w:rsidP="00754EAD">
            <w:pPr>
              <w:spacing w:after="0"/>
              <w:rPr>
                <w:rFonts w:ascii="Arial" w:hAnsi="Arial" w:cs="Arial"/>
                <w:b/>
                <w:sz w:val="24"/>
                <w:szCs w:val="24"/>
              </w:rPr>
            </w:pPr>
            <w:r w:rsidRPr="00385CA9">
              <w:rPr>
                <w:rFonts w:ascii="Arial" w:hAnsi="Arial" w:cs="Arial"/>
                <w:b/>
                <w:sz w:val="24"/>
                <w:szCs w:val="24"/>
              </w:rPr>
              <w:lastRenderedPageBreak/>
              <w:t>0.1</w:t>
            </w:r>
            <w:r w:rsidR="00CD5AD8">
              <w:rPr>
                <w:rFonts w:ascii="Arial" w:hAnsi="Arial" w:cs="Arial"/>
                <w:b/>
                <w:sz w:val="24"/>
                <w:szCs w:val="24"/>
              </w:rPr>
              <w:t>1</w:t>
            </w:r>
          </w:p>
          <w:p w14:paraId="2B17F20D"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DB42A" w14:textId="77FAB2A9" w:rsidR="00F67B7E" w:rsidRPr="00385CA9" w:rsidRDefault="00F67B7E" w:rsidP="00754EAD">
            <w:pPr>
              <w:spacing w:after="0"/>
              <w:rPr>
                <w:rFonts w:ascii="Arial" w:hAnsi="Arial" w:cs="Arial"/>
                <w:b/>
                <w:sz w:val="24"/>
                <w:szCs w:val="24"/>
              </w:rPr>
            </w:pPr>
            <w:r w:rsidRPr="00385CA9">
              <w:rPr>
                <w:rFonts w:ascii="Arial" w:hAnsi="Arial" w:cs="Arial"/>
                <w:b/>
                <w:sz w:val="24"/>
                <w:szCs w:val="24"/>
              </w:rPr>
              <w:t xml:space="preserve">Please provide details of any relevant industry accreditations held by </w:t>
            </w:r>
            <w:r w:rsidR="00CD5AD8">
              <w:rPr>
                <w:rFonts w:ascii="Arial" w:hAnsi="Arial" w:cs="Arial"/>
                <w:b/>
                <w:sz w:val="24"/>
                <w:szCs w:val="24"/>
              </w:rPr>
              <w:t>you</w:t>
            </w:r>
            <w:r w:rsidRPr="00385CA9">
              <w:rPr>
                <w:rFonts w:ascii="Arial" w:hAnsi="Arial" w:cs="Arial"/>
                <w:b/>
                <w:sz w:val="24"/>
                <w:szCs w:val="24"/>
              </w:rPr>
              <w:t xml:space="preserve">. Please also provide details of any relevant professional qualifications held by </w:t>
            </w:r>
            <w:r w:rsidR="00CD5AD8">
              <w:rPr>
                <w:rFonts w:ascii="Arial" w:hAnsi="Arial" w:cs="Arial"/>
                <w:b/>
                <w:sz w:val="24"/>
                <w:szCs w:val="24"/>
              </w:rPr>
              <w:t xml:space="preserve">your </w:t>
            </w:r>
            <w:r w:rsidRPr="00385CA9">
              <w:rPr>
                <w:rFonts w:ascii="Arial" w:hAnsi="Arial" w:cs="Arial"/>
                <w:b/>
                <w:sz w:val="24"/>
                <w:szCs w:val="24"/>
              </w:rPr>
              <w:t>staff.</w:t>
            </w:r>
            <w:r w:rsidR="002478A5" w:rsidRPr="00385CA9">
              <w:rPr>
                <w:rFonts w:ascii="Arial" w:hAnsi="Arial" w:cs="Arial"/>
                <w:b/>
                <w:sz w:val="24"/>
                <w:szCs w:val="24"/>
              </w:rPr>
              <w:t xml:space="preserve"> </w:t>
            </w:r>
          </w:p>
          <w:p w14:paraId="32E58820" w14:textId="77777777" w:rsidR="00F67B7E" w:rsidRPr="00385CA9" w:rsidRDefault="00F67B7E" w:rsidP="00754EAD">
            <w:pPr>
              <w:spacing w:after="0"/>
              <w:rPr>
                <w:rFonts w:ascii="Arial" w:hAnsi="Arial" w:cs="Arial"/>
                <w:b/>
                <w:sz w:val="24"/>
                <w:szCs w:val="24"/>
              </w:rPr>
            </w:pPr>
          </w:p>
        </w:tc>
      </w:tr>
      <w:tr w:rsidR="00F67B7E" w:rsidRPr="00385CA9" w14:paraId="77D76391" w14:textId="77777777" w:rsidTr="003E5D8B">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845EC"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hideMark/>
          </w:tcPr>
          <w:p w14:paraId="287F5E74" w14:textId="77777777" w:rsidR="00F67B7E" w:rsidRPr="00385CA9" w:rsidRDefault="00F67B7E" w:rsidP="00754EAD">
            <w:pPr>
              <w:spacing w:after="0"/>
              <w:rPr>
                <w:rFonts w:ascii="Arial" w:hAnsi="Arial" w:cs="Arial"/>
                <w:sz w:val="24"/>
                <w:szCs w:val="24"/>
              </w:rPr>
            </w:pPr>
            <w:r w:rsidRPr="00385CA9">
              <w:rPr>
                <w:rFonts w:ascii="Arial" w:hAnsi="Arial" w:cs="Arial"/>
                <w:sz w:val="24"/>
                <w:szCs w:val="24"/>
              </w:rPr>
              <w:t>Insert accreditation details</w:t>
            </w:r>
          </w:p>
          <w:p w14:paraId="39575B63" w14:textId="77777777" w:rsidR="00F67B7E" w:rsidRPr="00385CA9" w:rsidRDefault="00F67B7E" w:rsidP="00754EAD">
            <w:pPr>
              <w:spacing w:after="0"/>
              <w:rPr>
                <w:rFonts w:ascii="Arial" w:hAnsi="Arial" w:cs="Arial"/>
                <w:sz w:val="24"/>
                <w:szCs w:val="24"/>
                <w:highlight w:val="lightGray"/>
              </w:rPr>
            </w:pPr>
            <w:r w:rsidRPr="00385CA9">
              <w:rPr>
                <w:rFonts w:ascii="Arial" w:hAnsi="Arial" w:cs="Arial"/>
                <w:sz w:val="24"/>
                <w:szCs w:val="24"/>
                <w:highlight w:val="lightGray"/>
              </w:rPr>
              <w:t>Certificate(s) enclosed/ Certificate(s) not enclosed</w:t>
            </w:r>
          </w:p>
          <w:p w14:paraId="6759B73C" w14:textId="77777777" w:rsidR="00F67B7E" w:rsidRPr="00385CA9" w:rsidRDefault="00F67B7E" w:rsidP="00754EAD">
            <w:pPr>
              <w:spacing w:after="0"/>
              <w:rPr>
                <w:rFonts w:ascii="Arial" w:hAnsi="Arial" w:cs="Arial"/>
                <w:sz w:val="24"/>
                <w:szCs w:val="24"/>
                <w:highlight w:val="lightGray"/>
              </w:rPr>
            </w:pPr>
            <w:r w:rsidRPr="00385CA9">
              <w:rPr>
                <w:rFonts w:ascii="Arial" w:hAnsi="Arial" w:cs="Arial"/>
                <w:sz w:val="24"/>
                <w:szCs w:val="24"/>
                <w:highlight w:val="lightGray"/>
              </w:rPr>
              <w:t>Insert appendix reference number(s)</w:t>
            </w:r>
          </w:p>
        </w:tc>
      </w:tr>
      <w:tr w:rsidR="00F67B7E" w:rsidRPr="00385CA9" w14:paraId="3A81F79D" w14:textId="77777777" w:rsidTr="003E5D8B">
        <w:trPr>
          <w:trHeight w:val="1266"/>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DF9B6" w14:textId="40B47322" w:rsidR="00F67B7E" w:rsidRPr="00385CA9" w:rsidRDefault="00F67B7E" w:rsidP="00754EAD">
            <w:pPr>
              <w:spacing w:after="0"/>
              <w:rPr>
                <w:rFonts w:ascii="Arial" w:hAnsi="Arial" w:cs="Arial"/>
                <w:b/>
                <w:sz w:val="24"/>
                <w:szCs w:val="24"/>
              </w:rPr>
            </w:pPr>
            <w:r w:rsidRPr="00385CA9">
              <w:rPr>
                <w:rFonts w:ascii="Arial" w:hAnsi="Arial" w:cs="Arial"/>
                <w:b/>
                <w:sz w:val="24"/>
                <w:szCs w:val="24"/>
              </w:rPr>
              <w:t>0.1</w:t>
            </w:r>
            <w:r w:rsidR="00CD5AD8">
              <w:rPr>
                <w:rFonts w:ascii="Arial" w:hAnsi="Arial" w:cs="Arial"/>
                <w:b/>
                <w:sz w:val="24"/>
                <w:szCs w:val="24"/>
              </w:rPr>
              <w:t>2</w:t>
            </w: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17C15" w14:textId="77777777" w:rsidR="00F67B7E" w:rsidRPr="00385CA9" w:rsidRDefault="00F67B7E" w:rsidP="00754EAD">
            <w:pPr>
              <w:spacing w:after="0"/>
              <w:rPr>
                <w:rFonts w:ascii="Arial" w:hAnsi="Arial" w:cs="Arial"/>
                <w:sz w:val="24"/>
                <w:szCs w:val="24"/>
              </w:rPr>
            </w:pPr>
            <w:r w:rsidRPr="00385CA9">
              <w:rPr>
                <w:rFonts w:ascii="Arial" w:hAnsi="Arial" w:cs="Arial"/>
                <w:b/>
                <w:bCs/>
                <w:sz w:val="24"/>
                <w:szCs w:val="24"/>
              </w:rPr>
              <w:t>Are you a relevant commercial organisation as defined by section 54 ("Transparency in supply chains etc.") of the Modern Slavery Act 2015 ("the Act")?</w:t>
            </w:r>
          </w:p>
        </w:tc>
      </w:tr>
      <w:tr w:rsidR="00F67B7E" w:rsidRPr="00385CA9" w14:paraId="459E02E2" w14:textId="77777777" w:rsidTr="003E5D8B">
        <w:trPr>
          <w:trHeight w:val="8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50E8A" w14:textId="77777777" w:rsidR="00F67B7E" w:rsidRPr="00385CA9" w:rsidRDefault="00F67B7E" w:rsidP="00754EAD">
            <w:pPr>
              <w:spacing w:after="0"/>
              <w:rPr>
                <w:rFonts w:ascii="Arial" w:hAnsi="Arial" w:cs="Arial"/>
                <w:b/>
                <w:sz w:val="24"/>
                <w:szCs w:val="24"/>
              </w:rPr>
            </w:pPr>
          </w:p>
        </w:tc>
        <w:tc>
          <w:tcPr>
            <w:tcW w:w="910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B8912" w14:textId="77777777" w:rsidR="00F67B7E" w:rsidRPr="00385CA9" w:rsidRDefault="00F67B7E" w:rsidP="00754EAD">
            <w:pPr>
              <w:spacing w:after="0"/>
              <w:rPr>
                <w:rFonts w:ascii="Arial" w:hAnsi="Arial" w:cs="Arial"/>
                <w:sz w:val="24"/>
                <w:szCs w:val="24"/>
                <w:highlight w:val="lightGray"/>
              </w:rPr>
            </w:pPr>
            <w:r w:rsidRPr="00385CA9">
              <w:rPr>
                <w:rFonts w:ascii="Arial" w:hAnsi="Arial" w:cs="Arial"/>
                <w:sz w:val="24"/>
                <w:szCs w:val="24"/>
                <w:highlight w:val="lightGray"/>
              </w:rPr>
              <w:t>Yes/No</w:t>
            </w:r>
          </w:p>
          <w:p w14:paraId="3D962F36" w14:textId="77777777" w:rsidR="00F67B7E" w:rsidRPr="00385CA9" w:rsidRDefault="00F67B7E" w:rsidP="00754EAD">
            <w:pPr>
              <w:spacing w:after="0"/>
              <w:rPr>
                <w:rFonts w:ascii="Arial" w:hAnsi="Arial" w:cs="Arial"/>
                <w:sz w:val="24"/>
                <w:szCs w:val="24"/>
              </w:rPr>
            </w:pPr>
            <w:r w:rsidRPr="00385CA9">
              <w:rPr>
                <w:rFonts w:ascii="Arial" w:hAnsi="Arial" w:cs="Arial"/>
                <w:sz w:val="24"/>
                <w:szCs w:val="24"/>
                <w:highlight w:val="lightGray"/>
              </w:rPr>
              <w:t xml:space="preserve">If Yes, insert the </w:t>
            </w:r>
            <w:r w:rsidRPr="00385CA9">
              <w:rPr>
                <w:rFonts w:ascii="Arial" w:eastAsia="Arial" w:hAnsi="Arial" w:cs="Arial"/>
                <w:sz w:val="24"/>
                <w:szCs w:val="24"/>
                <w:highlight w:val="lightGray"/>
              </w:rPr>
              <w:t>URL link to the relevant section on your website</w:t>
            </w:r>
          </w:p>
        </w:tc>
      </w:tr>
      <w:tr w:rsidR="00F67B7E" w:rsidRPr="00385CA9" w14:paraId="65F6DEC5" w14:textId="77777777" w:rsidTr="003E5D8B">
        <w:trPr>
          <w:trHeight w:val="1932"/>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299F1" w14:textId="3812D871" w:rsidR="00F67B7E" w:rsidRPr="00385CA9" w:rsidRDefault="00F67B7E" w:rsidP="00754EAD">
            <w:pPr>
              <w:spacing w:after="0"/>
              <w:rPr>
                <w:rFonts w:ascii="Arial" w:hAnsi="Arial" w:cs="Arial"/>
                <w:b/>
                <w:sz w:val="24"/>
                <w:szCs w:val="24"/>
              </w:rPr>
            </w:pPr>
            <w:r w:rsidRPr="00385CA9">
              <w:rPr>
                <w:rFonts w:ascii="Arial" w:hAnsi="Arial" w:cs="Arial"/>
                <w:b/>
                <w:sz w:val="24"/>
                <w:szCs w:val="24"/>
              </w:rPr>
              <w:t>0.1</w:t>
            </w:r>
            <w:r w:rsidR="00D67720">
              <w:rPr>
                <w:rFonts w:ascii="Arial" w:hAnsi="Arial" w:cs="Arial"/>
                <w:b/>
                <w:sz w:val="24"/>
                <w:szCs w:val="24"/>
              </w:rPr>
              <w:t>3</w:t>
            </w: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85ACA" w14:textId="1D025E8E" w:rsidR="00F67B7E" w:rsidRPr="00385CA9" w:rsidRDefault="00F67B7E" w:rsidP="00754EAD">
            <w:pPr>
              <w:spacing w:after="0"/>
              <w:rPr>
                <w:rFonts w:ascii="Arial" w:hAnsi="Arial" w:cs="Arial"/>
                <w:b/>
                <w:sz w:val="24"/>
                <w:szCs w:val="24"/>
              </w:rPr>
            </w:pPr>
            <w:r w:rsidRPr="00385CA9">
              <w:rPr>
                <w:rFonts w:ascii="Arial" w:hAnsi="Arial" w:cs="Arial"/>
                <w:b/>
                <w:sz w:val="24"/>
                <w:szCs w:val="24"/>
              </w:rPr>
              <w:t xml:space="preserve">Please provide the </w:t>
            </w:r>
            <w:r w:rsidRPr="00385CA9">
              <w:rPr>
                <w:rFonts w:ascii="Arial" w:hAnsi="Arial" w:cs="Arial"/>
                <w:b/>
                <w:bCs/>
                <w:sz w:val="24"/>
                <w:szCs w:val="24"/>
              </w:rPr>
              <w:t xml:space="preserve">company name, contact details and a brief description </w:t>
            </w:r>
            <w:r w:rsidRPr="00385CA9">
              <w:rPr>
                <w:rFonts w:ascii="Arial" w:hAnsi="Arial" w:cs="Arial"/>
                <w:b/>
                <w:sz w:val="24"/>
                <w:szCs w:val="24"/>
              </w:rPr>
              <w:t xml:space="preserve">of </w:t>
            </w:r>
            <w:r w:rsidR="009A589B">
              <w:rPr>
                <w:rFonts w:ascii="Arial" w:hAnsi="Arial" w:cs="Arial"/>
                <w:b/>
                <w:sz w:val="24"/>
                <w:szCs w:val="24"/>
              </w:rPr>
              <w:t>2</w:t>
            </w:r>
            <w:r w:rsidRPr="00385CA9">
              <w:rPr>
                <w:rFonts w:ascii="Arial" w:hAnsi="Arial" w:cs="Arial"/>
                <w:b/>
                <w:sz w:val="24"/>
                <w:szCs w:val="24"/>
              </w:rPr>
              <w:t xml:space="preserve"> contracts of a similar nature which demonstrate </w:t>
            </w:r>
            <w:r w:rsidR="00CD5AD8">
              <w:rPr>
                <w:rFonts w:ascii="Arial" w:hAnsi="Arial" w:cs="Arial"/>
                <w:b/>
                <w:sz w:val="24"/>
                <w:szCs w:val="24"/>
              </w:rPr>
              <w:t xml:space="preserve">your </w:t>
            </w:r>
            <w:r w:rsidRPr="00385CA9">
              <w:rPr>
                <w:rFonts w:ascii="Arial" w:hAnsi="Arial" w:cs="Arial"/>
                <w:b/>
                <w:sz w:val="24"/>
                <w:szCs w:val="24"/>
              </w:rPr>
              <w:t>experience in relation to the Contract requirement. Any Contract award will be subject to a satisfactory reference being provided by one or both of the named companies. This may involve a physical visit to the named company or companies.</w:t>
            </w:r>
          </w:p>
          <w:p w14:paraId="3DCFBF9E" w14:textId="77777777" w:rsidR="00F67B7E" w:rsidRPr="00385CA9" w:rsidRDefault="00F67B7E" w:rsidP="00754EAD">
            <w:pPr>
              <w:spacing w:after="0"/>
              <w:rPr>
                <w:rFonts w:ascii="Arial" w:hAnsi="Arial" w:cs="Arial"/>
                <w:sz w:val="24"/>
                <w:szCs w:val="24"/>
                <w:highlight w:val="lightGray"/>
              </w:rPr>
            </w:pPr>
          </w:p>
        </w:tc>
      </w:tr>
    </w:tbl>
    <w:p w14:paraId="4ACD2B9E" w14:textId="77777777" w:rsidR="00F67B7E" w:rsidRDefault="00F67B7E" w:rsidP="00754EAD">
      <w:pPr>
        <w:spacing w:after="0"/>
        <w:contextualSpacing/>
        <w:jc w:val="both"/>
        <w:rPr>
          <w:rFonts w:ascii="Arial" w:eastAsia="Times New Roman" w:hAnsi="Arial" w:cs="Arial"/>
          <w:b/>
          <w:color w:val="191919"/>
          <w:sz w:val="24"/>
          <w:u w:val="single"/>
        </w:rPr>
      </w:pPr>
    </w:p>
    <w:p w14:paraId="3D04C2A1" w14:textId="77777777" w:rsidR="009A589B" w:rsidRPr="00385CA9" w:rsidRDefault="009A589B" w:rsidP="00754EAD">
      <w:pPr>
        <w:spacing w:after="0"/>
        <w:contextualSpacing/>
        <w:jc w:val="both"/>
        <w:rPr>
          <w:rFonts w:ascii="Arial" w:eastAsia="Times New Roman" w:hAnsi="Arial" w:cs="Arial"/>
          <w:b/>
          <w:color w:val="191919"/>
          <w:sz w:val="24"/>
          <w:u w:val="single"/>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95"/>
        <w:gridCol w:w="3334"/>
        <w:gridCol w:w="4395"/>
      </w:tblGrid>
      <w:tr w:rsidR="009A589B" w:rsidRPr="00385CA9" w14:paraId="7D8BA091" w14:textId="77777777" w:rsidTr="008762D1">
        <w:trPr>
          <w:trHeight w:val="420"/>
        </w:trPr>
        <w:tc>
          <w:tcPr>
            <w:tcW w:w="2195" w:type="dxa"/>
            <w:shd w:val="clear" w:color="auto" w:fill="F2F2F2" w:themeFill="background1" w:themeFillShade="F2"/>
          </w:tcPr>
          <w:p w14:paraId="3C0F367F" w14:textId="77777777" w:rsidR="009A589B" w:rsidRPr="00385CA9" w:rsidRDefault="009A589B" w:rsidP="00754EAD">
            <w:pPr>
              <w:pStyle w:val="Normal1"/>
              <w:widowControl w:val="0"/>
              <w:spacing w:line="276" w:lineRule="auto"/>
              <w:jc w:val="both"/>
              <w:rPr>
                <w:rFonts w:ascii="Arial" w:hAnsi="Arial" w:cs="Arial"/>
              </w:rPr>
            </w:pPr>
          </w:p>
        </w:tc>
        <w:tc>
          <w:tcPr>
            <w:tcW w:w="3334" w:type="dxa"/>
            <w:shd w:val="clear" w:color="auto" w:fill="F2F2F2" w:themeFill="background1" w:themeFillShade="F2"/>
          </w:tcPr>
          <w:p w14:paraId="2EAA87C5" w14:textId="77777777" w:rsidR="009A589B" w:rsidRPr="00385CA9" w:rsidRDefault="009A589B" w:rsidP="00754EAD">
            <w:pPr>
              <w:pStyle w:val="Normal1"/>
              <w:widowControl w:val="0"/>
              <w:spacing w:line="276" w:lineRule="auto"/>
              <w:jc w:val="both"/>
              <w:rPr>
                <w:rFonts w:ascii="Arial" w:hAnsi="Arial" w:cs="Arial"/>
              </w:rPr>
            </w:pPr>
            <w:r w:rsidRPr="00385CA9">
              <w:rPr>
                <w:rFonts w:ascii="Arial" w:eastAsia="Arial" w:hAnsi="Arial" w:cs="Arial"/>
                <w:b/>
                <w:sz w:val="22"/>
                <w:szCs w:val="22"/>
              </w:rPr>
              <w:t>Contract 1</w:t>
            </w:r>
          </w:p>
        </w:tc>
        <w:tc>
          <w:tcPr>
            <w:tcW w:w="4395" w:type="dxa"/>
            <w:shd w:val="clear" w:color="auto" w:fill="F2F2F2" w:themeFill="background1" w:themeFillShade="F2"/>
          </w:tcPr>
          <w:p w14:paraId="5F275E0A" w14:textId="77777777" w:rsidR="009A589B" w:rsidRPr="00385CA9" w:rsidRDefault="009A589B" w:rsidP="00754EAD">
            <w:pPr>
              <w:pStyle w:val="Normal1"/>
              <w:widowControl w:val="0"/>
              <w:spacing w:line="276" w:lineRule="auto"/>
              <w:jc w:val="both"/>
              <w:rPr>
                <w:rFonts w:ascii="Arial" w:hAnsi="Arial" w:cs="Arial"/>
              </w:rPr>
            </w:pPr>
            <w:r w:rsidRPr="00385CA9">
              <w:rPr>
                <w:rFonts w:ascii="Arial" w:eastAsia="Arial" w:hAnsi="Arial" w:cs="Arial"/>
                <w:b/>
                <w:sz w:val="22"/>
                <w:szCs w:val="22"/>
              </w:rPr>
              <w:t>Contract 2</w:t>
            </w:r>
          </w:p>
        </w:tc>
      </w:tr>
      <w:tr w:rsidR="009A589B" w:rsidRPr="00385CA9" w14:paraId="3E7A45DE" w14:textId="77777777" w:rsidTr="008762D1">
        <w:trPr>
          <w:trHeight w:val="840"/>
        </w:trPr>
        <w:tc>
          <w:tcPr>
            <w:tcW w:w="2195" w:type="dxa"/>
            <w:shd w:val="clear" w:color="auto" w:fill="F2F2F2" w:themeFill="background1" w:themeFillShade="F2"/>
          </w:tcPr>
          <w:p w14:paraId="709BDE2C"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Name of customer organisation</w:t>
            </w:r>
          </w:p>
        </w:tc>
        <w:tc>
          <w:tcPr>
            <w:tcW w:w="3334" w:type="dxa"/>
          </w:tcPr>
          <w:p w14:paraId="26A735CC"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77C797AA"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69DF73E1" w14:textId="77777777" w:rsidTr="008762D1">
        <w:trPr>
          <w:trHeight w:val="420"/>
        </w:trPr>
        <w:tc>
          <w:tcPr>
            <w:tcW w:w="2195" w:type="dxa"/>
            <w:shd w:val="clear" w:color="auto" w:fill="F2F2F2" w:themeFill="background1" w:themeFillShade="F2"/>
          </w:tcPr>
          <w:p w14:paraId="73D73A80"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Point of contact in the organisation</w:t>
            </w:r>
          </w:p>
        </w:tc>
        <w:tc>
          <w:tcPr>
            <w:tcW w:w="3334" w:type="dxa"/>
          </w:tcPr>
          <w:p w14:paraId="22EC2D13"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5989ED05"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61C7D385" w14:textId="77777777" w:rsidTr="008762D1">
        <w:trPr>
          <w:trHeight w:val="420"/>
        </w:trPr>
        <w:tc>
          <w:tcPr>
            <w:tcW w:w="2195" w:type="dxa"/>
            <w:shd w:val="clear" w:color="auto" w:fill="F2F2F2" w:themeFill="background1" w:themeFillShade="F2"/>
          </w:tcPr>
          <w:p w14:paraId="3C6D732D"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Position in the organisation</w:t>
            </w:r>
          </w:p>
        </w:tc>
        <w:tc>
          <w:tcPr>
            <w:tcW w:w="3334" w:type="dxa"/>
          </w:tcPr>
          <w:p w14:paraId="4DE86987"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68253443"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1484B074" w14:textId="77777777" w:rsidTr="008762D1">
        <w:trPr>
          <w:trHeight w:val="420"/>
        </w:trPr>
        <w:tc>
          <w:tcPr>
            <w:tcW w:w="2195" w:type="dxa"/>
            <w:shd w:val="clear" w:color="auto" w:fill="F2F2F2" w:themeFill="background1" w:themeFillShade="F2"/>
          </w:tcPr>
          <w:p w14:paraId="4A0A6DF5"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E-mail address</w:t>
            </w:r>
          </w:p>
        </w:tc>
        <w:tc>
          <w:tcPr>
            <w:tcW w:w="3334" w:type="dxa"/>
          </w:tcPr>
          <w:p w14:paraId="0D292547"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7E87BD07"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563193AD" w14:textId="77777777" w:rsidTr="008762D1">
        <w:trPr>
          <w:trHeight w:val="420"/>
        </w:trPr>
        <w:tc>
          <w:tcPr>
            <w:tcW w:w="2195" w:type="dxa"/>
            <w:shd w:val="clear" w:color="auto" w:fill="F2F2F2" w:themeFill="background1" w:themeFillShade="F2"/>
          </w:tcPr>
          <w:p w14:paraId="41720E88"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 xml:space="preserve">Description of contract </w:t>
            </w:r>
          </w:p>
        </w:tc>
        <w:tc>
          <w:tcPr>
            <w:tcW w:w="3334" w:type="dxa"/>
          </w:tcPr>
          <w:p w14:paraId="4FA460AE"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701DD4EA"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6BFD3261" w14:textId="77777777" w:rsidTr="008762D1">
        <w:trPr>
          <w:trHeight w:val="420"/>
        </w:trPr>
        <w:tc>
          <w:tcPr>
            <w:tcW w:w="2195" w:type="dxa"/>
            <w:shd w:val="clear" w:color="auto" w:fill="F2F2F2" w:themeFill="background1" w:themeFillShade="F2"/>
          </w:tcPr>
          <w:p w14:paraId="46FB2A04"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Contract Start date</w:t>
            </w:r>
          </w:p>
        </w:tc>
        <w:tc>
          <w:tcPr>
            <w:tcW w:w="3334" w:type="dxa"/>
          </w:tcPr>
          <w:p w14:paraId="2C87B0F3"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6C9C176B"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44A74D85" w14:textId="77777777" w:rsidTr="008762D1">
        <w:trPr>
          <w:trHeight w:val="420"/>
        </w:trPr>
        <w:tc>
          <w:tcPr>
            <w:tcW w:w="2195" w:type="dxa"/>
            <w:shd w:val="clear" w:color="auto" w:fill="F2F2F2" w:themeFill="background1" w:themeFillShade="F2"/>
          </w:tcPr>
          <w:p w14:paraId="6B829265"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Contract completion date</w:t>
            </w:r>
          </w:p>
        </w:tc>
        <w:tc>
          <w:tcPr>
            <w:tcW w:w="3334" w:type="dxa"/>
          </w:tcPr>
          <w:p w14:paraId="0B3720E9"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5CF633A1" w14:textId="77777777" w:rsidR="009A589B" w:rsidRPr="00385CA9" w:rsidRDefault="009A589B" w:rsidP="00754EAD">
            <w:pPr>
              <w:pStyle w:val="Normal1"/>
              <w:widowControl w:val="0"/>
              <w:spacing w:line="276" w:lineRule="auto"/>
              <w:jc w:val="both"/>
              <w:rPr>
                <w:rFonts w:ascii="Arial" w:hAnsi="Arial" w:cs="Arial"/>
              </w:rPr>
            </w:pPr>
          </w:p>
        </w:tc>
      </w:tr>
      <w:tr w:rsidR="009A589B" w:rsidRPr="00385CA9" w14:paraId="77DD1D15" w14:textId="77777777" w:rsidTr="008762D1">
        <w:trPr>
          <w:trHeight w:val="420"/>
        </w:trPr>
        <w:tc>
          <w:tcPr>
            <w:tcW w:w="2195" w:type="dxa"/>
            <w:shd w:val="clear" w:color="auto" w:fill="F2F2F2" w:themeFill="background1" w:themeFillShade="F2"/>
          </w:tcPr>
          <w:p w14:paraId="6155CDE4" w14:textId="77777777" w:rsidR="009A589B" w:rsidRPr="00385CA9" w:rsidRDefault="009A589B" w:rsidP="00754EAD">
            <w:pPr>
              <w:pStyle w:val="Normal1"/>
              <w:widowControl w:val="0"/>
              <w:spacing w:line="276" w:lineRule="auto"/>
              <w:rPr>
                <w:rFonts w:ascii="Arial" w:hAnsi="Arial" w:cs="Arial"/>
              </w:rPr>
            </w:pPr>
            <w:r w:rsidRPr="00385CA9">
              <w:rPr>
                <w:rFonts w:ascii="Arial" w:eastAsia="Arial" w:hAnsi="Arial" w:cs="Arial"/>
                <w:b/>
                <w:sz w:val="22"/>
                <w:szCs w:val="22"/>
              </w:rPr>
              <w:t>Estimated contract value</w:t>
            </w:r>
          </w:p>
        </w:tc>
        <w:tc>
          <w:tcPr>
            <w:tcW w:w="3334" w:type="dxa"/>
          </w:tcPr>
          <w:p w14:paraId="33C89738" w14:textId="77777777" w:rsidR="009A589B" w:rsidRPr="00385CA9" w:rsidRDefault="009A589B" w:rsidP="00754EAD">
            <w:pPr>
              <w:pStyle w:val="Normal1"/>
              <w:widowControl w:val="0"/>
              <w:spacing w:line="276" w:lineRule="auto"/>
              <w:jc w:val="both"/>
              <w:rPr>
                <w:rFonts w:ascii="Arial" w:hAnsi="Arial" w:cs="Arial"/>
              </w:rPr>
            </w:pPr>
          </w:p>
        </w:tc>
        <w:tc>
          <w:tcPr>
            <w:tcW w:w="4395" w:type="dxa"/>
          </w:tcPr>
          <w:p w14:paraId="315E0EB2" w14:textId="77777777" w:rsidR="009A589B" w:rsidRPr="00385CA9" w:rsidRDefault="009A589B" w:rsidP="00754EAD">
            <w:pPr>
              <w:pStyle w:val="Normal1"/>
              <w:widowControl w:val="0"/>
              <w:spacing w:line="276" w:lineRule="auto"/>
              <w:jc w:val="both"/>
              <w:rPr>
                <w:rFonts w:ascii="Arial" w:hAnsi="Arial" w:cs="Arial"/>
              </w:rPr>
            </w:pPr>
          </w:p>
        </w:tc>
      </w:tr>
    </w:tbl>
    <w:p w14:paraId="78B19521" w14:textId="77777777" w:rsidR="00F67B7E" w:rsidRPr="00385CA9" w:rsidRDefault="00F67B7E" w:rsidP="00754EAD">
      <w:pPr>
        <w:spacing w:after="0"/>
        <w:contextualSpacing/>
        <w:jc w:val="both"/>
        <w:rPr>
          <w:rFonts w:ascii="Arial" w:eastAsia="Times New Roman" w:hAnsi="Arial" w:cs="Arial"/>
          <w:b/>
          <w:color w:val="191919"/>
          <w:sz w:val="24"/>
          <w:u w:val="single"/>
        </w:rPr>
      </w:pPr>
    </w:p>
    <w:p w14:paraId="4FB30DCC" w14:textId="77777777" w:rsidR="00F67B7E" w:rsidRPr="00385CA9" w:rsidRDefault="00F67B7E" w:rsidP="00754EAD">
      <w:pPr>
        <w:spacing w:after="0"/>
        <w:rPr>
          <w:rFonts w:ascii="Arial" w:hAnsi="Arial" w:cs="Arial"/>
          <w:b/>
          <w:sz w:val="24"/>
        </w:rPr>
      </w:pPr>
      <w:r w:rsidRPr="00385CA9">
        <w:rPr>
          <w:rFonts w:ascii="Arial" w:hAnsi="Arial" w:cs="Arial"/>
          <w:b/>
        </w:rPr>
        <w:t>*</w:t>
      </w:r>
      <w:r w:rsidRPr="00385CA9">
        <w:rPr>
          <w:rFonts w:ascii="Arial" w:hAnsi="Arial" w:cs="Arial"/>
          <w:b/>
          <w:sz w:val="24"/>
        </w:rPr>
        <w:t>Note to Bidders:</w:t>
      </w:r>
    </w:p>
    <w:p w14:paraId="232519DC" w14:textId="77777777" w:rsidR="00F67B7E" w:rsidRPr="00385CA9" w:rsidRDefault="00F67B7E" w:rsidP="00754EAD">
      <w:pPr>
        <w:spacing w:after="0"/>
        <w:rPr>
          <w:rFonts w:ascii="Arial" w:hAnsi="Arial" w:cs="Arial"/>
          <w:b/>
          <w:sz w:val="24"/>
        </w:rPr>
      </w:pPr>
    </w:p>
    <w:p w14:paraId="6AF9E14A" w14:textId="77777777" w:rsidR="00EC352B" w:rsidRPr="00385CA9" w:rsidRDefault="00F67B7E" w:rsidP="00754EAD">
      <w:pPr>
        <w:spacing w:after="0"/>
        <w:jc w:val="both"/>
        <w:rPr>
          <w:rFonts w:ascii="Arial" w:hAnsi="Arial" w:cs="Arial"/>
          <w:sz w:val="24"/>
        </w:rPr>
      </w:pPr>
      <w:r w:rsidRPr="00385CA9">
        <w:rPr>
          <w:rFonts w:ascii="Arial" w:hAnsi="Arial" w:cs="Arial"/>
          <w:sz w:val="24"/>
        </w:rPr>
        <w:t>If any Bidder response raises concerns as to the capability of the Bidder to perform the Contract, the Pioneer Group may seek further clarification from the Bidder. If the Bidder is unable to satisfy the Pioneer Group on the issues raised, the Bidder may be excluded from further evaluation.</w:t>
      </w:r>
      <w:bookmarkEnd w:id="263"/>
    </w:p>
    <w:p w14:paraId="5A0875AC" w14:textId="77777777" w:rsidR="00EC352B" w:rsidRPr="00385CA9" w:rsidRDefault="00EC352B" w:rsidP="00754EAD">
      <w:pPr>
        <w:spacing w:after="0"/>
        <w:jc w:val="both"/>
        <w:rPr>
          <w:rFonts w:ascii="Arial" w:hAnsi="Arial" w:cs="Arial"/>
          <w:sz w:val="24"/>
        </w:rPr>
      </w:pPr>
    </w:p>
    <w:p w14:paraId="705BC280" w14:textId="77777777" w:rsidR="00EC352B" w:rsidRPr="00385CA9" w:rsidRDefault="00EC352B" w:rsidP="00754EAD">
      <w:pPr>
        <w:spacing w:after="0"/>
        <w:jc w:val="both"/>
        <w:rPr>
          <w:rFonts w:ascii="Arial" w:eastAsia="Times New Roman" w:hAnsi="Arial" w:cs="Arial"/>
          <w:b/>
          <w:color w:val="191919"/>
          <w:sz w:val="24"/>
          <w:u w:val="single"/>
        </w:rPr>
        <w:sectPr w:rsidR="00EC352B" w:rsidRPr="00385CA9" w:rsidSect="009B38B1">
          <w:pgSz w:w="11906" w:h="16838"/>
          <w:pgMar w:top="1440" w:right="1440" w:bottom="1440" w:left="1440" w:header="708" w:footer="708" w:gutter="0"/>
          <w:cols w:space="708"/>
          <w:docGrid w:linePitch="360"/>
        </w:sectPr>
      </w:pPr>
    </w:p>
    <w:p w14:paraId="669ABF05" w14:textId="7D211372" w:rsidR="00EC352B" w:rsidRDefault="00BC12C6" w:rsidP="00474C8B">
      <w:pPr>
        <w:pStyle w:val="ListParagraph"/>
        <w:numPr>
          <w:ilvl w:val="0"/>
          <w:numId w:val="15"/>
        </w:numPr>
        <w:spacing w:after="160" w:line="259" w:lineRule="auto"/>
        <w:rPr>
          <w:rFonts w:ascii="Arial" w:hAnsi="Arial" w:cs="Arial"/>
          <w:b/>
          <w:sz w:val="24"/>
        </w:rPr>
      </w:pPr>
      <w:r>
        <w:rPr>
          <w:rFonts w:ascii="Arial" w:hAnsi="Arial" w:cs="Arial"/>
          <w:b/>
          <w:sz w:val="24"/>
        </w:rPr>
        <w:lastRenderedPageBreak/>
        <w:t>Services</w:t>
      </w:r>
      <w:r w:rsidR="00EC352B" w:rsidRPr="00385CA9">
        <w:rPr>
          <w:rFonts w:ascii="Arial" w:hAnsi="Arial" w:cs="Arial"/>
          <w:b/>
          <w:sz w:val="24"/>
        </w:rPr>
        <w:t xml:space="preserve"> Delivery</w:t>
      </w:r>
    </w:p>
    <w:p w14:paraId="78F3E83C" w14:textId="77777777" w:rsidR="00AB467B" w:rsidRPr="00385CA9" w:rsidRDefault="00AB467B" w:rsidP="00AB467B">
      <w:pPr>
        <w:pStyle w:val="ListParagraph"/>
        <w:spacing w:after="160" w:line="259" w:lineRule="auto"/>
        <w:rPr>
          <w:rFonts w:ascii="Arial" w:hAnsi="Arial" w:cs="Arial"/>
          <w:b/>
          <w:sz w:val="24"/>
        </w:rPr>
      </w:pPr>
    </w:p>
    <w:tbl>
      <w:tblPr>
        <w:tblStyle w:val="TableGrid"/>
        <w:tblW w:w="0" w:type="auto"/>
        <w:tblInd w:w="360" w:type="dxa"/>
        <w:tblLook w:val="04A0" w:firstRow="1" w:lastRow="0" w:firstColumn="1" w:lastColumn="0" w:noHBand="0" w:noVBand="1"/>
      </w:tblPr>
      <w:tblGrid>
        <w:gridCol w:w="550"/>
        <w:gridCol w:w="1920"/>
        <w:gridCol w:w="8647"/>
        <w:gridCol w:w="1418"/>
        <w:gridCol w:w="1053"/>
      </w:tblGrid>
      <w:tr w:rsidR="004D157D" w:rsidRPr="00385CA9" w14:paraId="6531260F" w14:textId="77777777" w:rsidTr="00B27DE4">
        <w:tc>
          <w:tcPr>
            <w:tcW w:w="550" w:type="dxa"/>
            <w:shd w:val="clear" w:color="auto" w:fill="D9D9D9" w:themeFill="background1" w:themeFillShade="D9"/>
          </w:tcPr>
          <w:p w14:paraId="4900E922" w14:textId="77777777" w:rsidR="004D157D" w:rsidRPr="00385CA9" w:rsidRDefault="004D157D" w:rsidP="003A2E59">
            <w:pPr>
              <w:rPr>
                <w:rFonts w:ascii="Arial" w:hAnsi="Arial" w:cs="Arial"/>
                <w:b/>
                <w:sz w:val="24"/>
              </w:rPr>
            </w:pPr>
            <w:r w:rsidRPr="00385CA9">
              <w:rPr>
                <w:rFonts w:ascii="Arial" w:hAnsi="Arial" w:cs="Arial"/>
                <w:b/>
                <w:sz w:val="24"/>
              </w:rPr>
              <w:t>No</w:t>
            </w:r>
          </w:p>
        </w:tc>
        <w:tc>
          <w:tcPr>
            <w:tcW w:w="1920" w:type="dxa"/>
            <w:shd w:val="clear" w:color="auto" w:fill="D9D9D9" w:themeFill="background1" w:themeFillShade="D9"/>
          </w:tcPr>
          <w:p w14:paraId="42FCAB59" w14:textId="77777777" w:rsidR="004D157D" w:rsidRPr="00385CA9" w:rsidRDefault="004D157D" w:rsidP="003A2E59">
            <w:pPr>
              <w:rPr>
                <w:rFonts w:ascii="Arial" w:hAnsi="Arial" w:cs="Arial"/>
                <w:b/>
                <w:sz w:val="24"/>
              </w:rPr>
            </w:pPr>
            <w:r w:rsidRPr="00385CA9">
              <w:rPr>
                <w:rFonts w:ascii="Arial" w:hAnsi="Arial" w:cs="Arial"/>
                <w:b/>
                <w:sz w:val="24"/>
              </w:rPr>
              <w:t>Element</w:t>
            </w:r>
          </w:p>
        </w:tc>
        <w:tc>
          <w:tcPr>
            <w:tcW w:w="8647" w:type="dxa"/>
            <w:shd w:val="clear" w:color="auto" w:fill="D9D9D9" w:themeFill="background1" w:themeFillShade="D9"/>
          </w:tcPr>
          <w:p w14:paraId="0C52B3F0" w14:textId="730D0B01" w:rsidR="004D157D" w:rsidRPr="00385CA9" w:rsidRDefault="004D157D" w:rsidP="003A2E59">
            <w:pPr>
              <w:rPr>
                <w:rFonts w:ascii="Arial" w:hAnsi="Arial" w:cs="Arial"/>
                <w:b/>
                <w:sz w:val="24"/>
              </w:rPr>
            </w:pPr>
            <w:r w:rsidRPr="00385CA9">
              <w:rPr>
                <w:rFonts w:ascii="Arial" w:hAnsi="Arial" w:cs="Arial"/>
                <w:b/>
                <w:sz w:val="24"/>
              </w:rPr>
              <w:t>Requirement</w:t>
            </w:r>
          </w:p>
        </w:tc>
        <w:tc>
          <w:tcPr>
            <w:tcW w:w="1418" w:type="dxa"/>
            <w:shd w:val="clear" w:color="auto" w:fill="D9D9D9" w:themeFill="background1" w:themeFillShade="D9"/>
          </w:tcPr>
          <w:p w14:paraId="5BCDBE40" w14:textId="77777777" w:rsidR="004D157D" w:rsidRPr="00385CA9" w:rsidRDefault="004D157D" w:rsidP="003A2E59">
            <w:pPr>
              <w:rPr>
                <w:rFonts w:ascii="Arial" w:hAnsi="Arial" w:cs="Arial"/>
                <w:b/>
                <w:sz w:val="24"/>
              </w:rPr>
            </w:pPr>
            <w:r w:rsidRPr="00385CA9">
              <w:rPr>
                <w:rFonts w:ascii="Arial" w:hAnsi="Arial" w:cs="Arial"/>
                <w:b/>
                <w:sz w:val="24"/>
              </w:rPr>
              <w:t>Weighting</w:t>
            </w:r>
          </w:p>
          <w:p w14:paraId="7F0882B3" w14:textId="77777777" w:rsidR="004D157D" w:rsidRPr="00385CA9" w:rsidRDefault="004D157D" w:rsidP="003A2E59">
            <w:pPr>
              <w:rPr>
                <w:rFonts w:ascii="Arial" w:hAnsi="Arial" w:cs="Arial"/>
                <w:b/>
                <w:sz w:val="24"/>
              </w:rPr>
            </w:pPr>
          </w:p>
        </w:tc>
        <w:tc>
          <w:tcPr>
            <w:tcW w:w="1053" w:type="dxa"/>
            <w:shd w:val="clear" w:color="auto" w:fill="D9D9D9" w:themeFill="background1" w:themeFillShade="D9"/>
          </w:tcPr>
          <w:p w14:paraId="048B0AFC" w14:textId="77777777" w:rsidR="004D157D" w:rsidRPr="00385CA9" w:rsidRDefault="004D157D" w:rsidP="003A2E59">
            <w:pPr>
              <w:rPr>
                <w:rFonts w:ascii="Arial" w:hAnsi="Arial" w:cs="Arial"/>
                <w:b/>
                <w:sz w:val="24"/>
              </w:rPr>
            </w:pPr>
            <w:r w:rsidRPr="00385CA9">
              <w:rPr>
                <w:rFonts w:ascii="Arial" w:hAnsi="Arial" w:cs="Arial"/>
                <w:b/>
                <w:sz w:val="24"/>
              </w:rPr>
              <w:t>Word Count</w:t>
            </w:r>
          </w:p>
        </w:tc>
      </w:tr>
      <w:tr w:rsidR="00B76F70" w:rsidRPr="00385CA9" w14:paraId="1DF2C660" w14:textId="77777777" w:rsidTr="0091645D">
        <w:tc>
          <w:tcPr>
            <w:tcW w:w="550" w:type="dxa"/>
            <w:shd w:val="clear" w:color="auto" w:fill="FFFFFF" w:themeFill="background1"/>
          </w:tcPr>
          <w:p w14:paraId="770B1808" w14:textId="48B4CE32" w:rsidR="00B76F70" w:rsidRPr="00385CA9" w:rsidRDefault="00B76F70" w:rsidP="003A2E59">
            <w:pPr>
              <w:rPr>
                <w:rFonts w:ascii="Arial" w:hAnsi="Arial" w:cs="Arial"/>
                <w:sz w:val="24"/>
              </w:rPr>
            </w:pPr>
            <w:r w:rsidRPr="00385CA9">
              <w:rPr>
                <w:rFonts w:ascii="Arial" w:hAnsi="Arial" w:cs="Arial"/>
                <w:sz w:val="24"/>
              </w:rPr>
              <w:t>1.</w:t>
            </w:r>
            <w:r>
              <w:rPr>
                <w:rFonts w:ascii="Arial" w:hAnsi="Arial" w:cs="Arial"/>
                <w:sz w:val="24"/>
              </w:rPr>
              <w:t>1</w:t>
            </w:r>
          </w:p>
        </w:tc>
        <w:tc>
          <w:tcPr>
            <w:tcW w:w="1920" w:type="dxa"/>
            <w:shd w:val="clear" w:color="auto" w:fill="FFFFFF" w:themeFill="background1"/>
          </w:tcPr>
          <w:p w14:paraId="7FA5DCDE" w14:textId="38F370A4" w:rsidR="00B76F70" w:rsidRPr="000457AD" w:rsidRDefault="00B76F70" w:rsidP="003A2E59">
            <w:pPr>
              <w:jc w:val="left"/>
              <w:rPr>
                <w:rFonts w:ascii="Arial" w:hAnsi="Arial" w:cs="Arial"/>
                <w:sz w:val="24"/>
              </w:rPr>
            </w:pPr>
            <w:r w:rsidRPr="000457AD">
              <w:rPr>
                <w:rFonts w:ascii="Arial" w:hAnsi="Arial" w:cs="Arial"/>
                <w:sz w:val="24"/>
              </w:rPr>
              <w:t>Compliance with the Specification</w:t>
            </w:r>
          </w:p>
        </w:tc>
        <w:tc>
          <w:tcPr>
            <w:tcW w:w="8647" w:type="dxa"/>
            <w:shd w:val="clear" w:color="auto" w:fill="FFFFFF" w:themeFill="background1"/>
          </w:tcPr>
          <w:p w14:paraId="071181D6" w14:textId="1AB9FF59" w:rsidR="00B76F70" w:rsidRPr="000457AD" w:rsidRDefault="00B76F70" w:rsidP="002573E3">
            <w:pPr>
              <w:widowControl w:val="0"/>
              <w:suppressAutoHyphens/>
              <w:contextualSpacing/>
              <w:rPr>
                <w:rFonts w:ascii="Arial" w:hAnsi="Arial" w:cs="Arial"/>
                <w:bCs/>
                <w:color w:val="000000" w:themeColor="text1"/>
                <w:sz w:val="24"/>
              </w:rPr>
            </w:pPr>
            <w:r w:rsidRPr="000457AD">
              <w:rPr>
                <w:rFonts w:ascii="Arial" w:hAnsi="Arial" w:cs="Arial"/>
                <w:bCs/>
                <w:color w:val="000000" w:themeColor="text1"/>
                <w:sz w:val="24"/>
              </w:rPr>
              <w:t xml:space="preserve">Please provide your proposal to deliver </w:t>
            </w:r>
            <w:r w:rsidR="00706E70">
              <w:rPr>
                <w:rFonts w:ascii="Arial" w:hAnsi="Arial" w:cs="Arial"/>
                <w:bCs/>
                <w:color w:val="000000" w:themeColor="text1"/>
                <w:sz w:val="24"/>
              </w:rPr>
              <w:t>procurement support</w:t>
            </w:r>
            <w:r w:rsidRPr="000457AD">
              <w:rPr>
                <w:rFonts w:ascii="Arial" w:hAnsi="Arial" w:cs="Arial"/>
                <w:bCs/>
                <w:color w:val="000000" w:themeColor="text1"/>
                <w:sz w:val="24"/>
              </w:rPr>
              <w:t>, as set out in the Specification.</w:t>
            </w:r>
          </w:p>
          <w:p w14:paraId="45AE963B" w14:textId="77777777" w:rsidR="00B76F70" w:rsidRPr="000457AD" w:rsidRDefault="00B76F70" w:rsidP="002573E3">
            <w:pPr>
              <w:widowControl w:val="0"/>
              <w:suppressAutoHyphens/>
              <w:contextualSpacing/>
              <w:rPr>
                <w:rFonts w:ascii="Arial" w:hAnsi="Arial" w:cs="Arial"/>
                <w:bCs/>
                <w:color w:val="000000" w:themeColor="text1"/>
                <w:sz w:val="24"/>
              </w:rPr>
            </w:pPr>
          </w:p>
          <w:p w14:paraId="55C624B5" w14:textId="3B23CB24" w:rsidR="00B76F70" w:rsidRDefault="00B76F70" w:rsidP="002573E3">
            <w:pPr>
              <w:widowControl w:val="0"/>
              <w:suppressAutoHyphens/>
              <w:contextualSpacing/>
              <w:rPr>
                <w:rFonts w:ascii="Arial" w:hAnsi="Arial" w:cs="Arial"/>
                <w:bCs/>
                <w:color w:val="000000" w:themeColor="text1"/>
                <w:sz w:val="24"/>
              </w:rPr>
            </w:pPr>
            <w:r w:rsidRPr="000457AD">
              <w:rPr>
                <w:rFonts w:ascii="Arial" w:hAnsi="Arial" w:cs="Arial"/>
                <w:bCs/>
                <w:color w:val="000000" w:themeColor="text1"/>
                <w:sz w:val="24"/>
              </w:rPr>
              <w:t xml:space="preserve">Please explain how you will ensure the Services are delivered in accordance with the technical standards as set out in the Specification, and how a high-quality </w:t>
            </w:r>
            <w:r w:rsidR="00C9181D">
              <w:rPr>
                <w:rFonts w:ascii="Arial" w:hAnsi="Arial" w:cs="Arial"/>
                <w:bCs/>
                <w:color w:val="000000" w:themeColor="text1"/>
                <w:sz w:val="24"/>
              </w:rPr>
              <w:t>s</w:t>
            </w:r>
            <w:r w:rsidRPr="000457AD">
              <w:rPr>
                <w:rFonts w:ascii="Arial" w:hAnsi="Arial" w:cs="Arial"/>
                <w:bCs/>
                <w:color w:val="000000" w:themeColor="text1"/>
                <w:sz w:val="24"/>
              </w:rPr>
              <w:t>ervice</w:t>
            </w:r>
            <w:r w:rsidR="00C9181D">
              <w:rPr>
                <w:rFonts w:ascii="Arial" w:hAnsi="Arial" w:cs="Arial"/>
                <w:bCs/>
                <w:color w:val="000000" w:themeColor="text1"/>
                <w:sz w:val="24"/>
              </w:rPr>
              <w:t xml:space="preserve"> is delivered</w:t>
            </w:r>
            <w:r w:rsidRPr="000457AD">
              <w:rPr>
                <w:rFonts w:ascii="Arial" w:hAnsi="Arial" w:cs="Arial"/>
                <w:bCs/>
                <w:color w:val="000000" w:themeColor="text1"/>
                <w:sz w:val="24"/>
              </w:rPr>
              <w:t xml:space="preserve"> at all times.</w:t>
            </w:r>
          </w:p>
          <w:p w14:paraId="3014668B" w14:textId="0207B7A3" w:rsidR="00B76F70" w:rsidRPr="000457AD" w:rsidRDefault="00B76F70" w:rsidP="003A2E59">
            <w:pPr>
              <w:rPr>
                <w:rFonts w:ascii="Arial" w:hAnsi="Arial" w:cs="Arial"/>
                <w:sz w:val="24"/>
              </w:rPr>
            </w:pPr>
          </w:p>
        </w:tc>
        <w:tc>
          <w:tcPr>
            <w:tcW w:w="1418" w:type="dxa"/>
            <w:shd w:val="clear" w:color="auto" w:fill="FFFFFF" w:themeFill="background1"/>
          </w:tcPr>
          <w:p w14:paraId="19AEAD47" w14:textId="0C7D2415" w:rsidR="00B76F70" w:rsidRPr="007C7561" w:rsidRDefault="00B76F70" w:rsidP="003A2E59">
            <w:pPr>
              <w:rPr>
                <w:rFonts w:ascii="Arial" w:hAnsi="Arial" w:cs="Arial"/>
                <w:sz w:val="24"/>
              </w:rPr>
            </w:pPr>
            <w:r w:rsidRPr="007C7561">
              <w:rPr>
                <w:rFonts w:ascii="Arial" w:hAnsi="Arial" w:cs="Arial"/>
                <w:sz w:val="24"/>
              </w:rPr>
              <w:t>10%</w:t>
            </w:r>
          </w:p>
        </w:tc>
        <w:tc>
          <w:tcPr>
            <w:tcW w:w="1053" w:type="dxa"/>
            <w:shd w:val="clear" w:color="auto" w:fill="FFFFFF" w:themeFill="background1"/>
          </w:tcPr>
          <w:p w14:paraId="5D3A3AE8" w14:textId="77777777" w:rsidR="00B76F70" w:rsidRPr="007C7561" w:rsidRDefault="00B76F70" w:rsidP="003A2E59">
            <w:pPr>
              <w:rPr>
                <w:rFonts w:ascii="Arial" w:hAnsi="Arial" w:cs="Arial"/>
                <w:sz w:val="24"/>
              </w:rPr>
            </w:pPr>
            <w:r w:rsidRPr="007C7561">
              <w:rPr>
                <w:rFonts w:ascii="Arial" w:hAnsi="Arial" w:cs="Arial"/>
                <w:sz w:val="24"/>
              </w:rPr>
              <w:t>1,500</w:t>
            </w:r>
          </w:p>
        </w:tc>
      </w:tr>
      <w:tr w:rsidR="00EC352B" w:rsidRPr="00385CA9" w14:paraId="634EE52D" w14:textId="77777777" w:rsidTr="003A2E59">
        <w:tc>
          <w:tcPr>
            <w:tcW w:w="13588" w:type="dxa"/>
            <w:gridSpan w:val="5"/>
            <w:shd w:val="clear" w:color="auto" w:fill="FFFFFF" w:themeFill="background1"/>
          </w:tcPr>
          <w:p w14:paraId="05B12087" w14:textId="77777777" w:rsidR="00EC352B" w:rsidRPr="00385CA9" w:rsidRDefault="00EC352B" w:rsidP="003A2E59">
            <w:pPr>
              <w:jc w:val="left"/>
              <w:rPr>
                <w:rFonts w:ascii="Arial" w:hAnsi="Arial" w:cs="Arial"/>
                <w:sz w:val="24"/>
              </w:rPr>
            </w:pPr>
            <w:r w:rsidRPr="00385CA9">
              <w:rPr>
                <w:rFonts w:ascii="Arial" w:hAnsi="Arial" w:cs="Arial"/>
                <w:sz w:val="24"/>
                <w:highlight w:val="lightGray"/>
              </w:rPr>
              <w:t>Bidder response</w:t>
            </w:r>
          </w:p>
          <w:p w14:paraId="773991BD" w14:textId="77777777" w:rsidR="00EC352B" w:rsidRPr="00385CA9" w:rsidRDefault="00EC352B" w:rsidP="003A2E59">
            <w:pPr>
              <w:jc w:val="left"/>
              <w:rPr>
                <w:rFonts w:ascii="Arial" w:hAnsi="Arial" w:cs="Arial"/>
                <w:sz w:val="24"/>
              </w:rPr>
            </w:pPr>
          </w:p>
          <w:p w14:paraId="7698F06D" w14:textId="77777777" w:rsidR="00EC352B" w:rsidRDefault="00EC352B" w:rsidP="003A2E59">
            <w:pPr>
              <w:jc w:val="left"/>
              <w:rPr>
                <w:rFonts w:ascii="Arial" w:hAnsi="Arial" w:cs="Arial"/>
                <w:sz w:val="24"/>
              </w:rPr>
            </w:pPr>
          </w:p>
          <w:p w14:paraId="1F86B04E" w14:textId="77777777" w:rsidR="00B76F70" w:rsidRPr="00385CA9" w:rsidRDefault="00B76F70" w:rsidP="003A2E59">
            <w:pPr>
              <w:jc w:val="left"/>
              <w:rPr>
                <w:rFonts w:ascii="Arial" w:hAnsi="Arial" w:cs="Arial"/>
                <w:sz w:val="24"/>
              </w:rPr>
            </w:pPr>
          </w:p>
          <w:p w14:paraId="644C6DAC" w14:textId="77777777" w:rsidR="00EC352B" w:rsidRPr="00385CA9" w:rsidRDefault="00EC352B" w:rsidP="003A2E59">
            <w:pPr>
              <w:jc w:val="left"/>
              <w:rPr>
                <w:rFonts w:ascii="Arial" w:hAnsi="Arial" w:cs="Arial"/>
                <w:sz w:val="24"/>
              </w:rPr>
            </w:pPr>
          </w:p>
          <w:p w14:paraId="631844DC" w14:textId="77777777" w:rsidR="00EC352B" w:rsidRPr="00385CA9" w:rsidRDefault="00EC352B" w:rsidP="003A2E59">
            <w:pPr>
              <w:jc w:val="left"/>
              <w:rPr>
                <w:rFonts w:ascii="Arial" w:hAnsi="Arial" w:cs="Arial"/>
                <w:sz w:val="24"/>
              </w:rPr>
            </w:pPr>
          </w:p>
          <w:p w14:paraId="3516A2E9" w14:textId="77777777" w:rsidR="00EC352B" w:rsidRDefault="00EC352B" w:rsidP="003A2E59">
            <w:pPr>
              <w:jc w:val="left"/>
              <w:rPr>
                <w:rFonts w:ascii="Arial" w:hAnsi="Arial" w:cs="Arial"/>
                <w:sz w:val="24"/>
              </w:rPr>
            </w:pPr>
          </w:p>
          <w:p w14:paraId="3F37365D" w14:textId="77777777" w:rsidR="007C7561" w:rsidRDefault="007C7561" w:rsidP="003A2E59">
            <w:pPr>
              <w:jc w:val="left"/>
              <w:rPr>
                <w:rFonts w:ascii="Arial" w:hAnsi="Arial" w:cs="Arial"/>
                <w:sz w:val="24"/>
              </w:rPr>
            </w:pPr>
          </w:p>
          <w:p w14:paraId="3D0FC632" w14:textId="77777777" w:rsidR="007C7561" w:rsidRPr="00385CA9" w:rsidRDefault="007C7561" w:rsidP="003A2E59">
            <w:pPr>
              <w:jc w:val="left"/>
              <w:rPr>
                <w:rFonts w:ascii="Arial" w:hAnsi="Arial" w:cs="Arial"/>
                <w:sz w:val="24"/>
              </w:rPr>
            </w:pPr>
          </w:p>
          <w:p w14:paraId="40748934" w14:textId="77777777" w:rsidR="00EC352B" w:rsidRPr="00385CA9" w:rsidRDefault="00EC352B" w:rsidP="003A2E59">
            <w:pPr>
              <w:jc w:val="left"/>
              <w:rPr>
                <w:rFonts w:ascii="Arial" w:hAnsi="Arial" w:cs="Arial"/>
                <w:sz w:val="24"/>
              </w:rPr>
            </w:pPr>
          </w:p>
          <w:p w14:paraId="7BD03A6F" w14:textId="77777777" w:rsidR="00EC352B" w:rsidRPr="00385CA9" w:rsidRDefault="00EC352B" w:rsidP="003A2E59">
            <w:pPr>
              <w:jc w:val="left"/>
              <w:rPr>
                <w:rFonts w:ascii="Arial" w:hAnsi="Arial" w:cs="Arial"/>
                <w:sz w:val="24"/>
              </w:rPr>
            </w:pPr>
          </w:p>
          <w:p w14:paraId="5364F66F" w14:textId="77777777" w:rsidR="00EC352B" w:rsidRPr="00385CA9" w:rsidRDefault="00EC352B" w:rsidP="003A2E59">
            <w:pPr>
              <w:jc w:val="left"/>
              <w:rPr>
                <w:rFonts w:ascii="Arial" w:hAnsi="Arial" w:cs="Arial"/>
                <w:sz w:val="24"/>
              </w:rPr>
            </w:pPr>
          </w:p>
        </w:tc>
      </w:tr>
      <w:tr w:rsidR="00EC352B" w:rsidRPr="00385CA9" w14:paraId="0E985C3B" w14:textId="77777777" w:rsidTr="003A2E59">
        <w:tc>
          <w:tcPr>
            <w:tcW w:w="11117" w:type="dxa"/>
            <w:gridSpan w:val="3"/>
            <w:shd w:val="clear" w:color="auto" w:fill="D9D9D9" w:themeFill="background1" w:themeFillShade="D9"/>
          </w:tcPr>
          <w:p w14:paraId="64BADBEB" w14:textId="5629ABCB" w:rsidR="00EC352B" w:rsidRPr="00385CA9" w:rsidRDefault="00EC352B" w:rsidP="003A2E59">
            <w:pPr>
              <w:rPr>
                <w:rFonts w:ascii="Arial" w:hAnsi="Arial" w:cs="Arial"/>
                <w:b/>
                <w:sz w:val="24"/>
              </w:rPr>
            </w:pPr>
            <w:r w:rsidRPr="00385CA9">
              <w:rPr>
                <w:rFonts w:ascii="Arial" w:hAnsi="Arial" w:cs="Arial"/>
                <w:b/>
                <w:sz w:val="24"/>
              </w:rPr>
              <w:t xml:space="preserve">Total </w:t>
            </w:r>
            <w:r w:rsidR="00BC12C6">
              <w:rPr>
                <w:rFonts w:ascii="Arial" w:hAnsi="Arial" w:cs="Arial"/>
                <w:b/>
                <w:sz w:val="24"/>
              </w:rPr>
              <w:t>Services</w:t>
            </w:r>
            <w:r w:rsidRPr="00385CA9">
              <w:rPr>
                <w:rFonts w:ascii="Arial" w:hAnsi="Arial" w:cs="Arial"/>
                <w:b/>
                <w:sz w:val="24"/>
              </w:rPr>
              <w:t xml:space="preserve"> Delivery Method Statement Weighting</w:t>
            </w:r>
          </w:p>
        </w:tc>
        <w:tc>
          <w:tcPr>
            <w:tcW w:w="2471" w:type="dxa"/>
            <w:gridSpan w:val="2"/>
            <w:shd w:val="clear" w:color="auto" w:fill="D9D9D9" w:themeFill="background1" w:themeFillShade="D9"/>
          </w:tcPr>
          <w:p w14:paraId="6F93A7C6" w14:textId="77777777" w:rsidR="00EC352B" w:rsidRPr="00385CA9" w:rsidRDefault="00EC352B" w:rsidP="003A2E59">
            <w:pPr>
              <w:rPr>
                <w:rFonts w:ascii="Arial" w:hAnsi="Arial" w:cs="Arial"/>
                <w:b/>
                <w:sz w:val="24"/>
              </w:rPr>
            </w:pPr>
            <w:r w:rsidRPr="00385CA9">
              <w:rPr>
                <w:rFonts w:ascii="Arial" w:hAnsi="Arial" w:cs="Arial"/>
                <w:b/>
                <w:sz w:val="24"/>
              </w:rPr>
              <w:t>10%</w:t>
            </w:r>
          </w:p>
        </w:tc>
      </w:tr>
    </w:tbl>
    <w:p w14:paraId="0616FC4F" w14:textId="77777777" w:rsidR="00EC352B" w:rsidRPr="00385CA9" w:rsidRDefault="00EC352B" w:rsidP="00EC352B">
      <w:pPr>
        <w:pStyle w:val="ListParagraph"/>
        <w:spacing w:after="160" w:line="259" w:lineRule="auto"/>
        <w:rPr>
          <w:rFonts w:ascii="Arial" w:hAnsi="Arial" w:cs="Arial"/>
          <w:b/>
          <w:sz w:val="24"/>
        </w:rPr>
      </w:pPr>
    </w:p>
    <w:p w14:paraId="3ADA1101" w14:textId="77777777" w:rsidR="00EC352B" w:rsidRPr="00385CA9" w:rsidRDefault="00EC352B" w:rsidP="00EC352B">
      <w:pPr>
        <w:rPr>
          <w:rFonts w:ascii="Arial" w:hAnsi="Arial" w:cs="Arial"/>
          <w:b/>
          <w:sz w:val="24"/>
        </w:rPr>
      </w:pPr>
      <w:r w:rsidRPr="00385CA9">
        <w:rPr>
          <w:rFonts w:ascii="Arial" w:hAnsi="Arial" w:cs="Arial"/>
          <w:b/>
          <w:sz w:val="24"/>
        </w:rPr>
        <w:br w:type="page"/>
      </w:r>
    </w:p>
    <w:p w14:paraId="4107A4C0" w14:textId="61267103" w:rsidR="00EC352B" w:rsidRDefault="00EC352B" w:rsidP="00474C8B">
      <w:pPr>
        <w:pStyle w:val="ListParagraph"/>
        <w:numPr>
          <w:ilvl w:val="0"/>
          <w:numId w:val="15"/>
        </w:numPr>
        <w:spacing w:after="160" w:line="259" w:lineRule="auto"/>
        <w:rPr>
          <w:rFonts w:ascii="Arial" w:hAnsi="Arial" w:cs="Arial"/>
          <w:b/>
          <w:sz w:val="24"/>
        </w:rPr>
      </w:pPr>
      <w:r w:rsidRPr="00385CA9">
        <w:rPr>
          <w:rFonts w:ascii="Arial" w:hAnsi="Arial" w:cs="Arial"/>
          <w:b/>
          <w:sz w:val="24"/>
        </w:rPr>
        <w:lastRenderedPageBreak/>
        <w:t>Contract Management</w:t>
      </w:r>
    </w:p>
    <w:p w14:paraId="5D48347D" w14:textId="77777777" w:rsidR="00EC352B" w:rsidRPr="00385CA9" w:rsidRDefault="00EC352B" w:rsidP="00EC352B">
      <w:pPr>
        <w:spacing w:after="0"/>
        <w:rPr>
          <w:rFonts w:ascii="Arial" w:hAnsi="Arial" w:cs="Arial"/>
          <w:b/>
          <w:sz w:val="24"/>
        </w:rPr>
      </w:pPr>
    </w:p>
    <w:tbl>
      <w:tblPr>
        <w:tblStyle w:val="TableGrid"/>
        <w:tblW w:w="0" w:type="auto"/>
        <w:tblInd w:w="360" w:type="dxa"/>
        <w:tblLook w:val="04A0" w:firstRow="1" w:lastRow="0" w:firstColumn="1" w:lastColumn="0" w:noHBand="0" w:noVBand="1"/>
      </w:tblPr>
      <w:tblGrid>
        <w:gridCol w:w="551"/>
        <w:gridCol w:w="1885"/>
        <w:gridCol w:w="8395"/>
        <w:gridCol w:w="1460"/>
        <w:gridCol w:w="1297"/>
      </w:tblGrid>
      <w:tr w:rsidR="00B1412D" w:rsidRPr="00385CA9" w14:paraId="60D463F6" w14:textId="77777777" w:rsidTr="00E707B2">
        <w:tc>
          <w:tcPr>
            <w:tcW w:w="551" w:type="dxa"/>
            <w:shd w:val="clear" w:color="auto" w:fill="D9D9D9" w:themeFill="background1" w:themeFillShade="D9"/>
          </w:tcPr>
          <w:p w14:paraId="361277FA" w14:textId="77777777" w:rsidR="00B1412D" w:rsidRPr="00385CA9" w:rsidRDefault="00B1412D" w:rsidP="003A2E59">
            <w:pPr>
              <w:rPr>
                <w:rFonts w:ascii="Arial" w:hAnsi="Arial" w:cs="Arial"/>
                <w:b/>
                <w:sz w:val="24"/>
              </w:rPr>
            </w:pPr>
            <w:r w:rsidRPr="00385CA9">
              <w:rPr>
                <w:rFonts w:ascii="Arial" w:hAnsi="Arial" w:cs="Arial"/>
                <w:b/>
                <w:sz w:val="24"/>
              </w:rPr>
              <w:t>No</w:t>
            </w:r>
          </w:p>
        </w:tc>
        <w:tc>
          <w:tcPr>
            <w:tcW w:w="1885" w:type="dxa"/>
            <w:shd w:val="clear" w:color="auto" w:fill="D9D9D9" w:themeFill="background1" w:themeFillShade="D9"/>
          </w:tcPr>
          <w:p w14:paraId="7D91801E" w14:textId="77777777" w:rsidR="00B1412D" w:rsidRPr="00385CA9" w:rsidRDefault="00B1412D" w:rsidP="003A2E59">
            <w:pPr>
              <w:rPr>
                <w:rFonts w:ascii="Arial" w:hAnsi="Arial" w:cs="Arial"/>
                <w:b/>
                <w:sz w:val="24"/>
              </w:rPr>
            </w:pPr>
            <w:r w:rsidRPr="00385CA9">
              <w:rPr>
                <w:rFonts w:ascii="Arial" w:hAnsi="Arial" w:cs="Arial"/>
                <w:b/>
                <w:sz w:val="24"/>
              </w:rPr>
              <w:t>Element</w:t>
            </w:r>
          </w:p>
        </w:tc>
        <w:tc>
          <w:tcPr>
            <w:tcW w:w="8395" w:type="dxa"/>
            <w:shd w:val="clear" w:color="auto" w:fill="D9D9D9" w:themeFill="background1" w:themeFillShade="D9"/>
          </w:tcPr>
          <w:p w14:paraId="0AF24668" w14:textId="0B1E0CA0" w:rsidR="00B1412D" w:rsidRPr="00385CA9" w:rsidRDefault="00B1412D" w:rsidP="003A2E59">
            <w:pPr>
              <w:rPr>
                <w:rFonts w:ascii="Arial" w:hAnsi="Arial" w:cs="Arial"/>
                <w:b/>
                <w:sz w:val="24"/>
              </w:rPr>
            </w:pPr>
            <w:r w:rsidRPr="00385CA9">
              <w:rPr>
                <w:rFonts w:ascii="Arial" w:hAnsi="Arial" w:cs="Arial"/>
                <w:b/>
                <w:sz w:val="24"/>
              </w:rPr>
              <w:t>Requirement</w:t>
            </w:r>
          </w:p>
        </w:tc>
        <w:tc>
          <w:tcPr>
            <w:tcW w:w="1460" w:type="dxa"/>
            <w:shd w:val="clear" w:color="auto" w:fill="D9D9D9" w:themeFill="background1" w:themeFillShade="D9"/>
          </w:tcPr>
          <w:p w14:paraId="0B83BEAE" w14:textId="77777777" w:rsidR="00B1412D" w:rsidRPr="00385CA9" w:rsidRDefault="00B1412D" w:rsidP="003A2E59">
            <w:pPr>
              <w:rPr>
                <w:rFonts w:ascii="Arial" w:hAnsi="Arial" w:cs="Arial"/>
                <w:b/>
                <w:sz w:val="24"/>
              </w:rPr>
            </w:pPr>
            <w:r w:rsidRPr="00385CA9">
              <w:rPr>
                <w:rFonts w:ascii="Arial" w:hAnsi="Arial" w:cs="Arial"/>
                <w:b/>
                <w:sz w:val="24"/>
              </w:rPr>
              <w:t>Weighting</w:t>
            </w:r>
          </w:p>
          <w:p w14:paraId="5836C3D8" w14:textId="77777777" w:rsidR="00B1412D" w:rsidRPr="00385CA9" w:rsidRDefault="00B1412D" w:rsidP="003A2E59">
            <w:pPr>
              <w:rPr>
                <w:rFonts w:ascii="Arial" w:hAnsi="Arial" w:cs="Arial"/>
                <w:b/>
                <w:sz w:val="24"/>
              </w:rPr>
            </w:pPr>
          </w:p>
        </w:tc>
        <w:tc>
          <w:tcPr>
            <w:tcW w:w="1297" w:type="dxa"/>
            <w:shd w:val="clear" w:color="auto" w:fill="D9D9D9" w:themeFill="background1" w:themeFillShade="D9"/>
          </w:tcPr>
          <w:p w14:paraId="48041CDF" w14:textId="77777777" w:rsidR="00B1412D" w:rsidRPr="00385CA9" w:rsidRDefault="00B1412D" w:rsidP="003A2E59">
            <w:pPr>
              <w:rPr>
                <w:rFonts w:ascii="Arial" w:hAnsi="Arial" w:cs="Arial"/>
                <w:b/>
                <w:sz w:val="24"/>
              </w:rPr>
            </w:pPr>
            <w:r w:rsidRPr="00385CA9">
              <w:rPr>
                <w:rFonts w:ascii="Arial" w:hAnsi="Arial" w:cs="Arial"/>
                <w:b/>
                <w:sz w:val="24"/>
              </w:rPr>
              <w:t>Word Count</w:t>
            </w:r>
          </w:p>
        </w:tc>
      </w:tr>
      <w:tr w:rsidR="00B76F70" w:rsidRPr="00385CA9" w14:paraId="6784DF23" w14:textId="77777777" w:rsidTr="005E79C1">
        <w:tc>
          <w:tcPr>
            <w:tcW w:w="551" w:type="dxa"/>
            <w:shd w:val="clear" w:color="auto" w:fill="FFFFFF" w:themeFill="background1"/>
          </w:tcPr>
          <w:p w14:paraId="4E3B2E8F" w14:textId="0300203E" w:rsidR="00B76F70" w:rsidRPr="00385CA9" w:rsidRDefault="00B76F70" w:rsidP="00B76F70">
            <w:pPr>
              <w:rPr>
                <w:rFonts w:ascii="Arial" w:hAnsi="Arial" w:cs="Arial"/>
                <w:sz w:val="24"/>
              </w:rPr>
            </w:pPr>
            <w:r w:rsidRPr="00385CA9">
              <w:rPr>
                <w:rFonts w:ascii="Arial" w:hAnsi="Arial" w:cs="Arial"/>
                <w:sz w:val="24"/>
              </w:rPr>
              <w:t>2.</w:t>
            </w:r>
            <w:r>
              <w:rPr>
                <w:rFonts w:ascii="Arial" w:hAnsi="Arial" w:cs="Arial"/>
                <w:sz w:val="24"/>
              </w:rPr>
              <w:t>1</w:t>
            </w:r>
          </w:p>
        </w:tc>
        <w:tc>
          <w:tcPr>
            <w:tcW w:w="1885" w:type="dxa"/>
            <w:shd w:val="clear" w:color="auto" w:fill="FFFFFF" w:themeFill="background1"/>
          </w:tcPr>
          <w:p w14:paraId="4F760C53" w14:textId="4C07A1D6" w:rsidR="00B76F70" w:rsidRPr="000457AD" w:rsidRDefault="00B76F70" w:rsidP="007C7561">
            <w:pPr>
              <w:jc w:val="left"/>
              <w:rPr>
                <w:rFonts w:ascii="Arial" w:hAnsi="Arial" w:cs="Arial"/>
                <w:sz w:val="24"/>
              </w:rPr>
            </w:pPr>
            <w:r w:rsidRPr="000457AD">
              <w:rPr>
                <w:rFonts w:ascii="Arial" w:hAnsi="Arial" w:cs="Arial"/>
                <w:sz w:val="24"/>
              </w:rPr>
              <w:t>Allocation of resources</w:t>
            </w:r>
          </w:p>
        </w:tc>
        <w:tc>
          <w:tcPr>
            <w:tcW w:w="8395" w:type="dxa"/>
            <w:shd w:val="clear" w:color="auto" w:fill="FFFFFF" w:themeFill="background1"/>
          </w:tcPr>
          <w:p w14:paraId="5BD8632F" w14:textId="77777777" w:rsidR="00B76F70" w:rsidRPr="000457AD" w:rsidRDefault="00B76F70" w:rsidP="00B76F70">
            <w:pPr>
              <w:widowControl w:val="0"/>
              <w:suppressAutoHyphens/>
              <w:contextualSpacing/>
              <w:rPr>
                <w:rFonts w:ascii="Arial" w:hAnsi="Arial" w:cs="Arial"/>
                <w:bCs/>
                <w:color w:val="000000" w:themeColor="text1"/>
                <w:sz w:val="24"/>
              </w:rPr>
            </w:pPr>
            <w:r w:rsidRPr="000457AD">
              <w:rPr>
                <w:rFonts w:ascii="Arial" w:hAnsi="Arial" w:cs="Arial"/>
                <w:bCs/>
                <w:color w:val="000000" w:themeColor="text1"/>
                <w:sz w:val="24"/>
              </w:rPr>
              <w:t>Please provide your proposed allocation of resources to deliver the Contract including:</w:t>
            </w:r>
          </w:p>
          <w:p w14:paraId="1761F71D" w14:textId="77777777" w:rsidR="00B76F70" w:rsidRPr="000457AD" w:rsidRDefault="00B76F70" w:rsidP="00B76F70">
            <w:pPr>
              <w:widowControl w:val="0"/>
              <w:suppressAutoHyphens/>
              <w:contextualSpacing/>
              <w:rPr>
                <w:rFonts w:ascii="Arial" w:hAnsi="Arial" w:cs="Arial"/>
                <w:bCs/>
                <w:color w:val="000000" w:themeColor="text1"/>
                <w:sz w:val="24"/>
              </w:rPr>
            </w:pPr>
          </w:p>
          <w:p w14:paraId="2451E2BD" w14:textId="77777777" w:rsidR="00B76F70" w:rsidRPr="000457AD" w:rsidRDefault="00B76F70" w:rsidP="00B76F70">
            <w:pPr>
              <w:pStyle w:val="ListParagraph"/>
              <w:widowControl w:val="0"/>
              <w:numPr>
                <w:ilvl w:val="0"/>
                <w:numId w:val="17"/>
              </w:numPr>
              <w:suppressAutoHyphens/>
              <w:rPr>
                <w:rFonts w:ascii="Arial" w:hAnsi="Arial" w:cs="Arial"/>
                <w:bCs/>
                <w:color w:val="000000" w:themeColor="text1"/>
                <w:sz w:val="24"/>
              </w:rPr>
            </w:pPr>
            <w:r w:rsidRPr="000457AD">
              <w:rPr>
                <w:rFonts w:ascii="Arial" w:hAnsi="Arial" w:cs="Arial"/>
                <w:bCs/>
                <w:color w:val="000000" w:themeColor="text1"/>
                <w:sz w:val="24"/>
              </w:rPr>
              <w:t>Contract management</w:t>
            </w:r>
          </w:p>
          <w:p w14:paraId="74741FE9" w14:textId="77777777" w:rsidR="00B76F70" w:rsidRPr="000457AD" w:rsidRDefault="00B76F70" w:rsidP="00B76F70">
            <w:pPr>
              <w:pStyle w:val="ListParagraph"/>
              <w:widowControl w:val="0"/>
              <w:numPr>
                <w:ilvl w:val="0"/>
                <w:numId w:val="17"/>
              </w:numPr>
              <w:suppressAutoHyphens/>
              <w:rPr>
                <w:rFonts w:ascii="Arial" w:hAnsi="Arial" w:cs="Arial"/>
                <w:bCs/>
                <w:color w:val="000000" w:themeColor="text1"/>
                <w:sz w:val="24"/>
              </w:rPr>
            </w:pPr>
            <w:r w:rsidRPr="000457AD">
              <w:rPr>
                <w:rFonts w:ascii="Arial" w:hAnsi="Arial" w:cs="Arial"/>
                <w:bCs/>
                <w:color w:val="000000" w:themeColor="text1"/>
                <w:sz w:val="24"/>
              </w:rPr>
              <w:t>Contract administration</w:t>
            </w:r>
          </w:p>
          <w:p w14:paraId="25F910C7" w14:textId="77777777" w:rsidR="00B76F70" w:rsidRPr="000457AD" w:rsidRDefault="00B76F70" w:rsidP="00B76F70">
            <w:pPr>
              <w:pStyle w:val="ListParagraph"/>
              <w:widowControl w:val="0"/>
              <w:numPr>
                <w:ilvl w:val="0"/>
                <w:numId w:val="17"/>
              </w:numPr>
              <w:suppressAutoHyphens/>
              <w:rPr>
                <w:rFonts w:ascii="Arial" w:hAnsi="Arial" w:cs="Arial"/>
                <w:bCs/>
                <w:color w:val="000000" w:themeColor="text1"/>
                <w:sz w:val="24"/>
              </w:rPr>
            </w:pPr>
            <w:r w:rsidRPr="000457AD">
              <w:rPr>
                <w:rFonts w:ascii="Arial" w:hAnsi="Arial" w:cs="Arial"/>
                <w:bCs/>
                <w:color w:val="000000" w:themeColor="text1"/>
                <w:sz w:val="24"/>
              </w:rPr>
              <w:t>Supervision</w:t>
            </w:r>
          </w:p>
          <w:p w14:paraId="6C84238B" w14:textId="77777777" w:rsidR="00B76F70" w:rsidRPr="00C9181D" w:rsidRDefault="00B76F70" w:rsidP="00C9181D">
            <w:pPr>
              <w:widowControl w:val="0"/>
              <w:suppressAutoHyphens/>
              <w:rPr>
                <w:rFonts w:ascii="Arial" w:hAnsi="Arial" w:cs="Arial"/>
                <w:bCs/>
                <w:color w:val="000000" w:themeColor="text1"/>
                <w:sz w:val="24"/>
              </w:rPr>
            </w:pPr>
          </w:p>
          <w:p w14:paraId="26728DA6" w14:textId="5D6263E1" w:rsidR="00723EFA" w:rsidRPr="000457AD" w:rsidRDefault="002F09F6" w:rsidP="00F061AE">
            <w:pPr>
              <w:widowControl w:val="0"/>
              <w:suppressAutoHyphens/>
              <w:contextualSpacing/>
              <w:rPr>
                <w:rFonts w:ascii="Arial" w:hAnsi="Arial" w:cs="Arial"/>
                <w:bCs/>
                <w:color w:val="000000" w:themeColor="text1"/>
                <w:sz w:val="24"/>
              </w:rPr>
            </w:pPr>
            <w:r w:rsidRPr="000457AD">
              <w:rPr>
                <w:rFonts w:ascii="Arial" w:hAnsi="Arial" w:cs="Arial"/>
                <w:bCs/>
                <w:color w:val="000000" w:themeColor="text1"/>
                <w:sz w:val="24"/>
              </w:rPr>
              <w:t xml:space="preserve">Please also </w:t>
            </w:r>
            <w:r w:rsidR="00F061AE" w:rsidRPr="000457AD">
              <w:rPr>
                <w:rFonts w:ascii="Arial" w:hAnsi="Arial" w:cs="Arial"/>
                <w:bCs/>
                <w:color w:val="000000" w:themeColor="text1"/>
                <w:sz w:val="24"/>
              </w:rPr>
              <w:t>provide</w:t>
            </w:r>
            <w:r w:rsidRPr="000457AD">
              <w:rPr>
                <w:rFonts w:ascii="Arial" w:hAnsi="Arial" w:cs="Arial"/>
                <w:bCs/>
                <w:color w:val="000000" w:themeColor="text1"/>
                <w:sz w:val="24"/>
              </w:rPr>
              <w:t xml:space="preserve"> t</w:t>
            </w:r>
            <w:r w:rsidR="00F061AE" w:rsidRPr="000457AD">
              <w:rPr>
                <w:rFonts w:ascii="Arial" w:hAnsi="Arial" w:cs="Arial"/>
                <w:bCs/>
                <w:color w:val="000000" w:themeColor="text1"/>
                <w:sz w:val="24"/>
              </w:rPr>
              <w:t>he location from where y</w:t>
            </w:r>
            <w:r w:rsidR="00723EFA" w:rsidRPr="000457AD">
              <w:rPr>
                <w:rFonts w:ascii="Arial" w:hAnsi="Arial" w:cs="Arial"/>
                <w:bCs/>
                <w:color w:val="000000" w:themeColor="text1"/>
                <w:sz w:val="24"/>
              </w:rPr>
              <w:t xml:space="preserve">ou will deliver this contract from and how clear communication channels within your business </w:t>
            </w:r>
            <w:r w:rsidR="00F061AE" w:rsidRPr="000457AD">
              <w:rPr>
                <w:rFonts w:ascii="Arial" w:hAnsi="Arial" w:cs="Arial"/>
                <w:bCs/>
                <w:color w:val="000000" w:themeColor="text1"/>
                <w:sz w:val="24"/>
              </w:rPr>
              <w:t xml:space="preserve">will </w:t>
            </w:r>
            <w:r w:rsidR="00723EFA" w:rsidRPr="000457AD">
              <w:rPr>
                <w:rFonts w:ascii="Arial" w:hAnsi="Arial" w:cs="Arial"/>
                <w:bCs/>
                <w:color w:val="000000" w:themeColor="text1"/>
                <w:sz w:val="24"/>
              </w:rPr>
              <w:t xml:space="preserve">ensure efficiency in </w:t>
            </w:r>
            <w:r w:rsidR="00F061AE" w:rsidRPr="000457AD">
              <w:rPr>
                <w:rFonts w:ascii="Arial" w:hAnsi="Arial" w:cs="Arial"/>
                <w:bCs/>
                <w:color w:val="000000" w:themeColor="text1"/>
                <w:sz w:val="24"/>
              </w:rPr>
              <w:t>delivering the Contract</w:t>
            </w:r>
            <w:r w:rsidR="00723EFA" w:rsidRPr="000457AD">
              <w:rPr>
                <w:rFonts w:ascii="Arial" w:hAnsi="Arial" w:cs="Arial"/>
                <w:bCs/>
                <w:color w:val="000000" w:themeColor="text1"/>
                <w:sz w:val="24"/>
              </w:rPr>
              <w:t>.</w:t>
            </w:r>
          </w:p>
          <w:p w14:paraId="3713C7F5" w14:textId="5B653A95" w:rsidR="00B76F70" w:rsidRPr="000457AD" w:rsidRDefault="00B76F70" w:rsidP="00B76F70">
            <w:pPr>
              <w:rPr>
                <w:rFonts w:ascii="Arial" w:hAnsi="Arial" w:cs="Arial"/>
                <w:sz w:val="24"/>
              </w:rPr>
            </w:pPr>
          </w:p>
        </w:tc>
        <w:tc>
          <w:tcPr>
            <w:tcW w:w="1460" w:type="dxa"/>
            <w:shd w:val="clear" w:color="auto" w:fill="FFFFFF" w:themeFill="background1"/>
          </w:tcPr>
          <w:p w14:paraId="0CEADC12" w14:textId="41CBE991" w:rsidR="00B76F70" w:rsidRPr="000457AD" w:rsidRDefault="00F061AE" w:rsidP="00B76F70">
            <w:pPr>
              <w:rPr>
                <w:rFonts w:ascii="Arial" w:hAnsi="Arial" w:cs="Arial"/>
                <w:sz w:val="24"/>
              </w:rPr>
            </w:pPr>
            <w:r w:rsidRPr="000457AD">
              <w:rPr>
                <w:rFonts w:ascii="Arial" w:hAnsi="Arial" w:cs="Arial"/>
                <w:sz w:val="24"/>
              </w:rPr>
              <w:t>10</w:t>
            </w:r>
            <w:r w:rsidR="00B76F70" w:rsidRPr="000457AD">
              <w:rPr>
                <w:rFonts w:ascii="Arial" w:hAnsi="Arial" w:cs="Arial"/>
                <w:sz w:val="24"/>
              </w:rPr>
              <w:t>%</w:t>
            </w:r>
          </w:p>
        </w:tc>
        <w:tc>
          <w:tcPr>
            <w:tcW w:w="1297" w:type="dxa"/>
            <w:shd w:val="clear" w:color="auto" w:fill="FFFFFF" w:themeFill="background1"/>
          </w:tcPr>
          <w:p w14:paraId="29095EC1" w14:textId="16A96676" w:rsidR="00B76F70" w:rsidRPr="000457AD" w:rsidRDefault="00B76F70" w:rsidP="00B76F70">
            <w:pPr>
              <w:rPr>
                <w:rFonts w:ascii="Arial" w:hAnsi="Arial" w:cs="Arial"/>
                <w:sz w:val="24"/>
              </w:rPr>
            </w:pPr>
            <w:r w:rsidRPr="000457AD">
              <w:rPr>
                <w:rFonts w:ascii="Arial" w:hAnsi="Arial" w:cs="Arial"/>
                <w:sz w:val="24"/>
              </w:rPr>
              <w:t>1,500</w:t>
            </w:r>
          </w:p>
        </w:tc>
      </w:tr>
      <w:tr w:rsidR="00EC352B" w:rsidRPr="00385CA9" w14:paraId="1A39AF00" w14:textId="77777777" w:rsidTr="003A2E59">
        <w:tc>
          <w:tcPr>
            <w:tcW w:w="13588" w:type="dxa"/>
            <w:gridSpan w:val="5"/>
            <w:shd w:val="clear" w:color="auto" w:fill="FFFFFF" w:themeFill="background1"/>
          </w:tcPr>
          <w:p w14:paraId="6F71376D" w14:textId="77777777" w:rsidR="00EC352B" w:rsidRPr="00385CA9" w:rsidRDefault="00EC352B" w:rsidP="003A2E59">
            <w:pPr>
              <w:jc w:val="left"/>
              <w:rPr>
                <w:rFonts w:ascii="Arial" w:hAnsi="Arial" w:cs="Arial"/>
                <w:sz w:val="24"/>
              </w:rPr>
            </w:pPr>
            <w:r w:rsidRPr="00385CA9">
              <w:rPr>
                <w:rFonts w:ascii="Arial" w:hAnsi="Arial" w:cs="Arial"/>
                <w:sz w:val="24"/>
                <w:highlight w:val="lightGray"/>
              </w:rPr>
              <w:t>Bidder response</w:t>
            </w:r>
          </w:p>
          <w:p w14:paraId="65683826" w14:textId="77777777" w:rsidR="00EC352B" w:rsidRPr="00385CA9" w:rsidRDefault="00EC352B" w:rsidP="003A2E59">
            <w:pPr>
              <w:jc w:val="left"/>
              <w:rPr>
                <w:rFonts w:ascii="Arial" w:hAnsi="Arial" w:cs="Arial"/>
                <w:sz w:val="24"/>
              </w:rPr>
            </w:pPr>
          </w:p>
          <w:p w14:paraId="6A3EE4D7" w14:textId="77777777" w:rsidR="00EC352B" w:rsidRPr="00385CA9" w:rsidRDefault="00EC352B" w:rsidP="003A2E59">
            <w:pPr>
              <w:jc w:val="left"/>
              <w:rPr>
                <w:rFonts w:ascii="Arial" w:hAnsi="Arial" w:cs="Arial"/>
                <w:sz w:val="24"/>
              </w:rPr>
            </w:pPr>
          </w:p>
          <w:p w14:paraId="16F255D5" w14:textId="77777777" w:rsidR="00EC352B" w:rsidRPr="00385CA9" w:rsidRDefault="00EC352B" w:rsidP="003A2E59">
            <w:pPr>
              <w:jc w:val="left"/>
              <w:rPr>
                <w:rFonts w:ascii="Arial" w:hAnsi="Arial" w:cs="Arial"/>
                <w:sz w:val="24"/>
              </w:rPr>
            </w:pPr>
          </w:p>
          <w:p w14:paraId="69D393B5" w14:textId="77777777" w:rsidR="00EC352B" w:rsidRPr="00385CA9" w:rsidRDefault="00EC352B" w:rsidP="003A2E59">
            <w:pPr>
              <w:jc w:val="left"/>
              <w:rPr>
                <w:rFonts w:ascii="Arial" w:hAnsi="Arial" w:cs="Arial"/>
                <w:sz w:val="24"/>
              </w:rPr>
            </w:pPr>
          </w:p>
          <w:p w14:paraId="74D683F5" w14:textId="77777777" w:rsidR="00EC352B" w:rsidRPr="00385CA9" w:rsidRDefault="00EC352B" w:rsidP="003A2E59">
            <w:pPr>
              <w:jc w:val="left"/>
              <w:rPr>
                <w:rFonts w:ascii="Arial" w:hAnsi="Arial" w:cs="Arial"/>
                <w:sz w:val="24"/>
              </w:rPr>
            </w:pPr>
          </w:p>
          <w:p w14:paraId="64913BD9" w14:textId="77777777" w:rsidR="00EC352B" w:rsidRPr="00385CA9" w:rsidRDefault="00EC352B" w:rsidP="003A2E59">
            <w:pPr>
              <w:jc w:val="left"/>
              <w:rPr>
                <w:rFonts w:ascii="Arial" w:hAnsi="Arial" w:cs="Arial"/>
                <w:sz w:val="24"/>
              </w:rPr>
            </w:pPr>
          </w:p>
          <w:p w14:paraId="3936FE0B" w14:textId="77777777" w:rsidR="00EC352B" w:rsidRPr="00385CA9" w:rsidRDefault="00EC352B" w:rsidP="003A2E59">
            <w:pPr>
              <w:jc w:val="left"/>
              <w:rPr>
                <w:rFonts w:ascii="Arial" w:hAnsi="Arial" w:cs="Arial"/>
                <w:sz w:val="24"/>
              </w:rPr>
            </w:pPr>
          </w:p>
          <w:p w14:paraId="0DBCCEAE" w14:textId="77777777" w:rsidR="00EC352B" w:rsidRPr="00385CA9" w:rsidRDefault="00EC352B" w:rsidP="003A2E59">
            <w:pPr>
              <w:jc w:val="left"/>
              <w:rPr>
                <w:rFonts w:ascii="Arial" w:hAnsi="Arial" w:cs="Arial"/>
                <w:sz w:val="24"/>
              </w:rPr>
            </w:pPr>
          </w:p>
          <w:p w14:paraId="1F51A528" w14:textId="77777777" w:rsidR="00EC352B" w:rsidRPr="00385CA9" w:rsidRDefault="00EC352B" w:rsidP="003A2E59">
            <w:pPr>
              <w:jc w:val="left"/>
              <w:rPr>
                <w:rFonts w:ascii="Arial" w:hAnsi="Arial" w:cs="Arial"/>
                <w:sz w:val="24"/>
              </w:rPr>
            </w:pPr>
          </w:p>
        </w:tc>
      </w:tr>
      <w:tr w:rsidR="00EC352B" w:rsidRPr="00385CA9" w14:paraId="62FF1B14" w14:textId="77777777" w:rsidTr="003A2E59">
        <w:tc>
          <w:tcPr>
            <w:tcW w:w="10831" w:type="dxa"/>
            <w:gridSpan w:val="3"/>
            <w:shd w:val="clear" w:color="auto" w:fill="D9D9D9" w:themeFill="background1" w:themeFillShade="D9"/>
          </w:tcPr>
          <w:p w14:paraId="31FB40B5" w14:textId="77777777" w:rsidR="00EC352B" w:rsidRPr="00385CA9" w:rsidRDefault="00EC352B" w:rsidP="003A2E59">
            <w:pPr>
              <w:rPr>
                <w:rFonts w:ascii="Arial" w:hAnsi="Arial" w:cs="Arial"/>
                <w:b/>
                <w:sz w:val="24"/>
              </w:rPr>
            </w:pPr>
            <w:r w:rsidRPr="00385CA9">
              <w:rPr>
                <w:rFonts w:ascii="Arial" w:hAnsi="Arial" w:cs="Arial"/>
                <w:b/>
                <w:sz w:val="24"/>
              </w:rPr>
              <w:t>Total Contract Management Method Statement Weighting</w:t>
            </w:r>
          </w:p>
        </w:tc>
        <w:tc>
          <w:tcPr>
            <w:tcW w:w="2757" w:type="dxa"/>
            <w:gridSpan w:val="2"/>
            <w:shd w:val="clear" w:color="auto" w:fill="D9D9D9" w:themeFill="background1" w:themeFillShade="D9"/>
          </w:tcPr>
          <w:p w14:paraId="0EEE31F4" w14:textId="368E3B51" w:rsidR="00EC352B" w:rsidRPr="00385CA9" w:rsidRDefault="00F061AE" w:rsidP="003A2E59">
            <w:pPr>
              <w:rPr>
                <w:rFonts w:ascii="Arial" w:hAnsi="Arial" w:cs="Arial"/>
                <w:b/>
                <w:sz w:val="24"/>
              </w:rPr>
            </w:pPr>
            <w:r>
              <w:rPr>
                <w:rFonts w:ascii="Arial" w:hAnsi="Arial" w:cs="Arial"/>
                <w:b/>
                <w:sz w:val="24"/>
              </w:rPr>
              <w:t>10</w:t>
            </w:r>
            <w:r w:rsidR="00EC352B" w:rsidRPr="00385CA9">
              <w:rPr>
                <w:rFonts w:ascii="Arial" w:hAnsi="Arial" w:cs="Arial"/>
                <w:b/>
                <w:sz w:val="24"/>
              </w:rPr>
              <w:t>%</w:t>
            </w:r>
          </w:p>
        </w:tc>
      </w:tr>
    </w:tbl>
    <w:p w14:paraId="6FBECC5E" w14:textId="77777777" w:rsidR="00EC352B" w:rsidRPr="00385CA9" w:rsidRDefault="00EC352B" w:rsidP="00EC352B">
      <w:pPr>
        <w:rPr>
          <w:rFonts w:ascii="Arial" w:hAnsi="Arial" w:cs="Arial"/>
          <w:b/>
          <w:sz w:val="24"/>
        </w:rPr>
      </w:pPr>
      <w:r w:rsidRPr="00385CA9">
        <w:rPr>
          <w:rFonts w:ascii="Arial" w:hAnsi="Arial" w:cs="Arial"/>
          <w:b/>
          <w:sz w:val="24"/>
        </w:rPr>
        <w:br w:type="page"/>
      </w:r>
    </w:p>
    <w:p w14:paraId="05B326E4" w14:textId="7FBFF2C8" w:rsidR="00EC352B" w:rsidRDefault="00EC352B" w:rsidP="00474C8B">
      <w:pPr>
        <w:pStyle w:val="ListParagraph"/>
        <w:numPr>
          <w:ilvl w:val="0"/>
          <w:numId w:val="15"/>
        </w:numPr>
        <w:spacing w:after="160" w:line="259" w:lineRule="auto"/>
        <w:rPr>
          <w:rFonts w:ascii="Arial" w:hAnsi="Arial" w:cs="Arial"/>
          <w:b/>
          <w:sz w:val="24"/>
        </w:rPr>
      </w:pPr>
      <w:r w:rsidRPr="00385CA9">
        <w:rPr>
          <w:rFonts w:ascii="Arial" w:hAnsi="Arial" w:cs="Arial"/>
          <w:b/>
          <w:sz w:val="24"/>
        </w:rPr>
        <w:lastRenderedPageBreak/>
        <w:t>Customer Care</w:t>
      </w:r>
    </w:p>
    <w:p w14:paraId="01D1DC32" w14:textId="77777777" w:rsidR="00AB467B" w:rsidRPr="00385CA9" w:rsidRDefault="00AB467B" w:rsidP="00AB467B">
      <w:pPr>
        <w:pStyle w:val="ListParagraph"/>
        <w:spacing w:after="160" w:line="259" w:lineRule="auto"/>
        <w:rPr>
          <w:rFonts w:ascii="Arial" w:hAnsi="Arial" w:cs="Arial"/>
          <w:b/>
          <w:sz w:val="24"/>
        </w:rPr>
      </w:pPr>
    </w:p>
    <w:tbl>
      <w:tblPr>
        <w:tblStyle w:val="TableGrid"/>
        <w:tblW w:w="0" w:type="auto"/>
        <w:tblInd w:w="360" w:type="dxa"/>
        <w:tblLook w:val="04A0" w:firstRow="1" w:lastRow="0" w:firstColumn="1" w:lastColumn="0" w:noHBand="0" w:noVBand="1"/>
      </w:tblPr>
      <w:tblGrid>
        <w:gridCol w:w="551"/>
        <w:gridCol w:w="1891"/>
        <w:gridCol w:w="8389"/>
        <w:gridCol w:w="1460"/>
        <w:gridCol w:w="1297"/>
      </w:tblGrid>
      <w:tr w:rsidR="00D21E46" w:rsidRPr="00385CA9" w14:paraId="163DF17B" w14:textId="77777777" w:rsidTr="005B3218">
        <w:tc>
          <w:tcPr>
            <w:tcW w:w="551" w:type="dxa"/>
            <w:shd w:val="clear" w:color="auto" w:fill="D9D9D9" w:themeFill="background1" w:themeFillShade="D9"/>
          </w:tcPr>
          <w:p w14:paraId="06C9FE03" w14:textId="77777777" w:rsidR="00D21E46" w:rsidRPr="00385CA9" w:rsidRDefault="00D21E46" w:rsidP="003A2E59">
            <w:pPr>
              <w:rPr>
                <w:rFonts w:ascii="Arial" w:hAnsi="Arial" w:cs="Arial"/>
                <w:b/>
                <w:sz w:val="24"/>
              </w:rPr>
            </w:pPr>
            <w:r w:rsidRPr="00385CA9">
              <w:rPr>
                <w:rFonts w:ascii="Arial" w:hAnsi="Arial" w:cs="Arial"/>
                <w:b/>
                <w:sz w:val="24"/>
              </w:rPr>
              <w:t>No</w:t>
            </w:r>
          </w:p>
        </w:tc>
        <w:tc>
          <w:tcPr>
            <w:tcW w:w="1891" w:type="dxa"/>
            <w:shd w:val="clear" w:color="auto" w:fill="D9D9D9" w:themeFill="background1" w:themeFillShade="D9"/>
          </w:tcPr>
          <w:p w14:paraId="0E226C1F" w14:textId="77777777" w:rsidR="00D21E46" w:rsidRPr="00385CA9" w:rsidRDefault="00D21E46" w:rsidP="003A2E59">
            <w:pPr>
              <w:rPr>
                <w:rFonts w:ascii="Arial" w:hAnsi="Arial" w:cs="Arial"/>
                <w:b/>
                <w:sz w:val="24"/>
              </w:rPr>
            </w:pPr>
            <w:r w:rsidRPr="00385CA9">
              <w:rPr>
                <w:rFonts w:ascii="Arial" w:hAnsi="Arial" w:cs="Arial"/>
                <w:b/>
                <w:sz w:val="24"/>
              </w:rPr>
              <w:t>Element</w:t>
            </w:r>
          </w:p>
        </w:tc>
        <w:tc>
          <w:tcPr>
            <w:tcW w:w="8389" w:type="dxa"/>
            <w:shd w:val="clear" w:color="auto" w:fill="D9D9D9" w:themeFill="background1" w:themeFillShade="D9"/>
          </w:tcPr>
          <w:p w14:paraId="188B5C61" w14:textId="325E156E" w:rsidR="00D21E46" w:rsidRPr="00385CA9" w:rsidRDefault="00D21E46" w:rsidP="003A2E59">
            <w:pPr>
              <w:rPr>
                <w:rFonts w:ascii="Arial" w:hAnsi="Arial" w:cs="Arial"/>
                <w:b/>
                <w:sz w:val="24"/>
              </w:rPr>
            </w:pPr>
            <w:r w:rsidRPr="00385CA9">
              <w:rPr>
                <w:rFonts w:ascii="Arial" w:hAnsi="Arial" w:cs="Arial"/>
                <w:b/>
                <w:sz w:val="24"/>
              </w:rPr>
              <w:t>Requirement</w:t>
            </w:r>
          </w:p>
        </w:tc>
        <w:tc>
          <w:tcPr>
            <w:tcW w:w="1460" w:type="dxa"/>
            <w:shd w:val="clear" w:color="auto" w:fill="D9D9D9" w:themeFill="background1" w:themeFillShade="D9"/>
          </w:tcPr>
          <w:p w14:paraId="3563C137" w14:textId="77777777" w:rsidR="00D21E46" w:rsidRPr="00385CA9" w:rsidRDefault="00D21E46" w:rsidP="003A2E59">
            <w:pPr>
              <w:rPr>
                <w:rFonts w:ascii="Arial" w:hAnsi="Arial" w:cs="Arial"/>
                <w:b/>
                <w:sz w:val="24"/>
              </w:rPr>
            </w:pPr>
            <w:r w:rsidRPr="00385CA9">
              <w:rPr>
                <w:rFonts w:ascii="Arial" w:hAnsi="Arial" w:cs="Arial"/>
                <w:b/>
                <w:sz w:val="24"/>
              </w:rPr>
              <w:t>Weighting</w:t>
            </w:r>
          </w:p>
          <w:p w14:paraId="4EF83BDD" w14:textId="77777777" w:rsidR="00D21E46" w:rsidRPr="00385CA9" w:rsidRDefault="00D21E46" w:rsidP="003A2E59">
            <w:pPr>
              <w:rPr>
                <w:rFonts w:ascii="Arial" w:hAnsi="Arial" w:cs="Arial"/>
                <w:b/>
                <w:sz w:val="24"/>
              </w:rPr>
            </w:pPr>
          </w:p>
        </w:tc>
        <w:tc>
          <w:tcPr>
            <w:tcW w:w="1297" w:type="dxa"/>
            <w:shd w:val="clear" w:color="auto" w:fill="D9D9D9" w:themeFill="background1" w:themeFillShade="D9"/>
          </w:tcPr>
          <w:p w14:paraId="241D61CE" w14:textId="77777777" w:rsidR="00D21E46" w:rsidRPr="00385CA9" w:rsidRDefault="00D21E46" w:rsidP="003A2E59">
            <w:pPr>
              <w:rPr>
                <w:rFonts w:ascii="Arial" w:hAnsi="Arial" w:cs="Arial"/>
                <w:b/>
                <w:sz w:val="24"/>
              </w:rPr>
            </w:pPr>
            <w:r w:rsidRPr="00385CA9">
              <w:rPr>
                <w:rFonts w:ascii="Arial" w:hAnsi="Arial" w:cs="Arial"/>
                <w:b/>
                <w:sz w:val="24"/>
              </w:rPr>
              <w:t>Word Count</w:t>
            </w:r>
          </w:p>
        </w:tc>
      </w:tr>
      <w:tr w:rsidR="00D21E46" w:rsidRPr="00385CA9" w14:paraId="42BFAD52" w14:textId="77777777" w:rsidTr="001150EA">
        <w:tc>
          <w:tcPr>
            <w:tcW w:w="551" w:type="dxa"/>
            <w:shd w:val="clear" w:color="auto" w:fill="FFFFFF" w:themeFill="background1"/>
          </w:tcPr>
          <w:p w14:paraId="6165C6C3" w14:textId="77777777" w:rsidR="00D21E46" w:rsidRPr="00385CA9" w:rsidRDefault="00D21E46" w:rsidP="003A2E59">
            <w:pPr>
              <w:rPr>
                <w:rFonts w:ascii="Arial" w:hAnsi="Arial" w:cs="Arial"/>
                <w:sz w:val="24"/>
              </w:rPr>
            </w:pPr>
            <w:r w:rsidRPr="00385CA9">
              <w:rPr>
                <w:rFonts w:ascii="Arial" w:hAnsi="Arial" w:cs="Arial"/>
                <w:sz w:val="24"/>
              </w:rPr>
              <w:t>3.1</w:t>
            </w:r>
          </w:p>
        </w:tc>
        <w:tc>
          <w:tcPr>
            <w:tcW w:w="1891" w:type="dxa"/>
            <w:shd w:val="clear" w:color="auto" w:fill="FFFFFF" w:themeFill="background1"/>
          </w:tcPr>
          <w:p w14:paraId="188700D5" w14:textId="77777777" w:rsidR="00D21E46" w:rsidRPr="000457AD" w:rsidRDefault="00D21E46" w:rsidP="003A2E59">
            <w:pPr>
              <w:rPr>
                <w:rFonts w:ascii="Arial" w:hAnsi="Arial" w:cs="Arial"/>
                <w:sz w:val="24"/>
              </w:rPr>
            </w:pPr>
            <w:r w:rsidRPr="000457AD">
              <w:rPr>
                <w:rFonts w:ascii="Arial" w:hAnsi="Arial" w:cs="Arial"/>
                <w:sz w:val="24"/>
              </w:rPr>
              <w:t>Minimum Disruption</w:t>
            </w:r>
          </w:p>
        </w:tc>
        <w:tc>
          <w:tcPr>
            <w:tcW w:w="8389" w:type="dxa"/>
            <w:shd w:val="clear" w:color="auto" w:fill="FFFFFF" w:themeFill="background1"/>
          </w:tcPr>
          <w:p w14:paraId="3B55CE68" w14:textId="0850F4A9" w:rsidR="00D21E46" w:rsidRPr="000457AD" w:rsidRDefault="009B39D3" w:rsidP="009B39D3">
            <w:pPr>
              <w:rPr>
                <w:rFonts w:ascii="Arial" w:hAnsi="Arial" w:cs="Arial"/>
                <w:sz w:val="24"/>
              </w:rPr>
            </w:pPr>
            <w:r w:rsidRPr="000457AD">
              <w:rPr>
                <w:rFonts w:ascii="Arial" w:hAnsi="Arial" w:cs="Arial"/>
                <w:sz w:val="24"/>
              </w:rPr>
              <w:t xml:space="preserve">Please provide your approach to </w:t>
            </w:r>
            <w:r w:rsidR="00D93F03">
              <w:rPr>
                <w:rFonts w:ascii="Arial" w:hAnsi="Arial" w:cs="Arial"/>
                <w:sz w:val="24"/>
              </w:rPr>
              <w:t xml:space="preserve">continuous improvement and training as set out in the specification document. </w:t>
            </w:r>
          </w:p>
          <w:p w14:paraId="6BE7E3E7" w14:textId="6DB88E0A" w:rsidR="009B39D3" w:rsidRPr="000457AD" w:rsidRDefault="009B39D3" w:rsidP="009B39D3">
            <w:pPr>
              <w:rPr>
                <w:color w:val="000000"/>
              </w:rPr>
            </w:pPr>
          </w:p>
        </w:tc>
        <w:tc>
          <w:tcPr>
            <w:tcW w:w="1460" w:type="dxa"/>
            <w:shd w:val="clear" w:color="auto" w:fill="FFFFFF" w:themeFill="background1"/>
          </w:tcPr>
          <w:p w14:paraId="3A1EF98C" w14:textId="62448A11" w:rsidR="00D21E46" w:rsidRPr="000457AD" w:rsidRDefault="009B39D3" w:rsidP="003A2E59">
            <w:pPr>
              <w:rPr>
                <w:rFonts w:ascii="Arial" w:hAnsi="Arial" w:cs="Arial"/>
                <w:sz w:val="24"/>
              </w:rPr>
            </w:pPr>
            <w:r w:rsidRPr="000457AD">
              <w:rPr>
                <w:rFonts w:ascii="Arial" w:hAnsi="Arial" w:cs="Arial"/>
                <w:sz w:val="24"/>
              </w:rPr>
              <w:t>10</w:t>
            </w:r>
            <w:r w:rsidR="00D21E46" w:rsidRPr="000457AD">
              <w:rPr>
                <w:rFonts w:ascii="Arial" w:hAnsi="Arial" w:cs="Arial"/>
                <w:sz w:val="24"/>
              </w:rPr>
              <w:t>%</w:t>
            </w:r>
          </w:p>
        </w:tc>
        <w:tc>
          <w:tcPr>
            <w:tcW w:w="1297" w:type="dxa"/>
            <w:shd w:val="clear" w:color="auto" w:fill="FFFFFF" w:themeFill="background1"/>
          </w:tcPr>
          <w:p w14:paraId="5158479A" w14:textId="77777777" w:rsidR="00D21E46" w:rsidRPr="000457AD" w:rsidRDefault="00D21E46" w:rsidP="003A2E59">
            <w:pPr>
              <w:rPr>
                <w:rFonts w:ascii="Arial" w:hAnsi="Arial" w:cs="Arial"/>
                <w:sz w:val="24"/>
              </w:rPr>
            </w:pPr>
            <w:r w:rsidRPr="000457AD">
              <w:rPr>
                <w:rFonts w:ascii="Arial" w:hAnsi="Arial" w:cs="Arial"/>
                <w:sz w:val="24"/>
              </w:rPr>
              <w:t>1,000</w:t>
            </w:r>
          </w:p>
        </w:tc>
      </w:tr>
      <w:tr w:rsidR="00EC352B" w:rsidRPr="00385CA9" w14:paraId="37617791" w14:textId="77777777" w:rsidTr="003A2E59">
        <w:tc>
          <w:tcPr>
            <w:tcW w:w="13588" w:type="dxa"/>
            <w:gridSpan w:val="5"/>
            <w:shd w:val="clear" w:color="auto" w:fill="FFFFFF" w:themeFill="background1"/>
          </w:tcPr>
          <w:p w14:paraId="4E68FC7A" w14:textId="77777777" w:rsidR="00EC352B" w:rsidRPr="00385CA9" w:rsidRDefault="00EC352B" w:rsidP="003A2E59">
            <w:pPr>
              <w:jc w:val="left"/>
              <w:rPr>
                <w:rFonts w:ascii="Arial" w:hAnsi="Arial" w:cs="Arial"/>
                <w:sz w:val="24"/>
              </w:rPr>
            </w:pPr>
            <w:r w:rsidRPr="00385CA9">
              <w:rPr>
                <w:rFonts w:ascii="Arial" w:hAnsi="Arial" w:cs="Arial"/>
                <w:sz w:val="24"/>
                <w:highlight w:val="lightGray"/>
              </w:rPr>
              <w:t>Bidder response</w:t>
            </w:r>
          </w:p>
          <w:p w14:paraId="2CAABE6C" w14:textId="77777777" w:rsidR="00EC352B" w:rsidRPr="00385CA9" w:rsidRDefault="00EC352B" w:rsidP="003A2E59">
            <w:pPr>
              <w:jc w:val="left"/>
              <w:rPr>
                <w:rFonts w:ascii="Arial" w:hAnsi="Arial" w:cs="Arial"/>
                <w:sz w:val="24"/>
              </w:rPr>
            </w:pPr>
          </w:p>
          <w:p w14:paraId="2D57F081" w14:textId="77777777" w:rsidR="00EC352B" w:rsidRPr="00385CA9" w:rsidRDefault="00EC352B" w:rsidP="003A2E59">
            <w:pPr>
              <w:jc w:val="left"/>
              <w:rPr>
                <w:rFonts w:ascii="Arial" w:hAnsi="Arial" w:cs="Arial"/>
                <w:sz w:val="24"/>
              </w:rPr>
            </w:pPr>
          </w:p>
          <w:p w14:paraId="21B25257" w14:textId="77777777" w:rsidR="00EC352B" w:rsidRPr="00385CA9" w:rsidRDefault="00EC352B" w:rsidP="003A2E59">
            <w:pPr>
              <w:jc w:val="left"/>
              <w:rPr>
                <w:rFonts w:ascii="Arial" w:hAnsi="Arial" w:cs="Arial"/>
                <w:sz w:val="24"/>
              </w:rPr>
            </w:pPr>
          </w:p>
          <w:p w14:paraId="510DA667" w14:textId="77777777" w:rsidR="00EC352B" w:rsidRPr="00385CA9" w:rsidRDefault="00EC352B" w:rsidP="003A2E59">
            <w:pPr>
              <w:jc w:val="left"/>
              <w:rPr>
                <w:rFonts w:ascii="Arial" w:hAnsi="Arial" w:cs="Arial"/>
                <w:sz w:val="24"/>
              </w:rPr>
            </w:pPr>
          </w:p>
          <w:p w14:paraId="13B58C3F" w14:textId="77777777" w:rsidR="00EC352B" w:rsidRPr="00385CA9" w:rsidRDefault="00EC352B" w:rsidP="003A2E59">
            <w:pPr>
              <w:jc w:val="left"/>
              <w:rPr>
                <w:rFonts w:ascii="Arial" w:hAnsi="Arial" w:cs="Arial"/>
                <w:sz w:val="24"/>
              </w:rPr>
            </w:pPr>
          </w:p>
          <w:p w14:paraId="36D203A9" w14:textId="77777777" w:rsidR="00EC352B" w:rsidRPr="00385CA9" w:rsidRDefault="00EC352B" w:rsidP="003A2E59">
            <w:pPr>
              <w:jc w:val="left"/>
              <w:rPr>
                <w:rFonts w:ascii="Arial" w:hAnsi="Arial" w:cs="Arial"/>
                <w:sz w:val="24"/>
              </w:rPr>
            </w:pPr>
          </w:p>
          <w:p w14:paraId="31E33BC5" w14:textId="77777777" w:rsidR="00EC352B" w:rsidRPr="00385CA9" w:rsidRDefault="00EC352B" w:rsidP="003A2E59">
            <w:pPr>
              <w:jc w:val="left"/>
              <w:rPr>
                <w:rFonts w:ascii="Arial" w:hAnsi="Arial" w:cs="Arial"/>
                <w:sz w:val="24"/>
              </w:rPr>
            </w:pPr>
          </w:p>
          <w:p w14:paraId="7578B214" w14:textId="77777777" w:rsidR="00EC352B" w:rsidRPr="00385CA9" w:rsidRDefault="00EC352B" w:rsidP="003A2E59">
            <w:pPr>
              <w:jc w:val="left"/>
              <w:rPr>
                <w:rFonts w:ascii="Arial" w:hAnsi="Arial" w:cs="Arial"/>
                <w:sz w:val="24"/>
              </w:rPr>
            </w:pPr>
          </w:p>
          <w:p w14:paraId="3254AE57" w14:textId="77777777" w:rsidR="00EC352B" w:rsidRPr="00385CA9" w:rsidRDefault="00EC352B" w:rsidP="003A2E59">
            <w:pPr>
              <w:jc w:val="left"/>
              <w:rPr>
                <w:rFonts w:ascii="Arial" w:hAnsi="Arial" w:cs="Arial"/>
                <w:sz w:val="24"/>
              </w:rPr>
            </w:pPr>
          </w:p>
          <w:p w14:paraId="75B109DB" w14:textId="77777777" w:rsidR="00EC352B" w:rsidRPr="00385CA9" w:rsidRDefault="00EC352B" w:rsidP="003A2E59">
            <w:pPr>
              <w:jc w:val="left"/>
              <w:rPr>
                <w:rFonts w:ascii="Arial" w:hAnsi="Arial" w:cs="Arial"/>
                <w:sz w:val="24"/>
              </w:rPr>
            </w:pPr>
          </w:p>
          <w:p w14:paraId="23D416FD" w14:textId="77777777" w:rsidR="00EC352B" w:rsidRPr="00385CA9" w:rsidRDefault="00EC352B" w:rsidP="003A2E59">
            <w:pPr>
              <w:jc w:val="left"/>
              <w:rPr>
                <w:rFonts w:ascii="Arial" w:hAnsi="Arial" w:cs="Arial"/>
                <w:sz w:val="24"/>
              </w:rPr>
            </w:pPr>
          </w:p>
          <w:p w14:paraId="1A82A847" w14:textId="77777777" w:rsidR="00EC352B" w:rsidRPr="00385CA9" w:rsidRDefault="00EC352B" w:rsidP="003A2E59">
            <w:pPr>
              <w:jc w:val="left"/>
              <w:rPr>
                <w:rFonts w:ascii="Arial" w:hAnsi="Arial" w:cs="Arial"/>
                <w:sz w:val="24"/>
              </w:rPr>
            </w:pPr>
          </w:p>
          <w:p w14:paraId="217E6065" w14:textId="77777777" w:rsidR="00EC352B" w:rsidRPr="00385CA9" w:rsidRDefault="00EC352B" w:rsidP="003A2E59">
            <w:pPr>
              <w:jc w:val="left"/>
              <w:rPr>
                <w:rFonts w:ascii="Arial" w:hAnsi="Arial" w:cs="Arial"/>
                <w:sz w:val="24"/>
              </w:rPr>
            </w:pPr>
          </w:p>
          <w:p w14:paraId="2B6AB2FE" w14:textId="77777777" w:rsidR="00EC352B" w:rsidRPr="00385CA9" w:rsidRDefault="00EC352B" w:rsidP="003A2E59">
            <w:pPr>
              <w:jc w:val="left"/>
              <w:rPr>
                <w:rFonts w:ascii="Arial" w:hAnsi="Arial" w:cs="Arial"/>
                <w:sz w:val="24"/>
              </w:rPr>
            </w:pPr>
          </w:p>
        </w:tc>
      </w:tr>
      <w:tr w:rsidR="00EC352B" w:rsidRPr="00385CA9" w14:paraId="66BFE49D" w14:textId="77777777" w:rsidTr="003A2E59">
        <w:tc>
          <w:tcPr>
            <w:tcW w:w="10831" w:type="dxa"/>
            <w:gridSpan w:val="3"/>
            <w:shd w:val="clear" w:color="auto" w:fill="D9D9D9" w:themeFill="background1" w:themeFillShade="D9"/>
          </w:tcPr>
          <w:p w14:paraId="59161949" w14:textId="77777777" w:rsidR="00EC352B" w:rsidRPr="00385CA9" w:rsidRDefault="00EC352B" w:rsidP="003A2E59">
            <w:pPr>
              <w:rPr>
                <w:rFonts w:ascii="Arial" w:hAnsi="Arial" w:cs="Arial"/>
                <w:b/>
                <w:sz w:val="24"/>
              </w:rPr>
            </w:pPr>
            <w:r w:rsidRPr="00385CA9">
              <w:rPr>
                <w:rFonts w:ascii="Arial" w:hAnsi="Arial" w:cs="Arial"/>
                <w:b/>
                <w:sz w:val="24"/>
              </w:rPr>
              <w:t>Total Customer Care Method Statement Weighting</w:t>
            </w:r>
          </w:p>
        </w:tc>
        <w:tc>
          <w:tcPr>
            <w:tcW w:w="2757" w:type="dxa"/>
            <w:gridSpan w:val="2"/>
            <w:shd w:val="clear" w:color="auto" w:fill="D9D9D9" w:themeFill="background1" w:themeFillShade="D9"/>
          </w:tcPr>
          <w:p w14:paraId="3FD4EE1F" w14:textId="026A1165" w:rsidR="00EC352B" w:rsidRPr="00385CA9" w:rsidRDefault="00D94E1A" w:rsidP="003A2E59">
            <w:pPr>
              <w:rPr>
                <w:rFonts w:ascii="Arial" w:hAnsi="Arial" w:cs="Arial"/>
                <w:b/>
                <w:sz w:val="24"/>
              </w:rPr>
            </w:pPr>
            <w:r>
              <w:rPr>
                <w:rFonts w:ascii="Arial" w:hAnsi="Arial" w:cs="Arial"/>
                <w:b/>
                <w:sz w:val="24"/>
              </w:rPr>
              <w:t>10</w:t>
            </w:r>
            <w:r w:rsidR="00EC352B" w:rsidRPr="00385CA9">
              <w:rPr>
                <w:rFonts w:ascii="Arial" w:hAnsi="Arial" w:cs="Arial"/>
                <w:b/>
                <w:sz w:val="24"/>
              </w:rPr>
              <w:t>%</w:t>
            </w:r>
          </w:p>
        </w:tc>
      </w:tr>
    </w:tbl>
    <w:p w14:paraId="6AB25491" w14:textId="77777777" w:rsidR="00EC352B" w:rsidRPr="00385CA9" w:rsidRDefault="00EC352B" w:rsidP="00EC352B">
      <w:pPr>
        <w:rPr>
          <w:rFonts w:ascii="Arial" w:hAnsi="Arial" w:cs="Arial"/>
          <w:b/>
          <w:sz w:val="24"/>
        </w:rPr>
      </w:pPr>
      <w:r w:rsidRPr="00385CA9">
        <w:rPr>
          <w:rFonts w:ascii="Arial" w:hAnsi="Arial" w:cs="Arial"/>
          <w:b/>
          <w:sz w:val="24"/>
        </w:rPr>
        <w:br w:type="page"/>
      </w:r>
    </w:p>
    <w:p w14:paraId="56633057" w14:textId="47B2361C" w:rsidR="00EC352B" w:rsidRDefault="009B39D3" w:rsidP="00474C8B">
      <w:pPr>
        <w:pStyle w:val="ListParagraph"/>
        <w:numPr>
          <w:ilvl w:val="0"/>
          <w:numId w:val="15"/>
        </w:numPr>
        <w:spacing w:after="160" w:line="259" w:lineRule="auto"/>
        <w:rPr>
          <w:rFonts w:ascii="Arial" w:hAnsi="Arial" w:cs="Arial"/>
          <w:b/>
          <w:sz w:val="24"/>
        </w:rPr>
      </w:pPr>
      <w:r>
        <w:rPr>
          <w:rFonts w:ascii="Arial" w:hAnsi="Arial" w:cs="Arial"/>
          <w:b/>
          <w:sz w:val="24"/>
        </w:rPr>
        <w:lastRenderedPageBreak/>
        <w:t>Quality Assurance</w:t>
      </w:r>
    </w:p>
    <w:p w14:paraId="36426880" w14:textId="77777777" w:rsidR="00EC352B" w:rsidRPr="00385CA9" w:rsidRDefault="00EC352B" w:rsidP="00EC352B">
      <w:pPr>
        <w:pStyle w:val="ListParagraph"/>
        <w:spacing w:after="0" w:line="259" w:lineRule="auto"/>
        <w:rPr>
          <w:rFonts w:ascii="Arial" w:hAnsi="Arial" w:cs="Arial"/>
          <w:b/>
          <w:sz w:val="24"/>
        </w:rPr>
      </w:pPr>
    </w:p>
    <w:tbl>
      <w:tblPr>
        <w:tblStyle w:val="TableGrid"/>
        <w:tblW w:w="0" w:type="auto"/>
        <w:tblInd w:w="-5" w:type="dxa"/>
        <w:tblLook w:val="04A0" w:firstRow="1" w:lastRow="0" w:firstColumn="1" w:lastColumn="0" w:noHBand="0" w:noVBand="1"/>
      </w:tblPr>
      <w:tblGrid>
        <w:gridCol w:w="846"/>
        <w:gridCol w:w="2551"/>
        <w:gridCol w:w="7655"/>
        <w:gridCol w:w="389"/>
        <w:gridCol w:w="1028"/>
        <w:gridCol w:w="1484"/>
      </w:tblGrid>
      <w:tr w:rsidR="00EC352B" w:rsidRPr="00385CA9" w14:paraId="1664038C" w14:textId="77777777" w:rsidTr="00D94E1A">
        <w:tc>
          <w:tcPr>
            <w:tcW w:w="846" w:type="dxa"/>
            <w:shd w:val="clear" w:color="auto" w:fill="D9D9D9" w:themeFill="background1" w:themeFillShade="D9"/>
          </w:tcPr>
          <w:p w14:paraId="2CAFC9BF"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 xml:space="preserve">No </w:t>
            </w:r>
          </w:p>
        </w:tc>
        <w:tc>
          <w:tcPr>
            <w:tcW w:w="2551" w:type="dxa"/>
            <w:shd w:val="clear" w:color="auto" w:fill="D9D9D9" w:themeFill="background1" w:themeFillShade="D9"/>
          </w:tcPr>
          <w:p w14:paraId="6EDB76A8"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Element</w:t>
            </w:r>
          </w:p>
        </w:tc>
        <w:tc>
          <w:tcPr>
            <w:tcW w:w="7655" w:type="dxa"/>
            <w:shd w:val="clear" w:color="auto" w:fill="D9D9D9" w:themeFill="background1" w:themeFillShade="D9"/>
          </w:tcPr>
          <w:p w14:paraId="7463F5CD"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Requirement</w:t>
            </w:r>
          </w:p>
        </w:tc>
        <w:tc>
          <w:tcPr>
            <w:tcW w:w="1417" w:type="dxa"/>
            <w:gridSpan w:val="2"/>
            <w:shd w:val="clear" w:color="auto" w:fill="D9D9D9" w:themeFill="background1" w:themeFillShade="D9"/>
          </w:tcPr>
          <w:p w14:paraId="39D9B388"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Weighting</w:t>
            </w:r>
          </w:p>
        </w:tc>
        <w:tc>
          <w:tcPr>
            <w:tcW w:w="1479" w:type="dxa"/>
            <w:shd w:val="clear" w:color="auto" w:fill="D9D9D9" w:themeFill="background1" w:themeFillShade="D9"/>
          </w:tcPr>
          <w:p w14:paraId="6FC93E32"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 xml:space="preserve">Word Count </w:t>
            </w:r>
          </w:p>
        </w:tc>
      </w:tr>
      <w:tr w:rsidR="00EC352B" w:rsidRPr="00385CA9" w14:paraId="1FAB16C7" w14:textId="77777777" w:rsidTr="00D94E1A">
        <w:trPr>
          <w:trHeight w:val="2880"/>
        </w:trPr>
        <w:tc>
          <w:tcPr>
            <w:tcW w:w="846" w:type="dxa"/>
          </w:tcPr>
          <w:p w14:paraId="15E8BD3F" w14:textId="77777777" w:rsidR="00EC352B" w:rsidRPr="00385CA9" w:rsidRDefault="00EC352B" w:rsidP="003A2E59">
            <w:pPr>
              <w:rPr>
                <w:rFonts w:ascii="Arial" w:hAnsi="Arial" w:cs="Arial"/>
                <w:sz w:val="24"/>
                <w:szCs w:val="24"/>
              </w:rPr>
            </w:pPr>
            <w:r w:rsidRPr="00385CA9">
              <w:rPr>
                <w:rFonts w:ascii="Arial" w:hAnsi="Arial" w:cs="Arial"/>
                <w:sz w:val="24"/>
                <w:szCs w:val="24"/>
              </w:rPr>
              <w:t>4.1</w:t>
            </w:r>
          </w:p>
          <w:p w14:paraId="1CB0D3E2" w14:textId="77777777" w:rsidR="00EC352B" w:rsidRPr="00385CA9" w:rsidRDefault="00EC352B" w:rsidP="003A2E59">
            <w:pPr>
              <w:rPr>
                <w:rFonts w:ascii="Arial" w:hAnsi="Arial" w:cs="Arial"/>
                <w:sz w:val="24"/>
                <w:szCs w:val="24"/>
              </w:rPr>
            </w:pPr>
          </w:p>
          <w:p w14:paraId="46BD4F35" w14:textId="77777777" w:rsidR="00EC352B" w:rsidRPr="00385CA9" w:rsidRDefault="00EC352B" w:rsidP="003A2E59">
            <w:pPr>
              <w:rPr>
                <w:rFonts w:ascii="Arial" w:hAnsi="Arial" w:cs="Arial"/>
                <w:sz w:val="24"/>
                <w:szCs w:val="24"/>
              </w:rPr>
            </w:pPr>
          </w:p>
          <w:p w14:paraId="59A49459" w14:textId="77777777" w:rsidR="00EC352B" w:rsidRPr="00385CA9" w:rsidRDefault="00EC352B" w:rsidP="003A2E59">
            <w:pPr>
              <w:rPr>
                <w:rFonts w:ascii="Arial" w:hAnsi="Arial" w:cs="Arial"/>
                <w:sz w:val="24"/>
                <w:szCs w:val="24"/>
              </w:rPr>
            </w:pPr>
          </w:p>
        </w:tc>
        <w:tc>
          <w:tcPr>
            <w:tcW w:w="2551" w:type="dxa"/>
          </w:tcPr>
          <w:p w14:paraId="26444CE2" w14:textId="4A1F3964" w:rsidR="00EC352B" w:rsidRPr="000457AD" w:rsidRDefault="00D94E1A" w:rsidP="00D94E1A">
            <w:pPr>
              <w:jc w:val="left"/>
              <w:rPr>
                <w:rFonts w:ascii="Arial" w:hAnsi="Arial" w:cs="Arial"/>
                <w:sz w:val="24"/>
                <w:szCs w:val="24"/>
              </w:rPr>
            </w:pPr>
            <w:r w:rsidRPr="000457AD">
              <w:rPr>
                <w:rFonts w:ascii="Arial" w:hAnsi="Arial" w:cs="Arial"/>
                <w:sz w:val="24"/>
              </w:rPr>
              <w:t>Feedback, Defects and Complaints</w:t>
            </w:r>
          </w:p>
          <w:p w14:paraId="25463AC4" w14:textId="77777777" w:rsidR="00EC352B" w:rsidRPr="000457AD" w:rsidRDefault="00EC352B" w:rsidP="003A2E59">
            <w:pPr>
              <w:rPr>
                <w:rFonts w:ascii="Arial" w:hAnsi="Arial" w:cs="Arial"/>
                <w:sz w:val="24"/>
                <w:szCs w:val="24"/>
              </w:rPr>
            </w:pPr>
            <w:r w:rsidRPr="000457AD">
              <w:rPr>
                <w:rFonts w:ascii="Arial" w:hAnsi="Arial" w:cs="Arial"/>
                <w:sz w:val="24"/>
                <w:szCs w:val="24"/>
              </w:rPr>
              <w:t xml:space="preserve"> </w:t>
            </w:r>
          </w:p>
          <w:p w14:paraId="124941AE" w14:textId="77777777" w:rsidR="00EC352B" w:rsidRPr="000457AD" w:rsidRDefault="00EC352B" w:rsidP="003A2E59">
            <w:pPr>
              <w:rPr>
                <w:rFonts w:ascii="Arial" w:hAnsi="Arial" w:cs="Arial"/>
                <w:sz w:val="24"/>
                <w:szCs w:val="24"/>
              </w:rPr>
            </w:pPr>
          </w:p>
        </w:tc>
        <w:tc>
          <w:tcPr>
            <w:tcW w:w="7655" w:type="dxa"/>
          </w:tcPr>
          <w:p w14:paraId="5C6842D8" w14:textId="77777777" w:rsidR="00F5096D" w:rsidRPr="000457AD" w:rsidRDefault="00F5096D" w:rsidP="00F5096D">
            <w:pPr>
              <w:pStyle w:val="ListParagraph"/>
              <w:widowControl w:val="0"/>
              <w:suppressAutoHyphens/>
              <w:ind w:left="0"/>
              <w:rPr>
                <w:rFonts w:ascii="Arial" w:hAnsi="Arial" w:cs="Arial"/>
                <w:bCs/>
                <w:color w:val="000000" w:themeColor="text1"/>
                <w:sz w:val="24"/>
              </w:rPr>
            </w:pPr>
            <w:r w:rsidRPr="000457AD">
              <w:rPr>
                <w:rFonts w:ascii="Arial" w:hAnsi="Arial" w:cs="Arial"/>
                <w:bCs/>
                <w:color w:val="000000" w:themeColor="text1"/>
                <w:sz w:val="24"/>
              </w:rPr>
              <w:t>Please provide your proposals for:</w:t>
            </w:r>
          </w:p>
          <w:p w14:paraId="0AFB62A0" w14:textId="77777777" w:rsidR="00D94E1A" w:rsidRPr="000457AD" w:rsidRDefault="00D94E1A" w:rsidP="00F5096D">
            <w:pPr>
              <w:pStyle w:val="ListParagraph"/>
              <w:widowControl w:val="0"/>
              <w:suppressAutoHyphens/>
              <w:ind w:left="0"/>
              <w:rPr>
                <w:rFonts w:ascii="Arial" w:hAnsi="Arial" w:cs="Arial"/>
                <w:bCs/>
                <w:color w:val="000000" w:themeColor="text1"/>
                <w:sz w:val="24"/>
              </w:rPr>
            </w:pPr>
          </w:p>
          <w:p w14:paraId="26D9463E" w14:textId="77777777" w:rsidR="00F5096D" w:rsidRPr="000457AD" w:rsidRDefault="00F5096D" w:rsidP="00F5096D">
            <w:pPr>
              <w:pStyle w:val="ListParagraph"/>
              <w:widowControl w:val="0"/>
              <w:numPr>
                <w:ilvl w:val="0"/>
                <w:numId w:val="19"/>
              </w:numPr>
              <w:suppressAutoHyphens/>
              <w:rPr>
                <w:rFonts w:ascii="Arial" w:hAnsi="Arial" w:cs="Arial"/>
                <w:bCs/>
                <w:sz w:val="24"/>
              </w:rPr>
            </w:pPr>
            <w:r w:rsidRPr="000457AD">
              <w:rPr>
                <w:rFonts w:ascii="Arial" w:hAnsi="Arial" w:cs="Arial"/>
                <w:bCs/>
                <w:sz w:val="24"/>
              </w:rPr>
              <w:t>Obtaining feedback in relation to the quality of the Services undertaken</w:t>
            </w:r>
          </w:p>
          <w:p w14:paraId="3769D848" w14:textId="193DA25C" w:rsidR="00EC352B" w:rsidRPr="00174A30" w:rsidRDefault="00174A30" w:rsidP="00174A30">
            <w:pPr>
              <w:pStyle w:val="ListParagraph"/>
              <w:widowControl w:val="0"/>
              <w:numPr>
                <w:ilvl w:val="0"/>
                <w:numId w:val="19"/>
              </w:numPr>
              <w:suppressAutoHyphens/>
              <w:rPr>
                <w:rFonts w:ascii="Arial" w:hAnsi="Arial" w:cs="Arial"/>
                <w:bCs/>
                <w:sz w:val="24"/>
              </w:rPr>
            </w:pPr>
            <w:r>
              <w:rPr>
                <w:rFonts w:ascii="Arial" w:hAnsi="Arial" w:cs="Arial"/>
                <w:bCs/>
                <w:sz w:val="24"/>
              </w:rPr>
              <w:t>Improving Pioneers Processes and Policies where noted</w:t>
            </w:r>
          </w:p>
        </w:tc>
        <w:tc>
          <w:tcPr>
            <w:tcW w:w="1417" w:type="dxa"/>
            <w:gridSpan w:val="2"/>
          </w:tcPr>
          <w:p w14:paraId="729B231C" w14:textId="0D552202" w:rsidR="00EC352B" w:rsidRPr="000457AD" w:rsidRDefault="009B39D3" w:rsidP="003A2E59">
            <w:pPr>
              <w:jc w:val="center"/>
              <w:rPr>
                <w:rFonts w:ascii="Arial" w:hAnsi="Arial" w:cs="Arial"/>
                <w:sz w:val="24"/>
                <w:szCs w:val="24"/>
              </w:rPr>
            </w:pPr>
            <w:r w:rsidRPr="000457AD">
              <w:rPr>
                <w:rFonts w:ascii="Arial" w:hAnsi="Arial" w:cs="Arial"/>
                <w:sz w:val="24"/>
                <w:szCs w:val="24"/>
              </w:rPr>
              <w:t>10</w:t>
            </w:r>
            <w:r w:rsidR="00EC352B" w:rsidRPr="000457AD">
              <w:rPr>
                <w:rFonts w:ascii="Arial" w:hAnsi="Arial" w:cs="Arial"/>
                <w:sz w:val="24"/>
                <w:szCs w:val="24"/>
              </w:rPr>
              <w:t>%</w:t>
            </w:r>
          </w:p>
        </w:tc>
        <w:tc>
          <w:tcPr>
            <w:tcW w:w="1479" w:type="dxa"/>
          </w:tcPr>
          <w:p w14:paraId="449EEB06" w14:textId="77777777" w:rsidR="00EC352B" w:rsidRPr="000457AD" w:rsidRDefault="00EC352B" w:rsidP="003A2E59">
            <w:pPr>
              <w:jc w:val="center"/>
              <w:rPr>
                <w:rFonts w:ascii="Arial" w:hAnsi="Arial" w:cs="Arial"/>
                <w:sz w:val="24"/>
                <w:szCs w:val="24"/>
              </w:rPr>
            </w:pPr>
            <w:r w:rsidRPr="000457AD">
              <w:rPr>
                <w:rFonts w:ascii="Arial" w:hAnsi="Arial" w:cs="Arial"/>
                <w:sz w:val="24"/>
                <w:szCs w:val="24"/>
              </w:rPr>
              <w:t>1,500</w:t>
            </w:r>
          </w:p>
        </w:tc>
      </w:tr>
      <w:tr w:rsidR="00EC352B" w:rsidRPr="00385CA9" w14:paraId="3649BD93" w14:textId="77777777" w:rsidTr="00D94E1A">
        <w:trPr>
          <w:trHeight w:val="2880"/>
        </w:trPr>
        <w:tc>
          <w:tcPr>
            <w:tcW w:w="13948" w:type="dxa"/>
            <w:gridSpan w:val="6"/>
          </w:tcPr>
          <w:p w14:paraId="0195A2B8" w14:textId="77777777" w:rsidR="00EC352B" w:rsidRPr="00385CA9" w:rsidRDefault="00EC352B" w:rsidP="003A2E59">
            <w:pPr>
              <w:rPr>
                <w:rFonts w:ascii="Arial" w:hAnsi="Arial" w:cs="Arial"/>
                <w:b/>
                <w:bCs/>
                <w:sz w:val="24"/>
                <w:szCs w:val="24"/>
              </w:rPr>
            </w:pPr>
            <w:r w:rsidRPr="00385CA9">
              <w:rPr>
                <w:rFonts w:ascii="Arial" w:hAnsi="Arial" w:cs="Arial"/>
                <w:b/>
                <w:bCs/>
                <w:sz w:val="24"/>
                <w:szCs w:val="24"/>
              </w:rPr>
              <w:t>Bidder response</w:t>
            </w:r>
          </w:p>
          <w:p w14:paraId="649018D3" w14:textId="77777777" w:rsidR="00EC352B" w:rsidRPr="00385CA9" w:rsidRDefault="00EC352B" w:rsidP="003A2E59">
            <w:pPr>
              <w:rPr>
                <w:rFonts w:ascii="Arial" w:hAnsi="Arial" w:cs="Arial"/>
                <w:b/>
                <w:bCs/>
                <w:sz w:val="24"/>
                <w:szCs w:val="24"/>
              </w:rPr>
            </w:pPr>
          </w:p>
          <w:p w14:paraId="07154866" w14:textId="77777777" w:rsidR="00EC352B" w:rsidRPr="00385CA9" w:rsidRDefault="00EC352B" w:rsidP="003A2E59">
            <w:pPr>
              <w:rPr>
                <w:rFonts w:ascii="Arial" w:hAnsi="Arial" w:cs="Arial"/>
                <w:sz w:val="24"/>
                <w:szCs w:val="24"/>
                <w:highlight w:val="lightGray"/>
              </w:rPr>
            </w:pPr>
            <w:r w:rsidRPr="00385CA9">
              <w:rPr>
                <w:rFonts w:ascii="Arial" w:hAnsi="Arial" w:cs="Arial"/>
                <w:sz w:val="24"/>
                <w:szCs w:val="24"/>
                <w:highlight w:val="lightGray"/>
              </w:rPr>
              <w:t>Insert response</w:t>
            </w:r>
          </w:p>
          <w:p w14:paraId="568725A7" w14:textId="77777777" w:rsidR="00EC352B" w:rsidRPr="00385CA9" w:rsidRDefault="00EC352B" w:rsidP="003A2E59">
            <w:pPr>
              <w:rPr>
                <w:rFonts w:ascii="Arial" w:hAnsi="Arial" w:cs="Arial"/>
                <w:sz w:val="24"/>
                <w:szCs w:val="24"/>
                <w:highlight w:val="lightGray"/>
              </w:rPr>
            </w:pPr>
          </w:p>
          <w:p w14:paraId="19BC6524" w14:textId="77777777" w:rsidR="00EC352B" w:rsidRPr="00385CA9" w:rsidRDefault="00EC352B" w:rsidP="003A2E59">
            <w:pPr>
              <w:rPr>
                <w:rFonts w:ascii="Arial" w:hAnsi="Arial" w:cs="Arial"/>
                <w:sz w:val="24"/>
                <w:szCs w:val="24"/>
                <w:highlight w:val="lightGray"/>
              </w:rPr>
            </w:pPr>
          </w:p>
          <w:p w14:paraId="6B80D803" w14:textId="77777777" w:rsidR="00EC352B" w:rsidRPr="00385CA9" w:rsidRDefault="00EC352B" w:rsidP="003A2E59">
            <w:pPr>
              <w:rPr>
                <w:rFonts w:ascii="Arial" w:hAnsi="Arial" w:cs="Arial"/>
                <w:sz w:val="24"/>
                <w:szCs w:val="24"/>
                <w:highlight w:val="lightGray"/>
              </w:rPr>
            </w:pPr>
          </w:p>
          <w:p w14:paraId="12BF96BE" w14:textId="77777777" w:rsidR="00EC352B" w:rsidRPr="00385CA9" w:rsidRDefault="00EC352B" w:rsidP="003A2E59">
            <w:pPr>
              <w:rPr>
                <w:rFonts w:ascii="Arial" w:hAnsi="Arial" w:cs="Arial"/>
                <w:sz w:val="24"/>
                <w:szCs w:val="24"/>
                <w:highlight w:val="lightGray"/>
              </w:rPr>
            </w:pPr>
          </w:p>
          <w:p w14:paraId="5B06B1B1" w14:textId="77777777" w:rsidR="00EC352B" w:rsidRPr="00385CA9" w:rsidRDefault="00EC352B" w:rsidP="003A2E59">
            <w:pPr>
              <w:rPr>
                <w:rFonts w:ascii="Arial" w:hAnsi="Arial" w:cs="Arial"/>
                <w:sz w:val="24"/>
                <w:szCs w:val="24"/>
                <w:highlight w:val="lightGray"/>
              </w:rPr>
            </w:pPr>
          </w:p>
          <w:p w14:paraId="2ADBB5C2" w14:textId="77777777" w:rsidR="00EC352B" w:rsidRPr="00385CA9" w:rsidRDefault="00EC352B" w:rsidP="003A2E59">
            <w:pPr>
              <w:rPr>
                <w:rFonts w:ascii="Arial" w:hAnsi="Arial" w:cs="Arial"/>
                <w:sz w:val="24"/>
                <w:szCs w:val="24"/>
                <w:highlight w:val="lightGray"/>
              </w:rPr>
            </w:pPr>
          </w:p>
          <w:p w14:paraId="49D8A0E1" w14:textId="77777777" w:rsidR="00EC352B" w:rsidRPr="00385CA9" w:rsidRDefault="00EC352B" w:rsidP="003A2E59">
            <w:pPr>
              <w:rPr>
                <w:rFonts w:ascii="Arial" w:hAnsi="Arial" w:cs="Arial"/>
                <w:sz w:val="24"/>
                <w:szCs w:val="24"/>
                <w:highlight w:val="lightGray"/>
              </w:rPr>
            </w:pPr>
          </w:p>
          <w:p w14:paraId="16A0A392" w14:textId="77777777" w:rsidR="00EC352B" w:rsidRPr="00385CA9" w:rsidRDefault="00EC352B" w:rsidP="003A2E59">
            <w:pPr>
              <w:rPr>
                <w:rFonts w:ascii="Arial" w:hAnsi="Arial" w:cs="Arial"/>
                <w:sz w:val="24"/>
                <w:szCs w:val="24"/>
                <w:highlight w:val="lightGray"/>
              </w:rPr>
            </w:pPr>
          </w:p>
          <w:p w14:paraId="2BAFC49F" w14:textId="210F4C85" w:rsidR="00EC352B" w:rsidRPr="00385CA9" w:rsidRDefault="00174A30" w:rsidP="00174A30">
            <w:pPr>
              <w:tabs>
                <w:tab w:val="left" w:pos="1160"/>
              </w:tabs>
              <w:rPr>
                <w:rFonts w:ascii="Arial" w:hAnsi="Arial" w:cs="Arial"/>
                <w:sz w:val="24"/>
                <w:szCs w:val="24"/>
                <w:highlight w:val="lightGray"/>
              </w:rPr>
            </w:pPr>
            <w:r>
              <w:rPr>
                <w:rFonts w:ascii="Arial" w:hAnsi="Arial" w:cs="Arial"/>
                <w:sz w:val="24"/>
                <w:szCs w:val="24"/>
                <w:highlight w:val="lightGray"/>
              </w:rPr>
              <w:tab/>
            </w:r>
          </w:p>
          <w:p w14:paraId="1116E487" w14:textId="77777777" w:rsidR="00EC352B" w:rsidRPr="00385CA9" w:rsidRDefault="00EC352B" w:rsidP="003A2E59">
            <w:pPr>
              <w:rPr>
                <w:rFonts w:ascii="Arial" w:hAnsi="Arial" w:cs="Arial"/>
                <w:sz w:val="24"/>
                <w:szCs w:val="24"/>
                <w:highlight w:val="lightGray"/>
              </w:rPr>
            </w:pPr>
          </w:p>
        </w:tc>
      </w:tr>
      <w:tr w:rsidR="00EC352B" w:rsidRPr="00385CA9" w14:paraId="1306D311" w14:textId="77777777" w:rsidTr="00D94E1A">
        <w:tc>
          <w:tcPr>
            <w:tcW w:w="11441" w:type="dxa"/>
            <w:gridSpan w:val="4"/>
            <w:shd w:val="clear" w:color="auto" w:fill="D9D9D9" w:themeFill="background1" w:themeFillShade="D9"/>
          </w:tcPr>
          <w:p w14:paraId="4647CC26" w14:textId="466A3D9C" w:rsidR="00EC352B" w:rsidRPr="00385CA9" w:rsidRDefault="00EC352B" w:rsidP="003A2E59">
            <w:pPr>
              <w:rPr>
                <w:rFonts w:ascii="Arial" w:hAnsi="Arial" w:cs="Arial"/>
                <w:b/>
                <w:sz w:val="24"/>
              </w:rPr>
            </w:pPr>
            <w:r w:rsidRPr="00385CA9">
              <w:rPr>
                <w:rFonts w:ascii="Arial" w:hAnsi="Arial" w:cs="Arial"/>
                <w:b/>
                <w:sz w:val="24"/>
              </w:rPr>
              <w:t xml:space="preserve">Total </w:t>
            </w:r>
            <w:r w:rsidR="00D94E1A">
              <w:rPr>
                <w:rFonts w:ascii="Arial" w:hAnsi="Arial" w:cs="Arial"/>
                <w:b/>
                <w:sz w:val="24"/>
              </w:rPr>
              <w:t xml:space="preserve">Quality Assurance </w:t>
            </w:r>
            <w:r w:rsidRPr="00385CA9">
              <w:rPr>
                <w:rFonts w:ascii="Arial" w:hAnsi="Arial" w:cs="Arial"/>
                <w:b/>
                <w:sz w:val="24"/>
              </w:rPr>
              <w:t>Method Statement Weighting</w:t>
            </w:r>
          </w:p>
        </w:tc>
        <w:tc>
          <w:tcPr>
            <w:tcW w:w="2512" w:type="dxa"/>
            <w:gridSpan w:val="2"/>
            <w:shd w:val="clear" w:color="auto" w:fill="D9D9D9" w:themeFill="background1" w:themeFillShade="D9"/>
          </w:tcPr>
          <w:p w14:paraId="4B6F9729" w14:textId="3E239DC0" w:rsidR="00EC352B" w:rsidRPr="00385CA9" w:rsidRDefault="00D94E1A" w:rsidP="003A2E59">
            <w:pPr>
              <w:rPr>
                <w:rFonts w:ascii="Arial" w:hAnsi="Arial" w:cs="Arial"/>
                <w:b/>
                <w:sz w:val="24"/>
              </w:rPr>
            </w:pPr>
            <w:r>
              <w:rPr>
                <w:rFonts w:ascii="Arial" w:hAnsi="Arial" w:cs="Arial"/>
                <w:b/>
                <w:sz w:val="24"/>
              </w:rPr>
              <w:t>10</w:t>
            </w:r>
            <w:r w:rsidR="00EC352B" w:rsidRPr="00385CA9">
              <w:rPr>
                <w:rFonts w:ascii="Arial" w:hAnsi="Arial" w:cs="Arial"/>
                <w:b/>
                <w:sz w:val="24"/>
              </w:rPr>
              <w:t>%</w:t>
            </w:r>
          </w:p>
        </w:tc>
      </w:tr>
    </w:tbl>
    <w:p w14:paraId="07DBFE7C" w14:textId="77777777" w:rsidR="00EC352B" w:rsidRPr="00385CA9" w:rsidRDefault="00EC352B" w:rsidP="00EC352B">
      <w:pPr>
        <w:rPr>
          <w:rFonts w:ascii="Arial" w:hAnsi="Arial" w:cs="Arial"/>
          <w:b/>
          <w:sz w:val="24"/>
        </w:rPr>
      </w:pPr>
      <w:r w:rsidRPr="00385CA9">
        <w:rPr>
          <w:rFonts w:ascii="Arial" w:hAnsi="Arial" w:cs="Arial"/>
          <w:b/>
          <w:sz w:val="24"/>
        </w:rPr>
        <w:br w:type="page"/>
      </w:r>
    </w:p>
    <w:p w14:paraId="6DDB56A0" w14:textId="77777777" w:rsidR="00EC352B" w:rsidRPr="00385CA9" w:rsidRDefault="00EC352B" w:rsidP="00754EAD">
      <w:pPr>
        <w:rPr>
          <w:rFonts w:ascii="Arial" w:eastAsia="Times New Roman" w:hAnsi="Arial" w:cs="Arial"/>
          <w:color w:val="191919"/>
          <w:sz w:val="24"/>
          <w:szCs w:val="24"/>
          <w:lang w:eastAsia="en-GB"/>
        </w:rPr>
        <w:sectPr w:rsidR="00EC352B" w:rsidRPr="00385CA9" w:rsidSect="00EC352B">
          <w:footerReference w:type="default" r:id="rId20"/>
          <w:pgSz w:w="16838" w:h="11906" w:orient="landscape"/>
          <w:pgMar w:top="1440" w:right="1440" w:bottom="1440" w:left="1440" w:header="708" w:footer="708" w:gutter="0"/>
          <w:cols w:space="708"/>
          <w:docGrid w:linePitch="360"/>
        </w:sectPr>
      </w:pPr>
    </w:p>
    <w:p w14:paraId="5B59D562" w14:textId="316E6B05" w:rsidR="000A24DD" w:rsidRPr="000457AD" w:rsidRDefault="000A24DD" w:rsidP="00754EAD">
      <w:pPr>
        <w:spacing w:after="0"/>
        <w:jc w:val="center"/>
        <w:rPr>
          <w:rFonts w:ascii="Arial" w:hAnsi="Arial" w:cs="Arial"/>
          <w:b/>
          <w:sz w:val="24"/>
        </w:rPr>
      </w:pPr>
      <w:r w:rsidRPr="000457AD">
        <w:rPr>
          <w:rFonts w:ascii="Arial" w:hAnsi="Arial" w:cs="Arial"/>
          <w:b/>
          <w:sz w:val="24"/>
        </w:rPr>
        <w:lastRenderedPageBreak/>
        <w:t xml:space="preserve">Annex 1 – </w:t>
      </w:r>
      <w:r w:rsidR="00434872" w:rsidRPr="000457AD">
        <w:rPr>
          <w:rFonts w:ascii="Arial" w:hAnsi="Arial" w:cs="Arial"/>
          <w:b/>
          <w:sz w:val="24"/>
        </w:rPr>
        <w:t>Method Statement</w:t>
      </w:r>
      <w:r w:rsidRPr="000457AD">
        <w:rPr>
          <w:rFonts w:ascii="Arial" w:hAnsi="Arial" w:cs="Arial"/>
          <w:b/>
          <w:sz w:val="24"/>
        </w:rPr>
        <w:t xml:space="preserve"> Scoring Matrix</w:t>
      </w:r>
      <w:r w:rsidR="00774BEC" w:rsidRPr="000457AD">
        <w:rPr>
          <w:rFonts w:ascii="Arial" w:hAnsi="Arial" w:cs="Arial"/>
          <w:b/>
          <w:sz w:val="24"/>
        </w:rPr>
        <w:t xml:space="preserve"> </w:t>
      </w:r>
    </w:p>
    <w:p w14:paraId="7A2F5C32" w14:textId="0058A137" w:rsidR="001D0B30" w:rsidRPr="000457AD" w:rsidRDefault="001D0B30" w:rsidP="00754EAD">
      <w:pPr>
        <w:spacing w:after="0"/>
        <w:jc w:val="center"/>
        <w:rPr>
          <w:rFonts w:ascii="Arial" w:hAnsi="Arial" w:cs="Arial"/>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3"/>
        <w:gridCol w:w="4454"/>
      </w:tblGrid>
      <w:tr w:rsidR="000A24DD" w:rsidRPr="000457AD" w14:paraId="04566761" w14:textId="77777777" w:rsidTr="00722511">
        <w:trPr>
          <w:tblHeader/>
        </w:trPr>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5BE5CC" w14:textId="77777777" w:rsidR="000A24DD" w:rsidRPr="000457AD" w:rsidRDefault="000A24DD" w:rsidP="00754EAD">
            <w:pPr>
              <w:rPr>
                <w:rFonts w:ascii="Arial" w:hAnsi="Arial" w:cs="Arial"/>
                <w:b/>
                <w:bCs/>
                <w:sz w:val="24"/>
                <w:szCs w:val="24"/>
              </w:rPr>
            </w:pPr>
            <w:r w:rsidRPr="000457AD">
              <w:rPr>
                <w:rFonts w:ascii="Arial" w:hAnsi="Arial" w:cs="Arial"/>
                <w:b/>
                <w:bCs/>
                <w:sz w:val="24"/>
                <w:szCs w:val="24"/>
              </w:rPr>
              <w:t>Question</w:t>
            </w:r>
          </w:p>
        </w:tc>
        <w:tc>
          <w:tcPr>
            <w:tcW w:w="4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8B8ABF" w14:textId="77777777" w:rsidR="000A24DD" w:rsidRPr="000457AD" w:rsidRDefault="000A24DD" w:rsidP="00754EAD">
            <w:pPr>
              <w:rPr>
                <w:rFonts w:ascii="Arial" w:hAnsi="Arial" w:cs="Arial"/>
                <w:b/>
                <w:bCs/>
                <w:sz w:val="24"/>
                <w:szCs w:val="24"/>
              </w:rPr>
            </w:pPr>
            <w:r w:rsidRPr="000457AD">
              <w:rPr>
                <w:rFonts w:ascii="Arial" w:hAnsi="Arial" w:cs="Arial"/>
                <w:b/>
                <w:bCs/>
                <w:sz w:val="24"/>
                <w:szCs w:val="24"/>
              </w:rPr>
              <w:t>Basis of assessment/maximum weighted score available</w:t>
            </w:r>
          </w:p>
        </w:tc>
      </w:tr>
      <w:tr w:rsidR="00120EEE" w:rsidRPr="000457AD" w14:paraId="0A5E0E93" w14:textId="77777777" w:rsidTr="00722511">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8AB3E" w14:textId="2557B265" w:rsidR="00120EEE" w:rsidRPr="000457AD" w:rsidRDefault="00120EEE" w:rsidP="00754EAD">
            <w:pPr>
              <w:jc w:val="center"/>
              <w:rPr>
                <w:rFonts w:ascii="Arial" w:hAnsi="Arial" w:cs="Arial"/>
                <w:b/>
                <w:sz w:val="24"/>
                <w:szCs w:val="24"/>
              </w:rPr>
            </w:pPr>
            <w:r w:rsidRPr="000457AD">
              <w:rPr>
                <w:rFonts w:ascii="Arial" w:hAnsi="Arial" w:cs="Arial"/>
                <w:b/>
                <w:sz w:val="24"/>
                <w:szCs w:val="24"/>
              </w:rPr>
              <w:t xml:space="preserve">Section </w:t>
            </w:r>
            <w:r w:rsidR="0094141D" w:rsidRPr="000457AD">
              <w:rPr>
                <w:rFonts w:ascii="Arial" w:hAnsi="Arial" w:cs="Arial"/>
                <w:b/>
                <w:sz w:val="24"/>
                <w:szCs w:val="24"/>
              </w:rPr>
              <w:t>0</w:t>
            </w:r>
            <w:r w:rsidRPr="000457AD">
              <w:rPr>
                <w:rFonts w:ascii="Arial" w:hAnsi="Arial" w:cs="Arial"/>
                <w:b/>
                <w:sz w:val="24"/>
                <w:szCs w:val="24"/>
              </w:rPr>
              <w:t xml:space="preserve"> – </w:t>
            </w:r>
            <w:r w:rsidR="0094141D" w:rsidRPr="000457AD">
              <w:rPr>
                <w:rFonts w:ascii="Arial" w:hAnsi="Arial" w:cs="Arial"/>
                <w:b/>
                <w:sz w:val="24"/>
                <w:szCs w:val="24"/>
              </w:rPr>
              <w:t>General Information</w:t>
            </w:r>
          </w:p>
        </w:tc>
      </w:tr>
      <w:tr w:rsidR="0094141D" w:rsidRPr="000457AD" w14:paraId="2A3D5882" w14:textId="77777777" w:rsidTr="00DF5D9E">
        <w:tc>
          <w:tcPr>
            <w:tcW w:w="4454" w:type="dxa"/>
            <w:gridSpan w:val="2"/>
            <w:tcBorders>
              <w:top w:val="single" w:sz="4" w:space="0" w:color="auto"/>
              <w:left w:val="single" w:sz="4" w:space="0" w:color="auto"/>
              <w:bottom w:val="single" w:sz="4" w:space="0" w:color="auto"/>
              <w:right w:val="single" w:sz="4" w:space="0" w:color="auto"/>
            </w:tcBorders>
            <w:shd w:val="clear" w:color="auto" w:fill="auto"/>
          </w:tcPr>
          <w:p w14:paraId="552A6B80" w14:textId="73899B63" w:rsidR="0094141D" w:rsidRPr="000457AD" w:rsidRDefault="0094141D" w:rsidP="0094141D">
            <w:pPr>
              <w:rPr>
                <w:rFonts w:ascii="Arial" w:hAnsi="Arial" w:cs="Arial"/>
                <w:bCs/>
                <w:sz w:val="24"/>
                <w:szCs w:val="24"/>
              </w:rPr>
            </w:pPr>
            <w:r w:rsidRPr="000457AD">
              <w:rPr>
                <w:rFonts w:ascii="Arial" w:hAnsi="Arial" w:cs="Arial"/>
                <w:bCs/>
                <w:sz w:val="24"/>
                <w:szCs w:val="24"/>
              </w:rPr>
              <w:t>0.1 to 0.15</w:t>
            </w:r>
          </w:p>
        </w:tc>
        <w:tc>
          <w:tcPr>
            <w:tcW w:w="4454" w:type="dxa"/>
            <w:tcBorders>
              <w:top w:val="single" w:sz="4" w:space="0" w:color="auto"/>
              <w:left w:val="single" w:sz="4" w:space="0" w:color="auto"/>
              <w:bottom w:val="single" w:sz="4" w:space="0" w:color="auto"/>
              <w:right w:val="single" w:sz="4" w:space="0" w:color="auto"/>
            </w:tcBorders>
            <w:shd w:val="clear" w:color="auto" w:fill="auto"/>
          </w:tcPr>
          <w:p w14:paraId="68E4BD41" w14:textId="7B694D36" w:rsidR="0094141D" w:rsidRPr="000457AD" w:rsidRDefault="0094141D" w:rsidP="0094141D">
            <w:pPr>
              <w:rPr>
                <w:rFonts w:ascii="Arial" w:hAnsi="Arial" w:cs="Arial"/>
                <w:bCs/>
                <w:sz w:val="24"/>
                <w:szCs w:val="24"/>
              </w:rPr>
            </w:pPr>
            <w:r w:rsidRPr="000457AD">
              <w:rPr>
                <w:rFonts w:ascii="Arial" w:hAnsi="Arial" w:cs="Arial"/>
                <w:bCs/>
                <w:sz w:val="24"/>
                <w:szCs w:val="24"/>
              </w:rPr>
              <w:t>Information only</w:t>
            </w:r>
          </w:p>
        </w:tc>
      </w:tr>
      <w:tr w:rsidR="0094141D" w:rsidRPr="000457AD" w14:paraId="3606AEF4" w14:textId="77777777" w:rsidTr="00722511">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892DB" w14:textId="51758527" w:rsidR="0094141D" w:rsidRPr="000457AD" w:rsidRDefault="0094141D" w:rsidP="00754EAD">
            <w:pPr>
              <w:jc w:val="center"/>
              <w:rPr>
                <w:rFonts w:ascii="Arial" w:hAnsi="Arial" w:cs="Arial"/>
                <w:b/>
                <w:sz w:val="24"/>
                <w:szCs w:val="24"/>
              </w:rPr>
            </w:pPr>
            <w:r w:rsidRPr="000457AD">
              <w:rPr>
                <w:rFonts w:ascii="Arial" w:hAnsi="Arial" w:cs="Arial"/>
                <w:b/>
                <w:sz w:val="24"/>
                <w:szCs w:val="24"/>
              </w:rPr>
              <w:t>Section 1 – Services Delivery</w:t>
            </w:r>
          </w:p>
        </w:tc>
      </w:tr>
      <w:tr w:rsidR="00120EEE" w:rsidRPr="000457AD" w14:paraId="580702D5" w14:textId="77777777" w:rsidTr="00722511">
        <w:tc>
          <w:tcPr>
            <w:tcW w:w="4361" w:type="dxa"/>
            <w:tcBorders>
              <w:top w:val="single" w:sz="4" w:space="0" w:color="auto"/>
              <w:left w:val="single" w:sz="4" w:space="0" w:color="auto"/>
              <w:bottom w:val="single" w:sz="4" w:space="0" w:color="auto"/>
              <w:right w:val="single" w:sz="4" w:space="0" w:color="auto"/>
            </w:tcBorders>
          </w:tcPr>
          <w:p w14:paraId="5561D594" w14:textId="77777777" w:rsidR="00120EEE" w:rsidRPr="000457AD" w:rsidRDefault="00120EEE" w:rsidP="00754EAD">
            <w:pPr>
              <w:rPr>
                <w:rFonts w:ascii="Arial" w:hAnsi="Arial" w:cs="Arial"/>
                <w:sz w:val="24"/>
                <w:szCs w:val="24"/>
              </w:rPr>
            </w:pPr>
            <w:r w:rsidRPr="000457AD">
              <w:rPr>
                <w:rFonts w:ascii="Arial" w:hAnsi="Arial" w:cs="Arial"/>
                <w:sz w:val="24"/>
                <w:szCs w:val="24"/>
              </w:rPr>
              <w:t>1.1</w:t>
            </w:r>
          </w:p>
        </w:tc>
        <w:tc>
          <w:tcPr>
            <w:tcW w:w="4547" w:type="dxa"/>
            <w:gridSpan w:val="2"/>
            <w:tcBorders>
              <w:top w:val="single" w:sz="4" w:space="0" w:color="auto"/>
              <w:left w:val="single" w:sz="4" w:space="0" w:color="auto"/>
              <w:bottom w:val="single" w:sz="4" w:space="0" w:color="auto"/>
              <w:right w:val="single" w:sz="4" w:space="0" w:color="auto"/>
            </w:tcBorders>
          </w:tcPr>
          <w:p w14:paraId="254B624E" w14:textId="4E30DA4E" w:rsidR="00120EEE" w:rsidRPr="000457AD" w:rsidRDefault="0094141D" w:rsidP="00754EAD">
            <w:pPr>
              <w:rPr>
                <w:rFonts w:ascii="Arial" w:hAnsi="Arial" w:cs="Arial"/>
              </w:rPr>
            </w:pPr>
            <w:r w:rsidRPr="000457AD">
              <w:rPr>
                <w:rFonts w:ascii="Arial" w:hAnsi="Arial" w:cs="Arial"/>
                <w:sz w:val="24"/>
                <w:szCs w:val="24"/>
              </w:rPr>
              <w:t>10</w:t>
            </w:r>
            <w:r w:rsidR="00120EEE" w:rsidRPr="000457AD">
              <w:rPr>
                <w:rFonts w:ascii="Arial" w:hAnsi="Arial" w:cs="Arial"/>
                <w:sz w:val="24"/>
                <w:szCs w:val="24"/>
              </w:rPr>
              <w:t>%</w:t>
            </w:r>
          </w:p>
        </w:tc>
      </w:tr>
      <w:tr w:rsidR="00120EEE" w:rsidRPr="000457AD" w14:paraId="18B7BF4E" w14:textId="77777777" w:rsidTr="00722511">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DB3CE" w14:textId="3927D891" w:rsidR="00120EEE" w:rsidRPr="000457AD" w:rsidRDefault="00120EEE" w:rsidP="00754EAD">
            <w:pPr>
              <w:jc w:val="center"/>
              <w:rPr>
                <w:rFonts w:ascii="Arial" w:hAnsi="Arial" w:cs="Arial"/>
                <w:b/>
                <w:sz w:val="24"/>
                <w:szCs w:val="24"/>
              </w:rPr>
            </w:pPr>
            <w:r w:rsidRPr="000457AD">
              <w:rPr>
                <w:rFonts w:ascii="Arial" w:hAnsi="Arial" w:cs="Arial"/>
                <w:b/>
                <w:sz w:val="24"/>
                <w:szCs w:val="24"/>
              </w:rPr>
              <w:t xml:space="preserve">Section </w:t>
            </w:r>
            <w:r w:rsidR="0070345A" w:rsidRPr="000457AD">
              <w:rPr>
                <w:rFonts w:ascii="Arial" w:hAnsi="Arial" w:cs="Arial"/>
                <w:b/>
                <w:sz w:val="24"/>
                <w:szCs w:val="24"/>
              </w:rPr>
              <w:t>2</w:t>
            </w:r>
            <w:r w:rsidRPr="000457AD">
              <w:rPr>
                <w:rFonts w:ascii="Arial" w:hAnsi="Arial" w:cs="Arial"/>
                <w:b/>
                <w:sz w:val="24"/>
                <w:szCs w:val="24"/>
              </w:rPr>
              <w:t xml:space="preserve"> – </w:t>
            </w:r>
            <w:r w:rsidR="001D02A2" w:rsidRPr="000457AD">
              <w:rPr>
                <w:rFonts w:ascii="Arial" w:hAnsi="Arial" w:cs="Arial"/>
                <w:b/>
                <w:sz w:val="24"/>
                <w:szCs w:val="24"/>
              </w:rPr>
              <w:t>Contract Management</w:t>
            </w:r>
          </w:p>
        </w:tc>
      </w:tr>
      <w:tr w:rsidR="00120EEE" w:rsidRPr="000457AD" w14:paraId="669C90F7" w14:textId="77777777" w:rsidTr="00722511">
        <w:tc>
          <w:tcPr>
            <w:tcW w:w="4361" w:type="dxa"/>
            <w:tcBorders>
              <w:top w:val="single" w:sz="4" w:space="0" w:color="auto"/>
              <w:left w:val="single" w:sz="4" w:space="0" w:color="auto"/>
              <w:bottom w:val="single" w:sz="4" w:space="0" w:color="auto"/>
              <w:right w:val="single" w:sz="4" w:space="0" w:color="auto"/>
            </w:tcBorders>
          </w:tcPr>
          <w:p w14:paraId="5C32C22A" w14:textId="59A6A34D" w:rsidR="00120EEE" w:rsidRPr="000457AD" w:rsidRDefault="00386D8A" w:rsidP="00754EAD">
            <w:pPr>
              <w:rPr>
                <w:rFonts w:ascii="Arial" w:hAnsi="Arial" w:cs="Arial"/>
                <w:sz w:val="24"/>
                <w:szCs w:val="24"/>
              </w:rPr>
            </w:pPr>
            <w:r w:rsidRPr="000457AD">
              <w:rPr>
                <w:rFonts w:ascii="Arial" w:hAnsi="Arial" w:cs="Arial"/>
                <w:sz w:val="24"/>
                <w:szCs w:val="24"/>
              </w:rPr>
              <w:t>2</w:t>
            </w:r>
            <w:r w:rsidR="00120EEE" w:rsidRPr="000457AD">
              <w:rPr>
                <w:rFonts w:ascii="Arial" w:hAnsi="Arial" w:cs="Arial"/>
                <w:sz w:val="24"/>
                <w:szCs w:val="24"/>
              </w:rPr>
              <w:t>.1</w:t>
            </w:r>
          </w:p>
        </w:tc>
        <w:tc>
          <w:tcPr>
            <w:tcW w:w="4547" w:type="dxa"/>
            <w:gridSpan w:val="2"/>
            <w:tcBorders>
              <w:top w:val="single" w:sz="4" w:space="0" w:color="auto"/>
              <w:left w:val="single" w:sz="4" w:space="0" w:color="auto"/>
              <w:bottom w:val="single" w:sz="4" w:space="0" w:color="auto"/>
              <w:right w:val="single" w:sz="4" w:space="0" w:color="auto"/>
            </w:tcBorders>
          </w:tcPr>
          <w:p w14:paraId="224FB341" w14:textId="293BD1F3" w:rsidR="00120EEE" w:rsidRPr="000457AD" w:rsidRDefault="0094141D" w:rsidP="00754EAD">
            <w:pPr>
              <w:rPr>
                <w:rFonts w:ascii="Arial" w:hAnsi="Arial" w:cs="Arial"/>
                <w:sz w:val="24"/>
                <w:szCs w:val="24"/>
              </w:rPr>
            </w:pPr>
            <w:r w:rsidRPr="000457AD">
              <w:rPr>
                <w:rFonts w:ascii="Arial" w:hAnsi="Arial" w:cs="Arial"/>
                <w:sz w:val="24"/>
                <w:szCs w:val="24"/>
              </w:rPr>
              <w:t>10</w:t>
            </w:r>
            <w:r w:rsidR="00120EEE" w:rsidRPr="000457AD">
              <w:rPr>
                <w:rFonts w:ascii="Arial" w:hAnsi="Arial" w:cs="Arial"/>
                <w:sz w:val="24"/>
                <w:szCs w:val="24"/>
              </w:rPr>
              <w:t>%</w:t>
            </w:r>
          </w:p>
        </w:tc>
      </w:tr>
      <w:tr w:rsidR="00120EEE" w:rsidRPr="000457AD" w14:paraId="7AD225A1" w14:textId="77777777" w:rsidTr="00722511">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23118" w14:textId="0BA2730B" w:rsidR="00120EEE" w:rsidRPr="000457AD" w:rsidRDefault="00120EEE" w:rsidP="00754EAD">
            <w:pPr>
              <w:jc w:val="center"/>
              <w:rPr>
                <w:rFonts w:ascii="Arial" w:hAnsi="Arial" w:cs="Arial"/>
                <w:b/>
                <w:sz w:val="24"/>
                <w:szCs w:val="24"/>
              </w:rPr>
            </w:pPr>
            <w:r w:rsidRPr="000457AD">
              <w:rPr>
                <w:rFonts w:ascii="Arial" w:hAnsi="Arial" w:cs="Arial"/>
                <w:b/>
                <w:sz w:val="24"/>
                <w:szCs w:val="24"/>
              </w:rPr>
              <w:t xml:space="preserve">Section </w:t>
            </w:r>
            <w:r w:rsidR="0070345A" w:rsidRPr="000457AD">
              <w:rPr>
                <w:rFonts w:ascii="Arial" w:hAnsi="Arial" w:cs="Arial"/>
                <w:b/>
                <w:sz w:val="24"/>
                <w:szCs w:val="24"/>
              </w:rPr>
              <w:t>3</w:t>
            </w:r>
            <w:r w:rsidRPr="000457AD">
              <w:rPr>
                <w:rFonts w:ascii="Arial" w:hAnsi="Arial" w:cs="Arial"/>
                <w:b/>
                <w:sz w:val="24"/>
                <w:szCs w:val="24"/>
              </w:rPr>
              <w:t xml:space="preserve"> – </w:t>
            </w:r>
            <w:r w:rsidR="00A46728" w:rsidRPr="000457AD">
              <w:rPr>
                <w:rFonts w:ascii="Arial" w:hAnsi="Arial" w:cs="Arial"/>
                <w:b/>
                <w:sz w:val="24"/>
                <w:szCs w:val="24"/>
              </w:rPr>
              <w:t>Customer Care</w:t>
            </w:r>
          </w:p>
        </w:tc>
      </w:tr>
      <w:tr w:rsidR="00120EEE" w:rsidRPr="000457AD" w14:paraId="1FA8CB50" w14:textId="77777777" w:rsidTr="00722511">
        <w:tc>
          <w:tcPr>
            <w:tcW w:w="4361" w:type="dxa"/>
            <w:tcBorders>
              <w:top w:val="single" w:sz="4" w:space="0" w:color="auto"/>
              <w:left w:val="single" w:sz="4" w:space="0" w:color="auto"/>
              <w:bottom w:val="single" w:sz="4" w:space="0" w:color="auto"/>
              <w:right w:val="single" w:sz="4" w:space="0" w:color="auto"/>
            </w:tcBorders>
          </w:tcPr>
          <w:p w14:paraId="6AFA8F5E" w14:textId="08EF8D95" w:rsidR="00120EEE" w:rsidRPr="000457AD" w:rsidRDefault="00C802A3" w:rsidP="00754EAD">
            <w:pPr>
              <w:rPr>
                <w:rFonts w:ascii="Arial" w:hAnsi="Arial" w:cs="Arial"/>
                <w:sz w:val="24"/>
                <w:szCs w:val="24"/>
              </w:rPr>
            </w:pPr>
            <w:r w:rsidRPr="000457AD">
              <w:rPr>
                <w:rFonts w:ascii="Arial" w:hAnsi="Arial" w:cs="Arial"/>
                <w:sz w:val="24"/>
                <w:szCs w:val="24"/>
              </w:rPr>
              <w:t>3</w:t>
            </w:r>
            <w:r w:rsidR="00120EEE" w:rsidRPr="000457AD">
              <w:rPr>
                <w:rFonts w:ascii="Arial" w:hAnsi="Arial" w:cs="Arial"/>
                <w:sz w:val="24"/>
                <w:szCs w:val="24"/>
              </w:rPr>
              <w:t>.1</w:t>
            </w:r>
          </w:p>
        </w:tc>
        <w:tc>
          <w:tcPr>
            <w:tcW w:w="4547" w:type="dxa"/>
            <w:gridSpan w:val="2"/>
            <w:tcBorders>
              <w:top w:val="single" w:sz="4" w:space="0" w:color="auto"/>
              <w:left w:val="single" w:sz="4" w:space="0" w:color="auto"/>
              <w:bottom w:val="single" w:sz="4" w:space="0" w:color="auto"/>
              <w:right w:val="single" w:sz="4" w:space="0" w:color="auto"/>
            </w:tcBorders>
          </w:tcPr>
          <w:p w14:paraId="295AE8FC" w14:textId="47C05478" w:rsidR="00120EEE" w:rsidRPr="000457AD" w:rsidRDefault="0094141D" w:rsidP="00754EAD">
            <w:pPr>
              <w:rPr>
                <w:rFonts w:ascii="Arial" w:hAnsi="Arial" w:cs="Arial"/>
              </w:rPr>
            </w:pPr>
            <w:r w:rsidRPr="000457AD">
              <w:rPr>
                <w:rFonts w:ascii="Arial" w:hAnsi="Arial" w:cs="Arial"/>
                <w:sz w:val="24"/>
                <w:szCs w:val="24"/>
              </w:rPr>
              <w:t>10</w:t>
            </w:r>
            <w:r w:rsidR="00120EEE" w:rsidRPr="000457AD">
              <w:rPr>
                <w:rFonts w:ascii="Arial" w:hAnsi="Arial" w:cs="Arial"/>
                <w:sz w:val="24"/>
                <w:szCs w:val="24"/>
              </w:rPr>
              <w:t>%</w:t>
            </w:r>
          </w:p>
        </w:tc>
      </w:tr>
      <w:tr w:rsidR="00A46728" w:rsidRPr="000457AD" w14:paraId="2CF903DB" w14:textId="77777777" w:rsidTr="001178C8">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4060D" w14:textId="193551B2" w:rsidR="00A46728" w:rsidRPr="000457AD" w:rsidRDefault="00A46728" w:rsidP="00754EAD">
            <w:pPr>
              <w:jc w:val="center"/>
              <w:rPr>
                <w:rFonts w:ascii="Arial" w:hAnsi="Arial" w:cs="Arial"/>
                <w:b/>
                <w:sz w:val="24"/>
                <w:szCs w:val="24"/>
              </w:rPr>
            </w:pPr>
            <w:r w:rsidRPr="000457AD">
              <w:rPr>
                <w:rFonts w:ascii="Arial" w:hAnsi="Arial" w:cs="Arial"/>
                <w:b/>
                <w:sz w:val="24"/>
                <w:szCs w:val="24"/>
              </w:rPr>
              <w:t xml:space="preserve">Section </w:t>
            </w:r>
            <w:r w:rsidR="0070345A" w:rsidRPr="000457AD">
              <w:rPr>
                <w:rFonts w:ascii="Arial" w:hAnsi="Arial" w:cs="Arial"/>
                <w:b/>
                <w:sz w:val="24"/>
                <w:szCs w:val="24"/>
              </w:rPr>
              <w:t>4</w:t>
            </w:r>
            <w:r w:rsidRPr="000457AD">
              <w:rPr>
                <w:rFonts w:ascii="Arial" w:hAnsi="Arial" w:cs="Arial"/>
                <w:b/>
                <w:sz w:val="24"/>
                <w:szCs w:val="24"/>
              </w:rPr>
              <w:t xml:space="preserve"> – </w:t>
            </w:r>
            <w:r w:rsidR="0094141D" w:rsidRPr="000457AD">
              <w:rPr>
                <w:rFonts w:ascii="Arial" w:hAnsi="Arial" w:cs="Arial"/>
                <w:b/>
                <w:sz w:val="24"/>
                <w:szCs w:val="24"/>
              </w:rPr>
              <w:t>Quality Assurance</w:t>
            </w:r>
          </w:p>
        </w:tc>
      </w:tr>
      <w:tr w:rsidR="00A46728" w:rsidRPr="004467C6" w14:paraId="1871798F" w14:textId="77777777" w:rsidTr="001178C8">
        <w:tc>
          <w:tcPr>
            <w:tcW w:w="4361" w:type="dxa"/>
            <w:tcBorders>
              <w:top w:val="single" w:sz="4" w:space="0" w:color="auto"/>
              <w:left w:val="single" w:sz="4" w:space="0" w:color="auto"/>
              <w:bottom w:val="single" w:sz="4" w:space="0" w:color="auto"/>
              <w:right w:val="single" w:sz="4" w:space="0" w:color="auto"/>
            </w:tcBorders>
          </w:tcPr>
          <w:p w14:paraId="6815A7F2" w14:textId="5889D35D" w:rsidR="00A46728" w:rsidRPr="000457AD" w:rsidRDefault="00C802A3" w:rsidP="00754EAD">
            <w:pPr>
              <w:rPr>
                <w:rFonts w:ascii="Arial" w:hAnsi="Arial" w:cs="Arial"/>
                <w:sz w:val="24"/>
                <w:szCs w:val="24"/>
              </w:rPr>
            </w:pPr>
            <w:r w:rsidRPr="000457AD">
              <w:rPr>
                <w:rFonts w:ascii="Arial" w:hAnsi="Arial" w:cs="Arial"/>
                <w:sz w:val="24"/>
                <w:szCs w:val="24"/>
              </w:rPr>
              <w:t>4</w:t>
            </w:r>
            <w:r w:rsidR="00A46728" w:rsidRPr="000457AD">
              <w:rPr>
                <w:rFonts w:ascii="Arial" w:hAnsi="Arial" w:cs="Arial"/>
                <w:sz w:val="24"/>
                <w:szCs w:val="24"/>
              </w:rPr>
              <w:t>.1</w:t>
            </w:r>
          </w:p>
        </w:tc>
        <w:tc>
          <w:tcPr>
            <w:tcW w:w="4547" w:type="dxa"/>
            <w:gridSpan w:val="2"/>
            <w:tcBorders>
              <w:top w:val="single" w:sz="4" w:space="0" w:color="auto"/>
              <w:left w:val="single" w:sz="4" w:space="0" w:color="auto"/>
              <w:bottom w:val="single" w:sz="4" w:space="0" w:color="auto"/>
              <w:right w:val="single" w:sz="4" w:space="0" w:color="auto"/>
            </w:tcBorders>
          </w:tcPr>
          <w:p w14:paraId="21D8E261" w14:textId="4D49FCAB" w:rsidR="00A46728" w:rsidRPr="000457AD" w:rsidRDefault="0094141D" w:rsidP="00754EAD">
            <w:pPr>
              <w:rPr>
                <w:rFonts w:ascii="Arial" w:hAnsi="Arial" w:cs="Arial"/>
              </w:rPr>
            </w:pPr>
            <w:r w:rsidRPr="000457AD">
              <w:rPr>
                <w:rFonts w:ascii="Arial" w:hAnsi="Arial" w:cs="Arial"/>
                <w:sz w:val="24"/>
                <w:szCs w:val="24"/>
              </w:rPr>
              <w:t>10</w:t>
            </w:r>
            <w:r w:rsidR="00A46728" w:rsidRPr="000457AD">
              <w:rPr>
                <w:rFonts w:ascii="Arial" w:hAnsi="Arial" w:cs="Arial"/>
                <w:sz w:val="24"/>
                <w:szCs w:val="24"/>
              </w:rPr>
              <w:t>%</w:t>
            </w:r>
          </w:p>
        </w:tc>
      </w:tr>
    </w:tbl>
    <w:p w14:paraId="2BF522E1" w14:textId="6D123581" w:rsidR="00DA56B8" w:rsidRPr="00385CA9" w:rsidRDefault="00DA56B8" w:rsidP="00754EAD">
      <w:pPr>
        <w:rPr>
          <w:rFonts w:ascii="Arial" w:eastAsia="Times New Roman" w:hAnsi="Arial" w:cs="Arial"/>
          <w:color w:val="191919"/>
          <w:sz w:val="24"/>
          <w:szCs w:val="24"/>
          <w:lang w:eastAsia="en-GB"/>
        </w:rPr>
      </w:pPr>
    </w:p>
    <w:p w14:paraId="6E9B85E1" w14:textId="77777777" w:rsidR="000A24DD" w:rsidRPr="00385CA9" w:rsidRDefault="000A24DD" w:rsidP="00754EAD">
      <w:pPr>
        <w:rPr>
          <w:rFonts w:ascii="Arial" w:eastAsia="Times New Roman" w:hAnsi="Arial" w:cs="Arial"/>
          <w:color w:val="191919"/>
          <w:sz w:val="24"/>
          <w:szCs w:val="24"/>
          <w:lang w:eastAsia="en-GB"/>
        </w:rPr>
      </w:pPr>
    </w:p>
    <w:p w14:paraId="7647DC70" w14:textId="5F5D2294" w:rsidR="00CC7597" w:rsidRPr="00A57C4A" w:rsidRDefault="00CC7597" w:rsidP="00754EAD">
      <w:pPr>
        <w:keepNext/>
        <w:spacing w:after="0"/>
        <w:outlineLvl w:val="2"/>
        <w:rPr>
          <w:rFonts w:ascii="Arial" w:eastAsia="Times New Roman" w:hAnsi="Arial" w:cs="Arial"/>
          <w:b/>
          <w:bCs/>
          <w:snapToGrid w:val="0"/>
          <w:color w:val="FF0000"/>
          <w:szCs w:val="26"/>
          <w:lang w:eastAsia="en-GB"/>
        </w:rPr>
        <w:sectPr w:rsidR="00CC7597" w:rsidRPr="00A57C4A" w:rsidSect="009B38B1">
          <w:footerReference w:type="default" r:id="rId21"/>
          <w:pgSz w:w="11906" w:h="16838"/>
          <w:pgMar w:top="1440" w:right="1440" w:bottom="1440" w:left="1440" w:header="708" w:footer="708" w:gutter="0"/>
          <w:cols w:space="708"/>
          <w:docGrid w:linePitch="360"/>
        </w:sectPr>
      </w:pPr>
    </w:p>
    <w:p w14:paraId="5E2324A4" w14:textId="6976B11B" w:rsidR="0054641B" w:rsidRPr="00385CA9" w:rsidRDefault="0054641B" w:rsidP="00754EAD">
      <w:pPr>
        <w:keepNext/>
        <w:spacing w:after="0"/>
        <w:ind w:left="709"/>
        <w:jc w:val="center"/>
        <w:outlineLvl w:val="2"/>
        <w:rPr>
          <w:rFonts w:ascii="Arial" w:eastAsia="Times New Roman" w:hAnsi="Arial" w:cs="Arial"/>
          <w:b/>
          <w:bCs/>
          <w:color w:val="191919"/>
          <w:sz w:val="24"/>
          <w:szCs w:val="24"/>
          <w:u w:val="single"/>
          <w:lang w:eastAsia="en-GB"/>
        </w:rPr>
      </w:pPr>
      <w:bookmarkStart w:id="264" w:name="_Toc505154172"/>
      <w:bookmarkStart w:id="265" w:name="_Toc176356063"/>
      <w:r w:rsidRPr="00385CA9">
        <w:rPr>
          <w:rFonts w:ascii="Arial" w:eastAsia="Times New Roman" w:hAnsi="Arial" w:cs="Arial"/>
          <w:b/>
          <w:bCs/>
          <w:color w:val="191919"/>
          <w:sz w:val="24"/>
          <w:szCs w:val="24"/>
          <w:u w:val="single"/>
          <w:lang w:eastAsia="en-GB"/>
        </w:rPr>
        <w:lastRenderedPageBreak/>
        <w:t>Invitation to Tender Checklist</w:t>
      </w:r>
      <w:bookmarkEnd w:id="264"/>
      <w:bookmarkEnd w:id="265"/>
      <w:r w:rsidR="003433C6" w:rsidRPr="00385CA9">
        <w:rPr>
          <w:rFonts w:ascii="Arial" w:eastAsia="Times New Roman" w:hAnsi="Arial" w:cs="Arial"/>
          <w:b/>
          <w:bCs/>
          <w:color w:val="191919"/>
          <w:sz w:val="24"/>
          <w:szCs w:val="24"/>
          <w:u w:val="single"/>
          <w:lang w:eastAsia="en-GB"/>
        </w:rPr>
        <w:t xml:space="preserve"> </w:t>
      </w:r>
    </w:p>
    <w:p w14:paraId="054199EC" w14:textId="77777777" w:rsidR="0054641B" w:rsidRPr="00385CA9" w:rsidRDefault="0054641B" w:rsidP="00754EAD">
      <w:pPr>
        <w:pStyle w:val="Normal1"/>
        <w:spacing w:line="276" w:lineRule="auto"/>
        <w:rPr>
          <w:rFonts w:ascii="Arial" w:hAnsi="Arial" w:cs="Arial"/>
        </w:rPr>
      </w:pPr>
    </w:p>
    <w:p w14:paraId="40BAAD41" w14:textId="77777777" w:rsidR="0054641B" w:rsidRPr="00385CA9" w:rsidRDefault="0054641B" w:rsidP="00754EAD">
      <w:pPr>
        <w:pStyle w:val="Normal1"/>
        <w:spacing w:line="276" w:lineRule="auto"/>
        <w:rPr>
          <w:rFonts w:ascii="Arial" w:hAnsi="Arial" w:cs="Arial"/>
        </w:rPr>
      </w:pPr>
      <w:r w:rsidRPr="00385CA9">
        <w:rPr>
          <w:rFonts w:ascii="Arial" w:hAnsi="Arial" w:cs="Arial"/>
        </w:rPr>
        <w:t>Please ensure you have completed the following prior to submitting your Tender.</w:t>
      </w:r>
    </w:p>
    <w:p w14:paraId="54956B22" w14:textId="77777777" w:rsidR="0054641B" w:rsidRPr="00385CA9" w:rsidRDefault="0054641B" w:rsidP="00754EAD">
      <w:pPr>
        <w:pStyle w:val="Normal1"/>
        <w:spacing w:line="276" w:lineRule="auto"/>
        <w:rPr>
          <w:rFonts w:ascii="Arial" w:hAnsi="Arial" w:cs="Arial"/>
        </w:rPr>
      </w:pPr>
    </w:p>
    <w:tbl>
      <w:tblPr>
        <w:tblStyle w:val="TableGrid"/>
        <w:tblW w:w="0" w:type="auto"/>
        <w:tblLook w:val="04A0" w:firstRow="1" w:lastRow="0" w:firstColumn="1" w:lastColumn="0" w:noHBand="0" w:noVBand="1"/>
      </w:tblPr>
      <w:tblGrid>
        <w:gridCol w:w="6799"/>
        <w:gridCol w:w="1513"/>
      </w:tblGrid>
      <w:tr w:rsidR="0054641B" w:rsidRPr="00385CA9" w14:paraId="2078253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BCD00" w14:textId="77777777" w:rsidR="0054641B" w:rsidRPr="00385CA9" w:rsidRDefault="0054641B" w:rsidP="00754EAD">
            <w:pPr>
              <w:pStyle w:val="Normal1"/>
              <w:spacing w:line="276" w:lineRule="auto"/>
              <w:jc w:val="center"/>
              <w:rPr>
                <w:rFonts w:ascii="Arial" w:hAnsi="Arial" w:cs="Arial"/>
                <w:b/>
              </w:rPr>
            </w:pPr>
            <w:r w:rsidRPr="00385CA9">
              <w:rPr>
                <w:rFonts w:ascii="Arial" w:hAnsi="Arial" w:cs="Arial"/>
                <w:b/>
              </w:rPr>
              <w:t>Item</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1DB7" w14:textId="77777777" w:rsidR="0054641B" w:rsidRPr="00385CA9" w:rsidRDefault="0054641B" w:rsidP="00754EAD">
            <w:pPr>
              <w:pStyle w:val="Normal1"/>
              <w:spacing w:line="276" w:lineRule="auto"/>
              <w:jc w:val="center"/>
              <w:rPr>
                <w:rFonts w:ascii="Arial" w:hAnsi="Arial" w:cs="Arial"/>
                <w:b/>
              </w:rPr>
            </w:pPr>
            <w:r w:rsidRPr="00385CA9">
              <w:rPr>
                <w:rFonts w:ascii="Arial" w:hAnsi="Arial" w:cs="Arial"/>
                <w:b/>
              </w:rPr>
              <w:t>Completed</w:t>
            </w:r>
          </w:p>
          <w:p w14:paraId="7264CF78" w14:textId="77777777" w:rsidR="0054641B" w:rsidRPr="00385CA9" w:rsidRDefault="0054641B" w:rsidP="00754EAD">
            <w:pPr>
              <w:pStyle w:val="Normal1"/>
              <w:spacing w:line="276" w:lineRule="auto"/>
              <w:jc w:val="center"/>
              <w:rPr>
                <w:rFonts w:ascii="Arial" w:hAnsi="Arial" w:cs="Arial"/>
                <w:b/>
              </w:rPr>
            </w:pPr>
          </w:p>
        </w:tc>
      </w:tr>
      <w:tr w:rsidR="0054641B" w:rsidRPr="00385CA9" w14:paraId="4757D58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382A69" w14:textId="77777777" w:rsidR="0054641B" w:rsidRPr="00385CA9" w:rsidRDefault="0054641B" w:rsidP="00754EAD">
            <w:pPr>
              <w:pStyle w:val="Normal1"/>
              <w:shd w:val="clear" w:color="auto" w:fill="FFFFFF" w:themeFill="background1"/>
              <w:spacing w:line="276" w:lineRule="auto"/>
              <w:jc w:val="left"/>
              <w:rPr>
                <w:rFonts w:ascii="Arial" w:hAnsi="Arial" w:cs="Arial"/>
              </w:rPr>
            </w:pPr>
            <w:r w:rsidRPr="00385CA9">
              <w:rPr>
                <w:rFonts w:ascii="Arial" w:hAnsi="Arial" w:cs="Arial"/>
              </w:rPr>
              <w:t>All questions answered, or an explanation why a question has not been answered</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FD4E9"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C51AB" w:rsidRPr="00385CA9" w14:paraId="31312718"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014A" w14:textId="18562AB5" w:rsidR="005C51AB" w:rsidRPr="00385CA9" w:rsidRDefault="005C51AB" w:rsidP="00754EAD">
            <w:pPr>
              <w:pStyle w:val="Normal1"/>
              <w:shd w:val="clear" w:color="auto" w:fill="FFFFFF" w:themeFill="background1"/>
              <w:spacing w:line="276" w:lineRule="auto"/>
              <w:rPr>
                <w:rFonts w:ascii="Arial" w:hAnsi="Arial" w:cs="Arial"/>
              </w:rPr>
            </w:pPr>
            <w:r w:rsidRPr="00385CA9">
              <w:rPr>
                <w:rFonts w:ascii="Arial" w:hAnsi="Arial" w:cs="Arial"/>
              </w:rPr>
              <w:t>All supporting documentation included and clearly referenced</w:t>
            </w:r>
          </w:p>
          <w:p w14:paraId="4658CC26" w14:textId="63EC22EE" w:rsidR="005C51AB" w:rsidRPr="00385CA9" w:rsidRDefault="005C51AB" w:rsidP="00754EAD">
            <w:pPr>
              <w:pStyle w:val="Normal1"/>
              <w:shd w:val="clear" w:color="auto" w:fill="FFFFFF" w:themeFill="background1"/>
              <w:spacing w:line="276" w:lineRule="auto"/>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579CB0A2" w14:textId="45125F97" w:rsidR="005C51AB" w:rsidRPr="00385CA9" w:rsidRDefault="005C51A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4641B" w:rsidRPr="00385CA9" w14:paraId="1B97894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733B2" w14:textId="77777777" w:rsidR="0054641B" w:rsidRPr="00385CA9" w:rsidRDefault="0054641B" w:rsidP="00754EAD">
            <w:pPr>
              <w:pStyle w:val="Normal1"/>
              <w:shd w:val="clear" w:color="auto" w:fill="FFFFFF" w:themeFill="background1"/>
              <w:spacing w:line="276" w:lineRule="auto"/>
              <w:jc w:val="left"/>
              <w:rPr>
                <w:rFonts w:ascii="Arial" w:hAnsi="Arial" w:cs="Arial"/>
                <w:snapToGrid w:val="0"/>
                <w:color w:val="191919"/>
              </w:rPr>
            </w:pPr>
            <w:r w:rsidRPr="00385CA9">
              <w:rPr>
                <w:rFonts w:ascii="Arial" w:hAnsi="Arial" w:cs="Arial"/>
                <w:snapToGrid w:val="0"/>
                <w:color w:val="191919"/>
              </w:rPr>
              <w:t xml:space="preserve">Unconditional acceptance of the Specification (Appendix 1) </w:t>
            </w:r>
          </w:p>
          <w:p w14:paraId="0FA73838" w14:textId="33FFAE1C" w:rsidR="00A74E04" w:rsidRPr="00385CA9" w:rsidRDefault="00A74E04" w:rsidP="00754EAD">
            <w:pPr>
              <w:pStyle w:val="Normal1"/>
              <w:shd w:val="clear" w:color="auto" w:fill="FFFFFF" w:themeFill="background1"/>
              <w:spacing w:line="276" w:lineRule="auto"/>
              <w:jc w:val="left"/>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47B36"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4641B" w:rsidRPr="00385CA9" w14:paraId="16D0F73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B4224" w14:textId="77777777" w:rsidR="0054641B" w:rsidRPr="00385CA9" w:rsidRDefault="0054641B"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A completed Pricing Document (Appendix 2) – bid sum matches Form of Tender (Appendix 3)</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51985"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4641B" w:rsidRPr="00385CA9" w14:paraId="18BDD3F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96C32" w14:textId="77777777" w:rsidR="0054641B" w:rsidRPr="00385CA9" w:rsidRDefault="0054641B"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A completed Form of Tender (Appendix 3) – bid sum matches Pricing Document (Appendix 2)</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8AB3C"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4641B" w:rsidRPr="00385CA9" w14:paraId="32A0BAE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8B8C4" w14:textId="77777777" w:rsidR="0054641B" w:rsidRPr="00385CA9" w:rsidRDefault="0054641B"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A completed Anti-Collusion Certificate (Appendix 4)</w:t>
            </w:r>
          </w:p>
          <w:p w14:paraId="4355067A" w14:textId="77777777" w:rsidR="0054641B" w:rsidRPr="00385CA9" w:rsidRDefault="0054641B" w:rsidP="00754EAD">
            <w:pPr>
              <w:pStyle w:val="Normal1"/>
              <w:shd w:val="clear" w:color="auto" w:fill="FFFFFF" w:themeFill="background1"/>
              <w:spacing w:line="276" w:lineRule="auto"/>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656E7"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54641B" w:rsidRPr="00385CA9" w14:paraId="3143CC8B"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FC39" w14:textId="77777777" w:rsidR="0054641B" w:rsidRPr="00385CA9" w:rsidRDefault="0054641B"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A completed Non-Canvassing Certificate (Appendix 5)</w:t>
            </w:r>
          </w:p>
          <w:p w14:paraId="5AEC06A6" w14:textId="77777777" w:rsidR="0054641B" w:rsidRPr="00385CA9" w:rsidRDefault="0054641B" w:rsidP="00754EAD">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7F662" w14:textId="77777777" w:rsidR="0054641B" w:rsidRPr="00385CA9" w:rsidRDefault="0054641B"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A74E04" w:rsidRPr="00385CA9" w14:paraId="189D6454"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C308" w14:textId="7F1C6046" w:rsidR="00D90A89" w:rsidRPr="00385CA9" w:rsidRDefault="005670FF" w:rsidP="00754EAD">
            <w:pPr>
              <w:pStyle w:val="Normal1"/>
              <w:shd w:val="clear" w:color="auto" w:fill="FFFFFF" w:themeFill="background1"/>
              <w:spacing w:line="276" w:lineRule="auto"/>
              <w:rPr>
                <w:rFonts w:ascii="Arial" w:hAnsi="Arial" w:cs="Arial"/>
                <w:color w:val="191919"/>
              </w:rPr>
            </w:pPr>
            <w:r w:rsidRPr="00385CA9">
              <w:rPr>
                <w:rFonts w:ascii="Arial" w:hAnsi="Arial" w:cs="Arial"/>
                <w:snapToGrid w:val="0"/>
                <w:color w:val="191919"/>
              </w:rPr>
              <w:t>Unconditional acceptance of the</w:t>
            </w:r>
            <w:r w:rsidRPr="00385CA9">
              <w:rPr>
                <w:rFonts w:ascii="Arial" w:hAnsi="Arial" w:cs="Arial"/>
                <w:color w:val="191919"/>
              </w:rPr>
              <w:t xml:space="preserve"> </w:t>
            </w:r>
            <w:r w:rsidR="00A74E04" w:rsidRPr="00385CA9">
              <w:rPr>
                <w:rFonts w:ascii="Arial" w:hAnsi="Arial" w:cs="Arial"/>
                <w:color w:val="191919"/>
              </w:rPr>
              <w:t>Conditions of Contract</w:t>
            </w:r>
            <w:r w:rsidR="00D90A89" w:rsidRPr="00385CA9">
              <w:rPr>
                <w:rFonts w:ascii="Arial" w:hAnsi="Arial" w:cs="Arial"/>
                <w:color w:val="191919"/>
              </w:rPr>
              <w:t xml:space="preserve"> (Appendix 6)</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22A7C0D5" w14:textId="54F506E8" w:rsidR="00A74E04" w:rsidRPr="00385CA9" w:rsidRDefault="00A74E04"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A74E04" w:rsidRPr="00385CA9" w14:paraId="1DF4B37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ABA27" w14:textId="19DA409B" w:rsidR="00A74E04" w:rsidRPr="00385CA9" w:rsidRDefault="00A74E04"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 xml:space="preserve">A completed </w:t>
            </w:r>
            <w:r w:rsidR="00434872" w:rsidRPr="00385CA9">
              <w:rPr>
                <w:rFonts w:ascii="Arial" w:hAnsi="Arial" w:cs="Arial"/>
                <w:snapToGrid w:val="0"/>
                <w:color w:val="191919"/>
              </w:rPr>
              <w:t>Method Statement</w:t>
            </w:r>
            <w:r w:rsidRPr="00385CA9">
              <w:rPr>
                <w:rFonts w:ascii="Arial" w:hAnsi="Arial" w:cs="Arial"/>
                <w:snapToGrid w:val="0"/>
                <w:color w:val="191919"/>
              </w:rPr>
              <w:t xml:space="preserve"> </w:t>
            </w:r>
            <w:r w:rsidRPr="00385CA9">
              <w:rPr>
                <w:rFonts w:ascii="Arial" w:hAnsi="Arial" w:cs="Arial"/>
                <w:color w:val="191919"/>
              </w:rPr>
              <w:t>(Appendix 7)</w:t>
            </w:r>
          </w:p>
          <w:p w14:paraId="639432D9" w14:textId="77777777" w:rsidR="00A74E04" w:rsidRPr="00385CA9" w:rsidRDefault="00A74E04" w:rsidP="00754EAD">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9004" w14:textId="77777777" w:rsidR="00A74E04" w:rsidRPr="00385CA9" w:rsidRDefault="00A74E04"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r w:rsidR="00A74E04" w:rsidRPr="00385CA9" w14:paraId="3009691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966134" w14:textId="77777777" w:rsidR="00A74E04" w:rsidRPr="00385CA9" w:rsidRDefault="00A74E04" w:rsidP="00754EAD">
            <w:pPr>
              <w:pStyle w:val="Normal1"/>
              <w:shd w:val="clear" w:color="auto" w:fill="FFFFFF" w:themeFill="background1"/>
              <w:spacing w:line="276" w:lineRule="auto"/>
              <w:rPr>
                <w:rFonts w:ascii="Arial" w:hAnsi="Arial" w:cs="Arial"/>
                <w:snapToGrid w:val="0"/>
                <w:color w:val="191919"/>
              </w:rPr>
            </w:pPr>
            <w:r w:rsidRPr="00385CA9">
              <w:rPr>
                <w:rFonts w:ascii="Arial" w:hAnsi="Arial" w:cs="Arial"/>
                <w:snapToGrid w:val="0"/>
                <w:color w:val="191919"/>
              </w:rPr>
              <w:t>An Anti-Slavery and Human Trafficking Statement</w:t>
            </w:r>
          </w:p>
          <w:p w14:paraId="571BFAD4" w14:textId="77777777" w:rsidR="00A74E04" w:rsidRPr="00385CA9" w:rsidRDefault="00A74E04" w:rsidP="00754EAD">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28947" w14:textId="77777777" w:rsidR="00A74E04" w:rsidRPr="00385CA9" w:rsidRDefault="00A74E04" w:rsidP="00754EAD">
            <w:pPr>
              <w:pStyle w:val="Normal1"/>
              <w:shd w:val="clear" w:color="auto" w:fill="FFFFFF" w:themeFill="background1"/>
              <w:spacing w:line="276" w:lineRule="auto"/>
              <w:jc w:val="center"/>
              <w:rPr>
                <w:rFonts w:ascii="Arial" w:hAnsi="Arial" w:cs="Arial"/>
                <w:highlight w:val="lightGray"/>
              </w:rPr>
            </w:pPr>
            <w:r w:rsidRPr="00385CA9">
              <w:rPr>
                <w:rFonts w:ascii="Arial" w:hAnsi="Arial" w:cs="Arial"/>
                <w:highlight w:val="lightGray"/>
              </w:rPr>
              <w:t>Yes/No</w:t>
            </w:r>
          </w:p>
        </w:tc>
      </w:tr>
    </w:tbl>
    <w:p w14:paraId="007283C5" w14:textId="77777777" w:rsidR="0054641B" w:rsidRPr="00385CA9" w:rsidRDefault="0054641B" w:rsidP="00754EAD">
      <w:pPr>
        <w:keepNext/>
        <w:spacing w:after="0"/>
        <w:jc w:val="center"/>
        <w:outlineLvl w:val="2"/>
        <w:rPr>
          <w:rFonts w:ascii="Arial" w:eastAsia="Times New Roman" w:hAnsi="Arial" w:cs="Arial"/>
          <w:b/>
          <w:bCs/>
          <w:snapToGrid w:val="0"/>
          <w:color w:val="191919"/>
          <w:szCs w:val="26"/>
          <w:lang w:eastAsia="en-GB"/>
        </w:rPr>
      </w:pPr>
    </w:p>
    <w:p w14:paraId="09C3717E" w14:textId="59181D8A" w:rsidR="00133373" w:rsidRPr="00385CA9" w:rsidRDefault="00133373" w:rsidP="00754EAD">
      <w:pPr>
        <w:keepNext/>
        <w:spacing w:after="0"/>
        <w:jc w:val="center"/>
        <w:outlineLvl w:val="2"/>
        <w:rPr>
          <w:rFonts w:ascii="Arial" w:eastAsia="Times New Roman" w:hAnsi="Arial" w:cs="Arial"/>
          <w:b/>
          <w:bCs/>
          <w:snapToGrid w:val="0"/>
          <w:color w:val="191919"/>
          <w:szCs w:val="26"/>
          <w:lang w:eastAsia="en-GB"/>
        </w:rPr>
      </w:pPr>
    </w:p>
    <w:sectPr w:rsidR="00133373" w:rsidRPr="00385CA9"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B4E7" w14:textId="77777777" w:rsidR="00312F22" w:rsidRDefault="00312F22" w:rsidP="003C0DAA">
      <w:pPr>
        <w:spacing w:after="0" w:line="240" w:lineRule="auto"/>
      </w:pPr>
      <w:r>
        <w:separator/>
      </w:r>
    </w:p>
  </w:endnote>
  <w:endnote w:type="continuationSeparator" w:id="0">
    <w:p w14:paraId="65443A30" w14:textId="77777777" w:rsidR="00312F22" w:rsidRDefault="00312F22"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52C8" w14:textId="77777777" w:rsidR="000315E2" w:rsidRPr="00465678" w:rsidRDefault="000315E2" w:rsidP="004C75FC">
    <w:pPr>
      <w:pStyle w:val="ARUKFooter"/>
      <w:jc w:val="left"/>
      <w:rPr>
        <w:rFonts w:cs="Arial"/>
        <w:b/>
        <w:color w:val="002060"/>
        <w:sz w:val="18"/>
        <w:szCs w:val="18"/>
      </w:rPr>
    </w:pPr>
    <w:r w:rsidRPr="00465678">
      <w:rPr>
        <w:rFonts w:cs="Arial"/>
        <w:b/>
        <w:color w:val="002060"/>
        <w:sz w:val="18"/>
        <w:szCs w:val="18"/>
        <w:highlight w:val="yellow"/>
      </w:rPr>
      <w:t>insert contract title</w:t>
    </w:r>
    <w:r w:rsidRPr="00465678">
      <w:rPr>
        <w:rFonts w:cs="Arial"/>
        <w:b/>
        <w:color w:val="002060"/>
        <w:sz w:val="18"/>
        <w:szCs w:val="18"/>
      </w:rPr>
      <w:t>]</w:t>
    </w:r>
  </w:p>
  <w:p w14:paraId="2CE27E00" w14:textId="50D6EB40" w:rsidR="000315E2" w:rsidRPr="00465678" w:rsidRDefault="000315E2" w:rsidP="004C75FC">
    <w:pPr>
      <w:pStyle w:val="ARUKFooter"/>
      <w:jc w:val="left"/>
      <w:rPr>
        <w:rFonts w:cs="Arial"/>
        <w:b/>
        <w:color w:val="002060"/>
        <w:sz w:val="18"/>
        <w:szCs w:val="18"/>
      </w:rPr>
    </w:pPr>
    <w:r w:rsidRPr="00465678">
      <w:rPr>
        <w:rFonts w:cs="Arial"/>
        <w:b/>
        <w:color w:val="002060"/>
        <w:sz w:val="18"/>
        <w:szCs w:val="18"/>
      </w:rPr>
      <w:t xml:space="preserve">Contract Ref: </w:t>
    </w:r>
    <w:r w:rsidRPr="00465678">
      <w:rPr>
        <w:rFonts w:cs="Arial"/>
        <w:b/>
        <w:color w:val="002060"/>
        <w:sz w:val="18"/>
        <w:szCs w:val="18"/>
        <w:highlight w:val="yellow"/>
      </w:rPr>
      <w:t>****</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Invitation to Tender</w:t>
    </w:r>
    <w:r>
      <w:rPr>
        <w:rFonts w:cs="Arial"/>
        <w:b/>
        <w:color w:val="002060"/>
        <w:sz w:val="18"/>
        <w:szCs w:val="18"/>
      </w:rPr>
      <w:t xml:space="preserve"> (EU)</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 xml:space="preserve"> </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fldChar w:fldCharType="begin"/>
    </w:r>
    <w:r w:rsidRPr="00465678">
      <w:rPr>
        <w:rFonts w:cs="Arial"/>
        <w:b/>
        <w:color w:val="002060"/>
        <w:sz w:val="18"/>
        <w:szCs w:val="18"/>
      </w:rPr>
      <w:instrText xml:space="preserve"> PAGE   \* MERGEFORMAT </w:instrText>
    </w:r>
    <w:r w:rsidRPr="00465678">
      <w:rPr>
        <w:rFonts w:cs="Arial"/>
        <w:b/>
        <w:color w:val="002060"/>
        <w:sz w:val="18"/>
        <w:szCs w:val="18"/>
      </w:rPr>
      <w:fldChar w:fldCharType="separate"/>
    </w:r>
    <w:r>
      <w:rPr>
        <w:rFonts w:cs="Arial"/>
        <w:b/>
        <w:noProof/>
        <w:color w:val="002060"/>
        <w:sz w:val="18"/>
        <w:szCs w:val="18"/>
      </w:rPr>
      <w:t>18</w:t>
    </w:r>
    <w:r w:rsidRPr="00465678">
      <w:rPr>
        <w:rFonts w:cs="Arial"/>
        <w:b/>
        <w:noProof/>
        <w:color w:val="002060"/>
        <w:sz w:val="18"/>
        <w:szCs w:val="18"/>
      </w:rPr>
      <w:fldChar w:fldCharType="end"/>
    </w:r>
  </w:p>
  <w:p w14:paraId="28B025B4" w14:textId="77777777" w:rsidR="000315E2" w:rsidRDefault="000315E2" w:rsidP="004C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8785" w14:textId="77777777" w:rsidR="000315E2" w:rsidRPr="00A0500F" w:rsidRDefault="000315E2" w:rsidP="00E86B4A">
    <w:pPr>
      <w:pStyle w:val="ARUKFooter"/>
      <w:jc w:val="left"/>
      <w:rPr>
        <w:rFonts w:ascii="Tahoma" w:hAnsi="Tahoma" w:cs="Tahoma"/>
        <w:b/>
        <w:color w:val="005F72"/>
        <w:sz w:val="16"/>
        <w:szCs w:val="18"/>
      </w:rPr>
    </w:pPr>
  </w:p>
  <w:p w14:paraId="128F0E5F" w14:textId="77C4693D" w:rsidR="000315E2" w:rsidRPr="00B73C5C" w:rsidRDefault="00AC4144" w:rsidP="00A0500F">
    <w:pPr>
      <w:rPr>
        <w:bCs/>
        <w:color w:val="1F497D"/>
      </w:rPr>
    </w:pPr>
    <w:r>
      <w:rPr>
        <w:rFonts w:ascii="Tahoma" w:eastAsia="Times New Roman" w:hAnsi="Tahoma" w:cs="Tahoma"/>
        <w:bCs/>
        <w:color w:val="005F72"/>
        <w:sz w:val="16"/>
        <w:szCs w:val="18"/>
      </w:rPr>
      <w:t>Procurement Services Jan</w:t>
    </w:r>
    <w:r w:rsidR="00545E4A">
      <w:rPr>
        <w:rFonts w:ascii="Tahoma" w:eastAsia="Times New Roman" w:hAnsi="Tahoma" w:cs="Tahoma"/>
        <w:bCs/>
        <w:color w:val="005F72"/>
        <w:sz w:val="16"/>
        <w:szCs w:val="18"/>
      </w:rPr>
      <w:t xml:space="preserve"> </w:t>
    </w:r>
    <w:r>
      <w:rPr>
        <w:rFonts w:ascii="Tahoma" w:eastAsia="Times New Roman" w:hAnsi="Tahoma" w:cs="Tahoma"/>
        <w:bCs/>
        <w:color w:val="005F72"/>
        <w:sz w:val="16"/>
        <w:szCs w:val="18"/>
      </w:rPr>
      <w:t>2025</w:t>
    </w:r>
    <w:r w:rsidR="00514DA8" w:rsidRPr="00B73C5C">
      <w:rPr>
        <w:rFonts w:ascii="Tahoma" w:eastAsia="Times New Roman" w:hAnsi="Tahoma" w:cs="Tahoma"/>
        <w:bCs/>
        <w:color w:val="005F72"/>
        <w:sz w:val="16"/>
        <w:szCs w:val="18"/>
      </w:rPr>
      <w:tab/>
    </w:r>
    <w:r w:rsidR="00454862">
      <w:rPr>
        <w:rFonts w:ascii="Tahoma" w:eastAsia="Times New Roman" w:hAnsi="Tahoma" w:cs="Tahoma"/>
        <w:bCs/>
        <w:color w:val="005F72"/>
        <w:sz w:val="16"/>
        <w:szCs w:val="18"/>
      </w:rPr>
      <w:tab/>
    </w:r>
    <w:r w:rsidR="000315E2" w:rsidRPr="00B73C5C">
      <w:rPr>
        <w:rFonts w:ascii="Tahoma" w:hAnsi="Tahoma" w:cs="Tahoma"/>
        <w:bCs/>
        <w:color w:val="005F72"/>
        <w:sz w:val="16"/>
        <w:szCs w:val="18"/>
      </w:rPr>
      <w:t>Invitation to Tender</w:t>
    </w:r>
    <w:r w:rsidR="000315E2" w:rsidRPr="00B73C5C">
      <w:rPr>
        <w:rFonts w:ascii="Tahoma" w:hAnsi="Tahoma" w:cs="Tahoma"/>
        <w:bCs/>
        <w:color w:val="005F72"/>
        <w:sz w:val="16"/>
        <w:szCs w:val="18"/>
      </w:rPr>
      <w:tab/>
    </w:r>
    <w:r w:rsidR="000315E2" w:rsidRPr="00B73C5C">
      <w:rPr>
        <w:rFonts w:ascii="Tahoma" w:hAnsi="Tahoma" w:cs="Tahoma"/>
        <w:bCs/>
        <w:color w:val="005F72"/>
        <w:sz w:val="16"/>
        <w:szCs w:val="18"/>
      </w:rPr>
      <w:tab/>
    </w:r>
    <w:r w:rsidR="000315E2" w:rsidRPr="00B73C5C">
      <w:rPr>
        <w:rFonts w:ascii="Tahoma" w:hAnsi="Tahoma" w:cs="Tahoma"/>
        <w:bCs/>
        <w:color w:val="005F72"/>
        <w:sz w:val="16"/>
        <w:szCs w:val="18"/>
      </w:rPr>
      <w:tab/>
      <w:t xml:space="preserve"> </w:t>
    </w:r>
    <w:r w:rsidR="000315E2" w:rsidRPr="00B73C5C">
      <w:rPr>
        <w:rFonts w:ascii="Tahoma" w:hAnsi="Tahoma" w:cs="Tahoma"/>
        <w:bCs/>
        <w:color w:val="005F72"/>
        <w:sz w:val="16"/>
        <w:szCs w:val="18"/>
      </w:rPr>
      <w:tab/>
    </w:r>
    <w:r w:rsidR="000315E2" w:rsidRPr="00B73C5C">
      <w:rPr>
        <w:rFonts w:ascii="Tahoma" w:hAnsi="Tahoma" w:cs="Tahoma"/>
        <w:bCs/>
        <w:color w:val="005F72"/>
        <w:sz w:val="16"/>
        <w:szCs w:val="18"/>
      </w:rPr>
      <w:tab/>
    </w:r>
    <w:r w:rsidR="00454862">
      <w:rPr>
        <w:rFonts w:ascii="Tahoma" w:hAnsi="Tahoma" w:cs="Tahoma"/>
        <w:bCs/>
        <w:color w:val="005F72"/>
        <w:sz w:val="16"/>
        <w:szCs w:val="18"/>
      </w:rPr>
      <w:tab/>
    </w:r>
    <w:r w:rsidR="000315E2" w:rsidRPr="00B73C5C">
      <w:rPr>
        <w:rFonts w:ascii="Tahoma" w:hAnsi="Tahoma" w:cs="Tahoma"/>
        <w:bCs/>
        <w:color w:val="005F72"/>
        <w:sz w:val="16"/>
        <w:szCs w:val="18"/>
      </w:rPr>
      <w:fldChar w:fldCharType="begin"/>
    </w:r>
    <w:r w:rsidR="000315E2" w:rsidRPr="00B73C5C">
      <w:rPr>
        <w:rFonts w:ascii="Tahoma" w:hAnsi="Tahoma" w:cs="Tahoma"/>
        <w:bCs/>
        <w:color w:val="005F72"/>
        <w:sz w:val="16"/>
        <w:szCs w:val="18"/>
      </w:rPr>
      <w:instrText xml:space="preserve"> PAGE   \* MERGEFORMAT </w:instrText>
    </w:r>
    <w:r w:rsidR="000315E2" w:rsidRPr="00B73C5C">
      <w:rPr>
        <w:rFonts w:ascii="Tahoma" w:hAnsi="Tahoma" w:cs="Tahoma"/>
        <w:bCs/>
        <w:color w:val="005F72"/>
        <w:sz w:val="16"/>
        <w:szCs w:val="18"/>
      </w:rPr>
      <w:fldChar w:fldCharType="separate"/>
    </w:r>
    <w:r w:rsidR="00AB467B" w:rsidRPr="00B73C5C">
      <w:rPr>
        <w:rFonts w:ascii="Tahoma" w:hAnsi="Tahoma" w:cs="Tahoma"/>
        <w:bCs/>
        <w:noProof/>
        <w:color w:val="005F72"/>
        <w:sz w:val="16"/>
        <w:szCs w:val="18"/>
      </w:rPr>
      <w:t>35</w:t>
    </w:r>
    <w:r w:rsidR="000315E2" w:rsidRPr="00B73C5C">
      <w:rPr>
        <w:rFonts w:ascii="Tahoma" w:hAnsi="Tahoma" w:cs="Tahoma"/>
        <w:bCs/>
        <w:noProof/>
        <w:color w:val="005F72"/>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BA53" w14:textId="395B7ABA" w:rsidR="003E6795" w:rsidRPr="00B73C5C" w:rsidRDefault="00174A30" w:rsidP="003E6795">
    <w:pPr>
      <w:rPr>
        <w:bCs/>
        <w:color w:val="1F497D"/>
      </w:rPr>
    </w:pPr>
    <w:r>
      <w:rPr>
        <w:rFonts w:ascii="Tahoma" w:eastAsia="Times New Roman" w:hAnsi="Tahoma" w:cs="Tahoma"/>
        <w:bCs/>
        <w:color w:val="005F72"/>
        <w:sz w:val="16"/>
        <w:szCs w:val="18"/>
      </w:rPr>
      <w:t>Procurement Jan 25</w:t>
    </w:r>
    <w:r w:rsidR="003E6795" w:rsidRPr="00B73C5C">
      <w:rPr>
        <w:rFonts w:ascii="Tahoma" w:eastAsia="Times New Roman" w:hAnsi="Tahoma" w:cs="Tahoma"/>
        <w:bCs/>
        <w:color w:val="005F72"/>
        <w:sz w:val="16"/>
        <w:szCs w:val="18"/>
      </w:rPr>
      <w:tab/>
    </w:r>
    <w:r w:rsidR="003E6795" w:rsidRPr="00B73C5C">
      <w:rPr>
        <w:rFonts w:ascii="Tahoma" w:eastAsia="Times New Roman" w:hAnsi="Tahoma" w:cs="Tahoma"/>
        <w:bCs/>
        <w:color w:val="005F72"/>
        <w:sz w:val="16"/>
        <w:szCs w:val="18"/>
      </w:rPr>
      <w:tab/>
    </w:r>
    <w:r w:rsidR="003E6795">
      <w:rPr>
        <w:rFonts w:ascii="Tahoma" w:eastAsia="Times New Roman" w:hAnsi="Tahoma" w:cs="Tahoma"/>
        <w:bCs/>
        <w:color w:val="005F72"/>
        <w:sz w:val="16"/>
        <w:szCs w:val="18"/>
      </w:rPr>
      <w:tab/>
    </w:r>
    <w:r w:rsidR="003E6795">
      <w:rPr>
        <w:rFonts w:ascii="Tahoma" w:eastAsia="Times New Roman" w:hAnsi="Tahoma" w:cs="Tahoma"/>
        <w:bCs/>
        <w:color w:val="005F72"/>
        <w:sz w:val="16"/>
        <w:szCs w:val="18"/>
      </w:rPr>
      <w:tab/>
    </w:r>
    <w:r w:rsidR="003E6795">
      <w:rPr>
        <w:rFonts w:ascii="Tahoma" w:eastAsia="Times New Roman" w:hAnsi="Tahoma" w:cs="Tahoma"/>
        <w:bCs/>
        <w:color w:val="005F72"/>
        <w:sz w:val="16"/>
        <w:szCs w:val="18"/>
      </w:rPr>
      <w:tab/>
    </w:r>
    <w:r w:rsidR="003E6795">
      <w:rPr>
        <w:rFonts w:ascii="Tahoma" w:eastAsia="Times New Roman" w:hAnsi="Tahoma" w:cs="Tahoma"/>
        <w:bCs/>
        <w:color w:val="005F72"/>
        <w:sz w:val="16"/>
        <w:szCs w:val="18"/>
      </w:rPr>
      <w:tab/>
    </w:r>
    <w:r w:rsidR="003E6795" w:rsidRPr="00B73C5C">
      <w:rPr>
        <w:rFonts w:ascii="Tahoma" w:hAnsi="Tahoma" w:cs="Tahoma"/>
        <w:bCs/>
        <w:color w:val="005F72"/>
        <w:sz w:val="16"/>
        <w:szCs w:val="18"/>
      </w:rPr>
      <w:t>Invitation to Tender</w:t>
    </w:r>
    <w:r w:rsidR="003E6795" w:rsidRPr="00B73C5C">
      <w:rPr>
        <w:rFonts w:ascii="Tahoma" w:hAnsi="Tahoma" w:cs="Tahoma"/>
        <w:bCs/>
        <w:color w:val="005F72"/>
        <w:sz w:val="16"/>
        <w:szCs w:val="18"/>
      </w:rPr>
      <w:tab/>
    </w:r>
    <w:r w:rsidR="003E6795" w:rsidRPr="00B73C5C">
      <w:rPr>
        <w:rFonts w:ascii="Tahoma" w:hAnsi="Tahoma" w:cs="Tahoma"/>
        <w:bCs/>
        <w:color w:val="005F72"/>
        <w:sz w:val="16"/>
        <w:szCs w:val="18"/>
      </w:rPr>
      <w:tab/>
    </w:r>
    <w:r w:rsidR="003E6795" w:rsidRPr="00B73C5C">
      <w:rPr>
        <w:rFonts w:ascii="Tahoma" w:hAnsi="Tahoma" w:cs="Tahoma"/>
        <w:bCs/>
        <w:color w:val="005F72"/>
        <w:sz w:val="16"/>
        <w:szCs w:val="18"/>
      </w:rPr>
      <w:tab/>
      <w:t xml:space="preserve"> </w:t>
    </w:r>
    <w:r w:rsidR="003E6795" w:rsidRPr="00B73C5C">
      <w:rPr>
        <w:rFonts w:ascii="Tahoma" w:hAnsi="Tahoma" w:cs="Tahoma"/>
        <w:bCs/>
        <w:color w:val="005F72"/>
        <w:sz w:val="16"/>
        <w:szCs w:val="18"/>
      </w:rPr>
      <w:tab/>
    </w:r>
    <w:r w:rsidR="003E6795" w:rsidRPr="00B73C5C">
      <w:rPr>
        <w:rFonts w:ascii="Tahoma" w:hAnsi="Tahoma" w:cs="Tahoma"/>
        <w:bCs/>
        <w:color w:val="005F72"/>
        <w:sz w:val="16"/>
        <w:szCs w:val="18"/>
      </w:rPr>
      <w:tab/>
    </w:r>
    <w:r w:rsidR="003E6795">
      <w:rPr>
        <w:rFonts w:ascii="Tahoma" w:hAnsi="Tahoma" w:cs="Tahoma"/>
        <w:bCs/>
        <w:color w:val="005F72"/>
        <w:sz w:val="16"/>
        <w:szCs w:val="18"/>
      </w:rPr>
      <w:tab/>
    </w:r>
    <w:r w:rsidR="003E6795">
      <w:rPr>
        <w:rFonts w:ascii="Tahoma" w:hAnsi="Tahoma" w:cs="Tahoma"/>
        <w:bCs/>
        <w:color w:val="005F72"/>
        <w:sz w:val="16"/>
        <w:szCs w:val="18"/>
      </w:rPr>
      <w:tab/>
    </w:r>
    <w:r w:rsidR="003E6795">
      <w:rPr>
        <w:rFonts w:ascii="Tahoma" w:hAnsi="Tahoma" w:cs="Tahoma"/>
        <w:bCs/>
        <w:color w:val="005F72"/>
        <w:sz w:val="16"/>
        <w:szCs w:val="18"/>
      </w:rPr>
      <w:tab/>
    </w:r>
    <w:r w:rsidR="003E6795">
      <w:rPr>
        <w:rFonts w:ascii="Tahoma" w:hAnsi="Tahoma" w:cs="Tahoma"/>
        <w:bCs/>
        <w:color w:val="005F72"/>
        <w:sz w:val="16"/>
        <w:szCs w:val="18"/>
      </w:rPr>
      <w:tab/>
    </w:r>
    <w:r w:rsidR="003E6795" w:rsidRPr="00B73C5C">
      <w:rPr>
        <w:rFonts w:ascii="Tahoma" w:hAnsi="Tahoma" w:cs="Tahoma"/>
        <w:bCs/>
        <w:color w:val="005F72"/>
        <w:sz w:val="16"/>
        <w:szCs w:val="18"/>
      </w:rPr>
      <w:fldChar w:fldCharType="begin"/>
    </w:r>
    <w:r w:rsidR="003E6795" w:rsidRPr="00B73C5C">
      <w:rPr>
        <w:rFonts w:ascii="Tahoma" w:hAnsi="Tahoma" w:cs="Tahoma"/>
        <w:bCs/>
        <w:color w:val="005F72"/>
        <w:sz w:val="16"/>
        <w:szCs w:val="18"/>
      </w:rPr>
      <w:instrText xml:space="preserve"> PAGE   \* MERGEFORMAT </w:instrText>
    </w:r>
    <w:r w:rsidR="003E6795" w:rsidRPr="00B73C5C">
      <w:rPr>
        <w:rFonts w:ascii="Tahoma" w:hAnsi="Tahoma" w:cs="Tahoma"/>
        <w:bCs/>
        <w:color w:val="005F72"/>
        <w:sz w:val="16"/>
        <w:szCs w:val="18"/>
      </w:rPr>
      <w:fldChar w:fldCharType="separate"/>
    </w:r>
    <w:r w:rsidR="003E6795">
      <w:rPr>
        <w:rFonts w:ascii="Tahoma" w:hAnsi="Tahoma" w:cs="Tahoma"/>
        <w:bCs/>
        <w:color w:val="005F72"/>
        <w:sz w:val="16"/>
        <w:szCs w:val="18"/>
      </w:rPr>
      <w:t>4</w:t>
    </w:r>
    <w:r w:rsidR="003E6795" w:rsidRPr="00B73C5C">
      <w:rPr>
        <w:rFonts w:ascii="Tahoma" w:hAnsi="Tahoma" w:cs="Tahoma"/>
        <w:bCs/>
        <w:noProof/>
        <w:color w:val="005F72"/>
        <w:sz w:val="16"/>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89C7" w14:textId="4998C6D6" w:rsidR="00E25219" w:rsidRPr="00B73C5C" w:rsidRDefault="00174A30" w:rsidP="00E25219">
    <w:pPr>
      <w:rPr>
        <w:bCs/>
        <w:color w:val="1F497D"/>
      </w:rPr>
    </w:pPr>
    <w:r>
      <w:rPr>
        <w:rFonts w:ascii="Tahoma" w:eastAsia="Times New Roman" w:hAnsi="Tahoma" w:cs="Tahoma"/>
        <w:bCs/>
        <w:color w:val="005F72"/>
        <w:sz w:val="16"/>
        <w:szCs w:val="18"/>
      </w:rPr>
      <w:t>Procurement Jan 25</w:t>
    </w:r>
    <w:r w:rsidR="00E25219" w:rsidRPr="00B73C5C">
      <w:rPr>
        <w:rFonts w:ascii="Tahoma" w:eastAsia="Times New Roman" w:hAnsi="Tahoma" w:cs="Tahoma"/>
        <w:bCs/>
        <w:color w:val="005F72"/>
        <w:sz w:val="16"/>
        <w:szCs w:val="18"/>
      </w:rPr>
      <w:tab/>
    </w:r>
    <w:r w:rsidR="00E25219" w:rsidRPr="00B73C5C">
      <w:rPr>
        <w:rFonts w:ascii="Tahoma" w:eastAsia="Times New Roman" w:hAnsi="Tahoma" w:cs="Tahoma"/>
        <w:bCs/>
        <w:color w:val="005F72"/>
        <w:sz w:val="16"/>
        <w:szCs w:val="18"/>
      </w:rPr>
      <w:tab/>
    </w:r>
    <w:r w:rsidR="00E25219">
      <w:rPr>
        <w:rFonts w:ascii="Tahoma" w:eastAsia="Times New Roman" w:hAnsi="Tahoma" w:cs="Tahoma"/>
        <w:bCs/>
        <w:color w:val="005F72"/>
        <w:sz w:val="16"/>
        <w:szCs w:val="18"/>
      </w:rPr>
      <w:tab/>
    </w:r>
    <w:r w:rsidR="00E25219" w:rsidRPr="00B73C5C">
      <w:rPr>
        <w:rFonts w:ascii="Tahoma" w:hAnsi="Tahoma" w:cs="Tahoma"/>
        <w:bCs/>
        <w:color w:val="005F72"/>
        <w:sz w:val="16"/>
        <w:szCs w:val="18"/>
      </w:rPr>
      <w:t>Invitation to Tender</w:t>
    </w:r>
    <w:r w:rsidR="00E25219" w:rsidRPr="00B73C5C">
      <w:rPr>
        <w:rFonts w:ascii="Tahoma" w:hAnsi="Tahoma" w:cs="Tahoma"/>
        <w:bCs/>
        <w:color w:val="005F72"/>
        <w:sz w:val="16"/>
        <w:szCs w:val="18"/>
      </w:rPr>
      <w:tab/>
    </w:r>
    <w:r w:rsidR="00E25219" w:rsidRPr="00B73C5C">
      <w:rPr>
        <w:rFonts w:ascii="Tahoma" w:hAnsi="Tahoma" w:cs="Tahoma"/>
        <w:bCs/>
        <w:color w:val="005F72"/>
        <w:sz w:val="16"/>
        <w:szCs w:val="18"/>
      </w:rPr>
      <w:tab/>
    </w:r>
    <w:r w:rsidR="00E25219" w:rsidRPr="00B73C5C">
      <w:rPr>
        <w:rFonts w:ascii="Tahoma" w:hAnsi="Tahoma" w:cs="Tahoma"/>
        <w:bCs/>
        <w:color w:val="005F72"/>
        <w:sz w:val="16"/>
        <w:szCs w:val="18"/>
      </w:rPr>
      <w:tab/>
      <w:t xml:space="preserve"> </w:t>
    </w:r>
    <w:r w:rsidR="00E25219" w:rsidRPr="00B73C5C">
      <w:rPr>
        <w:rFonts w:ascii="Tahoma" w:hAnsi="Tahoma" w:cs="Tahoma"/>
        <w:bCs/>
        <w:color w:val="005F72"/>
        <w:sz w:val="16"/>
        <w:szCs w:val="18"/>
      </w:rPr>
      <w:tab/>
    </w:r>
    <w:r w:rsidR="00E25219" w:rsidRPr="00B73C5C">
      <w:rPr>
        <w:rFonts w:ascii="Tahoma" w:hAnsi="Tahoma" w:cs="Tahoma"/>
        <w:bCs/>
        <w:color w:val="005F72"/>
        <w:sz w:val="16"/>
        <w:szCs w:val="18"/>
      </w:rPr>
      <w:tab/>
    </w:r>
    <w:r w:rsidR="00E25219">
      <w:rPr>
        <w:rFonts w:ascii="Tahoma" w:hAnsi="Tahoma" w:cs="Tahoma"/>
        <w:bCs/>
        <w:color w:val="005F72"/>
        <w:sz w:val="16"/>
        <w:szCs w:val="18"/>
      </w:rPr>
      <w:tab/>
    </w:r>
    <w:r w:rsidR="00E25219" w:rsidRPr="00B73C5C">
      <w:rPr>
        <w:rFonts w:ascii="Tahoma" w:hAnsi="Tahoma" w:cs="Tahoma"/>
        <w:bCs/>
        <w:color w:val="005F72"/>
        <w:sz w:val="16"/>
        <w:szCs w:val="18"/>
      </w:rPr>
      <w:fldChar w:fldCharType="begin"/>
    </w:r>
    <w:r w:rsidR="00E25219" w:rsidRPr="00B73C5C">
      <w:rPr>
        <w:rFonts w:ascii="Tahoma" w:hAnsi="Tahoma" w:cs="Tahoma"/>
        <w:bCs/>
        <w:color w:val="005F72"/>
        <w:sz w:val="16"/>
        <w:szCs w:val="18"/>
      </w:rPr>
      <w:instrText xml:space="preserve"> PAGE   \* MERGEFORMAT </w:instrText>
    </w:r>
    <w:r w:rsidR="00E25219" w:rsidRPr="00B73C5C">
      <w:rPr>
        <w:rFonts w:ascii="Tahoma" w:hAnsi="Tahoma" w:cs="Tahoma"/>
        <w:bCs/>
        <w:color w:val="005F72"/>
        <w:sz w:val="16"/>
        <w:szCs w:val="18"/>
      </w:rPr>
      <w:fldChar w:fldCharType="separate"/>
    </w:r>
    <w:r w:rsidR="00E25219">
      <w:rPr>
        <w:rFonts w:ascii="Tahoma" w:hAnsi="Tahoma" w:cs="Tahoma"/>
        <w:bCs/>
        <w:color w:val="005F72"/>
        <w:sz w:val="16"/>
        <w:szCs w:val="18"/>
      </w:rPr>
      <w:t>4</w:t>
    </w:r>
    <w:r w:rsidR="00E25219" w:rsidRPr="00B73C5C">
      <w:rPr>
        <w:rFonts w:ascii="Tahoma" w:hAnsi="Tahoma" w:cs="Tahoma"/>
        <w:bCs/>
        <w:noProof/>
        <w:color w:val="005F72"/>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9506" w14:textId="77777777" w:rsidR="00312F22" w:rsidRDefault="00312F22" w:rsidP="003C0DAA">
      <w:pPr>
        <w:spacing w:after="0" w:line="240" w:lineRule="auto"/>
      </w:pPr>
      <w:r>
        <w:separator/>
      </w:r>
    </w:p>
  </w:footnote>
  <w:footnote w:type="continuationSeparator" w:id="0">
    <w:p w14:paraId="4985AC09" w14:textId="77777777" w:rsidR="00312F22" w:rsidRDefault="00312F22"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F06"/>
    <w:multiLevelType w:val="hybridMultilevel"/>
    <w:tmpl w:val="2E54A8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D86F6E"/>
    <w:multiLevelType w:val="hybridMultilevel"/>
    <w:tmpl w:val="3634C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4F5B53"/>
    <w:multiLevelType w:val="hybridMultilevel"/>
    <w:tmpl w:val="8A7C4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E4543B"/>
    <w:multiLevelType w:val="hybridMultilevel"/>
    <w:tmpl w:val="8DA6C028"/>
    <w:lvl w:ilvl="0" w:tplc="847875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8EE162D"/>
    <w:multiLevelType w:val="hybridMultilevel"/>
    <w:tmpl w:val="DDE8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D384D"/>
    <w:multiLevelType w:val="hybridMultilevel"/>
    <w:tmpl w:val="4E26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3B2988"/>
    <w:multiLevelType w:val="hybridMultilevel"/>
    <w:tmpl w:val="4BC8C3DE"/>
    <w:lvl w:ilvl="0" w:tplc="98ACA582">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8701C22"/>
    <w:multiLevelType w:val="hybridMultilevel"/>
    <w:tmpl w:val="EA346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7651C7"/>
    <w:multiLevelType w:val="hybridMultilevel"/>
    <w:tmpl w:val="EF508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2A46B9D"/>
    <w:multiLevelType w:val="multilevel"/>
    <w:tmpl w:val="C720AD6A"/>
    <w:lvl w:ilvl="0">
      <w:start w:val="1"/>
      <w:numFmt w:val="decimal"/>
      <w:lvlText w:val="%1."/>
      <w:lvlJc w:val="left"/>
      <w:pPr>
        <w:ind w:left="360" w:hanging="360"/>
      </w:pPr>
      <w:rPr>
        <w:rFonts w:cs="Times New Roman" w:hint="default"/>
      </w:rPr>
    </w:lvl>
    <w:lvl w:ilvl="1">
      <w:start w:val="1"/>
      <w:numFmt w:val="decimal"/>
      <w:lvlText w:val="%1.%2"/>
      <w:lvlJc w:val="left"/>
      <w:pPr>
        <w:ind w:left="8229" w:hanging="432"/>
      </w:pPr>
      <w:rPr>
        <w:rFonts w:ascii="Arial" w:hAnsi="Arial" w:cs="Arial"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C6177"/>
    <w:multiLevelType w:val="hybridMultilevel"/>
    <w:tmpl w:val="C4C65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555A32"/>
    <w:multiLevelType w:val="hybridMultilevel"/>
    <w:tmpl w:val="E664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2758B5"/>
    <w:multiLevelType w:val="hybridMultilevel"/>
    <w:tmpl w:val="D1B2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1621B4"/>
    <w:multiLevelType w:val="hybridMultilevel"/>
    <w:tmpl w:val="70CA7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76EE6658"/>
    <w:multiLevelType w:val="hybridMultilevel"/>
    <w:tmpl w:val="3056D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71355B"/>
    <w:multiLevelType w:val="hybridMultilevel"/>
    <w:tmpl w:val="400685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07226212">
    <w:abstractNumId w:val="13"/>
  </w:num>
  <w:num w:numId="2" w16cid:durableId="251819304">
    <w:abstractNumId w:val="14"/>
  </w:num>
  <w:num w:numId="3" w16cid:durableId="1162701448">
    <w:abstractNumId w:val="21"/>
  </w:num>
  <w:num w:numId="4" w16cid:durableId="1169173052">
    <w:abstractNumId w:val="18"/>
  </w:num>
  <w:num w:numId="5" w16cid:durableId="830021514">
    <w:abstractNumId w:val="7"/>
  </w:num>
  <w:num w:numId="6" w16cid:durableId="141623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955383">
    <w:abstractNumId w:val="6"/>
  </w:num>
  <w:num w:numId="8" w16cid:durableId="1009986603">
    <w:abstractNumId w:val="15"/>
  </w:num>
  <w:num w:numId="9" w16cid:durableId="2100708487">
    <w:abstractNumId w:val="12"/>
  </w:num>
  <w:num w:numId="10" w16cid:durableId="1677491580">
    <w:abstractNumId w:val="11"/>
  </w:num>
  <w:num w:numId="11" w16cid:durableId="1737244545">
    <w:abstractNumId w:val="10"/>
  </w:num>
  <w:num w:numId="12" w16cid:durableId="1088382396">
    <w:abstractNumId w:val="1"/>
  </w:num>
  <w:num w:numId="13" w16cid:durableId="1556240730">
    <w:abstractNumId w:val="3"/>
  </w:num>
  <w:num w:numId="14" w16cid:durableId="1805657623">
    <w:abstractNumId w:val="20"/>
  </w:num>
  <w:num w:numId="15" w16cid:durableId="1347096331">
    <w:abstractNumId w:val="19"/>
  </w:num>
  <w:num w:numId="16" w16cid:durableId="565536754">
    <w:abstractNumId w:val="9"/>
  </w:num>
  <w:num w:numId="17" w16cid:durableId="1622758202">
    <w:abstractNumId w:val="8"/>
  </w:num>
  <w:num w:numId="18" w16cid:durableId="2111007874">
    <w:abstractNumId w:val="4"/>
  </w:num>
  <w:num w:numId="19" w16cid:durableId="1586843742">
    <w:abstractNumId w:val="22"/>
  </w:num>
  <w:num w:numId="20" w16cid:durableId="422141125">
    <w:abstractNumId w:val="5"/>
  </w:num>
  <w:num w:numId="21" w16cid:durableId="53361840">
    <w:abstractNumId w:val="17"/>
  </w:num>
  <w:num w:numId="22" w16cid:durableId="2837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1897922">
    <w:abstractNumId w:val="23"/>
  </w:num>
  <w:num w:numId="24" w16cid:durableId="37709966">
    <w:abstractNumId w:val="16"/>
  </w:num>
  <w:num w:numId="25" w16cid:durableId="125070076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49"/>
    <w:rsid w:val="000002CF"/>
    <w:rsid w:val="0000030C"/>
    <w:rsid w:val="000010C4"/>
    <w:rsid w:val="00003075"/>
    <w:rsid w:val="000067A1"/>
    <w:rsid w:val="00007386"/>
    <w:rsid w:val="00012F49"/>
    <w:rsid w:val="000138CE"/>
    <w:rsid w:val="0001440E"/>
    <w:rsid w:val="000149D8"/>
    <w:rsid w:val="00015F01"/>
    <w:rsid w:val="0001760F"/>
    <w:rsid w:val="00021D3B"/>
    <w:rsid w:val="00023EE1"/>
    <w:rsid w:val="000256E5"/>
    <w:rsid w:val="00025909"/>
    <w:rsid w:val="00025E70"/>
    <w:rsid w:val="00030574"/>
    <w:rsid w:val="000309BC"/>
    <w:rsid w:val="000313CE"/>
    <w:rsid w:val="000315E2"/>
    <w:rsid w:val="00035DA4"/>
    <w:rsid w:val="00036961"/>
    <w:rsid w:val="00037090"/>
    <w:rsid w:val="00037E39"/>
    <w:rsid w:val="0004088D"/>
    <w:rsid w:val="00045004"/>
    <w:rsid w:val="000457AD"/>
    <w:rsid w:val="00045A08"/>
    <w:rsid w:val="00045A19"/>
    <w:rsid w:val="0004706F"/>
    <w:rsid w:val="00051AB4"/>
    <w:rsid w:val="00055865"/>
    <w:rsid w:val="00057948"/>
    <w:rsid w:val="00060077"/>
    <w:rsid w:val="000607A7"/>
    <w:rsid w:val="000634DA"/>
    <w:rsid w:val="00064429"/>
    <w:rsid w:val="00064A81"/>
    <w:rsid w:val="00064C69"/>
    <w:rsid w:val="000662A6"/>
    <w:rsid w:val="000679B4"/>
    <w:rsid w:val="00070CC8"/>
    <w:rsid w:val="00071F59"/>
    <w:rsid w:val="000721D2"/>
    <w:rsid w:val="00072457"/>
    <w:rsid w:val="00074175"/>
    <w:rsid w:val="00075A32"/>
    <w:rsid w:val="00082E12"/>
    <w:rsid w:val="00083DA6"/>
    <w:rsid w:val="000841B2"/>
    <w:rsid w:val="0008433F"/>
    <w:rsid w:val="000844FF"/>
    <w:rsid w:val="000850E6"/>
    <w:rsid w:val="00086606"/>
    <w:rsid w:val="00087A8E"/>
    <w:rsid w:val="00087CE8"/>
    <w:rsid w:val="0009096F"/>
    <w:rsid w:val="00091706"/>
    <w:rsid w:val="00093135"/>
    <w:rsid w:val="00093E72"/>
    <w:rsid w:val="000A0B41"/>
    <w:rsid w:val="000A10F8"/>
    <w:rsid w:val="000A24DD"/>
    <w:rsid w:val="000A2642"/>
    <w:rsid w:val="000A2F63"/>
    <w:rsid w:val="000A344F"/>
    <w:rsid w:val="000A35DC"/>
    <w:rsid w:val="000A3E03"/>
    <w:rsid w:val="000A4A5C"/>
    <w:rsid w:val="000A656B"/>
    <w:rsid w:val="000B05B3"/>
    <w:rsid w:val="000B3BE5"/>
    <w:rsid w:val="000B663A"/>
    <w:rsid w:val="000B7955"/>
    <w:rsid w:val="000C0B76"/>
    <w:rsid w:val="000C25EE"/>
    <w:rsid w:val="000C3628"/>
    <w:rsid w:val="000C4157"/>
    <w:rsid w:val="000C594A"/>
    <w:rsid w:val="000D0D04"/>
    <w:rsid w:val="000D1279"/>
    <w:rsid w:val="000D2CD1"/>
    <w:rsid w:val="000D4747"/>
    <w:rsid w:val="000D5942"/>
    <w:rsid w:val="000D7042"/>
    <w:rsid w:val="000D7CD4"/>
    <w:rsid w:val="000E259B"/>
    <w:rsid w:val="000E3B26"/>
    <w:rsid w:val="000E3BA8"/>
    <w:rsid w:val="000E4620"/>
    <w:rsid w:val="000E6C35"/>
    <w:rsid w:val="000E7009"/>
    <w:rsid w:val="000F0C1A"/>
    <w:rsid w:val="000F1D11"/>
    <w:rsid w:val="000F28F9"/>
    <w:rsid w:val="000F2DF1"/>
    <w:rsid w:val="000F4B75"/>
    <w:rsid w:val="000F6B7D"/>
    <w:rsid w:val="000F7D44"/>
    <w:rsid w:val="001004D2"/>
    <w:rsid w:val="00100527"/>
    <w:rsid w:val="00107042"/>
    <w:rsid w:val="0010742E"/>
    <w:rsid w:val="00110170"/>
    <w:rsid w:val="001110F5"/>
    <w:rsid w:val="0011127F"/>
    <w:rsid w:val="00113053"/>
    <w:rsid w:val="00120EEE"/>
    <w:rsid w:val="0012748A"/>
    <w:rsid w:val="00130969"/>
    <w:rsid w:val="00133373"/>
    <w:rsid w:val="0013460E"/>
    <w:rsid w:val="00134D15"/>
    <w:rsid w:val="00140E42"/>
    <w:rsid w:val="0014217A"/>
    <w:rsid w:val="00145974"/>
    <w:rsid w:val="0014620F"/>
    <w:rsid w:val="001504AD"/>
    <w:rsid w:val="00151391"/>
    <w:rsid w:val="00151630"/>
    <w:rsid w:val="00152A6E"/>
    <w:rsid w:val="00153A80"/>
    <w:rsid w:val="00154E12"/>
    <w:rsid w:val="00160FAA"/>
    <w:rsid w:val="0016239F"/>
    <w:rsid w:val="00162B65"/>
    <w:rsid w:val="00162FEF"/>
    <w:rsid w:val="001645D3"/>
    <w:rsid w:val="00166343"/>
    <w:rsid w:val="00166625"/>
    <w:rsid w:val="0016797D"/>
    <w:rsid w:val="0017101A"/>
    <w:rsid w:val="0017191C"/>
    <w:rsid w:val="00172B0E"/>
    <w:rsid w:val="00174A30"/>
    <w:rsid w:val="00174FE0"/>
    <w:rsid w:val="00175E2E"/>
    <w:rsid w:val="00176095"/>
    <w:rsid w:val="00176109"/>
    <w:rsid w:val="00180B2A"/>
    <w:rsid w:val="00180F26"/>
    <w:rsid w:val="00181488"/>
    <w:rsid w:val="00182316"/>
    <w:rsid w:val="00182940"/>
    <w:rsid w:val="00183B5B"/>
    <w:rsid w:val="00183FFC"/>
    <w:rsid w:val="0018467E"/>
    <w:rsid w:val="00191FF1"/>
    <w:rsid w:val="00192C62"/>
    <w:rsid w:val="00193036"/>
    <w:rsid w:val="001932D2"/>
    <w:rsid w:val="001936C1"/>
    <w:rsid w:val="00195E1D"/>
    <w:rsid w:val="00196622"/>
    <w:rsid w:val="001A0546"/>
    <w:rsid w:val="001A13D5"/>
    <w:rsid w:val="001A2BC6"/>
    <w:rsid w:val="001A365D"/>
    <w:rsid w:val="001A4E06"/>
    <w:rsid w:val="001A6869"/>
    <w:rsid w:val="001A6CBE"/>
    <w:rsid w:val="001A7FB0"/>
    <w:rsid w:val="001B00CD"/>
    <w:rsid w:val="001B07D4"/>
    <w:rsid w:val="001B0DAE"/>
    <w:rsid w:val="001B2107"/>
    <w:rsid w:val="001C0839"/>
    <w:rsid w:val="001C0974"/>
    <w:rsid w:val="001C198E"/>
    <w:rsid w:val="001C3C0E"/>
    <w:rsid w:val="001C528D"/>
    <w:rsid w:val="001C5A23"/>
    <w:rsid w:val="001C5BDC"/>
    <w:rsid w:val="001C5BFA"/>
    <w:rsid w:val="001C67C0"/>
    <w:rsid w:val="001C69D0"/>
    <w:rsid w:val="001D02A2"/>
    <w:rsid w:val="001D0372"/>
    <w:rsid w:val="001D0B30"/>
    <w:rsid w:val="001D0D22"/>
    <w:rsid w:val="001D119E"/>
    <w:rsid w:val="001D1869"/>
    <w:rsid w:val="001D2063"/>
    <w:rsid w:val="001D46AD"/>
    <w:rsid w:val="001D5A98"/>
    <w:rsid w:val="001E1319"/>
    <w:rsid w:val="001E328F"/>
    <w:rsid w:val="001E6534"/>
    <w:rsid w:val="001F3564"/>
    <w:rsid w:val="001F3761"/>
    <w:rsid w:val="001F5129"/>
    <w:rsid w:val="001F6A6D"/>
    <w:rsid w:val="001F6E25"/>
    <w:rsid w:val="00201861"/>
    <w:rsid w:val="00202379"/>
    <w:rsid w:val="002035D9"/>
    <w:rsid w:val="00203A4C"/>
    <w:rsid w:val="0020437A"/>
    <w:rsid w:val="00204F29"/>
    <w:rsid w:val="00210C51"/>
    <w:rsid w:val="00214758"/>
    <w:rsid w:val="002171B8"/>
    <w:rsid w:val="00217533"/>
    <w:rsid w:val="00217E2E"/>
    <w:rsid w:val="00221866"/>
    <w:rsid w:val="002220F0"/>
    <w:rsid w:val="00222806"/>
    <w:rsid w:val="00225346"/>
    <w:rsid w:val="002254ED"/>
    <w:rsid w:val="002266F6"/>
    <w:rsid w:val="0023044C"/>
    <w:rsid w:val="00232468"/>
    <w:rsid w:val="0023263F"/>
    <w:rsid w:val="00233A52"/>
    <w:rsid w:val="002353A4"/>
    <w:rsid w:val="0023663F"/>
    <w:rsid w:val="002371A0"/>
    <w:rsid w:val="00241DCD"/>
    <w:rsid w:val="00241E81"/>
    <w:rsid w:val="002433AD"/>
    <w:rsid w:val="0024378D"/>
    <w:rsid w:val="00246C5D"/>
    <w:rsid w:val="00247844"/>
    <w:rsid w:val="002478A5"/>
    <w:rsid w:val="00251DF8"/>
    <w:rsid w:val="002530BC"/>
    <w:rsid w:val="00256BF0"/>
    <w:rsid w:val="002573E3"/>
    <w:rsid w:val="00264681"/>
    <w:rsid w:val="002662B1"/>
    <w:rsid w:val="002664BE"/>
    <w:rsid w:val="00266556"/>
    <w:rsid w:val="00267ABA"/>
    <w:rsid w:val="00270317"/>
    <w:rsid w:val="0027101E"/>
    <w:rsid w:val="00275A39"/>
    <w:rsid w:val="00275FE4"/>
    <w:rsid w:val="0027624A"/>
    <w:rsid w:val="00276693"/>
    <w:rsid w:val="00277676"/>
    <w:rsid w:val="00277F45"/>
    <w:rsid w:val="002812CC"/>
    <w:rsid w:val="00282D6B"/>
    <w:rsid w:val="0028301E"/>
    <w:rsid w:val="00283BDD"/>
    <w:rsid w:val="002841F7"/>
    <w:rsid w:val="002842B7"/>
    <w:rsid w:val="002851B5"/>
    <w:rsid w:val="00285B7B"/>
    <w:rsid w:val="00286209"/>
    <w:rsid w:val="00286C0A"/>
    <w:rsid w:val="0028770F"/>
    <w:rsid w:val="00287934"/>
    <w:rsid w:val="00290478"/>
    <w:rsid w:val="00294956"/>
    <w:rsid w:val="002951C8"/>
    <w:rsid w:val="0029572E"/>
    <w:rsid w:val="002A3B73"/>
    <w:rsid w:val="002A4428"/>
    <w:rsid w:val="002A5DAF"/>
    <w:rsid w:val="002A5EA2"/>
    <w:rsid w:val="002A6C62"/>
    <w:rsid w:val="002A7EEB"/>
    <w:rsid w:val="002B09BB"/>
    <w:rsid w:val="002B3259"/>
    <w:rsid w:val="002B3ED3"/>
    <w:rsid w:val="002B5C17"/>
    <w:rsid w:val="002B5FCE"/>
    <w:rsid w:val="002C1012"/>
    <w:rsid w:val="002C35A2"/>
    <w:rsid w:val="002C3649"/>
    <w:rsid w:val="002C3826"/>
    <w:rsid w:val="002C43B2"/>
    <w:rsid w:val="002C44E7"/>
    <w:rsid w:val="002C4B85"/>
    <w:rsid w:val="002C7781"/>
    <w:rsid w:val="002C785F"/>
    <w:rsid w:val="002D1D35"/>
    <w:rsid w:val="002D3F3D"/>
    <w:rsid w:val="002D4551"/>
    <w:rsid w:val="002D4E4E"/>
    <w:rsid w:val="002D751F"/>
    <w:rsid w:val="002D7ACC"/>
    <w:rsid w:val="002D7E1F"/>
    <w:rsid w:val="002E06F2"/>
    <w:rsid w:val="002E3D31"/>
    <w:rsid w:val="002E4990"/>
    <w:rsid w:val="002E5242"/>
    <w:rsid w:val="002E669A"/>
    <w:rsid w:val="002E7CBF"/>
    <w:rsid w:val="002F09F6"/>
    <w:rsid w:val="002F1E6F"/>
    <w:rsid w:val="002F3773"/>
    <w:rsid w:val="002F409E"/>
    <w:rsid w:val="002F4287"/>
    <w:rsid w:val="002F4607"/>
    <w:rsid w:val="002F744F"/>
    <w:rsid w:val="00301113"/>
    <w:rsid w:val="00303037"/>
    <w:rsid w:val="0030326A"/>
    <w:rsid w:val="00303DA9"/>
    <w:rsid w:val="00304301"/>
    <w:rsid w:val="00306DAE"/>
    <w:rsid w:val="0031160E"/>
    <w:rsid w:val="00312F22"/>
    <w:rsid w:val="003134F0"/>
    <w:rsid w:val="003139DE"/>
    <w:rsid w:val="00314C02"/>
    <w:rsid w:val="003170B8"/>
    <w:rsid w:val="0032537E"/>
    <w:rsid w:val="00327502"/>
    <w:rsid w:val="00332688"/>
    <w:rsid w:val="003332C1"/>
    <w:rsid w:val="0033563A"/>
    <w:rsid w:val="00337560"/>
    <w:rsid w:val="00337DBE"/>
    <w:rsid w:val="00341B3C"/>
    <w:rsid w:val="003427C3"/>
    <w:rsid w:val="00343137"/>
    <w:rsid w:val="003433C6"/>
    <w:rsid w:val="00344127"/>
    <w:rsid w:val="00345085"/>
    <w:rsid w:val="00345755"/>
    <w:rsid w:val="0034607C"/>
    <w:rsid w:val="00356BB4"/>
    <w:rsid w:val="00362C39"/>
    <w:rsid w:val="00364F30"/>
    <w:rsid w:val="00367225"/>
    <w:rsid w:val="0037181D"/>
    <w:rsid w:val="00376E5F"/>
    <w:rsid w:val="00376F63"/>
    <w:rsid w:val="003805CD"/>
    <w:rsid w:val="00381FC3"/>
    <w:rsid w:val="00383DBC"/>
    <w:rsid w:val="00384008"/>
    <w:rsid w:val="00385CA9"/>
    <w:rsid w:val="00386472"/>
    <w:rsid w:val="00386D8A"/>
    <w:rsid w:val="00391684"/>
    <w:rsid w:val="003918D7"/>
    <w:rsid w:val="00394BA0"/>
    <w:rsid w:val="00397036"/>
    <w:rsid w:val="003970B7"/>
    <w:rsid w:val="003A5509"/>
    <w:rsid w:val="003A60DD"/>
    <w:rsid w:val="003B1DFC"/>
    <w:rsid w:val="003B414A"/>
    <w:rsid w:val="003C0056"/>
    <w:rsid w:val="003C054F"/>
    <w:rsid w:val="003C0DAA"/>
    <w:rsid w:val="003C3BD8"/>
    <w:rsid w:val="003C56B1"/>
    <w:rsid w:val="003D0A03"/>
    <w:rsid w:val="003D1B64"/>
    <w:rsid w:val="003D1E55"/>
    <w:rsid w:val="003D52F1"/>
    <w:rsid w:val="003D5C8A"/>
    <w:rsid w:val="003D7942"/>
    <w:rsid w:val="003E1C8C"/>
    <w:rsid w:val="003E47FC"/>
    <w:rsid w:val="003E4828"/>
    <w:rsid w:val="003E5D8B"/>
    <w:rsid w:val="003E65FB"/>
    <w:rsid w:val="003E6795"/>
    <w:rsid w:val="003E7AA9"/>
    <w:rsid w:val="003F3C2A"/>
    <w:rsid w:val="004013E8"/>
    <w:rsid w:val="00403437"/>
    <w:rsid w:val="00405483"/>
    <w:rsid w:val="0041265B"/>
    <w:rsid w:val="00412ECD"/>
    <w:rsid w:val="00413A5E"/>
    <w:rsid w:val="00414D24"/>
    <w:rsid w:val="00415DCD"/>
    <w:rsid w:val="004162F2"/>
    <w:rsid w:val="00417DFC"/>
    <w:rsid w:val="00422208"/>
    <w:rsid w:val="0042388D"/>
    <w:rsid w:val="00424558"/>
    <w:rsid w:val="0042562E"/>
    <w:rsid w:val="004266A4"/>
    <w:rsid w:val="004269B4"/>
    <w:rsid w:val="0042752C"/>
    <w:rsid w:val="0042758B"/>
    <w:rsid w:val="004277F9"/>
    <w:rsid w:val="00430D45"/>
    <w:rsid w:val="0043114A"/>
    <w:rsid w:val="00431A08"/>
    <w:rsid w:val="00432ACB"/>
    <w:rsid w:val="00434872"/>
    <w:rsid w:val="00434FDE"/>
    <w:rsid w:val="0043609D"/>
    <w:rsid w:val="00437889"/>
    <w:rsid w:val="00440FCE"/>
    <w:rsid w:val="00440FE8"/>
    <w:rsid w:val="00441D73"/>
    <w:rsid w:val="00442E9D"/>
    <w:rsid w:val="00442F27"/>
    <w:rsid w:val="004467C6"/>
    <w:rsid w:val="00446820"/>
    <w:rsid w:val="00446C08"/>
    <w:rsid w:val="00447D40"/>
    <w:rsid w:val="0045000E"/>
    <w:rsid w:val="00450E1B"/>
    <w:rsid w:val="004537FD"/>
    <w:rsid w:val="00454862"/>
    <w:rsid w:val="00455325"/>
    <w:rsid w:val="00456B89"/>
    <w:rsid w:val="00457AAB"/>
    <w:rsid w:val="00457C40"/>
    <w:rsid w:val="0046325E"/>
    <w:rsid w:val="00465678"/>
    <w:rsid w:val="0046588E"/>
    <w:rsid w:val="00470151"/>
    <w:rsid w:val="004705E4"/>
    <w:rsid w:val="00474C8B"/>
    <w:rsid w:val="00477884"/>
    <w:rsid w:val="004805A6"/>
    <w:rsid w:val="00482307"/>
    <w:rsid w:val="00486B7F"/>
    <w:rsid w:val="00486C7A"/>
    <w:rsid w:val="00487194"/>
    <w:rsid w:val="00490D3F"/>
    <w:rsid w:val="00490D4C"/>
    <w:rsid w:val="004915CE"/>
    <w:rsid w:val="00493E73"/>
    <w:rsid w:val="00494F37"/>
    <w:rsid w:val="004958EF"/>
    <w:rsid w:val="00495DF6"/>
    <w:rsid w:val="00496296"/>
    <w:rsid w:val="00497CC1"/>
    <w:rsid w:val="004A00C2"/>
    <w:rsid w:val="004A0175"/>
    <w:rsid w:val="004A09F1"/>
    <w:rsid w:val="004A1B2A"/>
    <w:rsid w:val="004A1B37"/>
    <w:rsid w:val="004A2873"/>
    <w:rsid w:val="004A325E"/>
    <w:rsid w:val="004A5755"/>
    <w:rsid w:val="004A6636"/>
    <w:rsid w:val="004B3C39"/>
    <w:rsid w:val="004B45C9"/>
    <w:rsid w:val="004B5E77"/>
    <w:rsid w:val="004B6B02"/>
    <w:rsid w:val="004C02E0"/>
    <w:rsid w:val="004C4209"/>
    <w:rsid w:val="004C4C4C"/>
    <w:rsid w:val="004C4E70"/>
    <w:rsid w:val="004C75FC"/>
    <w:rsid w:val="004C7B37"/>
    <w:rsid w:val="004D0E25"/>
    <w:rsid w:val="004D157D"/>
    <w:rsid w:val="004D1EB8"/>
    <w:rsid w:val="004D3926"/>
    <w:rsid w:val="004D53A8"/>
    <w:rsid w:val="004E00C2"/>
    <w:rsid w:val="004E1A6E"/>
    <w:rsid w:val="004E1AE7"/>
    <w:rsid w:val="004E2A96"/>
    <w:rsid w:val="004E3C03"/>
    <w:rsid w:val="004E3E35"/>
    <w:rsid w:val="004E4999"/>
    <w:rsid w:val="004E5B87"/>
    <w:rsid w:val="004E6396"/>
    <w:rsid w:val="004E711A"/>
    <w:rsid w:val="004E7D7F"/>
    <w:rsid w:val="004F006E"/>
    <w:rsid w:val="004F4056"/>
    <w:rsid w:val="004F431F"/>
    <w:rsid w:val="004F6835"/>
    <w:rsid w:val="004F7346"/>
    <w:rsid w:val="004F751A"/>
    <w:rsid w:val="004F7852"/>
    <w:rsid w:val="004F7A45"/>
    <w:rsid w:val="005004E2"/>
    <w:rsid w:val="00504E8D"/>
    <w:rsid w:val="00505CC6"/>
    <w:rsid w:val="00506003"/>
    <w:rsid w:val="005072ED"/>
    <w:rsid w:val="00514DA8"/>
    <w:rsid w:val="005158E7"/>
    <w:rsid w:val="00515E92"/>
    <w:rsid w:val="00515F87"/>
    <w:rsid w:val="00516D10"/>
    <w:rsid w:val="00517B86"/>
    <w:rsid w:val="00517F8C"/>
    <w:rsid w:val="00521504"/>
    <w:rsid w:val="0052284E"/>
    <w:rsid w:val="00522DB5"/>
    <w:rsid w:val="00525629"/>
    <w:rsid w:val="00525A39"/>
    <w:rsid w:val="00532D58"/>
    <w:rsid w:val="00534D4A"/>
    <w:rsid w:val="00535FA9"/>
    <w:rsid w:val="00536A34"/>
    <w:rsid w:val="005373C0"/>
    <w:rsid w:val="005377F7"/>
    <w:rsid w:val="0054060B"/>
    <w:rsid w:val="0054094D"/>
    <w:rsid w:val="0054295C"/>
    <w:rsid w:val="00543871"/>
    <w:rsid w:val="00544C07"/>
    <w:rsid w:val="00545E4A"/>
    <w:rsid w:val="0054641B"/>
    <w:rsid w:val="00546BA2"/>
    <w:rsid w:val="00547829"/>
    <w:rsid w:val="00551114"/>
    <w:rsid w:val="00552015"/>
    <w:rsid w:val="00553C34"/>
    <w:rsid w:val="005579CF"/>
    <w:rsid w:val="00557EC2"/>
    <w:rsid w:val="005667DC"/>
    <w:rsid w:val="00566945"/>
    <w:rsid w:val="00566D5C"/>
    <w:rsid w:val="005670FF"/>
    <w:rsid w:val="005677F9"/>
    <w:rsid w:val="00570542"/>
    <w:rsid w:val="00570545"/>
    <w:rsid w:val="00571DC5"/>
    <w:rsid w:val="00574DB8"/>
    <w:rsid w:val="005807DD"/>
    <w:rsid w:val="00581F57"/>
    <w:rsid w:val="005873ED"/>
    <w:rsid w:val="00590B59"/>
    <w:rsid w:val="005913AB"/>
    <w:rsid w:val="00591A1E"/>
    <w:rsid w:val="005922FB"/>
    <w:rsid w:val="0059364A"/>
    <w:rsid w:val="00593E34"/>
    <w:rsid w:val="00595F22"/>
    <w:rsid w:val="005A0D40"/>
    <w:rsid w:val="005A12F2"/>
    <w:rsid w:val="005A20AE"/>
    <w:rsid w:val="005A23B9"/>
    <w:rsid w:val="005A5F08"/>
    <w:rsid w:val="005A6353"/>
    <w:rsid w:val="005A6543"/>
    <w:rsid w:val="005A665E"/>
    <w:rsid w:val="005B0E7A"/>
    <w:rsid w:val="005B1006"/>
    <w:rsid w:val="005B36B5"/>
    <w:rsid w:val="005B5E2F"/>
    <w:rsid w:val="005C13AB"/>
    <w:rsid w:val="005C1FAE"/>
    <w:rsid w:val="005C2FE4"/>
    <w:rsid w:val="005C3733"/>
    <w:rsid w:val="005C51AB"/>
    <w:rsid w:val="005D01FE"/>
    <w:rsid w:val="005D132F"/>
    <w:rsid w:val="005D1928"/>
    <w:rsid w:val="005D1FFB"/>
    <w:rsid w:val="005D351F"/>
    <w:rsid w:val="005D69BB"/>
    <w:rsid w:val="005E0533"/>
    <w:rsid w:val="005E163F"/>
    <w:rsid w:val="005E30AF"/>
    <w:rsid w:val="005E4F7B"/>
    <w:rsid w:val="005E603C"/>
    <w:rsid w:val="005E65F1"/>
    <w:rsid w:val="005E6ADE"/>
    <w:rsid w:val="005E6E64"/>
    <w:rsid w:val="005E77DD"/>
    <w:rsid w:val="005F17F6"/>
    <w:rsid w:val="005F357F"/>
    <w:rsid w:val="005F4FCA"/>
    <w:rsid w:val="005F59F5"/>
    <w:rsid w:val="006004C7"/>
    <w:rsid w:val="0060337E"/>
    <w:rsid w:val="00605BA9"/>
    <w:rsid w:val="00605C52"/>
    <w:rsid w:val="00605E73"/>
    <w:rsid w:val="00610D42"/>
    <w:rsid w:val="00611A79"/>
    <w:rsid w:val="00613F32"/>
    <w:rsid w:val="006151DE"/>
    <w:rsid w:val="00616B34"/>
    <w:rsid w:val="00620A75"/>
    <w:rsid w:val="00621E53"/>
    <w:rsid w:val="00625A9D"/>
    <w:rsid w:val="006267F2"/>
    <w:rsid w:val="00632EEE"/>
    <w:rsid w:val="00633BF7"/>
    <w:rsid w:val="00634D3C"/>
    <w:rsid w:val="006440DF"/>
    <w:rsid w:val="006472C5"/>
    <w:rsid w:val="006473F6"/>
    <w:rsid w:val="00650482"/>
    <w:rsid w:val="0065628D"/>
    <w:rsid w:val="00657350"/>
    <w:rsid w:val="006576C3"/>
    <w:rsid w:val="00657805"/>
    <w:rsid w:val="006605A3"/>
    <w:rsid w:val="00660B7B"/>
    <w:rsid w:val="00660D15"/>
    <w:rsid w:val="006646E6"/>
    <w:rsid w:val="00666572"/>
    <w:rsid w:val="00666ED8"/>
    <w:rsid w:val="00667D04"/>
    <w:rsid w:val="00670635"/>
    <w:rsid w:val="006712D9"/>
    <w:rsid w:val="006716EB"/>
    <w:rsid w:val="0067215E"/>
    <w:rsid w:val="00673464"/>
    <w:rsid w:val="00675526"/>
    <w:rsid w:val="0067795C"/>
    <w:rsid w:val="006865B0"/>
    <w:rsid w:val="006879D1"/>
    <w:rsid w:val="00694033"/>
    <w:rsid w:val="006941B3"/>
    <w:rsid w:val="00695DF2"/>
    <w:rsid w:val="00695FA4"/>
    <w:rsid w:val="006976FF"/>
    <w:rsid w:val="006A0286"/>
    <w:rsid w:val="006A103D"/>
    <w:rsid w:val="006A15C3"/>
    <w:rsid w:val="006A673C"/>
    <w:rsid w:val="006A68FC"/>
    <w:rsid w:val="006A6C48"/>
    <w:rsid w:val="006A6D28"/>
    <w:rsid w:val="006C0882"/>
    <w:rsid w:val="006C15D9"/>
    <w:rsid w:val="006C6F65"/>
    <w:rsid w:val="006D020F"/>
    <w:rsid w:val="006D45B6"/>
    <w:rsid w:val="006D5797"/>
    <w:rsid w:val="006D7A6F"/>
    <w:rsid w:val="006E1FF3"/>
    <w:rsid w:val="006E3500"/>
    <w:rsid w:val="006E351D"/>
    <w:rsid w:val="006E6951"/>
    <w:rsid w:val="006E7B2E"/>
    <w:rsid w:val="006F0F02"/>
    <w:rsid w:val="006F1359"/>
    <w:rsid w:val="006F14D5"/>
    <w:rsid w:val="006F187C"/>
    <w:rsid w:val="006F1A58"/>
    <w:rsid w:val="006F313D"/>
    <w:rsid w:val="006F376A"/>
    <w:rsid w:val="006F4C4E"/>
    <w:rsid w:val="006F6B06"/>
    <w:rsid w:val="006F6D0A"/>
    <w:rsid w:val="006F7F48"/>
    <w:rsid w:val="00700CA4"/>
    <w:rsid w:val="0070256A"/>
    <w:rsid w:val="00702B71"/>
    <w:rsid w:val="0070345A"/>
    <w:rsid w:val="00703901"/>
    <w:rsid w:val="0070535E"/>
    <w:rsid w:val="007056DE"/>
    <w:rsid w:val="00706E70"/>
    <w:rsid w:val="007102D5"/>
    <w:rsid w:val="007102DC"/>
    <w:rsid w:val="00717CC7"/>
    <w:rsid w:val="00717D55"/>
    <w:rsid w:val="00717EA6"/>
    <w:rsid w:val="007204E9"/>
    <w:rsid w:val="007216C0"/>
    <w:rsid w:val="00722511"/>
    <w:rsid w:val="00723232"/>
    <w:rsid w:val="00723B08"/>
    <w:rsid w:val="00723E41"/>
    <w:rsid w:val="00723EFA"/>
    <w:rsid w:val="00724CB3"/>
    <w:rsid w:val="007261DA"/>
    <w:rsid w:val="007279D2"/>
    <w:rsid w:val="00730512"/>
    <w:rsid w:val="0073549F"/>
    <w:rsid w:val="00736623"/>
    <w:rsid w:val="00742585"/>
    <w:rsid w:val="0074654D"/>
    <w:rsid w:val="00746B74"/>
    <w:rsid w:val="007512D1"/>
    <w:rsid w:val="00752CE2"/>
    <w:rsid w:val="00753085"/>
    <w:rsid w:val="0075324E"/>
    <w:rsid w:val="00754EAD"/>
    <w:rsid w:val="00757003"/>
    <w:rsid w:val="00760E7E"/>
    <w:rsid w:val="00761166"/>
    <w:rsid w:val="00762402"/>
    <w:rsid w:val="007626C6"/>
    <w:rsid w:val="00763164"/>
    <w:rsid w:val="00763662"/>
    <w:rsid w:val="00764E2F"/>
    <w:rsid w:val="00765975"/>
    <w:rsid w:val="007671EA"/>
    <w:rsid w:val="00767FD4"/>
    <w:rsid w:val="00772B46"/>
    <w:rsid w:val="007731AA"/>
    <w:rsid w:val="00774BEC"/>
    <w:rsid w:val="00776EA9"/>
    <w:rsid w:val="00777880"/>
    <w:rsid w:val="007806AB"/>
    <w:rsid w:val="00780F36"/>
    <w:rsid w:val="00781460"/>
    <w:rsid w:val="00781827"/>
    <w:rsid w:val="00783545"/>
    <w:rsid w:val="007835EC"/>
    <w:rsid w:val="0078390C"/>
    <w:rsid w:val="00784EC3"/>
    <w:rsid w:val="007858C3"/>
    <w:rsid w:val="00785921"/>
    <w:rsid w:val="00785CBD"/>
    <w:rsid w:val="00785F81"/>
    <w:rsid w:val="00790412"/>
    <w:rsid w:val="00792B47"/>
    <w:rsid w:val="007933BD"/>
    <w:rsid w:val="00793773"/>
    <w:rsid w:val="007949D7"/>
    <w:rsid w:val="00795CBE"/>
    <w:rsid w:val="00797AEE"/>
    <w:rsid w:val="00797F51"/>
    <w:rsid w:val="007A0DB2"/>
    <w:rsid w:val="007A3145"/>
    <w:rsid w:val="007A3488"/>
    <w:rsid w:val="007A578E"/>
    <w:rsid w:val="007A68E2"/>
    <w:rsid w:val="007B0B44"/>
    <w:rsid w:val="007B1B68"/>
    <w:rsid w:val="007B42E6"/>
    <w:rsid w:val="007B61C0"/>
    <w:rsid w:val="007B745C"/>
    <w:rsid w:val="007B779C"/>
    <w:rsid w:val="007B7C73"/>
    <w:rsid w:val="007C3EBC"/>
    <w:rsid w:val="007C43AA"/>
    <w:rsid w:val="007C5231"/>
    <w:rsid w:val="007C56DA"/>
    <w:rsid w:val="007C6703"/>
    <w:rsid w:val="007C689F"/>
    <w:rsid w:val="007C699E"/>
    <w:rsid w:val="007C7561"/>
    <w:rsid w:val="007C7736"/>
    <w:rsid w:val="007D0A5C"/>
    <w:rsid w:val="007D11B6"/>
    <w:rsid w:val="007D35D7"/>
    <w:rsid w:val="007D3EF2"/>
    <w:rsid w:val="007D5EF4"/>
    <w:rsid w:val="007D729D"/>
    <w:rsid w:val="007E055D"/>
    <w:rsid w:val="007E0673"/>
    <w:rsid w:val="007E19EA"/>
    <w:rsid w:val="007E2BD9"/>
    <w:rsid w:val="007E31D4"/>
    <w:rsid w:val="007E6437"/>
    <w:rsid w:val="007E6641"/>
    <w:rsid w:val="007F27CF"/>
    <w:rsid w:val="007F3621"/>
    <w:rsid w:val="00807917"/>
    <w:rsid w:val="00810833"/>
    <w:rsid w:val="00810999"/>
    <w:rsid w:val="00810AD2"/>
    <w:rsid w:val="00810BCE"/>
    <w:rsid w:val="00811248"/>
    <w:rsid w:val="0081166B"/>
    <w:rsid w:val="00811881"/>
    <w:rsid w:val="0081208D"/>
    <w:rsid w:val="008124E6"/>
    <w:rsid w:val="00813C28"/>
    <w:rsid w:val="008151E7"/>
    <w:rsid w:val="00815986"/>
    <w:rsid w:val="008179BA"/>
    <w:rsid w:val="00820086"/>
    <w:rsid w:val="00820E3F"/>
    <w:rsid w:val="00821088"/>
    <w:rsid w:val="00821628"/>
    <w:rsid w:val="008245A0"/>
    <w:rsid w:val="00826729"/>
    <w:rsid w:val="00831A5C"/>
    <w:rsid w:val="008324DB"/>
    <w:rsid w:val="00833F8F"/>
    <w:rsid w:val="00834194"/>
    <w:rsid w:val="00840900"/>
    <w:rsid w:val="00840F77"/>
    <w:rsid w:val="008415CB"/>
    <w:rsid w:val="008418DF"/>
    <w:rsid w:val="00845508"/>
    <w:rsid w:val="008466F4"/>
    <w:rsid w:val="00847D10"/>
    <w:rsid w:val="008504E6"/>
    <w:rsid w:val="00850755"/>
    <w:rsid w:val="0085111F"/>
    <w:rsid w:val="008516CB"/>
    <w:rsid w:val="00851ED1"/>
    <w:rsid w:val="00855058"/>
    <w:rsid w:val="00855367"/>
    <w:rsid w:val="008555A8"/>
    <w:rsid w:val="00855A69"/>
    <w:rsid w:val="00860E07"/>
    <w:rsid w:val="00865B8D"/>
    <w:rsid w:val="008668B2"/>
    <w:rsid w:val="0086725F"/>
    <w:rsid w:val="00870C79"/>
    <w:rsid w:val="00871E01"/>
    <w:rsid w:val="0087387E"/>
    <w:rsid w:val="008762D1"/>
    <w:rsid w:val="0087674C"/>
    <w:rsid w:val="008774D3"/>
    <w:rsid w:val="00881B03"/>
    <w:rsid w:val="00882EFE"/>
    <w:rsid w:val="00883FC7"/>
    <w:rsid w:val="00884B3F"/>
    <w:rsid w:val="0088520E"/>
    <w:rsid w:val="00887C01"/>
    <w:rsid w:val="00890A2D"/>
    <w:rsid w:val="00890B1E"/>
    <w:rsid w:val="00893909"/>
    <w:rsid w:val="00896CB9"/>
    <w:rsid w:val="00897B38"/>
    <w:rsid w:val="008A0A61"/>
    <w:rsid w:val="008A0D8A"/>
    <w:rsid w:val="008A1172"/>
    <w:rsid w:val="008A2F1A"/>
    <w:rsid w:val="008A3F94"/>
    <w:rsid w:val="008B0962"/>
    <w:rsid w:val="008B2E8F"/>
    <w:rsid w:val="008B40AE"/>
    <w:rsid w:val="008B4AAE"/>
    <w:rsid w:val="008B61E9"/>
    <w:rsid w:val="008C00C9"/>
    <w:rsid w:val="008C17B2"/>
    <w:rsid w:val="008C1AFB"/>
    <w:rsid w:val="008C57FD"/>
    <w:rsid w:val="008C612B"/>
    <w:rsid w:val="008C675B"/>
    <w:rsid w:val="008C6E44"/>
    <w:rsid w:val="008D0605"/>
    <w:rsid w:val="008D0943"/>
    <w:rsid w:val="008D1665"/>
    <w:rsid w:val="008D2B90"/>
    <w:rsid w:val="008D7114"/>
    <w:rsid w:val="008E230D"/>
    <w:rsid w:val="008E30FD"/>
    <w:rsid w:val="008E33BD"/>
    <w:rsid w:val="008F04F4"/>
    <w:rsid w:val="008F1C45"/>
    <w:rsid w:val="008F2BF5"/>
    <w:rsid w:val="008F43A1"/>
    <w:rsid w:val="008F4A68"/>
    <w:rsid w:val="00904695"/>
    <w:rsid w:val="00904BE8"/>
    <w:rsid w:val="00906702"/>
    <w:rsid w:val="0090710C"/>
    <w:rsid w:val="00910976"/>
    <w:rsid w:val="00913536"/>
    <w:rsid w:val="00913F03"/>
    <w:rsid w:val="009152E9"/>
    <w:rsid w:val="0091667D"/>
    <w:rsid w:val="00916FA9"/>
    <w:rsid w:val="00920445"/>
    <w:rsid w:val="00921590"/>
    <w:rsid w:val="00922DD3"/>
    <w:rsid w:val="009257C6"/>
    <w:rsid w:val="00925830"/>
    <w:rsid w:val="00931B6B"/>
    <w:rsid w:val="009341DD"/>
    <w:rsid w:val="00934513"/>
    <w:rsid w:val="009349D5"/>
    <w:rsid w:val="00935D5B"/>
    <w:rsid w:val="009365FF"/>
    <w:rsid w:val="009401E8"/>
    <w:rsid w:val="0094078B"/>
    <w:rsid w:val="0094141D"/>
    <w:rsid w:val="00943316"/>
    <w:rsid w:val="0094384D"/>
    <w:rsid w:val="00944AC0"/>
    <w:rsid w:val="00944F74"/>
    <w:rsid w:val="00944FCA"/>
    <w:rsid w:val="009470C7"/>
    <w:rsid w:val="00947D30"/>
    <w:rsid w:val="00950590"/>
    <w:rsid w:val="009516CB"/>
    <w:rsid w:val="00953660"/>
    <w:rsid w:val="00954316"/>
    <w:rsid w:val="00955F7F"/>
    <w:rsid w:val="00957552"/>
    <w:rsid w:val="00957CCE"/>
    <w:rsid w:val="00957F37"/>
    <w:rsid w:val="00962AF1"/>
    <w:rsid w:val="009665E8"/>
    <w:rsid w:val="00966E1E"/>
    <w:rsid w:val="00967969"/>
    <w:rsid w:val="00972D1D"/>
    <w:rsid w:val="00973805"/>
    <w:rsid w:val="00977264"/>
    <w:rsid w:val="00977A31"/>
    <w:rsid w:val="00985729"/>
    <w:rsid w:val="00985D3A"/>
    <w:rsid w:val="0098792D"/>
    <w:rsid w:val="00992FB9"/>
    <w:rsid w:val="00993503"/>
    <w:rsid w:val="00994286"/>
    <w:rsid w:val="00995C23"/>
    <w:rsid w:val="009A019B"/>
    <w:rsid w:val="009A0A96"/>
    <w:rsid w:val="009A28E5"/>
    <w:rsid w:val="009A589B"/>
    <w:rsid w:val="009A5DA6"/>
    <w:rsid w:val="009A67CC"/>
    <w:rsid w:val="009A76BD"/>
    <w:rsid w:val="009A7ABF"/>
    <w:rsid w:val="009A7CE9"/>
    <w:rsid w:val="009B15AB"/>
    <w:rsid w:val="009B2DB1"/>
    <w:rsid w:val="009B38B1"/>
    <w:rsid w:val="009B39D3"/>
    <w:rsid w:val="009B4C97"/>
    <w:rsid w:val="009B69D3"/>
    <w:rsid w:val="009C08A8"/>
    <w:rsid w:val="009C102A"/>
    <w:rsid w:val="009C21B8"/>
    <w:rsid w:val="009C50E7"/>
    <w:rsid w:val="009C7A9A"/>
    <w:rsid w:val="009D3869"/>
    <w:rsid w:val="009D4D6D"/>
    <w:rsid w:val="009D5A00"/>
    <w:rsid w:val="009D6A2E"/>
    <w:rsid w:val="009D6D5A"/>
    <w:rsid w:val="009D6E44"/>
    <w:rsid w:val="009D7D02"/>
    <w:rsid w:val="009E0B38"/>
    <w:rsid w:val="009E1CEF"/>
    <w:rsid w:val="009E3452"/>
    <w:rsid w:val="009E4A7D"/>
    <w:rsid w:val="009F24E7"/>
    <w:rsid w:val="009F2B85"/>
    <w:rsid w:val="009F2C43"/>
    <w:rsid w:val="009F3BB8"/>
    <w:rsid w:val="009F557F"/>
    <w:rsid w:val="009F6700"/>
    <w:rsid w:val="009F72F3"/>
    <w:rsid w:val="009F7E4C"/>
    <w:rsid w:val="00A036EB"/>
    <w:rsid w:val="00A0397B"/>
    <w:rsid w:val="00A047E9"/>
    <w:rsid w:val="00A0500F"/>
    <w:rsid w:val="00A05E41"/>
    <w:rsid w:val="00A06692"/>
    <w:rsid w:val="00A0742D"/>
    <w:rsid w:val="00A1156F"/>
    <w:rsid w:val="00A149E8"/>
    <w:rsid w:val="00A16977"/>
    <w:rsid w:val="00A210A4"/>
    <w:rsid w:val="00A212AA"/>
    <w:rsid w:val="00A21F1C"/>
    <w:rsid w:val="00A2269C"/>
    <w:rsid w:val="00A23223"/>
    <w:rsid w:val="00A23A67"/>
    <w:rsid w:val="00A23EA6"/>
    <w:rsid w:val="00A2488D"/>
    <w:rsid w:val="00A279C2"/>
    <w:rsid w:val="00A30657"/>
    <w:rsid w:val="00A30CBD"/>
    <w:rsid w:val="00A32C08"/>
    <w:rsid w:val="00A32CD1"/>
    <w:rsid w:val="00A343E2"/>
    <w:rsid w:val="00A36A63"/>
    <w:rsid w:val="00A3704D"/>
    <w:rsid w:val="00A40BAA"/>
    <w:rsid w:val="00A416BC"/>
    <w:rsid w:val="00A41C45"/>
    <w:rsid w:val="00A456CE"/>
    <w:rsid w:val="00A46054"/>
    <w:rsid w:val="00A46728"/>
    <w:rsid w:val="00A46C0F"/>
    <w:rsid w:val="00A47295"/>
    <w:rsid w:val="00A47403"/>
    <w:rsid w:val="00A47ED6"/>
    <w:rsid w:val="00A56188"/>
    <w:rsid w:val="00A57C4A"/>
    <w:rsid w:val="00A57F39"/>
    <w:rsid w:val="00A60C25"/>
    <w:rsid w:val="00A635F7"/>
    <w:rsid w:val="00A64E71"/>
    <w:rsid w:val="00A65C27"/>
    <w:rsid w:val="00A67484"/>
    <w:rsid w:val="00A70BC6"/>
    <w:rsid w:val="00A70E5A"/>
    <w:rsid w:val="00A7166F"/>
    <w:rsid w:val="00A71D85"/>
    <w:rsid w:val="00A7429A"/>
    <w:rsid w:val="00A74E04"/>
    <w:rsid w:val="00A758FA"/>
    <w:rsid w:val="00A80FD2"/>
    <w:rsid w:val="00A86D4E"/>
    <w:rsid w:val="00A91D79"/>
    <w:rsid w:val="00A92B94"/>
    <w:rsid w:val="00A92EE8"/>
    <w:rsid w:val="00A937D4"/>
    <w:rsid w:val="00A93ABE"/>
    <w:rsid w:val="00A94907"/>
    <w:rsid w:val="00A9692E"/>
    <w:rsid w:val="00AA3C27"/>
    <w:rsid w:val="00AA3F61"/>
    <w:rsid w:val="00AB2962"/>
    <w:rsid w:val="00AB467B"/>
    <w:rsid w:val="00AB4965"/>
    <w:rsid w:val="00AB4E42"/>
    <w:rsid w:val="00AB5926"/>
    <w:rsid w:val="00AB76B7"/>
    <w:rsid w:val="00AC2699"/>
    <w:rsid w:val="00AC338C"/>
    <w:rsid w:val="00AC37F5"/>
    <w:rsid w:val="00AC3E1E"/>
    <w:rsid w:val="00AC4144"/>
    <w:rsid w:val="00AC5244"/>
    <w:rsid w:val="00AC6AC9"/>
    <w:rsid w:val="00AC70A9"/>
    <w:rsid w:val="00AD3F50"/>
    <w:rsid w:val="00AD41AF"/>
    <w:rsid w:val="00AD54CE"/>
    <w:rsid w:val="00AE0B23"/>
    <w:rsid w:val="00AE394F"/>
    <w:rsid w:val="00AE7723"/>
    <w:rsid w:val="00AF181F"/>
    <w:rsid w:val="00AF2958"/>
    <w:rsid w:val="00AF3A89"/>
    <w:rsid w:val="00AF64E7"/>
    <w:rsid w:val="00B002E8"/>
    <w:rsid w:val="00B010B5"/>
    <w:rsid w:val="00B01DD9"/>
    <w:rsid w:val="00B02B9B"/>
    <w:rsid w:val="00B03506"/>
    <w:rsid w:val="00B04EB2"/>
    <w:rsid w:val="00B06A47"/>
    <w:rsid w:val="00B07585"/>
    <w:rsid w:val="00B07D84"/>
    <w:rsid w:val="00B10479"/>
    <w:rsid w:val="00B1198A"/>
    <w:rsid w:val="00B11C0F"/>
    <w:rsid w:val="00B11EDA"/>
    <w:rsid w:val="00B1412D"/>
    <w:rsid w:val="00B14149"/>
    <w:rsid w:val="00B16B38"/>
    <w:rsid w:val="00B16FB2"/>
    <w:rsid w:val="00B1733F"/>
    <w:rsid w:val="00B20BB1"/>
    <w:rsid w:val="00B20CDE"/>
    <w:rsid w:val="00B2114A"/>
    <w:rsid w:val="00B2129C"/>
    <w:rsid w:val="00B21501"/>
    <w:rsid w:val="00B215A0"/>
    <w:rsid w:val="00B23683"/>
    <w:rsid w:val="00B250E5"/>
    <w:rsid w:val="00B26370"/>
    <w:rsid w:val="00B273AE"/>
    <w:rsid w:val="00B30365"/>
    <w:rsid w:val="00B305E1"/>
    <w:rsid w:val="00B30DDD"/>
    <w:rsid w:val="00B31140"/>
    <w:rsid w:val="00B31661"/>
    <w:rsid w:val="00B31EE2"/>
    <w:rsid w:val="00B365DD"/>
    <w:rsid w:val="00B4080B"/>
    <w:rsid w:val="00B41F61"/>
    <w:rsid w:val="00B42259"/>
    <w:rsid w:val="00B4334F"/>
    <w:rsid w:val="00B4507E"/>
    <w:rsid w:val="00B45E7A"/>
    <w:rsid w:val="00B5065C"/>
    <w:rsid w:val="00B51E9D"/>
    <w:rsid w:val="00B523A1"/>
    <w:rsid w:val="00B52BCC"/>
    <w:rsid w:val="00B52D91"/>
    <w:rsid w:val="00B61860"/>
    <w:rsid w:val="00B61FE3"/>
    <w:rsid w:val="00B625DA"/>
    <w:rsid w:val="00B62625"/>
    <w:rsid w:val="00B6280D"/>
    <w:rsid w:val="00B6314B"/>
    <w:rsid w:val="00B6473D"/>
    <w:rsid w:val="00B6543C"/>
    <w:rsid w:val="00B72918"/>
    <w:rsid w:val="00B73543"/>
    <w:rsid w:val="00B73C5C"/>
    <w:rsid w:val="00B76F70"/>
    <w:rsid w:val="00B82ED5"/>
    <w:rsid w:val="00B840F1"/>
    <w:rsid w:val="00B84136"/>
    <w:rsid w:val="00B84260"/>
    <w:rsid w:val="00B85CA1"/>
    <w:rsid w:val="00B87BD6"/>
    <w:rsid w:val="00B87E4B"/>
    <w:rsid w:val="00B87E85"/>
    <w:rsid w:val="00B90DA4"/>
    <w:rsid w:val="00B92004"/>
    <w:rsid w:val="00B92888"/>
    <w:rsid w:val="00B94D01"/>
    <w:rsid w:val="00B95206"/>
    <w:rsid w:val="00B966F8"/>
    <w:rsid w:val="00BA1C2C"/>
    <w:rsid w:val="00BA399C"/>
    <w:rsid w:val="00BA5AFF"/>
    <w:rsid w:val="00BA5E65"/>
    <w:rsid w:val="00BA6B99"/>
    <w:rsid w:val="00BB3246"/>
    <w:rsid w:val="00BB62F9"/>
    <w:rsid w:val="00BB6890"/>
    <w:rsid w:val="00BB6AB3"/>
    <w:rsid w:val="00BC0A81"/>
    <w:rsid w:val="00BC12C6"/>
    <w:rsid w:val="00BC1E0E"/>
    <w:rsid w:val="00BC25A3"/>
    <w:rsid w:val="00BC34FF"/>
    <w:rsid w:val="00BC3CF5"/>
    <w:rsid w:val="00BC501A"/>
    <w:rsid w:val="00BC55D3"/>
    <w:rsid w:val="00BC568A"/>
    <w:rsid w:val="00BC5786"/>
    <w:rsid w:val="00BC5DAD"/>
    <w:rsid w:val="00BC7218"/>
    <w:rsid w:val="00BD1159"/>
    <w:rsid w:val="00BD1750"/>
    <w:rsid w:val="00BD6314"/>
    <w:rsid w:val="00BD69F9"/>
    <w:rsid w:val="00BD7433"/>
    <w:rsid w:val="00BD7F82"/>
    <w:rsid w:val="00BE1920"/>
    <w:rsid w:val="00BE1E17"/>
    <w:rsid w:val="00BE26A5"/>
    <w:rsid w:val="00BE3219"/>
    <w:rsid w:val="00BE5E3A"/>
    <w:rsid w:val="00BF24B9"/>
    <w:rsid w:val="00BF2CC3"/>
    <w:rsid w:val="00BF40CD"/>
    <w:rsid w:val="00BF55A8"/>
    <w:rsid w:val="00BF6201"/>
    <w:rsid w:val="00BF6FC4"/>
    <w:rsid w:val="00C002BE"/>
    <w:rsid w:val="00C010D4"/>
    <w:rsid w:val="00C03E18"/>
    <w:rsid w:val="00C04D3D"/>
    <w:rsid w:val="00C0520F"/>
    <w:rsid w:val="00C06E12"/>
    <w:rsid w:val="00C07AA0"/>
    <w:rsid w:val="00C10FD4"/>
    <w:rsid w:val="00C11527"/>
    <w:rsid w:val="00C154A9"/>
    <w:rsid w:val="00C17971"/>
    <w:rsid w:val="00C22138"/>
    <w:rsid w:val="00C239A3"/>
    <w:rsid w:val="00C247C8"/>
    <w:rsid w:val="00C24C58"/>
    <w:rsid w:val="00C25986"/>
    <w:rsid w:val="00C271CC"/>
    <w:rsid w:val="00C2748E"/>
    <w:rsid w:val="00C30CB9"/>
    <w:rsid w:val="00C320E2"/>
    <w:rsid w:val="00C338F0"/>
    <w:rsid w:val="00C43A05"/>
    <w:rsid w:val="00C43C18"/>
    <w:rsid w:val="00C44F3C"/>
    <w:rsid w:val="00C45F57"/>
    <w:rsid w:val="00C46C79"/>
    <w:rsid w:val="00C46F2D"/>
    <w:rsid w:val="00C4788B"/>
    <w:rsid w:val="00C5383F"/>
    <w:rsid w:val="00C55185"/>
    <w:rsid w:val="00C5613F"/>
    <w:rsid w:val="00C628B8"/>
    <w:rsid w:val="00C65D67"/>
    <w:rsid w:val="00C72F7A"/>
    <w:rsid w:val="00C734A0"/>
    <w:rsid w:val="00C76516"/>
    <w:rsid w:val="00C76FD2"/>
    <w:rsid w:val="00C802A3"/>
    <w:rsid w:val="00C8079D"/>
    <w:rsid w:val="00C81F2D"/>
    <w:rsid w:val="00C84F5F"/>
    <w:rsid w:val="00C85A23"/>
    <w:rsid w:val="00C86E72"/>
    <w:rsid w:val="00C90565"/>
    <w:rsid w:val="00C9181D"/>
    <w:rsid w:val="00C94CAE"/>
    <w:rsid w:val="00C951DA"/>
    <w:rsid w:val="00C97533"/>
    <w:rsid w:val="00C97E37"/>
    <w:rsid w:val="00CB1A2A"/>
    <w:rsid w:val="00CB23EE"/>
    <w:rsid w:val="00CB2E86"/>
    <w:rsid w:val="00CB4BA9"/>
    <w:rsid w:val="00CB63D9"/>
    <w:rsid w:val="00CB734F"/>
    <w:rsid w:val="00CB73C2"/>
    <w:rsid w:val="00CC2D6A"/>
    <w:rsid w:val="00CC4350"/>
    <w:rsid w:val="00CC4EEE"/>
    <w:rsid w:val="00CC5BA3"/>
    <w:rsid w:val="00CC5F24"/>
    <w:rsid w:val="00CC6F4A"/>
    <w:rsid w:val="00CC7597"/>
    <w:rsid w:val="00CD00C6"/>
    <w:rsid w:val="00CD159E"/>
    <w:rsid w:val="00CD1EEC"/>
    <w:rsid w:val="00CD4535"/>
    <w:rsid w:val="00CD5AD8"/>
    <w:rsid w:val="00CD6703"/>
    <w:rsid w:val="00CE0123"/>
    <w:rsid w:val="00CE0F95"/>
    <w:rsid w:val="00CE1D61"/>
    <w:rsid w:val="00CE7C1B"/>
    <w:rsid w:val="00CF0903"/>
    <w:rsid w:val="00CF26B0"/>
    <w:rsid w:val="00CF4CCB"/>
    <w:rsid w:val="00CF7AC4"/>
    <w:rsid w:val="00D01DCD"/>
    <w:rsid w:val="00D02269"/>
    <w:rsid w:val="00D0384B"/>
    <w:rsid w:val="00D03A3A"/>
    <w:rsid w:val="00D04F2F"/>
    <w:rsid w:val="00D06F64"/>
    <w:rsid w:val="00D07D3F"/>
    <w:rsid w:val="00D149F0"/>
    <w:rsid w:val="00D15926"/>
    <w:rsid w:val="00D16A1C"/>
    <w:rsid w:val="00D21E46"/>
    <w:rsid w:val="00D2209F"/>
    <w:rsid w:val="00D240E2"/>
    <w:rsid w:val="00D30DE8"/>
    <w:rsid w:val="00D31673"/>
    <w:rsid w:val="00D3242C"/>
    <w:rsid w:val="00D35031"/>
    <w:rsid w:val="00D3711C"/>
    <w:rsid w:val="00D379FB"/>
    <w:rsid w:val="00D415AD"/>
    <w:rsid w:val="00D42501"/>
    <w:rsid w:val="00D4484D"/>
    <w:rsid w:val="00D448A1"/>
    <w:rsid w:val="00D46D67"/>
    <w:rsid w:val="00D46F53"/>
    <w:rsid w:val="00D509CB"/>
    <w:rsid w:val="00D520FB"/>
    <w:rsid w:val="00D5390C"/>
    <w:rsid w:val="00D5413F"/>
    <w:rsid w:val="00D54D08"/>
    <w:rsid w:val="00D57318"/>
    <w:rsid w:val="00D62EAA"/>
    <w:rsid w:val="00D62F57"/>
    <w:rsid w:val="00D64A3B"/>
    <w:rsid w:val="00D67720"/>
    <w:rsid w:val="00D70544"/>
    <w:rsid w:val="00D71727"/>
    <w:rsid w:val="00D808B0"/>
    <w:rsid w:val="00D8250B"/>
    <w:rsid w:val="00D848F3"/>
    <w:rsid w:val="00D84B0C"/>
    <w:rsid w:val="00D84E1A"/>
    <w:rsid w:val="00D87857"/>
    <w:rsid w:val="00D87BF2"/>
    <w:rsid w:val="00D90538"/>
    <w:rsid w:val="00D90A89"/>
    <w:rsid w:val="00D92B42"/>
    <w:rsid w:val="00D93F03"/>
    <w:rsid w:val="00D94E1A"/>
    <w:rsid w:val="00D96AC4"/>
    <w:rsid w:val="00D97F5D"/>
    <w:rsid w:val="00DA1477"/>
    <w:rsid w:val="00DA17A4"/>
    <w:rsid w:val="00DA213F"/>
    <w:rsid w:val="00DA488B"/>
    <w:rsid w:val="00DA56B8"/>
    <w:rsid w:val="00DB01DD"/>
    <w:rsid w:val="00DB0F17"/>
    <w:rsid w:val="00DB1767"/>
    <w:rsid w:val="00DB1BBE"/>
    <w:rsid w:val="00DB4288"/>
    <w:rsid w:val="00DB701D"/>
    <w:rsid w:val="00DB7535"/>
    <w:rsid w:val="00DB75B4"/>
    <w:rsid w:val="00DC1C80"/>
    <w:rsid w:val="00DC4CCB"/>
    <w:rsid w:val="00DC565F"/>
    <w:rsid w:val="00DC61B6"/>
    <w:rsid w:val="00DC63E2"/>
    <w:rsid w:val="00DC66AE"/>
    <w:rsid w:val="00DC79F0"/>
    <w:rsid w:val="00DD3D9B"/>
    <w:rsid w:val="00DD4337"/>
    <w:rsid w:val="00DD5739"/>
    <w:rsid w:val="00DD71C4"/>
    <w:rsid w:val="00DE0EE4"/>
    <w:rsid w:val="00DE4488"/>
    <w:rsid w:val="00DE50B7"/>
    <w:rsid w:val="00DF4122"/>
    <w:rsid w:val="00DF5C5B"/>
    <w:rsid w:val="00DF67ED"/>
    <w:rsid w:val="00DF784F"/>
    <w:rsid w:val="00E006B9"/>
    <w:rsid w:val="00E022AC"/>
    <w:rsid w:val="00E0584C"/>
    <w:rsid w:val="00E05C18"/>
    <w:rsid w:val="00E06B2A"/>
    <w:rsid w:val="00E1028F"/>
    <w:rsid w:val="00E106D2"/>
    <w:rsid w:val="00E11BD8"/>
    <w:rsid w:val="00E12158"/>
    <w:rsid w:val="00E12608"/>
    <w:rsid w:val="00E140B1"/>
    <w:rsid w:val="00E15933"/>
    <w:rsid w:val="00E15EB4"/>
    <w:rsid w:val="00E162B3"/>
    <w:rsid w:val="00E165BC"/>
    <w:rsid w:val="00E213A7"/>
    <w:rsid w:val="00E21D9A"/>
    <w:rsid w:val="00E2379C"/>
    <w:rsid w:val="00E23DB2"/>
    <w:rsid w:val="00E250A9"/>
    <w:rsid w:val="00E25219"/>
    <w:rsid w:val="00E258A4"/>
    <w:rsid w:val="00E26DAB"/>
    <w:rsid w:val="00E30FC3"/>
    <w:rsid w:val="00E3171B"/>
    <w:rsid w:val="00E31CB0"/>
    <w:rsid w:val="00E327F2"/>
    <w:rsid w:val="00E32944"/>
    <w:rsid w:val="00E33CF8"/>
    <w:rsid w:val="00E33DFF"/>
    <w:rsid w:val="00E34700"/>
    <w:rsid w:val="00E35401"/>
    <w:rsid w:val="00E37EE6"/>
    <w:rsid w:val="00E406A2"/>
    <w:rsid w:val="00E4093B"/>
    <w:rsid w:val="00E41E30"/>
    <w:rsid w:val="00E42C20"/>
    <w:rsid w:val="00E43652"/>
    <w:rsid w:val="00E43CB7"/>
    <w:rsid w:val="00E447A0"/>
    <w:rsid w:val="00E470AC"/>
    <w:rsid w:val="00E53FE7"/>
    <w:rsid w:val="00E550F1"/>
    <w:rsid w:val="00E57C0D"/>
    <w:rsid w:val="00E610D5"/>
    <w:rsid w:val="00E6247D"/>
    <w:rsid w:val="00E632CA"/>
    <w:rsid w:val="00E63C2D"/>
    <w:rsid w:val="00E66405"/>
    <w:rsid w:val="00E66A62"/>
    <w:rsid w:val="00E66CC5"/>
    <w:rsid w:val="00E73EE0"/>
    <w:rsid w:val="00E740EC"/>
    <w:rsid w:val="00E744B4"/>
    <w:rsid w:val="00E747DC"/>
    <w:rsid w:val="00E75193"/>
    <w:rsid w:val="00E801F2"/>
    <w:rsid w:val="00E81227"/>
    <w:rsid w:val="00E81266"/>
    <w:rsid w:val="00E82E58"/>
    <w:rsid w:val="00E84F6B"/>
    <w:rsid w:val="00E853F4"/>
    <w:rsid w:val="00E85F8B"/>
    <w:rsid w:val="00E867B9"/>
    <w:rsid w:val="00E86B4A"/>
    <w:rsid w:val="00E872EB"/>
    <w:rsid w:val="00E902F0"/>
    <w:rsid w:val="00E93419"/>
    <w:rsid w:val="00E95615"/>
    <w:rsid w:val="00E959CD"/>
    <w:rsid w:val="00E96F43"/>
    <w:rsid w:val="00EA15F5"/>
    <w:rsid w:val="00EA242F"/>
    <w:rsid w:val="00EA563A"/>
    <w:rsid w:val="00EB0517"/>
    <w:rsid w:val="00EB2BF6"/>
    <w:rsid w:val="00EB2F61"/>
    <w:rsid w:val="00EB3544"/>
    <w:rsid w:val="00EB489F"/>
    <w:rsid w:val="00EB532B"/>
    <w:rsid w:val="00EB655C"/>
    <w:rsid w:val="00EC0967"/>
    <w:rsid w:val="00EC1469"/>
    <w:rsid w:val="00EC1D97"/>
    <w:rsid w:val="00EC3405"/>
    <w:rsid w:val="00EC352B"/>
    <w:rsid w:val="00EC35B0"/>
    <w:rsid w:val="00EC3D72"/>
    <w:rsid w:val="00EC5158"/>
    <w:rsid w:val="00EC5833"/>
    <w:rsid w:val="00EC6718"/>
    <w:rsid w:val="00ED47FA"/>
    <w:rsid w:val="00ED5240"/>
    <w:rsid w:val="00ED5A72"/>
    <w:rsid w:val="00ED5C17"/>
    <w:rsid w:val="00EE054B"/>
    <w:rsid w:val="00EE2296"/>
    <w:rsid w:val="00EE4452"/>
    <w:rsid w:val="00EE5D32"/>
    <w:rsid w:val="00EE5F90"/>
    <w:rsid w:val="00EF1462"/>
    <w:rsid w:val="00EF3586"/>
    <w:rsid w:val="00EF3E60"/>
    <w:rsid w:val="00EF4035"/>
    <w:rsid w:val="00EF4AA7"/>
    <w:rsid w:val="00EF525B"/>
    <w:rsid w:val="00EF5427"/>
    <w:rsid w:val="00EF7293"/>
    <w:rsid w:val="00EF76D3"/>
    <w:rsid w:val="00EF7D1F"/>
    <w:rsid w:val="00F006FA"/>
    <w:rsid w:val="00F011EB"/>
    <w:rsid w:val="00F026C0"/>
    <w:rsid w:val="00F04747"/>
    <w:rsid w:val="00F061AE"/>
    <w:rsid w:val="00F061CE"/>
    <w:rsid w:val="00F07703"/>
    <w:rsid w:val="00F10F09"/>
    <w:rsid w:val="00F11679"/>
    <w:rsid w:val="00F12BA1"/>
    <w:rsid w:val="00F12F5A"/>
    <w:rsid w:val="00F12F80"/>
    <w:rsid w:val="00F149AD"/>
    <w:rsid w:val="00F15327"/>
    <w:rsid w:val="00F1789F"/>
    <w:rsid w:val="00F205DD"/>
    <w:rsid w:val="00F21D7A"/>
    <w:rsid w:val="00F25CA9"/>
    <w:rsid w:val="00F26A8A"/>
    <w:rsid w:val="00F27E97"/>
    <w:rsid w:val="00F30E85"/>
    <w:rsid w:val="00F36AA0"/>
    <w:rsid w:val="00F36DEF"/>
    <w:rsid w:val="00F36F2F"/>
    <w:rsid w:val="00F407DC"/>
    <w:rsid w:val="00F409AC"/>
    <w:rsid w:val="00F44DE8"/>
    <w:rsid w:val="00F450E5"/>
    <w:rsid w:val="00F45FF9"/>
    <w:rsid w:val="00F50411"/>
    <w:rsid w:val="00F5096D"/>
    <w:rsid w:val="00F50990"/>
    <w:rsid w:val="00F50DAF"/>
    <w:rsid w:val="00F602CD"/>
    <w:rsid w:val="00F63735"/>
    <w:rsid w:val="00F643C0"/>
    <w:rsid w:val="00F6442F"/>
    <w:rsid w:val="00F64A01"/>
    <w:rsid w:val="00F65FCC"/>
    <w:rsid w:val="00F67464"/>
    <w:rsid w:val="00F67B7E"/>
    <w:rsid w:val="00F701AF"/>
    <w:rsid w:val="00F706C7"/>
    <w:rsid w:val="00F70A1B"/>
    <w:rsid w:val="00F71C8A"/>
    <w:rsid w:val="00F72337"/>
    <w:rsid w:val="00F73E1A"/>
    <w:rsid w:val="00F747E8"/>
    <w:rsid w:val="00F80400"/>
    <w:rsid w:val="00F807FC"/>
    <w:rsid w:val="00F813FF"/>
    <w:rsid w:val="00F82CBE"/>
    <w:rsid w:val="00F84872"/>
    <w:rsid w:val="00F857F4"/>
    <w:rsid w:val="00F86884"/>
    <w:rsid w:val="00F86904"/>
    <w:rsid w:val="00F86BFD"/>
    <w:rsid w:val="00F964E3"/>
    <w:rsid w:val="00F96B92"/>
    <w:rsid w:val="00F97652"/>
    <w:rsid w:val="00F977D6"/>
    <w:rsid w:val="00FA0800"/>
    <w:rsid w:val="00FA10BC"/>
    <w:rsid w:val="00FA2030"/>
    <w:rsid w:val="00FA2A55"/>
    <w:rsid w:val="00FA7F65"/>
    <w:rsid w:val="00FB0A30"/>
    <w:rsid w:val="00FB419E"/>
    <w:rsid w:val="00FB474C"/>
    <w:rsid w:val="00FB7962"/>
    <w:rsid w:val="00FC0DC4"/>
    <w:rsid w:val="00FC1CB9"/>
    <w:rsid w:val="00FC2184"/>
    <w:rsid w:val="00FC4E92"/>
    <w:rsid w:val="00FC668F"/>
    <w:rsid w:val="00FC7C12"/>
    <w:rsid w:val="00FD2FD6"/>
    <w:rsid w:val="00FD6422"/>
    <w:rsid w:val="00FD7907"/>
    <w:rsid w:val="00FE100F"/>
    <w:rsid w:val="00FE1E18"/>
    <w:rsid w:val="00FE3E8F"/>
    <w:rsid w:val="00FE4123"/>
    <w:rsid w:val="00FE6E39"/>
    <w:rsid w:val="00FE7BFA"/>
    <w:rsid w:val="00FF1809"/>
    <w:rsid w:val="00FF1B71"/>
    <w:rsid w:val="00FF1D58"/>
    <w:rsid w:val="00FF4056"/>
    <w:rsid w:val="00FF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C00A"/>
  <w15:docId w15:val="{EA7EFCA4-AF58-4F47-9BD6-252BD510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indented),Bullet Multilevel"/>
    <w:basedOn w:val="Normal"/>
    <w:link w:val="ListParagraphChar"/>
    <w:uiPriority w:val="1"/>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3433C6"/>
    <w:pPr>
      <w:tabs>
        <w:tab w:val="left" w:pos="1100"/>
        <w:tab w:val="right" w:leader="dot" w:pos="9016"/>
      </w:tabs>
      <w:spacing w:after="100"/>
      <w:ind w:left="440"/>
    </w:pPr>
    <w:rPr>
      <w:rFonts w:ascii="Tahoma" w:eastAsia="Times New Roman" w:hAnsi="Tahoma" w:cs="Tahoma"/>
      <w:b/>
      <w:bCs/>
      <w:noProof/>
      <w:sz w:val="24"/>
      <w:szCs w:val="24"/>
      <w:lang w:eastAsia="en-GB"/>
    </w:r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3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semiHidden/>
    <w:unhideWhenUsed/>
    <w:rsid w:val="00810833"/>
    <w:rPr>
      <w:sz w:val="16"/>
      <w:szCs w:val="16"/>
    </w:rPr>
  </w:style>
  <w:style w:type="paragraph" w:styleId="CommentText">
    <w:name w:val="annotation text"/>
    <w:basedOn w:val="Normal"/>
    <w:link w:val="CommentTextChar"/>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indented) Char,Bullet Multilevel Char"/>
    <w:basedOn w:val="DefaultParagraphFont"/>
    <w:link w:val="ListParagraph"/>
    <w:uiPriority w:val="34"/>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9C50E7"/>
    <w:rPr>
      <w:color w:val="605E5C"/>
      <w:shd w:val="clear" w:color="auto" w:fill="E1DFDD"/>
    </w:rPr>
  </w:style>
  <w:style w:type="character" w:styleId="UnresolvedMention">
    <w:name w:val="Unresolved Mention"/>
    <w:basedOn w:val="DefaultParagraphFont"/>
    <w:uiPriority w:val="99"/>
    <w:semiHidden/>
    <w:unhideWhenUsed/>
    <w:rsid w:val="00F9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509225307">
      <w:bodyDiv w:val="1"/>
      <w:marLeft w:val="0"/>
      <w:marRight w:val="0"/>
      <w:marTop w:val="0"/>
      <w:marBottom w:val="0"/>
      <w:divBdr>
        <w:top w:val="none" w:sz="0" w:space="0" w:color="auto"/>
        <w:left w:val="none" w:sz="0" w:space="0" w:color="auto"/>
        <w:bottom w:val="none" w:sz="0" w:space="0" w:color="auto"/>
        <w:right w:val="none" w:sz="0" w:space="0" w:color="auto"/>
      </w:divBdr>
    </w:div>
    <w:div w:id="522784216">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180198666">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1960986689">
      <w:bodyDiv w:val="1"/>
      <w:marLeft w:val="0"/>
      <w:marRight w:val="0"/>
      <w:marTop w:val="0"/>
      <w:marBottom w:val="0"/>
      <w:divBdr>
        <w:top w:val="none" w:sz="0" w:space="0" w:color="auto"/>
        <w:left w:val="none" w:sz="0" w:space="0" w:color="auto"/>
        <w:bottom w:val="none" w:sz="0" w:space="0" w:color="auto"/>
        <w:right w:val="none" w:sz="0" w:space="0" w:color="auto"/>
      </w:divBdr>
    </w:div>
    <w:div w:id="2040429585">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governanceassuranceteam@pioneergroup.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overnanceassuranceteam@pioneergroup.org.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ioneergroup.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overnanceassuranceteam@pioneergroup.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079b388-12ca-4cae-9931-8b1a3a61f56e">WDWT5NFEJ54S-1156231361-56912</_dlc_DocId>
    <lcf76f155ced4ddcb4097134ff3c332f xmlns="8b15ddaf-ead6-42b8-bf44-615df90b4eab">
      <Terms xmlns="http://schemas.microsoft.com/office/infopath/2007/PartnerControls"/>
    </lcf76f155ced4ddcb4097134ff3c332f>
    <TaxCatchAll xmlns="9079b388-12ca-4cae-9931-8b1a3a61f56e" xsi:nil="true"/>
    <_dlc_DocIdUrl xmlns="9079b388-12ca-4cae-9931-8b1a3a61f56e">
      <Url>https://pioneergrouporguk.sharepoint.com/sites/GovernanceandAssurance/_layouts/15/DocIdRedir.aspx?ID=WDWT5NFEJ54S-1156231361-56912</Url>
      <Description>WDWT5NFEJ54S-1156231361-56912</Description>
    </_dlc_DocIdUrl>
  </documentManagement>
</p:properties>
</file>

<file path=customXml/itemProps1.xml><?xml version="1.0" encoding="utf-8"?>
<ds:datastoreItem xmlns:ds="http://schemas.openxmlformats.org/officeDocument/2006/customXml" ds:itemID="{BA63DE2B-BAB2-4CD2-B8D6-432C1E48DD58}">
  <ds:schemaRefs>
    <ds:schemaRef ds:uri="http://schemas.openxmlformats.org/officeDocument/2006/bibliography"/>
  </ds:schemaRefs>
</ds:datastoreItem>
</file>

<file path=customXml/itemProps2.xml><?xml version="1.0" encoding="utf-8"?>
<ds:datastoreItem xmlns:ds="http://schemas.openxmlformats.org/officeDocument/2006/customXml" ds:itemID="{BA25BCE2-BC10-4AE1-BFA2-DD20B9699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9b388-12ca-4cae-9931-8b1a3a61f56e"/>
    <ds:schemaRef ds:uri="8b15ddaf-ead6-42b8-bf44-615df90b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DF40B-BE89-4E06-AD3C-9BB0BCBD7C9F}">
  <ds:schemaRefs>
    <ds:schemaRef ds:uri="http://schemas.microsoft.com/sharepoint/events"/>
  </ds:schemaRefs>
</ds:datastoreItem>
</file>

<file path=customXml/itemProps4.xml><?xml version="1.0" encoding="utf-8"?>
<ds:datastoreItem xmlns:ds="http://schemas.openxmlformats.org/officeDocument/2006/customXml" ds:itemID="{25C94866-E6C9-418B-9043-34CBA73B2ED7}">
  <ds:schemaRefs>
    <ds:schemaRef ds:uri="http://schemas.microsoft.com/sharepoint/v3/contenttype/forms"/>
  </ds:schemaRefs>
</ds:datastoreItem>
</file>

<file path=customXml/itemProps5.xml><?xml version="1.0" encoding="utf-8"?>
<ds:datastoreItem xmlns:ds="http://schemas.openxmlformats.org/officeDocument/2006/customXml" ds:itemID="{B9871C0B-9E55-47C1-B1E8-9F84DE2618D7}">
  <ds:schemaRefs>
    <ds:schemaRef ds:uri="http://schemas.microsoft.com/office/2006/metadata/properties"/>
    <ds:schemaRef ds:uri="http://schemas.microsoft.com/office/infopath/2007/PartnerControls"/>
    <ds:schemaRef ds:uri="9079b388-12ca-4cae-9931-8b1a3a61f56e"/>
    <ds:schemaRef ds:uri="8b15ddaf-ead6-42b8-bf44-615df90b4eab"/>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35</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Kayleigh Hall</cp:lastModifiedBy>
  <cp:revision>33</cp:revision>
  <cp:lastPrinted>2025-01-14T15:46:00Z</cp:lastPrinted>
  <dcterms:created xsi:type="dcterms:W3CDTF">2025-01-21T11:46:00Z</dcterms:created>
  <dcterms:modified xsi:type="dcterms:W3CDTF">2025-02-13T11:06:00Z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0x0101000CC124CBB455884FADBEF1672C5E0262</vt:lpwstr>
  </property>
  <property fmtid="{D5CDD505-2E9C-101B-9397-08002B2CF9AE}" pid="4" name="_dlc_DocIdItemGuid">
    <vt:lpwstr>ec6b2b07-a229-4eb4-abd5-fe44df9d8790</vt:lpwstr>
  </property>
</Properties>
</file>