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153"/>
          <w:tab w:val="right" w:leader="none" w:pos="8306"/>
        </w:tabs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Atamis limited</w:t>
      </w:r>
    </w:p>
    <w:p w:rsidR="00000000" w:rsidDel="00000000" w:rsidP="00000000" w:rsidRDefault="00000000" w:rsidRPr="00000000" w14:paraId="00000002">
      <w:pPr>
        <w:tabs>
          <w:tab w:val="center" w:leader="none" w:pos="4153"/>
          <w:tab w:val="right" w:leader="none" w:pos="8306"/>
        </w:tabs>
        <w:spacing w:after="240" w:before="240" w:line="276" w:lineRule="auto"/>
        <w:ind w:left="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20-22 Wenlock Road</w:t>
      </w:r>
    </w:p>
    <w:p w:rsidR="00000000" w:rsidDel="00000000" w:rsidP="00000000" w:rsidRDefault="00000000" w:rsidRPr="00000000" w14:paraId="00000003">
      <w:pPr>
        <w:tabs>
          <w:tab w:val="center" w:leader="none" w:pos="4153"/>
          <w:tab w:val="right" w:leader="none" w:pos="8306"/>
        </w:tabs>
        <w:spacing w:after="240" w:before="240" w:line="276" w:lineRule="auto"/>
        <w:ind w:left="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London</w:t>
      </w:r>
    </w:p>
    <w:p w:rsidR="00000000" w:rsidDel="00000000" w:rsidP="00000000" w:rsidRDefault="00000000" w:rsidRPr="00000000" w14:paraId="00000004">
      <w:pPr>
        <w:tabs>
          <w:tab w:val="center" w:leader="none" w:pos="4153"/>
          <w:tab w:val="right" w:leader="none" w:pos="8306"/>
        </w:tabs>
        <w:spacing w:after="240" w:before="240" w:line="276" w:lineRule="auto"/>
        <w:ind w:left="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N1 7GU</w:t>
      </w:r>
    </w:p>
    <w:p w:rsidR="00000000" w:rsidDel="00000000" w:rsidP="00000000" w:rsidRDefault="00000000" w:rsidRPr="00000000" w14:paraId="00000005">
      <w:pPr>
        <w:tabs>
          <w:tab w:val="center" w:leader="none" w:pos="4153"/>
          <w:tab w:val="right" w:leader="none" w:pos="8306"/>
        </w:tabs>
        <w:spacing w:after="240" w:before="240" w:line="276" w:lineRule="auto"/>
        <w:ind w:left="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England</w:t>
      </w:r>
    </w:p>
    <w:p w:rsidR="00000000" w:rsidDel="00000000" w:rsidP="00000000" w:rsidRDefault="00000000" w:rsidRPr="00000000" w14:paraId="00000006">
      <w:pPr>
        <w:tabs>
          <w:tab w:val="center" w:leader="none" w:pos="4153"/>
          <w:tab w:val="right" w:leader="none" w:pos="8306"/>
        </w:tabs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ind w:right="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Attn: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REDACTED TEXT under FOIA Section 40, Personal Information</w:t>
      </w:r>
      <w:r w:rsidDel="00000000" w:rsidR="00000000" w:rsidRPr="00000000">
        <w:rPr>
          <w:rtl w:val="0"/>
        </w:rPr>
      </w:r>
    </w:p>
    <w:bookmarkStart w:colFirst="0" w:colLast="0" w:name="bookmark=kix.8jb36i8z82xc" w:id="0"/>
    <w:bookmarkEnd w:id="0"/>
    <w:bookmarkStart w:colFirst="0" w:colLast="0" w:name="bookmark=kix.ubhhg04ew2qd" w:id="1"/>
    <w:bookmarkEnd w:id="1"/>
    <w:p w:rsidR="00000000" w:rsidDel="00000000" w:rsidP="00000000" w:rsidRDefault="00000000" w:rsidRPr="00000000" w14:paraId="00000008">
      <w:pPr>
        <w:spacing w:after="120" w:lineRule="auto"/>
        <w:ind w:right="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Date: 30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rtl w:val="0"/>
        </w:rPr>
        <w:t xml:space="preserve"> November 2023 </w:t>
      </w:r>
    </w:p>
    <w:p w:rsidR="00000000" w:rsidDel="00000000" w:rsidP="00000000" w:rsidRDefault="00000000" w:rsidRPr="00000000" w14:paraId="00000009">
      <w:pPr>
        <w:spacing w:after="120" w:lineRule="auto"/>
        <w:ind w:left="5760" w:right="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Contract ref: CCIT23B05</w:t>
      </w:r>
    </w:p>
    <w:p w:rsidR="00000000" w:rsidDel="00000000" w:rsidP="00000000" w:rsidRDefault="00000000" w:rsidRPr="00000000" w14:paraId="0000000A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REDACTED TEXT under FOIA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Rule="auto"/>
        <w:ind w:right="3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Award of contract for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Provision of Commercial Management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On behalf of the Crown Commercial Service, the Buyer, I am pleased to inform you that you have been identified by the Buyer as a suitable supplier in line with the RM1557.13 G Cloud 13 Commercial Agreement Parameters, following the Six-Step Buying Process and therefore we would like to award the contract to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The call-off contract shall commence on the 15</w:t>
      </w:r>
      <w:r w:rsidDel="00000000" w:rsidR="00000000" w:rsidRPr="00000000">
        <w:rPr>
          <w:rFonts w:ascii="Arial" w:cs="Arial" w:eastAsia="Arial" w:hAnsi="Arial"/>
          <w:highlight w:val="white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day of November 2023 and the Expiry Date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will be the 14th day of November 2026. The Buyer reserves the option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to extend the contract by one (1) period of twelve (12) months. The total contract value including the extension option shall be £753,962.00 (excluding VAT).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procurement activity was an award under Commercial Agreement RM1557.13 G Cloud, Lot 2: Cloud Software and the Commercial Agreement Terms and Conditions shall apply. A copy of the contract is provided with this Award Letter and includes those terms and conditions.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sign the Call-Off Contract/Terms and Conditions and forward to the Procurement Lead electronically via email.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copy signed on behalf of the Contracting Authority will be returned for your records. 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Should you have any queries regarding this or any other matter please do not hesitate to contact me.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copy signed on behalf of the Buyer will be returned for your records. 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Should you have any queries regarding this or any other matter please do not hesitate to contact me.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center" w:leader="none" w:pos="4513"/>
          <w:tab w:val="right" w:leader="none" w:pos="9026"/>
        </w:tabs>
        <w:spacing w:after="120" w:lineRule="auto"/>
        <w:jc w:val="both"/>
        <w:rPr>
          <w:rFonts w:ascii="Arial" w:cs="Arial" w:eastAsia="Arial" w:hAnsi="Arial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Yours faithfully,</w:t>
      </w:r>
    </w:p>
    <w:tbl>
      <w:tblPr>
        <w:tblStyle w:val="Table1"/>
        <w:tblW w:w="8748.0" w:type="dxa"/>
        <w:jc w:val="left"/>
        <w:tblInd w:w="108.0" w:type="dxa"/>
        <w:tblLayout w:type="fixed"/>
        <w:tblLook w:val="0000"/>
      </w:tblPr>
      <w:tblGrid>
        <w:gridCol w:w="5812"/>
        <w:gridCol w:w="2936"/>
        <w:tblGridChange w:id="0">
          <w:tblGrid>
            <w:gridCol w:w="5812"/>
            <w:gridCol w:w="2936"/>
          </w:tblGrid>
        </w:tblGridChange>
      </w:tblGrid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Signed for and on behalf of Crown Commercial Service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Rule="auto"/>
              <w:ind w:right="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="36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360" w:lineRule="auto"/>
              <w:ind w:right="6"/>
              <w:jc w:val="both"/>
              <w:rPr>
                <w:rFonts w:ascii="Arial" w:cs="Arial" w:eastAsia="Arial" w:hAnsi="Arial"/>
              </w:rPr>
            </w:pPr>
            <w:bookmarkStart w:colFirst="0" w:colLast="0" w:name="_heading=h.30j0zll" w:id="3"/>
            <w:bookmarkEnd w:id="3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30/11/2023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tabs>
          <w:tab w:val="left" w:leader="none" w:pos="1020"/>
        </w:tabs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OFFICIAL</w:t>
    </w:r>
  </w:p>
  <w:p w:rsidR="00000000" w:rsidDel="00000000" w:rsidP="00000000" w:rsidRDefault="00000000" w:rsidRPr="00000000" w14:paraId="0000003E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Call Off Award letter v4.0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01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/1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/2023</w:t>
    </w:r>
  </w:p>
  <w:p w:rsidR="00000000" w:rsidDel="00000000" w:rsidP="00000000" w:rsidRDefault="00000000" w:rsidRPr="00000000" w14:paraId="0000003F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222222"/>
        <w:sz w:val="19"/>
        <w:szCs w:val="19"/>
        <w:highlight w:val="white"/>
        <w:rtl w:val="0"/>
      </w:rPr>
      <w:t xml:space="preserve">© Crown copyright 2023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of 2</w:t>
    </w:r>
  </w:p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2"/>
      <w:tblW w:w="11057.0" w:type="dxa"/>
      <w:jc w:val="left"/>
      <w:tblInd w:w="-1134.0" w:type="dxa"/>
      <w:tblBorders>
        <w:bottom w:color="000000" w:space="0" w:sz="4" w:val="single"/>
      </w:tblBorders>
      <w:tblLayout w:type="fixed"/>
      <w:tblLook w:val="0400"/>
    </w:tblPr>
    <w:tblGrid>
      <w:gridCol w:w="2723"/>
      <w:gridCol w:w="1813"/>
      <w:gridCol w:w="2835"/>
      <w:gridCol w:w="3487"/>
      <w:gridCol w:w="199"/>
      <w:tblGridChange w:id="0">
        <w:tblGrid>
          <w:gridCol w:w="2723"/>
          <w:gridCol w:w="1813"/>
          <w:gridCol w:w="2835"/>
          <w:gridCol w:w="3487"/>
          <w:gridCol w:w="199"/>
        </w:tblGrid>
      </w:tblGridChange>
    </w:tblGrid>
    <w:tr>
      <w:trPr>
        <w:cantSplit w:val="0"/>
        <w:trHeight w:val="268" w:hRule="atLeast"/>
        <w:tblHeader w:val="0"/>
      </w:trPr>
      <w:tc>
        <w:tcPr>
          <w:gridSpan w:val="4"/>
        </w:tcPr>
        <w:p w:rsidR="00000000" w:rsidDel="00000000" w:rsidP="00000000" w:rsidRDefault="00000000" w:rsidRPr="00000000" w14:paraId="0000002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OFFICIAL</w:t>
          </w:r>
        </w:p>
      </w:tc>
    </w:tr>
    <w:tr>
      <w:trPr>
        <w:cantSplit w:val="0"/>
        <w:trHeight w:val="1300" w:hRule="atLeast"/>
        <w:tblHeader w:val="0"/>
      </w:trPr>
      <w:tc>
        <w:tcPr/>
        <w:p w:rsidR="00000000" w:rsidDel="00000000" w:rsidP="00000000" w:rsidRDefault="00000000" w:rsidRPr="00000000" w14:paraId="0000003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b="0" l="0" r="0" t="0"/>
                <wp:wrapSquare wrapText="bothSides" distB="0" distT="0" distL="114300" distR="114300"/>
                <wp:docPr descr="Description: Description: Description: Untitled:Users:berrimann:Desktop:CCS BRAND:Logos:CCS artwork:Colour 2935:CCS_2935_SML_AW.png" id="6" name="image1.png"/>
                <a:graphic>
                  <a:graphicData uri="http://schemas.openxmlformats.org/drawingml/2006/picture">
                    <pic:pic>
                      <pic:nvPicPr>
                        <pic:cNvPr descr="Description: Description: Description: Untitled:Users:berrimann:Desktop:CCS BRAND:Logos:CCS artwork:Colour 2935:CCS_2935_SML_AW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3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3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9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vertAlign w:val="superscript"/>
              <w:rtl w:val="0"/>
            </w:rPr>
            <w:t xml:space="preserve">th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Floor, The Capital,</w:t>
          </w:r>
        </w:p>
        <w:p w:rsidR="00000000" w:rsidDel="00000000" w:rsidP="00000000" w:rsidRDefault="00000000" w:rsidRPr="00000000" w14:paraId="00000034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Old Hall Street, Liverpool.</w:t>
          </w:r>
        </w:p>
        <w:p w:rsidR="00000000" w:rsidDel="00000000" w:rsidP="00000000" w:rsidRDefault="00000000" w:rsidRPr="00000000" w14:paraId="00000035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L3 9PP</w:t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03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Tel:  0345 010 3503</w:t>
          </w:r>
        </w:p>
        <w:p w:rsidR="00000000" w:rsidDel="00000000" w:rsidP="00000000" w:rsidRDefault="00000000" w:rsidRPr="00000000" w14:paraId="0000003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  <w:tab w:val="left" w:leader="none" w:pos="3091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Email:  info@crowncommercial.gov.uk</w:t>
          </w:r>
        </w:p>
        <w:p w:rsidR="00000000" w:rsidDel="00000000" w:rsidP="00000000" w:rsidRDefault="00000000" w:rsidRPr="00000000" w14:paraId="0000003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spacing w:line="240" w:lineRule="auto"/>
            <w:jc w:val="both"/>
            <w:rPr>
              <w:rFonts w:ascii="Arial" w:cs="Arial" w:eastAsia="Arial" w:hAnsi="Arial"/>
              <w:sz w:val="20"/>
              <w:szCs w:val="20"/>
            </w:rPr>
          </w:pPr>
          <w:hyperlink r:id="rId2"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www.gov.uk/ccs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 w:val="1"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880B11"/>
    <w:pPr>
      <w:ind w:left="720"/>
      <w:contextualSpacing w:val="1"/>
    </w:pPr>
  </w:style>
  <w:style w:type="paragraph" w:styleId="BasicParagraph" w:customStyle="1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cs="Times-Roman" w:hAnsi="Times-Roman" w:eastAsiaTheme="minorEastAs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D0B6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D0B6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AD0B6C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D0B6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D0B6C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E13BE1"/>
    <w:pPr>
      <w:spacing w:after="0" w:line="240" w:lineRule="auto"/>
    </w:p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D5738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H1xC0iYX+11DigjJrjXqcxfSfw==">CgMxLjAyEGtpeC44amIzNmk4ejgyeGMyEGtpeC51YmhoZzA0ZXcycWQyCWguMWZvYjl0ZTIJaC4zMGowemxsOAByITFwLVA3cTZsSVJRcGQ3Ni1XUHdzLWY5eUJkajNKUXlCZQ==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2023-11-29T16:34:00Z</dcterms:created>
  <dc:creator>James Bergin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