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B294F" w14:textId="77777777" w:rsidR="003A7A31" w:rsidRPr="000C3D98" w:rsidRDefault="003A7A31" w:rsidP="003A7A31">
      <w:pPr>
        <w:jc w:val="center"/>
        <w:rPr>
          <w:rFonts w:ascii="Arial" w:hAnsi="Arial" w:cs="Arial"/>
          <w:sz w:val="22"/>
          <w:szCs w:val="22"/>
        </w:rPr>
      </w:pPr>
    </w:p>
    <w:p w14:paraId="686C9563" w14:textId="77777777" w:rsidR="003A7A31" w:rsidRPr="000C3D98" w:rsidRDefault="003A7A31" w:rsidP="003A7A31">
      <w:pPr>
        <w:rPr>
          <w:rFonts w:ascii="Arial" w:hAnsi="Arial" w:cs="Arial"/>
          <w:sz w:val="22"/>
          <w:szCs w:val="22"/>
        </w:rPr>
      </w:pPr>
    </w:p>
    <w:p w14:paraId="28ABE111" w14:textId="77777777" w:rsidR="003A7A31" w:rsidRPr="000C3D98" w:rsidRDefault="003A7A31" w:rsidP="003A7A31">
      <w:pPr>
        <w:rPr>
          <w:rFonts w:ascii="Arial" w:hAnsi="Arial" w:cs="Arial"/>
          <w:sz w:val="22"/>
          <w:szCs w:val="22"/>
        </w:rPr>
      </w:pPr>
    </w:p>
    <w:p w14:paraId="64E60471" w14:textId="77777777" w:rsidR="003A7A31" w:rsidRPr="000C3D98" w:rsidRDefault="003A7A31" w:rsidP="003A7A31">
      <w:pPr>
        <w:jc w:val="both"/>
        <w:rPr>
          <w:rFonts w:ascii="Arial" w:hAnsi="Arial" w:cs="Arial"/>
          <w:color w:val="0000FF"/>
          <w:sz w:val="22"/>
          <w:szCs w:val="22"/>
        </w:rPr>
      </w:pPr>
    </w:p>
    <w:p w14:paraId="674556E3" w14:textId="77777777"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14:paraId="6A233B9F" w14:textId="77777777" w:rsidR="00496267" w:rsidRDefault="00496267" w:rsidP="003A7A31">
      <w:pPr>
        <w:pStyle w:val="Title"/>
        <w:rPr>
          <w:rFonts w:cs="Arial"/>
          <w:sz w:val="22"/>
          <w:szCs w:val="22"/>
        </w:rPr>
      </w:pPr>
    </w:p>
    <w:p w14:paraId="64B337F3" w14:textId="77777777" w:rsidR="00617ED1" w:rsidRDefault="00BD0A82" w:rsidP="003A7A31">
      <w:pPr>
        <w:pStyle w:val="Title"/>
        <w:rPr>
          <w:rFonts w:cs="Arial"/>
          <w:sz w:val="22"/>
          <w:szCs w:val="22"/>
        </w:rPr>
      </w:pPr>
      <w:r>
        <w:rPr>
          <w:rFonts w:cs="Arial"/>
          <w:sz w:val="22"/>
          <w:szCs w:val="22"/>
        </w:rPr>
        <w:t xml:space="preserve">Lot </w:t>
      </w:r>
      <w:r w:rsidR="004308B4">
        <w:rPr>
          <w:rFonts w:cs="Arial"/>
          <w:sz w:val="22"/>
          <w:szCs w:val="22"/>
        </w:rPr>
        <w:t>4</w:t>
      </w:r>
      <w:r w:rsidR="00496267">
        <w:rPr>
          <w:rFonts w:cs="Arial"/>
          <w:sz w:val="22"/>
          <w:szCs w:val="22"/>
        </w:rPr>
        <w:t xml:space="preserve"> – Collection and Pro</w:t>
      </w:r>
      <w:r w:rsidR="007F1E84">
        <w:rPr>
          <w:rFonts w:cs="Arial"/>
          <w:sz w:val="22"/>
          <w:szCs w:val="22"/>
        </w:rPr>
        <w:t>vision of a Delivery Point for</w:t>
      </w:r>
      <w:r w:rsidR="00700B58">
        <w:rPr>
          <w:rFonts w:cs="Arial"/>
          <w:sz w:val="22"/>
          <w:szCs w:val="22"/>
        </w:rPr>
        <w:t xml:space="preserve"> </w:t>
      </w:r>
      <w:r w:rsidR="004308B4">
        <w:rPr>
          <w:rFonts w:cs="Arial"/>
          <w:sz w:val="22"/>
          <w:szCs w:val="22"/>
        </w:rPr>
        <w:t>Used Engine Oil</w:t>
      </w:r>
      <w:r w:rsidR="00AD2E6D">
        <w:rPr>
          <w:rFonts w:cs="Arial"/>
          <w:sz w:val="22"/>
          <w:szCs w:val="22"/>
        </w:rPr>
        <w:t xml:space="preserve"> </w:t>
      </w:r>
    </w:p>
    <w:p w14:paraId="4A76426A" w14:textId="77777777" w:rsidR="00700B58" w:rsidRDefault="00700B58" w:rsidP="003A7A31">
      <w:pPr>
        <w:pStyle w:val="Title"/>
        <w:rPr>
          <w:rFonts w:cs="Arial"/>
          <w:sz w:val="22"/>
          <w:szCs w:val="22"/>
        </w:rPr>
      </w:pPr>
    </w:p>
    <w:p w14:paraId="35DEADE2" w14:textId="77777777"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14:paraId="3AC1749E" w14:textId="77777777" w:rsidR="003A7A31" w:rsidRPr="000C3D98" w:rsidRDefault="003A7A31" w:rsidP="003A7A31">
      <w:pPr>
        <w:rPr>
          <w:rFonts w:ascii="Arial" w:hAnsi="Arial" w:cs="Arial"/>
          <w:sz w:val="22"/>
          <w:szCs w:val="22"/>
        </w:rPr>
      </w:pPr>
    </w:p>
    <w:p w14:paraId="2AA3B01C" w14:textId="77777777" w:rsidR="003A7A31" w:rsidRPr="000C3D98" w:rsidRDefault="003A7A31" w:rsidP="003A7A31">
      <w:pPr>
        <w:rPr>
          <w:rFonts w:ascii="Arial" w:hAnsi="Arial" w:cs="Arial"/>
          <w:sz w:val="22"/>
          <w:szCs w:val="22"/>
        </w:rPr>
      </w:pPr>
    </w:p>
    <w:p w14:paraId="64A7EC6D" w14:textId="77777777" w:rsidR="003A7A31" w:rsidRPr="000C3D98" w:rsidRDefault="003A7A31" w:rsidP="003A7A31">
      <w:pPr>
        <w:rPr>
          <w:rFonts w:ascii="Arial" w:hAnsi="Arial" w:cs="Arial"/>
          <w:sz w:val="22"/>
          <w:szCs w:val="22"/>
        </w:rPr>
      </w:pPr>
    </w:p>
    <w:p w14:paraId="1925EBAA" w14:textId="77777777" w:rsidR="003A7A31" w:rsidRPr="000C3D98" w:rsidRDefault="003A7A31" w:rsidP="003A7A31">
      <w:pPr>
        <w:jc w:val="center"/>
        <w:rPr>
          <w:rFonts w:ascii="Arial" w:hAnsi="Arial" w:cs="Arial"/>
          <w:b/>
          <w:sz w:val="22"/>
          <w:szCs w:val="22"/>
        </w:rPr>
      </w:pPr>
    </w:p>
    <w:p w14:paraId="5ECE98F8" w14:textId="77777777" w:rsidR="003A7A31" w:rsidRPr="000C3D98" w:rsidRDefault="003A7A31" w:rsidP="003A7A31">
      <w:pPr>
        <w:jc w:val="center"/>
        <w:rPr>
          <w:rFonts w:ascii="Arial" w:hAnsi="Arial" w:cs="Arial"/>
          <w:b/>
          <w:noProof/>
          <w:sz w:val="22"/>
          <w:szCs w:val="22"/>
        </w:rPr>
      </w:pPr>
    </w:p>
    <w:p w14:paraId="36CF557C" w14:textId="77777777" w:rsidR="003A7A31" w:rsidRPr="000C3D98" w:rsidRDefault="003A7A31" w:rsidP="003A7A31">
      <w:pPr>
        <w:jc w:val="center"/>
        <w:rPr>
          <w:rFonts w:ascii="Arial" w:hAnsi="Arial" w:cs="Arial"/>
          <w:b/>
          <w:noProof/>
          <w:sz w:val="22"/>
          <w:szCs w:val="22"/>
        </w:rPr>
      </w:pPr>
    </w:p>
    <w:p w14:paraId="4B0F4565" w14:textId="77777777" w:rsidR="003A7A31" w:rsidRPr="000C3D98" w:rsidRDefault="003A7A31" w:rsidP="003A7A31">
      <w:pPr>
        <w:jc w:val="center"/>
        <w:rPr>
          <w:rFonts w:ascii="Arial" w:hAnsi="Arial" w:cs="Arial"/>
          <w:b/>
          <w:noProof/>
          <w:sz w:val="22"/>
          <w:szCs w:val="22"/>
        </w:rPr>
      </w:pPr>
    </w:p>
    <w:p w14:paraId="23E61B3F" w14:textId="77777777" w:rsidR="003A7A31" w:rsidRPr="000C3D98" w:rsidRDefault="003A7A31" w:rsidP="003A7A31">
      <w:pPr>
        <w:jc w:val="center"/>
        <w:rPr>
          <w:rFonts w:ascii="Arial" w:hAnsi="Arial" w:cs="Arial"/>
          <w:b/>
          <w:noProof/>
          <w:sz w:val="22"/>
          <w:szCs w:val="22"/>
        </w:rPr>
      </w:pPr>
    </w:p>
    <w:p w14:paraId="4DAFF469" w14:textId="77777777" w:rsidR="003A7A31" w:rsidRPr="000C3D98" w:rsidRDefault="003A7A31" w:rsidP="003A7A31">
      <w:pPr>
        <w:jc w:val="center"/>
        <w:rPr>
          <w:rFonts w:ascii="Arial" w:hAnsi="Arial" w:cs="Arial"/>
          <w:b/>
          <w:noProof/>
          <w:sz w:val="22"/>
          <w:szCs w:val="22"/>
        </w:rPr>
      </w:pPr>
    </w:p>
    <w:p w14:paraId="724046A5" w14:textId="77777777" w:rsidR="003A7A31" w:rsidRPr="000C3D98" w:rsidRDefault="003A7A31" w:rsidP="003A7A31">
      <w:pPr>
        <w:jc w:val="center"/>
        <w:rPr>
          <w:rFonts w:ascii="Arial" w:hAnsi="Arial" w:cs="Arial"/>
          <w:b/>
          <w:noProof/>
          <w:sz w:val="22"/>
          <w:szCs w:val="22"/>
        </w:rPr>
      </w:pPr>
    </w:p>
    <w:p w14:paraId="26E3145D" w14:textId="77777777" w:rsidR="003A7A31" w:rsidRPr="000C3D98" w:rsidRDefault="003A7A31" w:rsidP="003A7A31">
      <w:pPr>
        <w:jc w:val="center"/>
        <w:rPr>
          <w:rFonts w:ascii="Arial" w:hAnsi="Arial" w:cs="Arial"/>
          <w:b/>
          <w:sz w:val="22"/>
          <w:szCs w:val="22"/>
        </w:rPr>
      </w:pPr>
    </w:p>
    <w:p w14:paraId="70910754" w14:textId="77777777" w:rsidR="003A7A31" w:rsidRPr="000C3D98" w:rsidRDefault="003A7A31" w:rsidP="003A7A31">
      <w:pPr>
        <w:jc w:val="center"/>
        <w:rPr>
          <w:rFonts w:ascii="Arial" w:hAnsi="Arial" w:cs="Arial"/>
          <w:b/>
          <w:sz w:val="22"/>
          <w:szCs w:val="22"/>
        </w:rPr>
      </w:pPr>
    </w:p>
    <w:p w14:paraId="06D30FAA" w14:textId="77777777" w:rsidR="003A7A31" w:rsidRPr="000C3D98" w:rsidRDefault="003A7A31" w:rsidP="003A7A31">
      <w:pPr>
        <w:jc w:val="center"/>
        <w:rPr>
          <w:rFonts w:ascii="Arial" w:hAnsi="Arial" w:cs="Arial"/>
          <w:b/>
          <w:sz w:val="22"/>
          <w:szCs w:val="22"/>
        </w:rPr>
      </w:pPr>
    </w:p>
    <w:p w14:paraId="6A0CA0D5" w14:textId="77777777" w:rsidR="003A7A31" w:rsidRPr="000C3D98" w:rsidRDefault="003A7A31" w:rsidP="003A7A31">
      <w:pPr>
        <w:jc w:val="center"/>
        <w:rPr>
          <w:rFonts w:ascii="Arial" w:hAnsi="Arial" w:cs="Arial"/>
          <w:b/>
          <w:sz w:val="22"/>
          <w:szCs w:val="22"/>
        </w:rPr>
      </w:pPr>
    </w:p>
    <w:p w14:paraId="0182EE70" w14:textId="77777777" w:rsidR="003A7A31" w:rsidRPr="000C3D98" w:rsidRDefault="003A7A31" w:rsidP="003A7A31">
      <w:pPr>
        <w:jc w:val="center"/>
        <w:rPr>
          <w:rFonts w:ascii="Arial" w:hAnsi="Arial" w:cs="Arial"/>
          <w:b/>
          <w:sz w:val="22"/>
          <w:szCs w:val="22"/>
        </w:rPr>
      </w:pPr>
    </w:p>
    <w:p w14:paraId="1701F71D" w14:textId="77777777" w:rsidR="003A7A31" w:rsidRPr="000C3D98" w:rsidRDefault="003A7A31" w:rsidP="003A7A31">
      <w:pPr>
        <w:jc w:val="center"/>
        <w:rPr>
          <w:rFonts w:ascii="Arial" w:hAnsi="Arial" w:cs="Arial"/>
          <w:b/>
          <w:sz w:val="22"/>
          <w:szCs w:val="22"/>
        </w:rPr>
      </w:pPr>
    </w:p>
    <w:p w14:paraId="4171BE65" w14:textId="77777777" w:rsidR="003A7A31" w:rsidRPr="000C3D98" w:rsidRDefault="003A7A31" w:rsidP="003A7A31">
      <w:pPr>
        <w:rPr>
          <w:rFonts w:ascii="Arial" w:hAnsi="Arial" w:cs="Arial"/>
          <w:sz w:val="22"/>
          <w:szCs w:val="22"/>
        </w:rPr>
      </w:pPr>
    </w:p>
    <w:p w14:paraId="43A20A23" w14:textId="2EEA75C6" w:rsidR="003A7A31" w:rsidRPr="000C3D98" w:rsidRDefault="00A5515C"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t>22</w:t>
      </w:r>
      <w:r w:rsidRPr="00A5515C">
        <w:rPr>
          <w:rFonts w:ascii="Arial" w:hAnsi="Arial" w:cs="Arial"/>
          <w:sz w:val="22"/>
          <w:szCs w:val="22"/>
          <w:vertAlign w:val="superscript"/>
        </w:rPr>
        <w:t>nd</w:t>
      </w:r>
      <w:r>
        <w:rPr>
          <w:rFonts w:ascii="Arial" w:hAnsi="Arial" w:cs="Arial"/>
          <w:sz w:val="22"/>
          <w:szCs w:val="22"/>
        </w:rPr>
        <w:t xml:space="preserve"> </w:t>
      </w:r>
      <w:r w:rsidR="00617ED1">
        <w:rPr>
          <w:rFonts w:ascii="Arial" w:hAnsi="Arial" w:cs="Arial"/>
          <w:sz w:val="22"/>
          <w:szCs w:val="22"/>
        </w:rPr>
        <w:t>December 2016</w:t>
      </w:r>
    </w:p>
    <w:p w14:paraId="3A6BAFFD" w14:textId="77777777" w:rsidR="003A7A31" w:rsidRPr="000C3D98" w:rsidRDefault="003A7A31" w:rsidP="003A7A31">
      <w:pPr>
        <w:rPr>
          <w:rFonts w:ascii="Arial" w:hAnsi="Arial" w:cs="Arial"/>
          <w:sz w:val="22"/>
          <w:szCs w:val="22"/>
        </w:rPr>
      </w:pPr>
    </w:p>
    <w:p w14:paraId="504B5D7E" w14:textId="01C91124" w:rsidR="003A7A31" w:rsidRPr="000C3D98" w:rsidRDefault="00617ED1"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w:t>
      </w:r>
      <w:r w:rsidR="00A5515C">
        <w:rPr>
          <w:rFonts w:ascii="Arial" w:hAnsi="Arial" w:cs="Arial"/>
          <w:sz w:val="22"/>
          <w:szCs w:val="22"/>
        </w:rPr>
        <w:t>4</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p w14:paraId="764E89C8" w14:textId="77777777" w:rsidR="003A7A31" w:rsidRPr="000C3D98" w:rsidRDefault="003A7A31" w:rsidP="003A7A31">
      <w:pPr>
        <w:jc w:val="right"/>
        <w:rPr>
          <w:rFonts w:ascii="Arial" w:hAnsi="Arial" w:cs="Arial"/>
          <w:color w:val="0000FF"/>
          <w:sz w:val="22"/>
          <w:szCs w:val="22"/>
        </w:rPr>
      </w:pPr>
    </w:p>
    <w:p w14:paraId="3E08A3C9" w14:textId="77777777" w:rsidR="003A7A31" w:rsidRPr="000C3D98" w:rsidRDefault="003A7A31" w:rsidP="003A7A31">
      <w:pPr>
        <w:ind w:left="3828"/>
        <w:jc w:val="right"/>
        <w:rPr>
          <w:rFonts w:ascii="Arial" w:hAnsi="Arial" w:cs="Arial"/>
          <w:sz w:val="22"/>
          <w:szCs w:val="22"/>
          <w:highlight w:val="yellow"/>
        </w:rPr>
      </w:pPr>
    </w:p>
    <w:p w14:paraId="6C801FAC"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0A4BF888"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1F8A3461"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14081ED8"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Northallerton</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16940163"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14:paraId="4706004A" w14:textId="77777777" w:rsidR="003A7A31" w:rsidRPr="000C3D98" w:rsidRDefault="003A7A31" w:rsidP="003A7A31">
      <w:pPr>
        <w:rPr>
          <w:rFonts w:ascii="Arial" w:hAnsi="Arial" w:cs="Arial"/>
          <w:sz w:val="22"/>
          <w:szCs w:val="22"/>
        </w:rPr>
      </w:pPr>
    </w:p>
    <w:p w14:paraId="4C46021B" w14:textId="77777777" w:rsidR="003A7A31" w:rsidRPr="000C3D98" w:rsidRDefault="003A7A31" w:rsidP="003A7A31">
      <w:pPr>
        <w:rPr>
          <w:rFonts w:ascii="Arial" w:hAnsi="Arial" w:cs="Arial"/>
          <w:sz w:val="22"/>
          <w:szCs w:val="22"/>
        </w:rPr>
      </w:pPr>
      <w:r w:rsidRPr="000C3D98">
        <w:rPr>
          <w:rFonts w:ascii="Arial" w:hAnsi="Arial" w:cs="Arial"/>
          <w:sz w:val="22"/>
          <w:szCs w:val="22"/>
        </w:rPr>
        <w:br w:type="page"/>
      </w:r>
    </w:p>
    <w:p w14:paraId="34CB9CE0" w14:textId="77777777" w:rsidR="003A7A31" w:rsidRPr="000C3D98" w:rsidRDefault="003A7A31" w:rsidP="003A7A31">
      <w:pPr>
        <w:pStyle w:val="Heading1"/>
        <w:numPr>
          <w:ilvl w:val="0"/>
          <w:numId w:val="0"/>
        </w:numPr>
        <w:ind w:left="720"/>
        <w:rPr>
          <w:rFonts w:ascii="Arial" w:hAnsi="Arial" w:cs="Arial"/>
          <w:b w:val="0"/>
          <w:sz w:val="22"/>
          <w:szCs w:val="22"/>
        </w:rPr>
      </w:pPr>
    </w:p>
    <w:p w14:paraId="024E19C4" w14:textId="77777777"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14:paraId="093F2642" w14:textId="77777777"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14:paraId="56AB7257" w14:textId="0624433D"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 xml:space="preserve">wishes to invite tenders for the collection and provision </w:t>
      </w:r>
      <w:r w:rsidR="002F2DD4">
        <w:rPr>
          <w:rFonts w:ascii="Arial" w:hAnsi="Arial"/>
          <w:sz w:val="22"/>
          <w:szCs w:val="22"/>
        </w:rPr>
        <w:t xml:space="preserve">of a delivery point for the </w:t>
      </w:r>
      <w:r w:rsidR="004308B4">
        <w:rPr>
          <w:rFonts w:ascii="Arial" w:hAnsi="Arial"/>
          <w:sz w:val="22"/>
          <w:szCs w:val="22"/>
        </w:rPr>
        <w:t>used engine oil</w:t>
      </w:r>
      <w:r w:rsidR="002F2DD4">
        <w:rPr>
          <w:rFonts w:ascii="Arial" w:hAnsi="Arial"/>
          <w:sz w:val="22"/>
          <w:szCs w:val="22"/>
        </w:rPr>
        <w:t xml:space="preserve"> </w:t>
      </w:r>
      <w:r w:rsidR="00700B58">
        <w:rPr>
          <w:rFonts w:ascii="Arial" w:hAnsi="Arial"/>
          <w:sz w:val="22"/>
          <w:szCs w:val="22"/>
        </w:rPr>
        <w:t>t</w:t>
      </w:r>
      <w:r w:rsidR="007F1E84">
        <w:rPr>
          <w:rFonts w:ascii="Arial" w:hAnsi="Arial"/>
          <w:sz w:val="22"/>
          <w:szCs w:val="22"/>
        </w:rPr>
        <w:t xml:space="preserve">hat </w:t>
      </w:r>
      <w:r w:rsidR="00700B58">
        <w:rPr>
          <w:rFonts w:ascii="Arial" w:hAnsi="Arial"/>
          <w:sz w:val="22"/>
          <w:szCs w:val="22"/>
        </w:rPr>
        <w:t>is</w:t>
      </w:r>
      <w:r w:rsidR="007F1E84">
        <w:rPr>
          <w:rFonts w:ascii="Arial" w:hAnsi="Arial"/>
          <w:sz w:val="22"/>
          <w:szCs w:val="22"/>
        </w:rPr>
        <w:t xml:space="preserve"> deposited at the </w:t>
      </w:r>
      <w:r w:rsidR="00A5515C">
        <w:rPr>
          <w:rFonts w:ascii="Arial" w:hAnsi="Arial"/>
          <w:sz w:val="22"/>
          <w:szCs w:val="22"/>
        </w:rPr>
        <w:t>h</w:t>
      </w:r>
      <w:r w:rsidR="007F1E84">
        <w:rPr>
          <w:rFonts w:ascii="Arial" w:hAnsi="Arial"/>
          <w:sz w:val="22"/>
          <w:szCs w:val="22"/>
        </w:rPr>
        <w:t xml:space="preserve">ousehold </w:t>
      </w:r>
      <w:r w:rsidR="00A5515C">
        <w:rPr>
          <w:rFonts w:ascii="Arial" w:hAnsi="Arial"/>
          <w:sz w:val="22"/>
          <w:szCs w:val="22"/>
        </w:rPr>
        <w:t>waste r</w:t>
      </w:r>
      <w:r w:rsidR="007F1E84">
        <w:rPr>
          <w:rFonts w:ascii="Arial" w:hAnsi="Arial"/>
          <w:sz w:val="22"/>
          <w:szCs w:val="22"/>
        </w:rPr>
        <w:t xml:space="preserve">ecycling </w:t>
      </w:r>
      <w:r w:rsidR="00A5515C">
        <w:rPr>
          <w:rFonts w:ascii="Arial" w:hAnsi="Arial"/>
          <w:sz w:val="22"/>
          <w:szCs w:val="22"/>
        </w:rPr>
        <w:t>c</w:t>
      </w:r>
      <w:r w:rsidR="007F1E84">
        <w:rPr>
          <w:rFonts w:ascii="Arial" w:hAnsi="Arial"/>
          <w:sz w:val="22"/>
          <w:szCs w:val="22"/>
        </w:rPr>
        <w:t>entres (“</w:t>
      </w:r>
      <w:r w:rsidR="00A5515C">
        <w:rPr>
          <w:rFonts w:ascii="Arial" w:hAnsi="Arial"/>
          <w:sz w:val="22"/>
          <w:szCs w:val="22"/>
        </w:rPr>
        <w:t>Collection Points</w:t>
      </w:r>
      <w:r w:rsidR="007F1E84">
        <w:rPr>
          <w:rFonts w:ascii="Arial" w:hAnsi="Arial"/>
          <w:sz w:val="22"/>
          <w:szCs w:val="22"/>
        </w:rPr>
        <w:t>”) that the Company runs on behalf of its shareholders North Yorkshire County Council and City of York Council.</w:t>
      </w:r>
    </w:p>
    <w:p w14:paraId="0A4E6591" w14:textId="77777777" w:rsidR="007F1E84" w:rsidRDefault="007F1E84" w:rsidP="007F1E84">
      <w:pPr>
        <w:pStyle w:val="Style2"/>
        <w:ind w:left="709" w:firstLine="0"/>
        <w:rPr>
          <w:rFonts w:ascii="Arial" w:hAnsi="Arial"/>
          <w:sz w:val="22"/>
          <w:szCs w:val="22"/>
        </w:rPr>
      </w:pPr>
    </w:p>
    <w:p w14:paraId="7C9B1A6D" w14:textId="77777777" w:rsidR="007F1E84" w:rsidRDefault="00AD2E6D" w:rsidP="003A7A31">
      <w:pPr>
        <w:pStyle w:val="Style2"/>
        <w:numPr>
          <w:ilvl w:val="2"/>
          <w:numId w:val="1"/>
        </w:numPr>
        <w:ind w:left="709" w:hanging="709"/>
        <w:rPr>
          <w:rFonts w:ascii="Arial" w:hAnsi="Arial"/>
          <w:sz w:val="22"/>
          <w:szCs w:val="22"/>
        </w:rPr>
      </w:pPr>
      <w:r>
        <w:rPr>
          <w:rFonts w:ascii="Arial" w:hAnsi="Arial"/>
          <w:sz w:val="22"/>
          <w:szCs w:val="22"/>
        </w:rPr>
        <w:t xml:space="preserve">In this document for Lot </w:t>
      </w:r>
      <w:r w:rsidR="004308B4">
        <w:rPr>
          <w:rFonts w:ascii="Arial" w:hAnsi="Arial"/>
          <w:sz w:val="22"/>
          <w:szCs w:val="22"/>
        </w:rPr>
        <w:t>4</w:t>
      </w:r>
      <w:r w:rsidR="007F1E84">
        <w:rPr>
          <w:rFonts w:ascii="Arial" w:hAnsi="Arial"/>
          <w:sz w:val="22"/>
          <w:szCs w:val="22"/>
        </w:rPr>
        <w:t xml:space="preserve">, the Company is inviting tenders for the provision of a </w:t>
      </w:r>
      <w:r w:rsidR="004308B4">
        <w:rPr>
          <w:rFonts w:ascii="Arial" w:hAnsi="Arial"/>
          <w:sz w:val="22"/>
          <w:szCs w:val="22"/>
        </w:rPr>
        <w:t xml:space="preserve">used engine oil </w:t>
      </w:r>
      <w:r w:rsidR="007F1E84">
        <w:rPr>
          <w:rFonts w:ascii="Arial" w:hAnsi="Arial"/>
          <w:sz w:val="22"/>
          <w:szCs w:val="22"/>
        </w:rPr>
        <w:t>collection service</w:t>
      </w:r>
      <w:r w:rsidR="004308B4">
        <w:rPr>
          <w:rFonts w:ascii="Arial" w:hAnsi="Arial"/>
          <w:sz w:val="22"/>
          <w:szCs w:val="22"/>
        </w:rPr>
        <w:t xml:space="preserve"> including the provision of a delivery point for the processing of the waste material</w:t>
      </w:r>
      <w:r w:rsidR="007F1E84">
        <w:rPr>
          <w:rFonts w:ascii="Arial" w:hAnsi="Arial"/>
          <w:sz w:val="22"/>
          <w:szCs w:val="22"/>
        </w:rPr>
        <w:t xml:space="preserve">. </w:t>
      </w:r>
    </w:p>
    <w:p w14:paraId="6551D4FC" w14:textId="77777777" w:rsidR="00DF0490" w:rsidRDefault="00DF0490" w:rsidP="00DF0490">
      <w:pPr>
        <w:pStyle w:val="Style2"/>
        <w:ind w:left="709" w:firstLine="0"/>
        <w:rPr>
          <w:rFonts w:ascii="Arial" w:hAnsi="Arial"/>
          <w:sz w:val="22"/>
          <w:szCs w:val="22"/>
        </w:rPr>
      </w:pPr>
    </w:p>
    <w:p w14:paraId="0F64BE76" w14:textId="75AFF648"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required to provide </w:t>
      </w:r>
      <w:r w:rsidR="004308B4">
        <w:rPr>
          <w:rFonts w:ascii="Arial" w:hAnsi="Arial"/>
          <w:sz w:val="22"/>
          <w:szCs w:val="22"/>
        </w:rPr>
        <w:t xml:space="preserve">weekly </w:t>
      </w:r>
      <w:r>
        <w:rPr>
          <w:rFonts w:ascii="Arial" w:hAnsi="Arial"/>
          <w:sz w:val="22"/>
          <w:szCs w:val="22"/>
        </w:rPr>
        <w:t>collections from the</w:t>
      </w:r>
      <w:r w:rsidR="00BD0A82">
        <w:rPr>
          <w:rFonts w:ascii="Arial" w:hAnsi="Arial"/>
          <w:sz w:val="22"/>
          <w:szCs w:val="22"/>
        </w:rPr>
        <w:t xml:space="preserve"> network of</w:t>
      </w:r>
      <w:r w:rsidR="00A5515C">
        <w:rPr>
          <w:rFonts w:ascii="Arial" w:hAnsi="Arial"/>
          <w:sz w:val="22"/>
          <w:szCs w:val="22"/>
        </w:rPr>
        <w:t xml:space="preserve"> Collection Points</w:t>
      </w:r>
      <w:r>
        <w:rPr>
          <w:rFonts w:ascii="Arial" w:hAnsi="Arial"/>
          <w:sz w:val="22"/>
          <w:szCs w:val="22"/>
        </w:rPr>
        <w:t xml:space="preserve">. The collection frequency of the </w:t>
      </w:r>
      <w:r w:rsidR="004308B4">
        <w:rPr>
          <w:rFonts w:ascii="Arial" w:hAnsi="Arial"/>
          <w:sz w:val="22"/>
          <w:szCs w:val="22"/>
        </w:rPr>
        <w:t>used engine oil</w:t>
      </w:r>
      <w:r>
        <w:rPr>
          <w:rFonts w:ascii="Arial" w:hAnsi="Arial"/>
          <w:sz w:val="22"/>
          <w:szCs w:val="22"/>
        </w:rPr>
        <w:t xml:space="preserve"> from the </w:t>
      </w:r>
      <w:r w:rsidR="00A5515C">
        <w:rPr>
          <w:rFonts w:ascii="Arial" w:hAnsi="Arial"/>
          <w:sz w:val="22"/>
          <w:szCs w:val="22"/>
        </w:rPr>
        <w:t>Collection Point</w:t>
      </w:r>
      <w:r>
        <w:rPr>
          <w:rFonts w:ascii="Arial" w:hAnsi="Arial"/>
          <w:sz w:val="22"/>
          <w:szCs w:val="22"/>
        </w:rPr>
        <w:t xml:space="preserve">s </w:t>
      </w:r>
      <w:r w:rsidR="00BD0A82">
        <w:rPr>
          <w:rFonts w:ascii="Arial" w:hAnsi="Arial"/>
          <w:sz w:val="22"/>
          <w:szCs w:val="22"/>
        </w:rPr>
        <w:t xml:space="preserve">will be driven by the Company. The Company shall notify the Contractor where there is a need for a collection. It is anticipated that a procedure for this will be agreed with the successful Supplier. </w:t>
      </w:r>
    </w:p>
    <w:p w14:paraId="26EB7276" w14:textId="77777777" w:rsidR="00DF0490" w:rsidRDefault="00DF0490" w:rsidP="00DF0490">
      <w:pPr>
        <w:pStyle w:val="Style2"/>
        <w:ind w:left="709" w:firstLine="0"/>
        <w:rPr>
          <w:rFonts w:ascii="Arial" w:hAnsi="Arial"/>
          <w:sz w:val="22"/>
          <w:szCs w:val="22"/>
        </w:rPr>
      </w:pPr>
    </w:p>
    <w:p w14:paraId="3192D82F" w14:textId="77777777"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responsible </w:t>
      </w:r>
      <w:r w:rsidR="00BD0A82">
        <w:rPr>
          <w:rFonts w:ascii="Arial" w:hAnsi="Arial"/>
          <w:sz w:val="22"/>
          <w:szCs w:val="22"/>
        </w:rPr>
        <w:t xml:space="preserve">for arranging, at its own cost the </w:t>
      </w:r>
      <w:r w:rsidR="004308B4">
        <w:rPr>
          <w:rFonts w:ascii="Arial" w:hAnsi="Arial"/>
          <w:sz w:val="22"/>
          <w:szCs w:val="22"/>
        </w:rPr>
        <w:t xml:space="preserve">recycling </w:t>
      </w:r>
      <w:r w:rsidR="00BD0A82">
        <w:rPr>
          <w:rFonts w:ascii="Arial" w:hAnsi="Arial"/>
          <w:sz w:val="22"/>
          <w:szCs w:val="22"/>
        </w:rPr>
        <w:t xml:space="preserve">of the </w:t>
      </w:r>
      <w:r w:rsidR="004308B4">
        <w:rPr>
          <w:rFonts w:ascii="Arial" w:hAnsi="Arial"/>
          <w:sz w:val="22"/>
          <w:szCs w:val="22"/>
        </w:rPr>
        <w:t>used engine oil</w:t>
      </w:r>
      <w:r w:rsidR="00700B58">
        <w:rPr>
          <w:rFonts w:ascii="Arial" w:hAnsi="Arial"/>
          <w:sz w:val="22"/>
          <w:szCs w:val="22"/>
        </w:rPr>
        <w:t>.</w:t>
      </w:r>
    </w:p>
    <w:p w14:paraId="697C4934" w14:textId="77777777" w:rsidR="00DF0490" w:rsidRDefault="00DF0490" w:rsidP="00DF0490">
      <w:pPr>
        <w:pStyle w:val="Style2"/>
        <w:ind w:left="709" w:firstLine="0"/>
        <w:rPr>
          <w:rFonts w:ascii="Arial" w:hAnsi="Arial"/>
          <w:sz w:val="22"/>
          <w:szCs w:val="22"/>
        </w:rPr>
      </w:pPr>
    </w:p>
    <w:p w14:paraId="601150B1" w14:textId="51032B50" w:rsidR="00DF0490" w:rsidRDefault="00BD0A82" w:rsidP="003A7A31">
      <w:pPr>
        <w:pStyle w:val="Style2"/>
        <w:numPr>
          <w:ilvl w:val="2"/>
          <w:numId w:val="1"/>
        </w:numPr>
        <w:ind w:left="709" w:hanging="709"/>
        <w:rPr>
          <w:rFonts w:ascii="Arial" w:hAnsi="Arial"/>
          <w:sz w:val="22"/>
          <w:szCs w:val="22"/>
        </w:rPr>
      </w:pPr>
      <w:r>
        <w:rPr>
          <w:rFonts w:ascii="Arial" w:hAnsi="Arial"/>
          <w:sz w:val="22"/>
          <w:szCs w:val="22"/>
        </w:rPr>
        <w:t xml:space="preserve">Lot </w:t>
      </w:r>
      <w:r w:rsidR="004308B4">
        <w:rPr>
          <w:rFonts w:ascii="Arial" w:hAnsi="Arial"/>
          <w:sz w:val="22"/>
          <w:szCs w:val="22"/>
        </w:rPr>
        <w:t>4</w:t>
      </w:r>
      <w:r w:rsidR="00DF0490">
        <w:rPr>
          <w:rFonts w:ascii="Arial" w:hAnsi="Arial"/>
          <w:sz w:val="22"/>
          <w:szCs w:val="22"/>
        </w:rPr>
        <w:t xml:space="preserve"> – Appendix One shows the addresses f</w:t>
      </w:r>
      <w:r>
        <w:rPr>
          <w:rFonts w:ascii="Arial" w:hAnsi="Arial"/>
          <w:sz w:val="22"/>
          <w:szCs w:val="22"/>
        </w:rPr>
        <w:t>or the Collection Points</w:t>
      </w:r>
      <w:r w:rsidR="00DF0490">
        <w:rPr>
          <w:rFonts w:ascii="Arial" w:hAnsi="Arial"/>
          <w:sz w:val="22"/>
          <w:szCs w:val="22"/>
        </w:rPr>
        <w:t xml:space="preserve"> in York and North Yorkshire.</w:t>
      </w:r>
    </w:p>
    <w:p w14:paraId="1351795C" w14:textId="77777777" w:rsidR="0045023B" w:rsidRDefault="0045023B" w:rsidP="0045023B">
      <w:pPr>
        <w:pStyle w:val="Style2"/>
        <w:ind w:left="709" w:firstLine="0"/>
        <w:rPr>
          <w:rFonts w:ascii="Arial" w:hAnsi="Arial"/>
          <w:sz w:val="22"/>
          <w:szCs w:val="22"/>
        </w:rPr>
      </w:pPr>
    </w:p>
    <w:p w14:paraId="37A976D8" w14:textId="77777777"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 xml:space="preserve">The tonnage </w:t>
      </w:r>
      <w:r w:rsidR="00AD2E6D">
        <w:rPr>
          <w:rFonts w:ascii="Arial" w:hAnsi="Arial"/>
          <w:sz w:val="22"/>
          <w:szCs w:val="22"/>
        </w:rPr>
        <w:t xml:space="preserve">of </w:t>
      </w:r>
      <w:r w:rsidR="004308B4">
        <w:rPr>
          <w:rFonts w:ascii="Arial" w:hAnsi="Arial"/>
          <w:sz w:val="22"/>
          <w:szCs w:val="22"/>
        </w:rPr>
        <w:t>used engine oil</w:t>
      </w:r>
      <w:r>
        <w:rPr>
          <w:rFonts w:ascii="Arial" w:hAnsi="Arial"/>
          <w:sz w:val="22"/>
          <w:szCs w:val="22"/>
        </w:rPr>
        <w:t xml:space="preserve"> collected from the Col</w:t>
      </w:r>
      <w:r w:rsidR="00AD2E6D">
        <w:rPr>
          <w:rFonts w:ascii="Arial" w:hAnsi="Arial"/>
          <w:sz w:val="22"/>
          <w:szCs w:val="22"/>
        </w:rPr>
        <w:t xml:space="preserve">lection Points is shown in Lot </w:t>
      </w:r>
      <w:r w:rsidR="004308B4">
        <w:rPr>
          <w:rFonts w:ascii="Arial" w:hAnsi="Arial"/>
          <w:sz w:val="22"/>
          <w:szCs w:val="22"/>
        </w:rPr>
        <w:t>4</w:t>
      </w:r>
      <w:r>
        <w:rPr>
          <w:rFonts w:ascii="Arial" w:hAnsi="Arial"/>
          <w:sz w:val="22"/>
          <w:szCs w:val="22"/>
        </w:rPr>
        <w:t xml:space="preserve"> – Appendix Two</w:t>
      </w:r>
      <w:r w:rsidR="00AD2E6D">
        <w:rPr>
          <w:rFonts w:ascii="Arial" w:hAnsi="Arial"/>
          <w:sz w:val="22"/>
          <w:szCs w:val="22"/>
        </w:rPr>
        <w:t>.</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w:t>
      </w:r>
      <w:r w:rsidR="00AD2E6D">
        <w:rPr>
          <w:rFonts w:ascii="Arial" w:hAnsi="Arial"/>
          <w:sz w:val="22"/>
          <w:szCs w:val="22"/>
        </w:rPr>
        <w:t>for the tonnages that</w:t>
      </w:r>
      <w:r w:rsidR="0045023B">
        <w:rPr>
          <w:rFonts w:ascii="Arial" w:hAnsi="Arial"/>
          <w:sz w:val="22"/>
          <w:szCs w:val="22"/>
        </w:rPr>
        <w:t xml:space="preserve"> the Contractor will have to collect.</w:t>
      </w:r>
    </w:p>
    <w:p w14:paraId="7B410DB0" w14:textId="77777777" w:rsidR="002F2DD4" w:rsidRDefault="002F2DD4" w:rsidP="002F2DD4">
      <w:pPr>
        <w:pStyle w:val="ListParagraph"/>
        <w:rPr>
          <w:rFonts w:ascii="Arial" w:hAnsi="Arial"/>
          <w:sz w:val="22"/>
          <w:szCs w:val="22"/>
        </w:rPr>
      </w:pPr>
    </w:p>
    <w:p w14:paraId="09B7153F" w14:textId="77CAF5C2" w:rsidR="002F2DD4" w:rsidRDefault="002F2DD4" w:rsidP="003A7A31">
      <w:pPr>
        <w:pStyle w:val="Style2"/>
        <w:numPr>
          <w:ilvl w:val="2"/>
          <w:numId w:val="1"/>
        </w:numPr>
        <w:ind w:left="709" w:hanging="709"/>
        <w:rPr>
          <w:rFonts w:ascii="Arial" w:hAnsi="Arial"/>
          <w:sz w:val="22"/>
          <w:szCs w:val="22"/>
        </w:rPr>
      </w:pPr>
      <w:r>
        <w:rPr>
          <w:rFonts w:ascii="Arial" w:hAnsi="Arial"/>
          <w:sz w:val="22"/>
          <w:szCs w:val="22"/>
        </w:rPr>
        <w:t xml:space="preserve">The </w:t>
      </w:r>
      <w:r w:rsidR="004308B4">
        <w:rPr>
          <w:rFonts w:ascii="Arial" w:hAnsi="Arial"/>
          <w:sz w:val="22"/>
          <w:szCs w:val="22"/>
        </w:rPr>
        <w:t>used engine oil</w:t>
      </w:r>
      <w:r>
        <w:rPr>
          <w:rFonts w:ascii="Arial" w:hAnsi="Arial"/>
          <w:sz w:val="22"/>
          <w:szCs w:val="22"/>
        </w:rPr>
        <w:t xml:space="preserve"> </w:t>
      </w:r>
      <w:r w:rsidR="00700B58">
        <w:rPr>
          <w:rFonts w:ascii="Arial" w:hAnsi="Arial"/>
          <w:sz w:val="22"/>
          <w:szCs w:val="22"/>
        </w:rPr>
        <w:t xml:space="preserve">will be deposited in </w:t>
      </w:r>
      <w:r w:rsidR="00F10B5B">
        <w:rPr>
          <w:rFonts w:ascii="Arial" w:hAnsi="Arial"/>
          <w:sz w:val="22"/>
          <w:szCs w:val="22"/>
        </w:rPr>
        <w:t>bunded oil tanks</w:t>
      </w:r>
      <w:r>
        <w:rPr>
          <w:rFonts w:ascii="Arial" w:hAnsi="Arial"/>
          <w:sz w:val="22"/>
          <w:szCs w:val="22"/>
        </w:rPr>
        <w:t xml:space="preserve"> on the </w:t>
      </w:r>
      <w:r w:rsidR="00A5515C">
        <w:rPr>
          <w:rFonts w:ascii="Arial" w:hAnsi="Arial"/>
          <w:sz w:val="22"/>
          <w:szCs w:val="22"/>
        </w:rPr>
        <w:t>Collection Point</w:t>
      </w:r>
      <w:r>
        <w:rPr>
          <w:rFonts w:ascii="Arial" w:hAnsi="Arial"/>
          <w:sz w:val="22"/>
          <w:szCs w:val="22"/>
        </w:rPr>
        <w:t>s.</w:t>
      </w:r>
      <w:r w:rsidR="00A5515C">
        <w:rPr>
          <w:rFonts w:ascii="Arial" w:hAnsi="Arial"/>
          <w:sz w:val="22"/>
          <w:szCs w:val="22"/>
        </w:rPr>
        <w:t xml:space="preserve"> Burniston, Harrogate Stonefall, Leeming Bar, Malton &amp; Norton, Selby, Stokesley, Tholthorpe and Whitby Collection Points have 3000 litre tanks. The remaining Collection Points have 1000 litre tanks</w:t>
      </w:r>
    </w:p>
    <w:p w14:paraId="4FB6D28D" w14:textId="77777777" w:rsidR="0045023B" w:rsidRDefault="0045023B" w:rsidP="0045023B">
      <w:pPr>
        <w:pStyle w:val="Style2"/>
        <w:ind w:left="709" w:firstLine="0"/>
        <w:rPr>
          <w:rFonts w:ascii="Arial" w:hAnsi="Arial"/>
          <w:sz w:val="22"/>
          <w:szCs w:val="22"/>
        </w:rPr>
      </w:pPr>
    </w:p>
    <w:p w14:paraId="33B83BB2" w14:textId="77777777"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14:paraId="3DD6F8A7" w14:textId="77777777" w:rsidR="0045023B" w:rsidRDefault="0045023B" w:rsidP="0045023B">
      <w:pPr>
        <w:pStyle w:val="ListParagraph"/>
        <w:ind w:left="709" w:firstLine="0"/>
        <w:jc w:val="both"/>
        <w:rPr>
          <w:rFonts w:ascii="Arial" w:hAnsi="Arial" w:cs="Arial"/>
          <w:b/>
          <w:sz w:val="22"/>
          <w:szCs w:val="22"/>
        </w:rPr>
      </w:pPr>
    </w:p>
    <w:p w14:paraId="7B0DE21A" w14:textId="77777777"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14:paraId="5EA7EB91" w14:textId="77777777" w:rsidR="003A7A31" w:rsidRPr="000C3D98" w:rsidRDefault="003A7A31" w:rsidP="003A7A31">
      <w:pPr>
        <w:ind w:left="360" w:firstLine="0"/>
        <w:jc w:val="both"/>
        <w:rPr>
          <w:rFonts w:ascii="Arial" w:hAnsi="Arial" w:cs="Arial"/>
          <w:b/>
          <w:sz w:val="22"/>
          <w:szCs w:val="22"/>
        </w:rPr>
      </w:pPr>
    </w:p>
    <w:p w14:paraId="6B04F7B5" w14:textId="77777777"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The Company does not bind itself to accept any Tender but every effort will be made to reach a decision on the award of the Contract(s). Suppliers should note that if the Company either decides not to accept any Tenders or to abandon the procurement process at any stage it will not be responsible for any costs which Suppliers may have incurred as a consequence of the Company’s decision.</w:t>
      </w:r>
    </w:p>
    <w:p w14:paraId="389FD962" w14:textId="77777777" w:rsidR="003A7A31" w:rsidRPr="000C3D98" w:rsidRDefault="003A7A31" w:rsidP="003A7A31">
      <w:pPr>
        <w:pStyle w:val="ListParagraph"/>
        <w:ind w:left="709" w:firstLine="0"/>
        <w:jc w:val="both"/>
        <w:rPr>
          <w:rFonts w:ascii="Arial" w:hAnsi="Arial" w:cs="Arial"/>
          <w:sz w:val="22"/>
          <w:szCs w:val="22"/>
        </w:rPr>
      </w:pPr>
    </w:p>
    <w:p w14:paraId="67635D8A"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14:paraId="5289C786" w14:textId="77777777" w:rsidTr="00496267">
        <w:tc>
          <w:tcPr>
            <w:tcW w:w="992" w:type="dxa"/>
          </w:tcPr>
          <w:p w14:paraId="6A08684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1</w:t>
            </w:r>
          </w:p>
        </w:tc>
        <w:tc>
          <w:tcPr>
            <w:tcW w:w="4395" w:type="dxa"/>
          </w:tcPr>
          <w:p w14:paraId="5F9529E8"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14:paraId="7875995F" w14:textId="5B1205DC" w:rsidR="003A7A31" w:rsidRPr="000C3D98" w:rsidRDefault="00A5515C" w:rsidP="00617ED1">
            <w:pPr>
              <w:pStyle w:val="BodyText"/>
              <w:ind w:left="175" w:firstLine="0"/>
              <w:jc w:val="left"/>
              <w:rPr>
                <w:rFonts w:ascii="Arial" w:hAnsi="Arial" w:cs="Arial"/>
                <w:sz w:val="22"/>
                <w:szCs w:val="22"/>
              </w:rPr>
            </w:pPr>
            <w:r>
              <w:rPr>
                <w:rFonts w:ascii="Arial" w:hAnsi="Arial" w:cs="Arial"/>
                <w:sz w:val="22"/>
                <w:szCs w:val="22"/>
              </w:rPr>
              <w:t>22</w:t>
            </w:r>
            <w:r w:rsidRPr="00A5515C">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2E730C1F" w14:textId="77777777" w:rsidTr="00496267">
        <w:tc>
          <w:tcPr>
            <w:tcW w:w="992" w:type="dxa"/>
          </w:tcPr>
          <w:p w14:paraId="0AB83CD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lastRenderedPageBreak/>
              <w:t>2</w:t>
            </w:r>
          </w:p>
        </w:tc>
        <w:tc>
          <w:tcPr>
            <w:tcW w:w="4395" w:type="dxa"/>
          </w:tcPr>
          <w:p w14:paraId="5901EF4C"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14:paraId="3A461A7D" w14:textId="5A7202EC" w:rsidR="003A7A31" w:rsidRPr="000C3D98" w:rsidRDefault="00A5515C" w:rsidP="00617ED1">
            <w:pPr>
              <w:pStyle w:val="BodyText"/>
              <w:ind w:left="175" w:firstLine="0"/>
              <w:jc w:val="left"/>
              <w:rPr>
                <w:rFonts w:ascii="Arial" w:hAnsi="Arial" w:cs="Arial"/>
                <w:sz w:val="22"/>
                <w:szCs w:val="22"/>
              </w:rPr>
            </w:pPr>
            <w:r>
              <w:rPr>
                <w:rFonts w:ascii="Arial" w:hAnsi="Arial" w:cs="Arial"/>
                <w:sz w:val="22"/>
                <w:szCs w:val="22"/>
              </w:rPr>
              <w:t>22</w:t>
            </w:r>
            <w:r w:rsidRPr="00A5515C">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0AFEA8F0" w14:textId="77777777" w:rsidTr="00496267">
        <w:tc>
          <w:tcPr>
            <w:tcW w:w="992" w:type="dxa"/>
          </w:tcPr>
          <w:p w14:paraId="0EA4CB85"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3</w:t>
            </w:r>
          </w:p>
        </w:tc>
        <w:tc>
          <w:tcPr>
            <w:tcW w:w="4395" w:type="dxa"/>
          </w:tcPr>
          <w:p w14:paraId="63206104"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14:paraId="6C36BD07" w14:textId="0CAD61F3" w:rsidR="003A7A31" w:rsidRPr="000C3D98" w:rsidRDefault="00A5515C" w:rsidP="00496267">
            <w:pPr>
              <w:ind w:left="175" w:firstLine="0"/>
              <w:rPr>
                <w:rFonts w:ascii="Arial" w:hAnsi="Arial" w:cs="Arial"/>
                <w:sz w:val="22"/>
                <w:szCs w:val="22"/>
              </w:rPr>
            </w:pPr>
            <w:r>
              <w:rPr>
                <w:rFonts w:ascii="Arial" w:hAnsi="Arial" w:cs="Arial"/>
                <w:sz w:val="22"/>
                <w:szCs w:val="22"/>
              </w:rPr>
              <w:t>17</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tc>
      </w:tr>
      <w:tr w:rsidR="003A7A31" w:rsidRPr="000C3D98" w14:paraId="2756AC89" w14:textId="77777777" w:rsidTr="00496267">
        <w:tc>
          <w:tcPr>
            <w:tcW w:w="992" w:type="dxa"/>
          </w:tcPr>
          <w:p w14:paraId="66A3A82C"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14:paraId="2F778789"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14:paraId="17976DA9" w14:textId="66E1FE92"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A5515C">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14:paraId="4BEDBA1E" w14:textId="77777777" w:rsidTr="00496267">
        <w:tc>
          <w:tcPr>
            <w:tcW w:w="992" w:type="dxa"/>
          </w:tcPr>
          <w:p w14:paraId="4325C9D4"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14:paraId="1BBC9D7D"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14:paraId="2DF28539" w14:textId="641EF545"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A5515C">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14:paraId="6D49EB3E" w14:textId="77777777" w:rsidTr="00496267">
        <w:tc>
          <w:tcPr>
            <w:tcW w:w="992" w:type="dxa"/>
          </w:tcPr>
          <w:p w14:paraId="7A09E5A4"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14:paraId="68BBAF20"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14:paraId="033A43DB" w14:textId="77777777"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6EC45588" w14:textId="77777777" w:rsidTr="00496267">
        <w:tc>
          <w:tcPr>
            <w:tcW w:w="992" w:type="dxa"/>
          </w:tcPr>
          <w:p w14:paraId="47D29CB1"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14:paraId="75D203BF"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14:paraId="14E6A13D" w14:textId="77777777"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14:paraId="66A4C8DA" w14:textId="77777777" w:rsidTr="00496267">
        <w:tc>
          <w:tcPr>
            <w:tcW w:w="992" w:type="dxa"/>
          </w:tcPr>
          <w:p w14:paraId="7D124155"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14:paraId="40614EB1"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14:paraId="7014BD08" w14:textId="77777777"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521BB021" w14:textId="77777777" w:rsidTr="00496267">
        <w:tc>
          <w:tcPr>
            <w:tcW w:w="992" w:type="dxa"/>
          </w:tcPr>
          <w:p w14:paraId="5ABA313B"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14:paraId="33FF7CB3"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14:paraId="6B5FB7D1" w14:textId="77777777"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14:paraId="0B40CEB6" w14:textId="77777777"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14:paraId="5046E519" w14:textId="77777777"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14:paraId="4ACFC6C6" w14:textId="77777777" w:rsidR="003A7A31" w:rsidRPr="000C3D98" w:rsidRDefault="003A7A31" w:rsidP="003A7A31">
      <w:pPr>
        <w:autoSpaceDE w:val="0"/>
        <w:autoSpaceDN w:val="0"/>
        <w:adjustRightInd w:val="0"/>
        <w:ind w:firstLine="0"/>
        <w:jc w:val="both"/>
        <w:rPr>
          <w:rFonts w:ascii="Arial" w:hAnsi="Arial" w:cs="Arial"/>
          <w:b/>
          <w:sz w:val="22"/>
          <w:szCs w:val="22"/>
        </w:rPr>
      </w:pPr>
    </w:p>
    <w:p w14:paraId="200979D7" w14:textId="6544ECAB"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Tenders should be submitted via the ProContract procurement portal no later than: 12 Noon on 2</w:t>
      </w:r>
      <w:r w:rsidR="00A5515C">
        <w:rPr>
          <w:rFonts w:ascii="Arial" w:hAnsi="Arial"/>
          <w:sz w:val="22"/>
          <w:szCs w:val="22"/>
        </w:rPr>
        <w:t>4</w:t>
      </w:r>
      <w:r w:rsidRPr="000C3D98">
        <w:rPr>
          <w:rFonts w:ascii="Arial" w:hAnsi="Arial"/>
          <w:sz w:val="22"/>
          <w:szCs w:val="22"/>
          <w:vertAlign w:val="superscript"/>
        </w:rPr>
        <w:t>th</w:t>
      </w:r>
      <w:r w:rsidRPr="000C3D98">
        <w:rPr>
          <w:rFonts w:ascii="Arial" w:hAnsi="Arial"/>
          <w:sz w:val="22"/>
          <w:szCs w:val="22"/>
        </w:rPr>
        <w:t xml:space="preserve"> January 2017.</w:t>
      </w:r>
    </w:p>
    <w:p w14:paraId="2693F3C4" w14:textId="77777777" w:rsidR="003A7A31" w:rsidRPr="000C3D98" w:rsidRDefault="003A7A31" w:rsidP="003A7A31">
      <w:pPr>
        <w:pStyle w:val="Style2"/>
        <w:ind w:left="851" w:hanging="709"/>
        <w:rPr>
          <w:rFonts w:ascii="Arial" w:hAnsi="Arial"/>
          <w:sz w:val="22"/>
          <w:szCs w:val="22"/>
          <w:highlight w:val="cyan"/>
        </w:rPr>
      </w:pPr>
    </w:p>
    <w:p w14:paraId="14FB64B2" w14:textId="28B441F2"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 xml:space="preserve">Any queries regarding this procurement should be submitted via the ProContract portal no later than </w:t>
      </w:r>
      <w:r w:rsidR="00AD2E6D">
        <w:rPr>
          <w:rFonts w:ascii="Arial" w:hAnsi="Arial"/>
          <w:sz w:val="22"/>
          <w:szCs w:val="22"/>
        </w:rPr>
        <w:t>1</w:t>
      </w:r>
      <w:r w:rsidR="00A5515C">
        <w:rPr>
          <w:rFonts w:ascii="Arial" w:hAnsi="Arial"/>
          <w:sz w:val="22"/>
          <w:szCs w:val="22"/>
        </w:rPr>
        <w:t>7</w:t>
      </w:r>
      <w:r w:rsidRPr="000C3D98">
        <w:rPr>
          <w:rFonts w:ascii="Arial" w:hAnsi="Arial"/>
          <w:sz w:val="22"/>
          <w:szCs w:val="22"/>
          <w:vertAlign w:val="superscript"/>
        </w:rPr>
        <w:t>th</w:t>
      </w:r>
      <w:r w:rsidRPr="000C3D98">
        <w:rPr>
          <w:rFonts w:ascii="Arial" w:hAnsi="Arial"/>
          <w:sz w:val="22"/>
          <w:szCs w:val="22"/>
        </w:rPr>
        <w:t xml:space="preserve"> January 2017.</w:t>
      </w:r>
    </w:p>
    <w:p w14:paraId="0B52C6E0" w14:textId="77777777" w:rsidR="003A7A31" w:rsidRPr="000C3D98" w:rsidRDefault="003A7A31" w:rsidP="003A7A31">
      <w:pPr>
        <w:pStyle w:val="Style2"/>
        <w:ind w:left="709" w:hanging="709"/>
        <w:rPr>
          <w:rFonts w:ascii="Arial" w:hAnsi="Arial"/>
          <w:sz w:val="22"/>
          <w:szCs w:val="22"/>
        </w:rPr>
      </w:pPr>
    </w:p>
    <w:p w14:paraId="01A43A6C" w14:textId="77777777"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14:paraId="1461F9CF" w14:textId="77777777" w:rsidR="003A7A31" w:rsidRPr="000C3D98" w:rsidRDefault="003A7A31" w:rsidP="003A7A31">
      <w:pPr>
        <w:pStyle w:val="Style2"/>
        <w:ind w:left="709" w:hanging="709"/>
        <w:rPr>
          <w:rFonts w:ascii="Arial" w:hAnsi="Arial"/>
          <w:sz w:val="22"/>
          <w:szCs w:val="22"/>
        </w:rPr>
      </w:pPr>
    </w:p>
    <w:p w14:paraId="0DB93300" w14:textId="1E8DEC49" w:rsidR="003A7A31" w:rsidRDefault="003A7A31" w:rsidP="003A7A31">
      <w:pPr>
        <w:pStyle w:val="ListParagraph"/>
        <w:spacing w:before="120" w:after="120"/>
        <w:ind w:left="709" w:hanging="709"/>
        <w:jc w:val="both"/>
        <w:rPr>
          <w:rFonts w:ascii="Arial" w:hAnsi="Arial" w:cs="Arial"/>
          <w:b/>
          <w:bCs/>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14:paraId="4F0B02D2" w14:textId="77777777" w:rsidR="00372A38" w:rsidRDefault="00372A38" w:rsidP="00372A38">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14:paraId="3C67C04F" w14:textId="77777777" w:rsidR="00372A38" w:rsidRDefault="00372A38" w:rsidP="003A7A31">
      <w:pPr>
        <w:rPr>
          <w:rFonts w:ascii="Arial" w:hAnsi="Arial" w:cs="Arial"/>
          <w:sz w:val="22"/>
          <w:szCs w:val="22"/>
        </w:rPr>
      </w:pPr>
    </w:p>
    <w:p w14:paraId="14E639D8" w14:textId="18E8B2E6" w:rsidR="003A7A31" w:rsidRPr="000C3D98" w:rsidRDefault="00372A38" w:rsidP="003A7A31">
      <w:pPr>
        <w:rPr>
          <w:rFonts w:ascii="Arial" w:hAnsi="Arial" w:cs="Arial"/>
          <w:sz w:val="22"/>
          <w:szCs w:val="22"/>
        </w:rPr>
      </w:pPr>
      <w:r>
        <w:rPr>
          <w:rFonts w:ascii="Arial" w:hAnsi="Arial" w:cs="Arial"/>
          <w:sz w:val="22"/>
          <w:szCs w:val="22"/>
        </w:rPr>
        <w:t>1.4.2</w:t>
      </w:r>
      <w:r w:rsidR="003A7A31"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information requested will be scored</w:t>
      </w:r>
      <w:r>
        <w:rPr>
          <w:rFonts w:ascii="Arial" w:hAnsi="Arial" w:cs="Arial"/>
          <w:sz w:val="22"/>
          <w:szCs w:val="22"/>
        </w:rPr>
        <w:t>. The Suppliers that achieve a score of 6 or above shall then proceed to stage two,</w:t>
      </w:r>
      <w:r w:rsidR="003A7A31" w:rsidRPr="000C3D98">
        <w:rPr>
          <w:rFonts w:ascii="Arial" w:hAnsi="Arial" w:cs="Arial"/>
          <w:sz w:val="22"/>
          <w:szCs w:val="22"/>
        </w:rPr>
        <w:t xml:space="preserve"> the price evaluation.   </w:t>
      </w:r>
    </w:p>
    <w:p w14:paraId="5F45BD17" w14:textId="77777777" w:rsidR="003A7A31" w:rsidRPr="000C3D98" w:rsidRDefault="003A7A31" w:rsidP="003A7A31">
      <w:pPr>
        <w:rPr>
          <w:rFonts w:ascii="Arial" w:hAnsi="Arial" w:cs="Arial"/>
          <w:sz w:val="22"/>
          <w:szCs w:val="22"/>
        </w:rPr>
      </w:pPr>
    </w:p>
    <w:p w14:paraId="11740498" w14:textId="1E24FD26" w:rsidR="003A7A31" w:rsidRPr="000C3D98" w:rsidRDefault="00372A38"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14:paraId="2AE1064C" w14:textId="77777777"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14:paraId="15BB6B9A" w14:textId="41996EE1" w:rsidR="003A7A31" w:rsidRPr="000C3D98" w:rsidRDefault="00372A38"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14:paraId="521BAC31" w14:textId="77777777" w:rsidR="003A7A31" w:rsidRPr="000C3D98" w:rsidRDefault="003A7A31" w:rsidP="003A7A31">
      <w:pPr>
        <w:jc w:val="both"/>
        <w:rPr>
          <w:rFonts w:ascii="Arial" w:hAnsi="Arial" w:cs="Arial"/>
          <w:b/>
          <w:bCs/>
          <w:sz w:val="22"/>
          <w:szCs w:val="22"/>
        </w:rPr>
      </w:pPr>
    </w:p>
    <w:p w14:paraId="0AA9A4F4" w14:textId="0E09B05E" w:rsidR="003A7A31" w:rsidRPr="000C3D98" w:rsidRDefault="00372A38" w:rsidP="003A7A31">
      <w:pPr>
        <w:jc w:val="both"/>
        <w:rPr>
          <w:rFonts w:ascii="Arial" w:hAnsi="Arial" w:cs="Arial"/>
          <w:b/>
          <w:bCs/>
          <w:i/>
          <w:sz w:val="22"/>
          <w:szCs w:val="22"/>
        </w:rPr>
      </w:pPr>
      <w:r>
        <w:rPr>
          <w:rFonts w:ascii="Arial" w:hAnsi="Arial" w:cs="Arial"/>
          <w:bCs/>
          <w:sz w:val="22"/>
          <w:szCs w:val="22"/>
        </w:rPr>
        <w:t>1.4.5</w:t>
      </w:r>
      <w:r w:rsidR="003A7A31" w:rsidRPr="000C3D98">
        <w:rPr>
          <w:rFonts w:ascii="Arial" w:hAnsi="Arial" w:cs="Arial"/>
          <w:bCs/>
          <w:sz w:val="22"/>
          <w:szCs w:val="22"/>
        </w:rPr>
        <w:tab/>
        <w:t xml:space="preserve">The Company will assess the Tenders as indicated herein using the following criteria; </w:t>
      </w:r>
    </w:p>
    <w:p w14:paraId="2929CD41"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14:paraId="43B3FB53" w14:textId="5AF3F93B"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181D8F">
        <w:rPr>
          <w:rFonts w:ascii="Arial" w:hAnsi="Arial" w:cs="Arial"/>
          <w:sz w:val="22"/>
          <w:szCs w:val="22"/>
        </w:rPr>
        <w:t>30</w:t>
      </w:r>
      <w:r w:rsidRPr="000C3D98">
        <w:rPr>
          <w:rFonts w:ascii="Arial" w:hAnsi="Arial" w:cs="Arial"/>
          <w:sz w:val="22"/>
          <w:szCs w:val="22"/>
        </w:rPr>
        <w:t>%</w:t>
      </w:r>
    </w:p>
    <w:p w14:paraId="6ABD6848" w14:textId="78B0A7F6"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E11976">
        <w:rPr>
          <w:rFonts w:ascii="Arial" w:hAnsi="Arial" w:cs="Arial"/>
          <w:sz w:val="22"/>
          <w:szCs w:val="22"/>
        </w:rPr>
        <w:t>7</w:t>
      </w:r>
      <w:r w:rsidR="00181D8F">
        <w:rPr>
          <w:rFonts w:ascii="Arial" w:hAnsi="Arial" w:cs="Arial"/>
          <w:sz w:val="22"/>
          <w:szCs w:val="22"/>
        </w:rPr>
        <w:t>0</w:t>
      </w:r>
      <w:r w:rsidR="0045023B">
        <w:rPr>
          <w:rFonts w:ascii="Arial" w:hAnsi="Arial" w:cs="Arial"/>
          <w:sz w:val="22"/>
          <w:szCs w:val="22"/>
        </w:rPr>
        <w:t>%</w:t>
      </w:r>
    </w:p>
    <w:p w14:paraId="7F5676C8" w14:textId="77777777" w:rsidR="003A7A31" w:rsidRPr="000C3D98" w:rsidRDefault="003A7A31" w:rsidP="003A7A31">
      <w:pPr>
        <w:tabs>
          <w:tab w:val="left" w:pos="1507"/>
        </w:tabs>
        <w:ind w:hanging="11"/>
        <w:jc w:val="both"/>
        <w:rPr>
          <w:rFonts w:ascii="Arial" w:hAnsi="Arial" w:cs="Arial"/>
          <w:sz w:val="22"/>
          <w:szCs w:val="22"/>
        </w:rPr>
      </w:pPr>
    </w:p>
    <w:p w14:paraId="3317D4B0" w14:textId="2E06DCD9"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The sub-criteria for the quality is included in paragraph 1.</w:t>
      </w:r>
      <w:r w:rsidR="00372A38">
        <w:rPr>
          <w:rFonts w:ascii="Arial" w:hAnsi="Arial" w:cs="Arial"/>
          <w:sz w:val="22"/>
          <w:szCs w:val="22"/>
        </w:rPr>
        <w:t>4.6</w:t>
      </w:r>
      <w:r w:rsidRPr="000C3D98">
        <w:rPr>
          <w:rFonts w:ascii="Arial" w:hAnsi="Arial" w:cs="Arial"/>
          <w:sz w:val="22"/>
          <w:szCs w:val="22"/>
        </w:rPr>
        <w:t xml:space="preserve"> below.</w:t>
      </w:r>
    </w:p>
    <w:p w14:paraId="34472B7F" w14:textId="77777777" w:rsidR="003A7A31" w:rsidRPr="000C3D98" w:rsidRDefault="003A7A31" w:rsidP="003A7A31">
      <w:pPr>
        <w:jc w:val="both"/>
        <w:rPr>
          <w:rFonts w:ascii="Arial" w:hAnsi="Arial" w:cs="Arial"/>
          <w:sz w:val="22"/>
          <w:szCs w:val="22"/>
        </w:rPr>
      </w:pPr>
    </w:p>
    <w:p w14:paraId="295C6C86" w14:textId="3C7F0782" w:rsidR="003A7A31" w:rsidRPr="000C3D98" w:rsidRDefault="00372A38" w:rsidP="003A7A31">
      <w:pPr>
        <w:jc w:val="both"/>
        <w:rPr>
          <w:rFonts w:ascii="Arial" w:hAnsi="Arial" w:cs="Arial"/>
          <w:sz w:val="22"/>
          <w:szCs w:val="22"/>
        </w:rPr>
      </w:pPr>
      <w:r>
        <w:rPr>
          <w:rFonts w:ascii="Arial" w:hAnsi="Arial" w:cs="Arial"/>
          <w:sz w:val="22"/>
          <w:szCs w:val="22"/>
        </w:rPr>
        <w:t>1.4.6</w:t>
      </w:r>
      <w:r w:rsidR="003A7A31" w:rsidRPr="000C3D98">
        <w:rPr>
          <w:rFonts w:ascii="Arial" w:hAnsi="Arial" w:cs="Arial"/>
          <w:sz w:val="22"/>
          <w:szCs w:val="22"/>
        </w:rPr>
        <w:tab/>
        <w:t>Suppliers will be asked a number of questions. The questions will be a mix of information only</w:t>
      </w:r>
      <w:r w:rsidR="00383DC5">
        <w:rPr>
          <w:rFonts w:ascii="Arial" w:hAnsi="Arial" w:cs="Arial"/>
          <w:sz w:val="22"/>
          <w:szCs w:val="22"/>
        </w:rPr>
        <w:t>, threshold</w:t>
      </w:r>
      <w:r w:rsidR="003A7A31" w:rsidRPr="000C3D98">
        <w:rPr>
          <w:rFonts w:ascii="Arial" w:hAnsi="Arial" w:cs="Arial"/>
          <w:sz w:val="22"/>
          <w:szCs w:val="22"/>
        </w:rPr>
        <w:t xml:space="preserve"> and scored questions. Please see the table below for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372A38" w:rsidRPr="000C3D98" w14:paraId="4EDF2C62" w14:textId="77777777" w:rsidTr="009E485B">
        <w:tc>
          <w:tcPr>
            <w:tcW w:w="5637" w:type="dxa"/>
            <w:shd w:val="clear" w:color="auto" w:fill="auto"/>
          </w:tcPr>
          <w:p w14:paraId="180C2E50" w14:textId="77777777" w:rsidR="00372A38" w:rsidRPr="000C3D98" w:rsidRDefault="00372A38" w:rsidP="009E485B">
            <w:pPr>
              <w:jc w:val="both"/>
              <w:rPr>
                <w:rFonts w:ascii="Arial" w:hAnsi="Arial" w:cs="Arial"/>
                <w:b/>
                <w:bCs/>
                <w:sz w:val="22"/>
                <w:szCs w:val="22"/>
              </w:rPr>
            </w:pPr>
            <w:r w:rsidRPr="000C3D98">
              <w:rPr>
                <w:rFonts w:ascii="Arial" w:hAnsi="Arial" w:cs="Arial"/>
                <w:b/>
                <w:bCs/>
                <w:sz w:val="22"/>
                <w:szCs w:val="22"/>
              </w:rPr>
              <w:lastRenderedPageBreak/>
              <w:t>Quality Questionnaire</w:t>
            </w:r>
          </w:p>
        </w:tc>
        <w:tc>
          <w:tcPr>
            <w:tcW w:w="3379" w:type="dxa"/>
            <w:shd w:val="clear" w:color="auto" w:fill="auto"/>
          </w:tcPr>
          <w:p w14:paraId="2659675D"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r>
      <w:tr w:rsidR="00372A38" w:rsidRPr="000C3D98" w14:paraId="36BBCC6C" w14:textId="77777777" w:rsidTr="009E485B">
        <w:tc>
          <w:tcPr>
            <w:tcW w:w="5637" w:type="dxa"/>
          </w:tcPr>
          <w:p w14:paraId="62B67E05" w14:textId="77777777" w:rsidR="00372A38" w:rsidRPr="00231C4A" w:rsidRDefault="00372A38" w:rsidP="009E485B">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3379" w:type="dxa"/>
          </w:tcPr>
          <w:p w14:paraId="0E0D7E87"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Scored – 5%</w:t>
            </w:r>
          </w:p>
        </w:tc>
      </w:tr>
      <w:tr w:rsidR="00372A38" w:rsidRPr="000C3D98" w14:paraId="2E969AE2" w14:textId="77777777" w:rsidTr="009E485B">
        <w:tc>
          <w:tcPr>
            <w:tcW w:w="5637" w:type="dxa"/>
          </w:tcPr>
          <w:p w14:paraId="5D9E1ABB" w14:textId="77777777" w:rsidR="00372A38" w:rsidRPr="00231C4A" w:rsidRDefault="00372A38" w:rsidP="009E485B">
            <w:pPr>
              <w:ind w:left="360" w:firstLine="0"/>
              <w:rPr>
                <w:rFonts w:ascii="Arial" w:hAnsi="Arial" w:cs="Arial"/>
                <w:sz w:val="22"/>
                <w:szCs w:val="22"/>
              </w:rPr>
            </w:pPr>
            <w:r>
              <w:rPr>
                <w:rFonts w:ascii="Arial" w:hAnsi="Arial" w:cs="Arial"/>
                <w:sz w:val="22"/>
                <w:szCs w:val="22"/>
              </w:rPr>
              <w:t>2.1 Additional Questions</w:t>
            </w:r>
          </w:p>
        </w:tc>
        <w:tc>
          <w:tcPr>
            <w:tcW w:w="3379" w:type="dxa"/>
          </w:tcPr>
          <w:p w14:paraId="15746D6D"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Information Only</w:t>
            </w:r>
          </w:p>
        </w:tc>
      </w:tr>
      <w:tr w:rsidR="00372A38" w:rsidRPr="000C3D98" w14:paraId="2AC82A82" w14:textId="77777777" w:rsidTr="009E485B">
        <w:tc>
          <w:tcPr>
            <w:tcW w:w="5637" w:type="dxa"/>
          </w:tcPr>
          <w:p w14:paraId="62C090FD" w14:textId="77777777" w:rsidR="00372A38" w:rsidRPr="000C3D98" w:rsidRDefault="00372A38" w:rsidP="009E485B">
            <w:pPr>
              <w:ind w:left="360" w:firstLine="0"/>
              <w:rPr>
                <w:rFonts w:ascii="Arial" w:hAnsi="Arial" w:cs="Arial"/>
                <w:sz w:val="22"/>
                <w:szCs w:val="22"/>
              </w:rPr>
            </w:pPr>
            <w:r>
              <w:rPr>
                <w:rFonts w:ascii="Arial" w:hAnsi="Arial" w:cs="Arial"/>
                <w:sz w:val="22"/>
                <w:szCs w:val="22"/>
              </w:rPr>
              <w:t>2.2 Additional Questions</w:t>
            </w:r>
          </w:p>
        </w:tc>
        <w:tc>
          <w:tcPr>
            <w:tcW w:w="3379" w:type="dxa"/>
          </w:tcPr>
          <w:p w14:paraId="10871F4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r>
      <w:tr w:rsidR="00372A38" w:rsidRPr="000C3D98" w14:paraId="4C4F3D46" w14:textId="77777777" w:rsidTr="009E485B">
        <w:tc>
          <w:tcPr>
            <w:tcW w:w="5637" w:type="dxa"/>
          </w:tcPr>
          <w:p w14:paraId="5C1381C9"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2.3 Additional Questions</w:t>
            </w:r>
          </w:p>
        </w:tc>
        <w:tc>
          <w:tcPr>
            <w:tcW w:w="3379" w:type="dxa"/>
          </w:tcPr>
          <w:p w14:paraId="7366DD9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r>
      <w:tr w:rsidR="00372A38" w:rsidRPr="000C3D98" w14:paraId="19D17C35" w14:textId="77777777" w:rsidTr="009E485B">
        <w:tc>
          <w:tcPr>
            <w:tcW w:w="5637" w:type="dxa"/>
          </w:tcPr>
          <w:p w14:paraId="16EE7D6D"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2.4 Additional Questions</w:t>
            </w:r>
          </w:p>
        </w:tc>
        <w:tc>
          <w:tcPr>
            <w:tcW w:w="3379" w:type="dxa"/>
          </w:tcPr>
          <w:p w14:paraId="564E6DA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r>
      <w:tr w:rsidR="00372A38" w:rsidRPr="000C3D98" w14:paraId="33137271" w14:textId="77777777" w:rsidTr="009E485B">
        <w:tc>
          <w:tcPr>
            <w:tcW w:w="5637" w:type="dxa"/>
          </w:tcPr>
          <w:p w14:paraId="1496BD3F"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2.5 Additional Questions</w:t>
            </w:r>
          </w:p>
        </w:tc>
        <w:tc>
          <w:tcPr>
            <w:tcW w:w="3379" w:type="dxa"/>
          </w:tcPr>
          <w:p w14:paraId="75E6D201"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r>
      <w:tr w:rsidR="00372A38" w:rsidRPr="000C3D98" w14:paraId="6B768B80" w14:textId="77777777" w:rsidTr="009E485B">
        <w:tc>
          <w:tcPr>
            <w:tcW w:w="5637" w:type="dxa"/>
          </w:tcPr>
          <w:p w14:paraId="0C1A191E"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2.6 Additional Questions</w:t>
            </w:r>
          </w:p>
        </w:tc>
        <w:tc>
          <w:tcPr>
            <w:tcW w:w="3379" w:type="dxa"/>
          </w:tcPr>
          <w:p w14:paraId="604252FD"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r>
      <w:tr w:rsidR="00372A38" w:rsidRPr="000C3D98" w14:paraId="008A9A45" w14:textId="77777777" w:rsidTr="009E485B">
        <w:tc>
          <w:tcPr>
            <w:tcW w:w="5637" w:type="dxa"/>
          </w:tcPr>
          <w:p w14:paraId="3DD2944D"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2.7 Additional Questions</w:t>
            </w:r>
          </w:p>
        </w:tc>
        <w:tc>
          <w:tcPr>
            <w:tcW w:w="3379" w:type="dxa"/>
          </w:tcPr>
          <w:p w14:paraId="52902FE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r>
      <w:tr w:rsidR="00372A38" w:rsidRPr="000C3D98" w14:paraId="35E466D4" w14:textId="77777777" w:rsidTr="009E485B">
        <w:tc>
          <w:tcPr>
            <w:tcW w:w="5637" w:type="dxa"/>
          </w:tcPr>
          <w:p w14:paraId="604D0B60"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2.8 Additional Questions</w:t>
            </w:r>
          </w:p>
        </w:tc>
        <w:tc>
          <w:tcPr>
            <w:tcW w:w="3379" w:type="dxa"/>
          </w:tcPr>
          <w:p w14:paraId="06BA5891"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r>
      <w:tr w:rsidR="00372A38" w:rsidRPr="000C3D98" w14:paraId="7745842F" w14:textId="77777777" w:rsidTr="009E485B">
        <w:tc>
          <w:tcPr>
            <w:tcW w:w="5637" w:type="dxa"/>
          </w:tcPr>
          <w:p w14:paraId="164996AE"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2.9 Additional Questions</w:t>
            </w:r>
          </w:p>
        </w:tc>
        <w:tc>
          <w:tcPr>
            <w:tcW w:w="3379" w:type="dxa"/>
          </w:tcPr>
          <w:p w14:paraId="2026458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r>
      <w:tr w:rsidR="00372A38" w:rsidRPr="000C3D98" w14:paraId="7C1E7371" w14:textId="77777777" w:rsidTr="009E485B">
        <w:tc>
          <w:tcPr>
            <w:tcW w:w="5637" w:type="dxa"/>
          </w:tcPr>
          <w:p w14:paraId="40ECF7D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14:paraId="5DED854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r>
      <w:tr w:rsidR="00372A38" w:rsidRPr="000C3D98" w14:paraId="0DF56DDF" w14:textId="77777777" w:rsidTr="009E485B">
        <w:tc>
          <w:tcPr>
            <w:tcW w:w="5637" w:type="dxa"/>
          </w:tcPr>
          <w:p w14:paraId="373FABEA"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14:paraId="20B2FF36"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r>
      <w:tr w:rsidR="00372A38" w:rsidRPr="000C3D98" w14:paraId="2DDE3176" w14:textId="77777777" w:rsidTr="009E485B">
        <w:tc>
          <w:tcPr>
            <w:tcW w:w="5637" w:type="dxa"/>
          </w:tcPr>
          <w:p w14:paraId="1B84C0C8"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14:paraId="4EE4780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r>
      <w:tr w:rsidR="00372A38" w:rsidRPr="000C3D98" w14:paraId="53780820" w14:textId="77777777" w:rsidTr="009E485B">
        <w:tc>
          <w:tcPr>
            <w:tcW w:w="5637" w:type="dxa"/>
          </w:tcPr>
          <w:p w14:paraId="401C522F"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14:paraId="1989B88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r>
    </w:tbl>
    <w:p w14:paraId="59BC0BCC" w14:textId="77777777" w:rsidR="003A7A31" w:rsidRPr="000C3D98" w:rsidRDefault="003A7A31" w:rsidP="003A7A31">
      <w:pPr>
        <w:rPr>
          <w:rFonts w:ascii="Arial" w:hAnsi="Arial" w:cs="Arial"/>
          <w:b/>
          <w:sz w:val="22"/>
          <w:szCs w:val="22"/>
        </w:rPr>
      </w:pPr>
    </w:p>
    <w:p w14:paraId="6817CA8A" w14:textId="77777777" w:rsidR="003A7A31" w:rsidRPr="000C3D98" w:rsidRDefault="003A7A31" w:rsidP="003A7A31">
      <w:pPr>
        <w:jc w:val="both"/>
        <w:rPr>
          <w:rFonts w:ascii="Arial" w:hAnsi="Arial" w:cs="Arial"/>
          <w:sz w:val="22"/>
          <w:szCs w:val="22"/>
          <w:highlight w:val="yellow"/>
        </w:rPr>
      </w:pPr>
    </w:p>
    <w:p w14:paraId="73C1FC67" w14:textId="5990EF7E" w:rsidR="003A7A31" w:rsidRPr="000C3D98" w:rsidRDefault="00372A38" w:rsidP="003A7A31">
      <w:pPr>
        <w:jc w:val="both"/>
        <w:rPr>
          <w:rFonts w:ascii="Arial" w:hAnsi="Arial" w:cs="Arial"/>
          <w:sz w:val="22"/>
          <w:szCs w:val="22"/>
        </w:rPr>
      </w:pPr>
      <w:r>
        <w:rPr>
          <w:rFonts w:ascii="Arial" w:hAnsi="Arial" w:cs="Arial"/>
          <w:sz w:val="22"/>
          <w:szCs w:val="22"/>
        </w:rPr>
        <w:t>1.4.7</w:t>
      </w:r>
      <w:r w:rsidR="003A7A31" w:rsidRPr="000C3D98">
        <w:rPr>
          <w:rFonts w:ascii="Arial" w:hAnsi="Arial" w:cs="Arial"/>
          <w:sz w:val="22"/>
          <w:szCs w:val="22"/>
        </w:rPr>
        <w:tab/>
        <w:t xml:space="preserve">The scored questions will be scored using the following scale of awarding marks between 0 and </w:t>
      </w:r>
      <w:r>
        <w:rPr>
          <w:rFonts w:ascii="Arial" w:hAnsi="Arial" w:cs="Arial"/>
          <w:sz w:val="22"/>
          <w:szCs w:val="22"/>
        </w:rPr>
        <w:t>10</w:t>
      </w:r>
      <w:r w:rsidR="003A7A31" w:rsidRPr="000C3D98">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6"/>
      </w:tblGrid>
      <w:tr w:rsidR="00372A38" w:rsidRPr="007E55F9" w14:paraId="1246A1E9" w14:textId="77777777" w:rsidTr="009E485B">
        <w:trPr>
          <w:trHeight w:val="284"/>
          <w:jc w:val="center"/>
        </w:trPr>
        <w:tc>
          <w:tcPr>
            <w:tcW w:w="895" w:type="dxa"/>
            <w:shd w:val="clear" w:color="auto" w:fill="auto"/>
            <w:vAlign w:val="center"/>
          </w:tcPr>
          <w:p w14:paraId="4D8A984B" w14:textId="77777777" w:rsidR="00372A38" w:rsidRPr="007E55F9" w:rsidRDefault="00372A38" w:rsidP="009E485B">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14:paraId="590165DD" w14:textId="77777777" w:rsidR="00372A38" w:rsidRPr="007E55F9" w:rsidRDefault="00372A38" w:rsidP="009E485B">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14:paraId="25ADA95A" w14:textId="77777777" w:rsidR="00372A38" w:rsidRPr="007E55F9" w:rsidRDefault="00372A38"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372A38" w:rsidRPr="007E55F9" w14:paraId="3447D05A" w14:textId="77777777" w:rsidTr="009E485B">
        <w:trPr>
          <w:trHeight w:val="284"/>
          <w:jc w:val="center"/>
        </w:trPr>
        <w:tc>
          <w:tcPr>
            <w:tcW w:w="895" w:type="dxa"/>
            <w:shd w:val="clear" w:color="auto" w:fill="auto"/>
            <w:vAlign w:val="center"/>
          </w:tcPr>
          <w:p w14:paraId="3ABE34AC" w14:textId="77777777" w:rsidR="00372A38" w:rsidRPr="007E55F9" w:rsidRDefault="00372A38" w:rsidP="009E485B">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14:paraId="2DF779D6" w14:textId="77777777" w:rsidR="00372A38" w:rsidRPr="007E55F9" w:rsidRDefault="00372A38" w:rsidP="009E485B">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14:paraId="0A09C7EF" w14:textId="77777777" w:rsidR="00372A38" w:rsidRPr="007E55F9" w:rsidRDefault="00372A38"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372A38" w:rsidRPr="007E55F9" w14:paraId="58484EBA" w14:textId="77777777" w:rsidTr="009E485B">
        <w:trPr>
          <w:trHeight w:val="284"/>
          <w:jc w:val="center"/>
        </w:trPr>
        <w:tc>
          <w:tcPr>
            <w:tcW w:w="895" w:type="dxa"/>
            <w:shd w:val="clear" w:color="auto" w:fill="auto"/>
            <w:vAlign w:val="center"/>
          </w:tcPr>
          <w:p w14:paraId="4210CCD6" w14:textId="77777777" w:rsidR="00372A38" w:rsidRPr="007E55F9" w:rsidRDefault="00372A38" w:rsidP="009E485B">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14:paraId="198EF3CE" w14:textId="77777777" w:rsidR="00372A38" w:rsidRDefault="00372A38" w:rsidP="009E485B">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14:paraId="1C2BD2F2" w14:textId="77777777" w:rsidR="00372A38" w:rsidRPr="00CF4E3B" w:rsidRDefault="00372A38" w:rsidP="009E485B">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372A38" w:rsidRPr="007E55F9" w14:paraId="1FF6AD06" w14:textId="77777777" w:rsidTr="009E485B">
        <w:trPr>
          <w:trHeight w:val="284"/>
          <w:jc w:val="center"/>
        </w:trPr>
        <w:tc>
          <w:tcPr>
            <w:tcW w:w="895" w:type="dxa"/>
            <w:shd w:val="clear" w:color="auto" w:fill="auto"/>
            <w:vAlign w:val="center"/>
          </w:tcPr>
          <w:p w14:paraId="690113FA" w14:textId="77777777" w:rsidR="00372A38" w:rsidRPr="007E55F9" w:rsidRDefault="00372A38" w:rsidP="009E485B">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14:paraId="696858ED" w14:textId="77777777" w:rsidR="00372A38" w:rsidRPr="007E55F9" w:rsidRDefault="00372A38" w:rsidP="009E485B">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14:paraId="632866A5" w14:textId="77777777" w:rsidR="00372A38" w:rsidRPr="007E55F9" w:rsidRDefault="00372A38"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372A38" w:rsidRPr="007E55F9" w14:paraId="33040C54" w14:textId="77777777" w:rsidTr="009E485B">
        <w:trPr>
          <w:trHeight w:val="284"/>
          <w:jc w:val="center"/>
        </w:trPr>
        <w:tc>
          <w:tcPr>
            <w:tcW w:w="895" w:type="dxa"/>
            <w:shd w:val="clear" w:color="auto" w:fill="auto"/>
            <w:vAlign w:val="center"/>
          </w:tcPr>
          <w:p w14:paraId="555873EE" w14:textId="77777777" w:rsidR="00372A38" w:rsidRPr="007E55F9" w:rsidRDefault="00372A38" w:rsidP="009E485B">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14:paraId="3D644681" w14:textId="77777777" w:rsidR="00372A38" w:rsidRPr="007E55F9" w:rsidRDefault="00372A38" w:rsidP="009E485B">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14:paraId="4AF1A2EC" w14:textId="77777777" w:rsidR="00372A38" w:rsidRPr="007E55F9" w:rsidRDefault="00372A38"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372A38" w:rsidRPr="007E55F9" w14:paraId="5D9DE8E1" w14:textId="77777777" w:rsidTr="009E485B">
        <w:trPr>
          <w:trHeight w:val="284"/>
          <w:jc w:val="center"/>
        </w:trPr>
        <w:tc>
          <w:tcPr>
            <w:tcW w:w="895" w:type="dxa"/>
            <w:shd w:val="clear" w:color="auto" w:fill="auto"/>
            <w:vAlign w:val="center"/>
          </w:tcPr>
          <w:p w14:paraId="3D59CF21" w14:textId="77777777" w:rsidR="00372A38" w:rsidRPr="007E55F9" w:rsidRDefault="00372A38" w:rsidP="009E485B">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14:paraId="396BEBF2" w14:textId="77777777" w:rsidR="00372A38" w:rsidRPr="007E55F9" w:rsidRDefault="00372A38" w:rsidP="009E485B">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14:paraId="7C477D46" w14:textId="77777777" w:rsidR="00372A38" w:rsidRPr="007E55F9" w:rsidRDefault="00372A38" w:rsidP="009E485B">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14:paraId="127F6288" w14:textId="77777777" w:rsidR="003A7A31" w:rsidRPr="000C3D98" w:rsidRDefault="003A7A31" w:rsidP="003A7A31">
      <w:pPr>
        <w:rPr>
          <w:rFonts w:ascii="Arial" w:hAnsi="Arial" w:cs="Arial"/>
          <w:sz w:val="22"/>
          <w:szCs w:val="22"/>
        </w:rPr>
      </w:pPr>
    </w:p>
    <w:p w14:paraId="3BF3AA16" w14:textId="7F109192" w:rsidR="003A7A31" w:rsidRPr="000C3D98" w:rsidRDefault="00372A38" w:rsidP="003A7A31">
      <w:pPr>
        <w:rPr>
          <w:rFonts w:ascii="Arial" w:hAnsi="Arial" w:cs="Arial"/>
          <w:sz w:val="22"/>
          <w:szCs w:val="22"/>
        </w:rPr>
      </w:pPr>
      <w:r>
        <w:rPr>
          <w:rFonts w:ascii="Arial" w:hAnsi="Arial" w:cs="Arial"/>
          <w:sz w:val="22"/>
          <w:szCs w:val="22"/>
        </w:rPr>
        <w:t>1.4.8</w:t>
      </w:r>
      <w:r w:rsidR="003A7A31" w:rsidRPr="000C3D98">
        <w:rPr>
          <w:rFonts w:ascii="Arial" w:hAnsi="Arial" w:cs="Arial"/>
          <w:sz w:val="22"/>
          <w:szCs w:val="22"/>
        </w:rPr>
        <w:tab/>
        <w:t>Providing the Supplier has supplied all the information required they shall be scored on the relevant questions</w:t>
      </w:r>
      <w:r>
        <w:rPr>
          <w:rFonts w:ascii="Arial" w:hAnsi="Arial" w:cs="Arial"/>
          <w:sz w:val="22"/>
          <w:szCs w:val="22"/>
        </w:rPr>
        <w:t>. Any Supplier that receives a score of 5 or below shall be disqualified and shall not proceed to the price evaluation. The remaining Suppliers shall</w:t>
      </w:r>
      <w:r w:rsidR="003A7A31" w:rsidRPr="000C3D98">
        <w:rPr>
          <w:rFonts w:ascii="Arial" w:hAnsi="Arial" w:cs="Arial"/>
          <w:sz w:val="22"/>
          <w:szCs w:val="22"/>
        </w:rPr>
        <w:t xml:space="preserve"> then</w:t>
      </w:r>
      <w:r>
        <w:rPr>
          <w:rFonts w:ascii="Arial" w:hAnsi="Arial" w:cs="Arial"/>
          <w:sz w:val="22"/>
          <w:szCs w:val="22"/>
        </w:rPr>
        <w:t xml:space="preserve"> be</w:t>
      </w:r>
      <w:r w:rsidR="003A7A31" w:rsidRPr="000C3D98">
        <w:rPr>
          <w:rFonts w:ascii="Arial" w:hAnsi="Arial" w:cs="Arial"/>
          <w:sz w:val="22"/>
          <w:szCs w:val="22"/>
        </w:rPr>
        <w:t xml:space="preserve"> put through to the price evaluation. Please see Example 1 below for an example of how this work.</w:t>
      </w:r>
    </w:p>
    <w:p w14:paraId="0DD0EE0E" w14:textId="77777777" w:rsidR="003A7A31" w:rsidRPr="000C3D98" w:rsidRDefault="003A7A31" w:rsidP="003A7A31">
      <w:pPr>
        <w:ind w:left="0" w:firstLine="720"/>
        <w:rPr>
          <w:rFonts w:ascii="Arial" w:hAnsi="Arial" w:cs="Arial"/>
          <w:b/>
          <w:sz w:val="22"/>
          <w:szCs w:val="22"/>
        </w:rPr>
      </w:pPr>
    </w:p>
    <w:p w14:paraId="23493D52" w14:textId="77777777"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14:paraId="4BC22909" w14:textId="77777777" w:rsidR="003A7A31" w:rsidRPr="000C3D98" w:rsidRDefault="003A7A31" w:rsidP="003A7A31">
      <w:pPr>
        <w:rPr>
          <w:rFonts w:ascii="Arial" w:hAnsi="Arial" w:cs="Arial"/>
          <w:sz w:val="22"/>
          <w:szCs w:val="22"/>
        </w:rPr>
      </w:pPr>
      <w:r w:rsidRPr="000C3D98">
        <w:rPr>
          <w:rFonts w:ascii="Arial" w:hAnsi="Arial" w:cs="Arial"/>
          <w:sz w:val="22"/>
          <w:szCs w:val="22"/>
        </w:rPr>
        <w:tab/>
        <w:t xml:space="preserve"> </w:t>
      </w:r>
    </w:p>
    <w:p w14:paraId="72AD2B96" w14:textId="77777777"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72A38" w:rsidRPr="000C3D98" w14:paraId="7352BEDD" w14:textId="77777777" w:rsidTr="009E485B">
        <w:tc>
          <w:tcPr>
            <w:tcW w:w="3738" w:type="dxa"/>
            <w:shd w:val="clear" w:color="auto" w:fill="auto"/>
          </w:tcPr>
          <w:p w14:paraId="6FD805A0" w14:textId="77777777" w:rsidR="00372A38" w:rsidRPr="000C3D98" w:rsidRDefault="00372A38"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4D5CCE8C"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7C6CC1C6"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372A38" w:rsidRPr="000C3D98" w14:paraId="63E2FA33" w14:textId="77777777" w:rsidTr="009E485B">
        <w:tc>
          <w:tcPr>
            <w:tcW w:w="3738" w:type="dxa"/>
          </w:tcPr>
          <w:p w14:paraId="487120E4" w14:textId="77777777" w:rsidR="00372A38" w:rsidRPr="00231C4A" w:rsidRDefault="00372A38" w:rsidP="009E485B">
            <w:pPr>
              <w:pStyle w:val="ListParagraph"/>
              <w:numPr>
                <w:ilvl w:val="0"/>
                <w:numId w:val="10"/>
              </w:numPr>
              <w:jc w:val="both"/>
              <w:rPr>
                <w:rFonts w:ascii="Arial" w:hAnsi="Arial" w:cs="Arial"/>
                <w:bCs/>
                <w:sz w:val="22"/>
                <w:szCs w:val="22"/>
              </w:rPr>
            </w:pPr>
            <w:r w:rsidRPr="00231C4A">
              <w:rPr>
                <w:rFonts w:ascii="Arial" w:hAnsi="Arial" w:cs="Arial"/>
                <w:bCs/>
                <w:sz w:val="22"/>
                <w:szCs w:val="22"/>
              </w:rPr>
              <w:lastRenderedPageBreak/>
              <w:t>Technical &amp; Professional Ability</w:t>
            </w:r>
          </w:p>
        </w:tc>
        <w:tc>
          <w:tcPr>
            <w:tcW w:w="2894" w:type="dxa"/>
          </w:tcPr>
          <w:p w14:paraId="3707A75E"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BAC8123"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611F1282" w14:textId="77777777" w:rsidTr="009E485B">
        <w:tc>
          <w:tcPr>
            <w:tcW w:w="3738" w:type="dxa"/>
          </w:tcPr>
          <w:p w14:paraId="15A5523E" w14:textId="77777777" w:rsidR="00372A38" w:rsidRPr="00231C4A" w:rsidRDefault="00372A38"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14:paraId="0250D497"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71F863F1"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A58E615" w14:textId="77777777" w:rsidTr="009E485B">
        <w:tc>
          <w:tcPr>
            <w:tcW w:w="3738" w:type="dxa"/>
          </w:tcPr>
          <w:p w14:paraId="0015DCAC" w14:textId="77777777" w:rsidR="00372A38" w:rsidRPr="000C3D98" w:rsidRDefault="00372A38"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14:paraId="61BF64F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69201B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3175386B" w14:textId="77777777" w:rsidTr="009E485B">
        <w:tc>
          <w:tcPr>
            <w:tcW w:w="3738" w:type="dxa"/>
          </w:tcPr>
          <w:p w14:paraId="2F7F7F3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4940DED6"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8B1A0DE"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5A6C78DC" w14:textId="77777777" w:rsidTr="009E485B">
        <w:tc>
          <w:tcPr>
            <w:tcW w:w="3738" w:type="dxa"/>
          </w:tcPr>
          <w:p w14:paraId="79023D8E"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660064D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82ABB9E"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1C90D36A" w14:textId="77777777" w:rsidTr="009E485B">
        <w:tc>
          <w:tcPr>
            <w:tcW w:w="3738" w:type="dxa"/>
          </w:tcPr>
          <w:p w14:paraId="0E656F4F"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646BE5F1"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A6129E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7 – 3.5%</w:t>
            </w:r>
          </w:p>
        </w:tc>
      </w:tr>
      <w:tr w:rsidR="00372A38" w:rsidRPr="000C3D98" w14:paraId="22ED03CA" w14:textId="77777777" w:rsidTr="009E485B">
        <w:tc>
          <w:tcPr>
            <w:tcW w:w="3738" w:type="dxa"/>
          </w:tcPr>
          <w:p w14:paraId="7B0B5D33"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7E03699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3F757B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5EA61E40" w14:textId="77777777" w:rsidTr="009E485B">
        <w:tc>
          <w:tcPr>
            <w:tcW w:w="3738" w:type="dxa"/>
          </w:tcPr>
          <w:p w14:paraId="79B71CF8"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00DF45F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08BCF8D"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075C22FA" w14:textId="77777777" w:rsidTr="009E485B">
        <w:tc>
          <w:tcPr>
            <w:tcW w:w="3738" w:type="dxa"/>
          </w:tcPr>
          <w:p w14:paraId="25E37447"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21F07CB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1EC754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5 – FAIL</w:t>
            </w:r>
          </w:p>
        </w:tc>
      </w:tr>
      <w:tr w:rsidR="00372A38" w:rsidRPr="000C3D98" w14:paraId="09E024AA" w14:textId="77777777" w:rsidTr="009E485B">
        <w:tc>
          <w:tcPr>
            <w:tcW w:w="3738" w:type="dxa"/>
          </w:tcPr>
          <w:p w14:paraId="74B67FC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1851B10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101B74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0ADC7A12" w14:textId="77777777" w:rsidTr="009E485B">
        <w:tc>
          <w:tcPr>
            <w:tcW w:w="3738" w:type="dxa"/>
          </w:tcPr>
          <w:p w14:paraId="76EB3E62"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39C5316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D04592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9 – 4.5%</w:t>
            </w:r>
          </w:p>
        </w:tc>
      </w:tr>
      <w:tr w:rsidR="00372A38" w:rsidRPr="000C3D98" w14:paraId="4A0A6040" w14:textId="77777777" w:rsidTr="009E485B">
        <w:tc>
          <w:tcPr>
            <w:tcW w:w="3738" w:type="dxa"/>
          </w:tcPr>
          <w:p w14:paraId="4743BCA9"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0CA97B1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CE4A13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6 – 3%</w:t>
            </w:r>
          </w:p>
        </w:tc>
      </w:tr>
      <w:tr w:rsidR="00372A38" w:rsidRPr="000C3D98" w14:paraId="6C1362F7" w14:textId="77777777" w:rsidTr="009E485B">
        <w:tc>
          <w:tcPr>
            <w:tcW w:w="3738" w:type="dxa"/>
          </w:tcPr>
          <w:p w14:paraId="0B1B4ED8"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31AC74E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00DCA36"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0E24137E" w14:textId="77777777" w:rsidTr="009E485B">
        <w:tc>
          <w:tcPr>
            <w:tcW w:w="3738" w:type="dxa"/>
          </w:tcPr>
          <w:p w14:paraId="3EC88668"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2DD9142E"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BE7FEB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0E20A0E3" w14:textId="77777777" w:rsidTr="009E485B">
        <w:tc>
          <w:tcPr>
            <w:tcW w:w="6632" w:type="dxa"/>
            <w:gridSpan w:val="2"/>
          </w:tcPr>
          <w:p w14:paraId="190C8E3C"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11B955E3"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PASS</w:t>
            </w:r>
          </w:p>
        </w:tc>
      </w:tr>
      <w:tr w:rsidR="00372A38" w:rsidRPr="000C3D98" w14:paraId="4C88B5CD" w14:textId="77777777" w:rsidTr="009E485B">
        <w:tc>
          <w:tcPr>
            <w:tcW w:w="6632" w:type="dxa"/>
            <w:gridSpan w:val="2"/>
          </w:tcPr>
          <w:p w14:paraId="14C8D984"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784D6781"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FAIL – SCORED A 5</w:t>
            </w:r>
          </w:p>
        </w:tc>
      </w:tr>
    </w:tbl>
    <w:p w14:paraId="742687A0" w14:textId="77777777" w:rsidR="003A7A31" w:rsidRPr="000C3D98" w:rsidRDefault="003A7A31" w:rsidP="003A7A31">
      <w:pPr>
        <w:rPr>
          <w:rFonts w:ascii="Arial" w:hAnsi="Arial" w:cs="Arial"/>
          <w:sz w:val="22"/>
          <w:szCs w:val="22"/>
          <w:highlight w:val="yellow"/>
        </w:rPr>
      </w:pPr>
    </w:p>
    <w:p w14:paraId="052E075B"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72A38" w:rsidRPr="000C3D98" w14:paraId="073FED13" w14:textId="77777777" w:rsidTr="009E485B">
        <w:tc>
          <w:tcPr>
            <w:tcW w:w="3738" w:type="dxa"/>
            <w:shd w:val="clear" w:color="auto" w:fill="auto"/>
          </w:tcPr>
          <w:p w14:paraId="2874354C" w14:textId="77777777" w:rsidR="00372A38" w:rsidRPr="000C3D98" w:rsidRDefault="00372A38"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0D2D759C"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2405A2B6"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372A38" w:rsidRPr="000C3D98" w14:paraId="06303F41" w14:textId="77777777" w:rsidTr="009E485B">
        <w:tc>
          <w:tcPr>
            <w:tcW w:w="3738" w:type="dxa"/>
          </w:tcPr>
          <w:p w14:paraId="3A7693EC" w14:textId="77777777" w:rsidR="00372A38" w:rsidRPr="00231C4A" w:rsidRDefault="00372A38" w:rsidP="009E485B">
            <w:pPr>
              <w:pStyle w:val="ListParagraph"/>
              <w:numPr>
                <w:ilvl w:val="0"/>
                <w:numId w:val="11"/>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72158A0A"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F5DA283"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10 – 5%</w:t>
            </w:r>
          </w:p>
        </w:tc>
      </w:tr>
      <w:tr w:rsidR="00372A38" w:rsidRPr="000C3D98" w14:paraId="2AF04A48" w14:textId="77777777" w:rsidTr="009E485B">
        <w:tc>
          <w:tcPr>
            <w:tcW w:w="3738" w:type="dxa"/>
          </w:tcPr>
          <w:p w14:paraId="03F754EB" w14:textId="77777777" w:rsidR="00372A38" w:rsidRPr="00231C4A" w:rsidRDefault="00372A38"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14:paraId="4281669B"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794A1ABA"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77A5EAA5" w14:textId="77777777" w:rsidTr="009E485B">
        <w:tc>
          <w:tcPr>
            <w:tcW w:w="3738" w:type="dxa"/>
          </w:tcPr>
          <w:p w14:paraId="5F5E779C" w14:textId="77777777" w:rsidR="00372A38" w:rsidRPr="000C3D98" w:rsidRDefault="00372A38"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14:paraId="461F722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F6A9A15"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510F94FA" w14:textId="77777777" w:rsidTr="009E485B">
        <w:tc>
          <w:tcPr>
            <w:tcW w:w="3738" w:type="dxa"/>
          </w:tcPr>
          <w:p w14:paraId="3327C609"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17E5181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ADB105D"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7DEBF171" w14:textId="77777777" w:rsidTr="009E485B">
        <w:tc>
          <w:tcPr>
            <w:tcW w:w="3738" w:type="dxa"/>
          </w:tcPr>
          <w:p w14:paraId="5DD328D0"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08D1A64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DE4CF2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662C74AD" w14:textId="77777777" w:rsidTr="009E485B">
        <w:tc>
          <w:tcPr>
            <w:tcW w:w="3738" w:type="dxa"/>
          </w:tcPr>
          <w:p w14:paraId="5F9A7A01"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44475F3D"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11D9010"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7EC83378" w14:textId="77777777" w:rsidTr="009E485B">
        <w:tc>
          <w:tcPr>
            <w:tcW w:w="3738" w:type="dxa"/>
          </w:tcPr>
          <w:p w14:paraId="5284F9E6"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5273C4D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E52851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E5F1EE8" w14:textId="77777777" w:rsidTr="009E485B">
        <w:tc>
          <w:tcPr>
            <w:tcW w:w="3738" w:type="dxa"/>
          </w:tcPr>
          <w:p w14:paraId="616B6F50"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719A3F7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5822F5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6389AB06" w14:textId="77777777" w:rsidTr="009E485B">
        <w:tc>
          <w:tcPr>
            <w:tcW w:w="3738" w:type="dxa"/>
          </w:tcPr>
          <w:p w14:paraId="12317F41"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0FEB935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B80495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9 – 4.5%</w:t>
            </w:r>
          </w:p>
        </w:tc>
      </w:tr>
      <w:tr w:rsidR="00372A38" w:rsidRPr="000C3D98" w14:paraId="174AACF3" w14:textId="77777777" w:rsidTr="009E485B">
        <w:tc>
          <w:tcPr>
            <w:tcW w:w="3738" w:type="dxa"/>
          </w:tcPr>
          <w:p w14:paraId="3372F606"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C550CC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5D8553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7 – 3.5%</w:t>
            </w:r>
          </w:p>
        </w:tc>
      </w:tr>
      <w:tr w:rsidR="00372A38" w:rsidRPr="000C3D98" w14:paraId="587B6335" w14:textId="77777777" w:rsidTr="009E485B">
        <w:tc>
          <w:tcPr>
            <w:tcW w:w="3738" w:type="dxa"/>
          </w:tcPr>
          <w:p w14:paraId="26D9AB10"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078454E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ABA4F26"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382DB2C1" w14:textId="77777777" w:rsidTr="009E485B">
        <w:tc>
          <w:tcPr>
            <w:tcW w:w="3738" w:type="dxa"/>
          </w:tcPr>
          <w:p w14:paraId="1099D295"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783047F0"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F44A9A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18D84408" w14:textId="77777777" w:rsidTr="009E485B">
        <w:tc>
          <w:tcPr>
            <w:tcW w:w="3738" w:type="dxa"/>
          </w:tcPr>
          <w:p w14:paraId="4C2F616A"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50B90E6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66A58A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697F9D56" w14:textId="77777777" w:rsidTr="009E485B">
        <w:tc>
          <w:tcPr>
            <w:tcW w:w="3738" w:type="dxa"/>
          </w:tcPr>
          <w:p w14:paraId="3BB6AB51"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69D7160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B75991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FE03281" w14:textId="77777777" w:rsidTr="009E485B">
        <w:tc>
          <w:tcPr>
            <w:tcW w:w="6632" w:type="dxa"/>
            <w:gridSpan w:val="2"/>
          </w:tcPr>
          <w:p w14:paraId="5FC3E83F"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79B1AA53"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PASS</w:t>
            </w:r>
          </w:p>
        </w:tc>
      </w:tr>
      <w:tr w:rsidR="00372A38" w:rsidRPr="000C3D98" w14:paraId="26C559AD" w14:textId="77777777" w:rsidTr="009E485B">
        <w:tc>
          <w:tcPr>
            <w:tcW w:w="6632" w:type="dxa"/>
            <w:gridSpan w:val="2"/>
          </w:tcPr>
          <w:p w14:paraId="46FE5E8C"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277DF8FA"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25%</w:t>
            </w:r>
          </w:p>
        </w:tc>
      </w:tr>
    </w:tbl>
    <w:p w14:paraId="722D1844" w14:textId="77777777" w:rsidR="003A7A31" w:rsidRPr="000C3D98" w:rsidRDefault="003A7A31" w:rsidP="003A7A31">
      <w:pPr>
        <w:rPr>
          <w:rFonts w:ascii="Arial" w:hAnsi="Arial" w:cs="Arial"/>
          <w:b/>
          <w:bCs/>
          <w:sz w:val="22"/>
          <w:szCs w:val="22"/>
        </w:rPr>
      </w:pPr>
    </w:p>
    <w:p w14:paraId="4708DBA5"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72A38" w:rsidRPr="000C3D98" w14:paraId="2F89AD91" w14:textId="77777777" w:rsidTr="009E485B">
        <w:tc>
          <w:tcPr>
            <w:tcW w:w="3738" w:type="dxa"/>
            <w:shd w:val="clear" w:color="auto" w:fill="auto"/>
          </w:tcPr>
          <w:p w14:paraId="6F70F37D" w14:textId="77777777" w:rsidR="00372A38" w:rsidRPr="000C3D98" w:rsidRDefault="00372A38"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5B39EAEF"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57F6BBA6"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372A38" w:rsidRPr="000C3D98" w14:paraId="08F6EBAE" w14:textId="77777777" w:rsidTr="009E485B">
        <w:tc>
          <w:tcPr>
            <w:tcW w:w="3738" w:type="dxa"/>
          </w:tcPr>
          <w:p w14:paraId="4FD45A7B" w14:textId="77777777" w:rsidR="00372A38" w:rsidRPr="00231C4A" w:rsidRDefault="00372A38" w:rsidP="009E485B">
            <w:pPr>
              <w:pStyle w:val="ListParagraph"/>
              <w:numPr>
                <w:ilvl w:val="0"/>
                <w:numId w:val="12"/>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20A0137A"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817ED49"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7 – 3.5%</w:t>
            </w:r>
          </w:p>
        </w:tc>
      </w:tr>
      <w:tr w:rsidR="00372A38" w:rsidRPr="000C3D98" w14:paraId="609B52C4" w14:textId="77777777" w:rsidTr="009E485B">
        <w:tc>
          <w:tcPr>
            <w:tcW w:w="3738" w:type="dxa"/>
          </w:tcPr>
          <w:p w14:paraId="03BC23BE" w14:textId="77777777" w:rsidR="00372A38" w:rsidRPr="00231C4A" w:rsidRDefault="00372A38"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14:paraId="63B3E5F8"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078A52E8"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06904EB" w14:textId="77777777" w:rsidTr="009E485B">
        <w:tc>
          <w:tcPr>
            <w:tcW w:w="3738" w:type="dxa"/>
          </w:tcPr>
          <w:p w14:paraId="41C303CB" w14:textId="77777777" w:rsidR="00372A38" w:rsidRPr="000C3D98" w:rsidRDefault="00372A38"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14:paraId="71754D5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C26326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AA04AC8" w14:textId="77777777" w:rsidTr="009E485B">
        <w:tc>
          <w:tcPr>
            <w:tcW w:w="3738" w:type="dxa"/>
          </w:tcPr>
          <w:p w14:paraId="77EE813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13E0E125"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52A1625"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4AC43AD1" w14:textId="77777777" w:rsidTr="009E485B">
        <w:tc>
          <w:tcPr>
            <w:tcW w:w="3738" w:type="dxa"/>
          </w:tcPr>
          <w:p w14:paraId="62619D1E"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55D5662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6BCF9B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E0C6CD1" w14:textId="77777777" w:rsidTr="009E485B">
        <w:tc>
          <w:tcPr>
            <w:tcW w:w="3738" w:type="dxa"/>
          </w:tcPr>
          <w:p w14:paraId="65114841"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630DC7C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2B5A876"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6 – 3%</w:t>
            </w:r>
          </w:p>
        </w:tc>
      </w:tr>
      <w:tr w:rsidR="00372A38" w:rsidRPr="000C3D98" w14:paraId="48FC4BCB" w14:textId="77777777" w:rsidTr="009E485B">
        <w:tc>
          <w:tcPr>
            <w:tcW w:w="3738" w:type="dxa"/>
          </w:tcPr>
          <w:p w14:paraId="2DB75F60"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6ED2AA5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2DE660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8C65C9E" w14:textId="77777777" w:rsidTr="009E485B">
        <w:tc>
          <w:tcPr>
            <w:tcW w:w="3738" w:type="dxa"/>
          </w:tcPr>
          <w:p w14:paraId="11F48842"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6D1C19D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A17A94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042B1FAF" w14:textId="77777777" w:rsidTr="009E485B">
        <w:tc>
          <w:tcPr>
            <w:tcW w:w="3738" w:type="dxa"/>
          </w:tcPr>
          <w:p w14:paraId="5CDBDFFB"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7A2C7E11"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7ED42D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7 – 3.5%</w:t>
            </w:r>
          </w:p>
        </w:tc>
      </w:tr>
      <w:tr w:rsidR="00372A38" w:rsidRPr="000C3D98" w14:paraId="60CE5B2C" w14:textId="77777777" w:rsidTr="009E485B">
        <w:tc>
          <w:tcPr>
            <w:tcW w:w="3738" w:type="dxa"/>
          </w:tcPr>
          <w:p w14:paraId="056B38A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7D69C585"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DCB7181"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7 – 3.5%</w:t>
            </w:r>
          </w:p>
        </w:tc>
      </w:tr>
      <w:tr w:rsidR="00372A38" w:rsidRPr="000C3D98" w14:paraId="3319CFA1" w14:textId="77777777" w:rsidTr="009E485B">
        <w:tc>
          <w:tcPr>
            <w:tcW w:w="3738" w:type="dxa"/>
          </w:tcPr>
          <w:p w14:paraId="678C83BE"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14A70B4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7689B4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6 – 3%</w:t>
            </w:r>
          </w:p>
        </w:tc>
      </w:tr>
      <w:tr w:rsidR="00372A38" w:rsidRPr="000C3D98" w14:paraId="581B4215" w14:textId="77777777" w:rsidTr="009E485B">
        <w:tc>
          <w:tcPr>
            <w:tcW w:w="3738" w:type="dxa"/>
          </w:tcPr>
          <w:p w14:paraId="003F2F5B"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13085DB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2FF52E0"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6 – 3%</w:t>
            </w:r>
          </w:p>
        </w:tc>
      </w:tr>
      <w:tr w:rsidR="00372A38" w:rsidRPr="000C3D98" w14:paraId="3E8F7347" w14:textId="77777777" w:rsidTr="009E485B">
        <w:tc>
          <w:tcPr>
            <w:tcW w:w="3738" w:type="dxa"/>
          </w:tcPr>
          <w:p w14:paraId="28C30276"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lastRenderedPageBreak/>
              <w:t>2.12 Additional Questions</w:t>
            </w:r>
          </w:p>
        </w:tc>
        <w:tc>
          <w:tcPr>
            <w:tcW w:w="2894" w:type="dxa"/>
          </w:tcPr>
          <w:p w14:paraId="5C4232B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2A1A6F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0043BB07" w14:textId="77777777" w:rsidTr="009E485B">
        <w:tc>
          <w:tcPr>
            <w:tcW w:w="3738" w:type="dxa"/>
          </w:tcPr>
          <w:p w14:paraId="204635F3"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409065D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EA0F77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6EBA4C2D" w14:textId="77777777" w:rsidTr="009E485B">
        <w:tc>
          <w:tcPr>
            <w:tcW w:w="6632" w:type="dxa"/>
            <w:gridSpan w:val="2"/>
          </w:tcPr>
          <w:p w14:paraId="416AA0A2"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32A13D52"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PASS</w:t>
            </w:r>
          </w:p>
        </w:tc>
      </w:tr>
      <w:tr w:rsidR="00372A38" w:rsidRPr="000C3D98" w14:paraId="2C97A19B" w14:textId="77777777" w:rsidTr="009E485B">
        <w:tc>
          <w:tcPr>
            <w:tcW w:w="6632" w:type="dxa"/>
            <w:gridSpan w:val="2"/>
          </w:tcPr>
          <w:p w14:paraId="7C094EEF"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0C2618F2"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19.5%</w:t>
            </w:r>
          </w:p>
        </w:tc>
      </w:tr>
    </w:tbl>
    <w:p w14:paraId="0D93AA2C" w14:textId="77777777" w:rsidR="003A7A31" w:rsidRPr="000C3D98" w:rsidRDefault="003A7A31" w:rsidP="003A7A31">
      <w:pPr>
        <w:rPr>
          <w:rFonts w:ascii="Arial" w:hAnsi="Arial" w:cs="Arial"/>
          <w:b/>
          <w:bCs/>
          <w:sz w:val="22"/>
          <w:szCs w:val="22"/>
        </w:rPr>
      </w:pPr>
    </w:p>
    <w:p w14:paraId="74F413FA"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72A38" w:rsidRPr="000C3D98" w14:paraId="266C8CCD" w14:textId="77777777" w:rsidTr="009E485B">
        <w:tc>
          <w:tcPr>
            <w:tcW w:w="3738" w:type="dxa"/>
            <w:shd w:val="clear" w:color="auto" w:fill="auto"/>
          </w:tcPr>
          <w:p w14:paraId="7D79303B" w14:textId="77777777" w:rsidR="00372A38" w:rsidRPr="000C3D98" w:rsidRDefault="00372A38"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2D3C373A"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7A1F8635"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372A38" w:rsidRPr="000C3D98" w14:paraId="6871B5BE" w14:textId="77777777" w:rsidTr="009E485B">
        <w:tc>
          <w:tcPr>
            <w:tcW w:w="3738" w:type="dxa"/>
          </w:tcPr>
          <w:p w14:paraId="2D625D87" w14:textId="77777777" w:rsidR="00372A38" w:rsidRPr="00231C4A" w:rsidRDefault="00372A38" w:rsidP="009E485B">
            <w:pPr>
              <w:pStyle w:val="ListParagraph"/>
              <w:numPr>
                <w:ilvl w:val="0"/>
                <w:numId w:val="13"/>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31AAE1B4"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3A1922F"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NA</w:t>
            </w:r>
          </w:p>
        </w:tc>
      </w:tr>
      <w:tr w:rsidR="00372A38" w:rsidRPr="000C3D98" w14:paraId="3D5C5AEF" w14:textId="77777777" w:rsidTr="009E485B">
        <w:tc>
          <w:tcPr>
            <w:tcW w:w="3738" w:type="dxa"/>
          </w:tcPr>
          <w:p w14:paraId="6D561B5A" w14:textId="77777777" w:rsidR="00372A38" w:rsidRPr="00231C4A" w:rsidRDefault="00372A38"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14:paraId="1B644A07"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7178AB9B"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1F25B411" w14:textId="77777777" w:rsidTr="009E485B">
        <w:tc>
          <w:tcPr>
            <w:tcW w:w="3738" w:type="dxa"/>
          </w:tcPr>
          <w:p w14:paraId="1B1965F5" w14:textId="77777777" w:rsidR="00372A38" w:rsidRPr="000C3D98" w:rsidRDefault="00372A38"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14:paraId="38692765"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5191AC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5134FFD1" w14:textId="77777777" w:rsidTr="009E485B">
        <w:tc>
          <w:tcPr>
            <w:tcW w:w="3738" w:type="dxa"/>
          </w:tcPr>
          <w:p w14:paraId="0479AD3F"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4AF7FEC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6F64800"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5BC75901" w14:textId="77777777" w:rsidTr="009E485B">
        <w:tc>
          <w:tcPr>
            <w:tcW w:w="3738" w:type="dxa"/>
          </w:tcPr>
          <w:p w14:paraId="7946CA44"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2BCA8EA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4CEC77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65AD9DFC" w14:textId="77777777" w:rsidTr="009E485B">
        <w:tc>
          <w:tcPr>
            <w:tcW w:w="3738" w:type="dxa"/>
          </w:tcPr>
          <w:p w14:paraId="09AE525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7F9A427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BF51ED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NA</w:t>
            </w:r>
          </w:p>
        </w:tc>
      </w:tr>
      <w:tr w:rsidR="00372A38" w:rsidRPr="000C3D98" w14:paraId="41D562F6" w14:textId="77777777" w:rsidTr="009E485B">
        <w:tc>
          <w:tcPr>
            <w:tcW w:w="3738" w:type="dxa"/>
          </w:tcPr>
          <w:p w14:paraId="5092B200"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6C3819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54F64A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364E139C" w14:textId="77777777" w:rsidTr="009E485B">
        <w:tc>
          <w:tcPr>
            <w:tcW w:w="3738" w:type="dxa"/>
          </w:tcPr>
          <w:p w14:paraId="324260B8"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3785352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C550FD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FAIL</w:t>
            </w:r>
          </w:p>
        </w:tc>
      </w:tr>
      <w:tr w:rsidR="00372A38" w:rsidRPr="000C3D98" w14:paraId="399FE4B5" w14:textId="77777777" w:rsidTr="009E485B">
        <w:tc>
          <w:tcPr>
            <w:tcW w:w="3738" w:type="dxa"/>
          </w:tcPr>
          <w:p w14:paraId="6C531359"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4A1A28B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898667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NA</w:t>
            </w:r>
          </w:p>
        </w:tc>
      </w:tr>
      <w:tr w:rsidR="00372A38" w:rsidRPr="000C3D98" w14:paraId="7E6CF297" w14:textId="77777777" w:rsidTr="009E485B">
        <w:tc>
          <w:tcPr>
            <w:tcW w:w="3738" w:type="dxa"/>
          </w:tcPr>
          <w:p w14:paraId="4615C8C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4CC51A2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089B83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NA</w:t>
            </w:r>
          </w:p>
        </w:tc>
      </w:tr>
      <w:tr w:rsidR="00372A38" w:rsidRPr="000C3D98" w14:paraId="228721D7" w14:textId="77777777" w:rsidTr="009E485B">
        <w:tc>
          <w:tcPr>
            <w:tcW w:w="3738" w:type="dxa"/>
          </w:tcPr>
          <w:p w14:paraId="34A3782D"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7E4630C8"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5CA721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NA</w:t>
            </w:r>
          </w:p>
        </w:tc>
      </w:tr>
      <w:tr w:rsidR="00372A38" w:rsidRPr="000C3D98" w14:paraId="36AC6CE8" w14:textId="77777777" w:rsidTr="009E485B">
        <w:tc>
          <w:tcPr>
            <w:tcW w:w="3738" w:type="dxa"/>
          </w:tcPr>
          <w:p w14:paraId="3529EDE7"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2498849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A24891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NA</w:t>
            </w:r>
          </w:p>
        </w:tc>
      </w:tr>
      <w:tr w:rsidR="00372A38" w:rsidRPr="000C3D98" w14:paraId="1DFF322C" w14:textId="77777777" w:rsidTr="009E485B">
        <w:tc>
          <w:tcPr>
            <w:tcW w:w="3738" w:type="dxa"/>
          </w:tcPr>
          <w:p w14:paraId="0FDADE8B"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5A98414D"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E0E19C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03507D6A" w14:textId="77777777" w:rsidTr="009E485B">
        <w:tc>
          <w:tcPr>
            <w:tcW w:w="3738" w:type="dxa"/>
          </w:tcPr>
          <w:p w14:paraId="62347DC7"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12CA1330"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D4ECE6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3CF632CF" w14:textId="77777777" w:rsidTr="009E485B">
        <w:tc>
          <w:tcPr>
            <w:tcW w:w="6632" w:type="dxa"/>
            <w:gridSpan w:val="2"/>
          </w:tcPr>
          <w:p w14:paraId="41E81011"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7EBD3DBB"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FAIL</w:t>
            </w:r>
          </w:p>
        </w:tc>
      </w:tr>
      <w:tr w:rsidR="00372A38" w:rsidRPr="000C3D98" w14:paraId="7B43D937" w14:textId="77777777" w:rsidTr="009E485B">
        <w:tc>
          <w:tcPr>
            <w:tcW w:w="6632" w:type="dxa"/>
            <w:gridSpan w:val="2"/>
          </w:tcPr>
          <w:p w14:paraId="4C07FD0D"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6983AAFF"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NA</w:t>
            </w:r>
          </w:p>
        </w:tc>
      </w:tr>
    </w:tbl>
    <w:p w14:paraId="6AB26B2B" w14:textId="77777777" w:rsidR="003A7A31" w:rsidRPr="000C3D98" w:rsidRDefault="003A7A31" w:rsidP="003A7A31">
      <w:pPr>
        <w:rPr>
          <w:rFonts w:ascii="Arial" w:hAnsi="Arial" w:cs="Arial"/>
          <w:b/>
          <w:bCs/>
          <w:sz w:val="22"/>
          <w:szCs w:val="22"/>
        </w:rPr>
      </w:pPr>
    </w:p>
    <w:p w14:paraId="59C64043"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72A38" w:rsidRPr="000C3D98" w14:paraId="20134481" w14:textId="77777777" w:rsidTr="009E485B">
        <w:tc>
          <w:tcPr>
            <w:tcW w:w="3738" w:type="dxa"/>
            <w:shd w:val="clear" w:color="auto" w:fill="auto"/>
          </w:tcPr>
          <w:p w14:paraId="7A2A90C2" w14:textId="77777777" w:rsidR="00372A38" w:rsidRPr="000C3D98" w:rsidRDefault="00372A38"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4E0059C3"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7E806E45"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372A38" w:rsidRPr="000C3D98" w14:paraId="56635943" w14:textId="77777777" w:rsidTr="009E485B">
        <w:tc>
          <w:tcPr>
            <w:tcW w:w="3738" w:type="dxa"/>
          </w:tcPr>
          <w:p w14:paraId="1E37D106" w14:textId="77777777" w:rsidR="00372A38" w:rsidRPr="00231C4A" w:rsidRDefault="00372A38" w:rsidP="009E485B">
            <w:pPr>
              <w:pStyle w:val="ListParagraph"/>
              <w:numPr>
                <w:ilvl w:val="0"/>
                <w:numId w:val="14"/>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5E5A8395"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176D201"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0F07E866" w14:textId="77777777" w:rsidTr="009E485B">
        <w:tc>
          <w:tcPr>
            <w:tcW w:w="3738" w:type="dxa"/>
          </w:tcPr>
          <w:p w14:paraId="3C644492" w14:textId="77777777" w:rsidR="00372A38" w:rsidRPr="00231C4A" w:rsidRDefault="00372A38"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14:paraId="6DA757B9"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47DD475F" w14:textId="77777777" w:rsidR="00372A38" w:rsidRPr="00231C4A"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48BD93DC" w14:textId="77777777" w:rsidTr="009E485B">
        <w:tc>
          <w:tcPr>
            <w:tcW w:w="3738" w:type="dxa"/>
          </w:tcPr>
          <w:p w14:paraId="3D6B3F36" w14:textId="77777777" w:rsidR="00372A38" w:rsidRPr="000C3D98" w:rsidRDefault="00372A38"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14:paraId="5664D042"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496656A"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3BD61F3A" w14:textId="77777777" w:rsidTr="009E485B">
        <w:tc>
          <w:tcPr>
            <w:tcW w:w="3738" w:type="dxa"/>
          </w:tcPr>
          <w:p w14:paraId="2BDE3E9B"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0814986E"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9285874"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01F5B268" w14:textId="77777777" w:rsidTr="009E485B">
        <w:tc>
          <w:tcPr>
            <w:tcW w:w="3738" w:type="dxa"/>
          </w:tcPr>
          <w:p w14:paraId="2078B9AE"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5278183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4468F56"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69CE0F93" w14:textId="77777777" w:rsidTr="009E485B">
        <w:tc>
          <w:tcPr>
            <w:tcW w:w="3738" w:type="dxa"/>
          </w:tcPr>
          <w:p w14:paraId="49CA034B"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65ED20F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516E14C"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7 – 3.5%</w:t>
            </w:r>
          </w:p>
        </w:tc>
      </w:tr>
      <w:tr w:rsidR="00372A38" w:rsidRPr="000C3D98" w14:paraId="7E4F49A3" w14:textId="77777777" w:rsidTr="009E485B">
        <w:tc>
          <w:tcPr>
            <w:tcW w:w="3738" w:type="dxa"/>
          </w:tcPr>
          <w:p w14:paraId="21387AFB"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0ED2BD56"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5B6510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193671BD" w14:textId="77777777" w:rsidTr="009E485B">
        <w:tc>
          <w:tcPr>
            <w:tcW w:w="3738" w:type="dxa"/>
          </w:tcPr>
          <w:p w14:paraId="42C8F916"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3308990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BE3B22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4B7A838B" w14:textId="77777777" w:rsidTr="009E485B">
        <w:tc>
          <w:tcPr>
            <w:tcW w:w="3738" w:type="dxa"/>
          </w:tcPr>
          <w:p w14:paraId="58B624F8"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5EB5189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47DDC55"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45DA4FFA" w14:textId="77777777" w:rsidTr="009E485B">
        <w:tc>
          <w:tcPr>
            <w:tcW w:w="3738" w:type="dxa"/>
          </w:tcPr>
          <w:p w14:paraId="36153D18"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67D59423"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7A0FB6E"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6 – 3%</w:t>
            </w:r>
          </w:p>
        </w:tc>
      </w:tr>
      <w:tr w:rsidR="00372A38" w:rsidRPr="000C3D98" w14:paraId="0A5819EC" w14:textId="77777777" w:rsidTr="009E485B">
        <w:tc>
          <w:tcPr>
            <w:tcW w:w="3738" w:type="dxa"/>
          </w:tcPr>
          <w:p w14:paraId="633AF951"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687B8DE9"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7001CA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7 – 3.5%</w:t>
            </w:r>
          </w:p>
        </w:tc>
      </w:tr>
      <w:tr w:rsidR="00372A38" w:rsidRPr="000C3D98" w14:paraId="22F569F5" w14:textId="77777777" w:rsidTr="009E485B">
        <w:tc>
          <w:tcPr>
            <w:tcW w:w="3738" w:type="dxa"/>
          </w:tcPr>
          <w:p w14:paraId="70E731BF"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706C635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92D1E70"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8 – 4%</w:t>
            </w:r>
          </w:p>
        </w:tc>
      </w:tr>
      <w:tr w:rsidR="00372A38" w:rsidRPr="000C3D98" w14:paraId="60BFD75C" w14:textId="77777777" w:rsidTr="009E485B">
        <w:tc>
          <w:tcPr>
            <w:tcW w:w="3738" w:type="dxa"/>
          </w:tcPr>
          <w:p w14:paraId="3BEEA97B"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4DE8A67B"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1478B81"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14D49C18" w14:textId="77777777" w:rsidTr="009E485B">
        <w:tc>
          <w:tcPr>
            <w:tcW w:w="3738" w:type="dxa"/>
          </w:tcPr>
          <w:p w14:paraId="3AB5DC3C" w14:textId="77777777" w:rsidR="00372A38" w:rsidRPr="000C3D98" w:rsidRDefault="00372A38"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6DCEAE47"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D00DABF" w14:textId="77777777" w:rsidR="00372A38" w:rsidRPr="000C3D98" w:rsidRDefault="00372A38" w:rsidP="009E485B">
            <w:pPr>
              <w:ind w:left="62" w:firstLine="0"/>
              <w:jc w:val="both"/>
              <w:rPr>
                <w:rFonts w:ascii="Arial" w:hAnsi="Arial" w:cs="Arial"/>
                <w:bCs/>
                <w:sz w:val="22"/>
                <w:szCs w:val="22"/>
              </w:rPr>
            </w:pPr>
            <w:r>
              <w:rPr>
                <w:rFonts w:ascii="Arial" w:hAnsi="Arial" w:cs="Arial"/>
                <w:bCs/>
                <w:sz w:val="22"/>
                <w:szCs w:val="22"/>
              </w:rPr>
              <w:t>PASS</w:t>
            </w:r>
          </w:p>
        </w:tc>
      </w:tr>
      <w:tr w:rsidR="00372A38" w:rsidRPr="000C3D98" w14:paraId="22B09AC7" w14:textId="77777777" w:rsidTr="009E485B">
        <w:tc>
          <w:tcPr>
            <w:tcW w:w="6632" w:type="dxa"/>
            <w:gridSpan w:val="2"/>
          </w:tcPr>
          <w:p w14:paraId="3B74FBDE"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11EF4181"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PASS</w:t>
            </w:r>
          </w:p>
        </w:tc>
      </w:tr>
      <w:tr w:rsidR="00372A38" w:rsidRPr="000C3D98" w14:paraId="0E7941B6" w14:textId="77777777" w:rsidTr="009E485B">
        <w:tc>
          <w:tcPr>
            <w:tcW w:w="6632" w:type="dxa"/>
            <w:gridSpan w:val="2"/>
          </w:tcPr>
          <w:p w14:paraId="6C2E7E83" w14:textId="77777777" w:rsidR="00372A38" w:rsidRPr="000C3D98" w:rsidRDefault="00372A38"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4EB84699" w14:textId="77777777" w:rsidR="00372A38" w:rsidRPr="00231C4A" w:rsidRDefault="00372A38" w:rsidP="009E485B">
            <w:pPr>
              <w:ind w:left="62" w:firstLine="0"/>
              <w:jc w:val="both"/>
              <w:rPr>
                <w:rFonts w:ascii="Arial" w:hAnsi="Arial" w:cs="Arial"/>
                <w:b/>
                <w:bCs/>
                <w:sz w:val="22"/>
                <w:szCs w:val="22"/>
              </w:rPr>
            </w:pPr>
            <w:r>
              <w:rPr>
                <w:rFonts w:ascii="Arial" w:hAnsi="Arial" w:cs="Arial"/>
                <w:b/>
                <w:bCs/>
                <w:sz w:val="22"/>
                <w:szCs w:val="22"/>
              </w:rPr>
              <w:t>22%</w:t>
            </w:r>
          </w:p>
        </w:tc>
      </w:tr>
    </w:tbl>
    <w:p w14:paraId="29568C15" w14:textId="77777777" w:rsidR="003A7A31" w:rsidRPr="000C3D98" w:rsidRDefault="003A7A31" w:rsidP="003A7A31">
      <w:pPr>
        <w:rPr>
          <w:rFonts w:ascii="Arial" w:hAnsi="Arial" w:cs="Arial"/>
          <w:b/>
          <w:bCs/>
          <w:sz w:val="22"/>
          <w:szCs w:val="22"/>
        </w:rPr>
      </w:pPr>
    </w:p>
    <w:p w14:paraId="7848D4DF" w14:textId="25E8481F" w:rsidR="003A7A31" w:rsidRPr="000C3D98" w:rsidRDefault="00372A38" w:rsidP="003A7A31">
      <w:pPr>
        <w:rPr>
          <w:rFonts w:ascii="Arial" w:hAnsi="Arial" w:cs="Arial"/>
          <w:bCs/>
          <w:sz w:val="22"/>
          <w:szCs w:val="22"/>
        </w:rPr>
      </w:pPr>
      <w:r>
        <w:rPr>
          <w:rFonts w:ascii="Arial" w:hAnsi="Arial" w:cs="Arial"/>
          <w:bCs/>
          <w:sz w:val="22"/>
          <w:szCs w:val="22"/>
        </w:rPr>
        <w:t>1.4.9</w:t>
      </w:r>
      <w:r w:rsidR="003A7A31" w:rsidRPr="000C3D98">
        <w:rPr>
          <w:rFonts w:ascii="Arial" w:hAnsi="Arial" w:cs="Arial"/>
          <w:bCs/>
          <w:sz w:val="22"/>
          <w:szCs w:val="22"/>
        </w:rPr>
        <w:tab/>
        <w:t>From the above example, Supplier</w:t>
      </w:r>
      <w:r>
        <w:rPr>
          <w:rFonts w:ascii="Arial" w:hAnsi="Arial" w:cs="Arial"/>
          <w:bCs/>
          <w:sz w:val="22"/>
          <w:szCs w:val="22"/>
        </w:rPr>
        <w:t>’s 1 and 4</w:t>
      </w:r>
      <w:r w:rsidR="003A7A31" w:rsidRPr="000C3D98">
        <w:rPr>
          <w:rFonts w:ascii="Arial" w:hAnsi="Arial" w:cs="Arial"/>
          <w:bCs/>
          <w:sz w:val="22"/>
          <w:szCs w:val="22"/>
        </w:rPr>
        <w:t xml:space="preserve"> would not be progressed to the price evaluation due to them failing on a threshold</w:t>
      </w:r>
      <w:r>
        <w:rPr>
          <w:rFonts w:ascii="Arial" w:hAnsi="Arial" w:cs="Arial"/>
          <w:bCs/>
          <w:sz w:val="22"/>
          <w:szCs w:val="22"/>
        </w:rPr>
        <w:t xml:space="preserve"> or achieving a score of 5 or below</w:t>
      </w:r>
      <w:r w:rsidR="003A7A31" w:rsidRPr="000C3D98">
        <w:rPr>
          <w:rFonts w:ascii="Arial" w:hAnsi="Arial" w:cs="Arial"/>
          <w:bCs/>
          <w:sz w:val="22"/>
          <w:szCs w:val="22"/>
        </w:rPr>
        <w:t xml:space="preserve">. </w:t>
      </w:r>
    </w:p>
    <w:p w14:paraId="1D1B67A6" w14:textId="77777777" w:rsidR="003A7A31" w:rsidRPr="000C3D98" w:rsidRDefault="003A7A31" w:rsidP="003A7A31">
      <w:pPr>
        <w:rPr>
          <w:rFonts w:ascii="Arial" w:hAnsi="Arial" w:cs="Arial"/>
          <w:sz w:val="22"/>
          <w:szCs w:val="22"/>
        </w:rPr>
      </w:pPr>
    </w:p>
    <w:p w14:paraId="3F640FDD" w14:textId="7704907C" w:rsidR="003A7A31" w:rsidRPr="000C3D98" w:rsidRDefault="00372A38" w:rsidP="003A7A31">
      <w:pPr>
        <w:jc w:val="both"/>
        <w:rPr>
          <w:rFonts w:ascii="Arial" w:hAnsi="Arial" w:cs="Arial"/>
          <w:sz w:val="22"/>
          <w:szCs w:val="22"/>
        </w:rPr>
      </w:pPr>
      <w:r>
        <w:rPr>
          <w:rFonts w:ascii="Arial" w:hAnsi="Arial" w:cs="Arial"/>
          <w:sz w:val="22"/>
          <w:szCs w:val="22"/>
        </w:rPr>
        <w:t>1.4.10</w:t>
      </w:r>
      <w:r w:rsidR="003A7A31" w:rsidRPr="000C3D98">
        <w:rPr>
          <w:rFonts w:ascii="Arial" w:hAnsi="Arial" w:cs="Arial"/>
          <w:sz w:val="22"/>
          <w:szCs w:val="22"/>
        </w:rPr>
        <w:tab/>
        <w:t xml:space="preserve">The maximum price % is given to the lowest submitted price. Other price scores will be calculated on a pro rata basis for the lowest submitted price. Please see Example 2 below. </w:t>
      </w:r>
    </w:p>
    <w:p w14:paraId="7CC172D7" w14:textId="77777777" w:rsidR="003A7A31" w:rsidRPr="000C3D98" w:rsidRDefault="003A7A31" w:rsidP="003A7A31">
      <w:pPr>
        <w:jc w:val="both"/>
        <w:rPr>
          <w:rFonts w:ascii="Arial" w:hAnsi="Arial" w:cs="Arial"/>
          <w:sz w:val="22"/>
          <w:szCs w:val="22"/>
        </w:rPr>
      </w:pPr>
    </w:p>
    <w:p w14:paraId="245F8EFA" w14:textId="77777777" w:rsidR="003A7A31" w:rsidRPr="000C3D98" w:rsidRDefault="003A7A31" w:rsidP="003A7A31">
      <w:pPr>
        <w:jc w:val="both"/>
        <w:rPr>
          <w:rFonts w:ascii="Arial" w:hAnsi="Arial" w:cs="Arial"/>
          <w:b/>
          <w:sz w:val="22"/>
          <w:szCs w:val="22"/>
        </w:rPr>
      </w:pPr>
      <w:r w:rsidRPr="000C3D98">
        <w:rPr>
          <w:rFonts w:ascii="Arial" w:hAnsi="Arial" w:cs="Arial"/>
          <w:sz w:val="22"/>
          <w:szCs w:val="22"/>
        </w:rPr>
        <w:tab/>
      </w:r>
      <w:r w:rsidRPr="000C3D98">
        <w:rPr>
          <w:rFonts w:ascii="Arial" w:hAnsi="Arial" w:cs="Arial"/>
          <w:b/>
          <w:sz w:val="22"/>
          <w:szCs w:val="22"/>
        </w:rPr>
        <w:t>Example 2</w:t>
      </w:r>
    </w:p>
    <w:p w14:paraId="00FCE3D1" w14:textId="77777777" w:rsidR="003A7A31" w:rsidRPr="000C3D98" w:rsidRDefault="003A7A31" w:rsidP="003A7A31">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72A38" w:rsidRPr="000C3D98" w14:paraId="4F290B67" w14:textId="77777777" w:rsidTr="009E485B">
        <w:trPr>
          <w:trHeight w:val="496"/>
        </w:trPr>
        <w:tc>
          <w:tcPr>
            <w:tcW w:w="2237" w:type="dxa"/>
            <w:shd w:val="clear" w:color="auto" w:fill="auto"/>
          </w:tcPr>
          <w:p w14:paraId="0C5225D9" w14:textId="77777777" w:rsidR="00372A38" w:rsidRPr="000C3D98" w:rsidRDefault="00372A38" w:rsidP="009E485B">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Supplier</w:t>
            </w:r>
          </w:p>
        </w:tc>
        <w:tc>
          <w:tcPr>
            <w:tcW w:w="2338" w:type="dxa"/>
            <w:shd w:val="clear" w:color="auto" w:fill="auto"/>
          </w:tcPr>
          <w:p w14:paraId="4682ABB5" w14:textId="77777777" w:rsidR="00372A38" w:rsidRPr="000C3D98" w:rsidRDefault="00372A38" w:rsidP="009E485B">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Price</w:t>
            </w:r>
          </w:p>
        </w:tc>
        <w:tc>
          <w:tcPr>
            <w:tcW w:w="1662" w:type="dxa"/>
            <w:shd w:val="clear" w:color="auto" w:fill="auto"/>
          </w:tcPr>
          <w:p w14:paraId="1E02093C" w14:textId="77777777" w:rsidR="00372A38" w:rsidRPr="000C3D98" w:rsidRDefault="00372A38" w:rsidP="009E485B">
            <w:pPr>
              <w:tabs>
                <w:tab w:val="left" w:pos="-720"/>
              </w:tabs>
              <w:suppressAutoHyphens/>
              <w:spacing w:line="360" w:lineRule="auto"/>
              <w:ind w:left="557" w:hanging="557"/>
              <w:jc w:val="both"/>
              <w:rPr>
                <w:rFonts w:ascii="Arial" w:hAnsi="Arial" w:cs="Arial"/>
                <w:b/>
                <w:bCs/>
                <w:sz w:val="22"/>
                <w:szCs w:val="22"/>
              </w:rPr>
            </w:pPr>
            <w:r w:rsidRPr="000C3D98">
              <w:rPr>
                <w:rFonts w:ascii="Arial" w:hAnsi="Arial" w:cs="Arial"/>
                <w:b/>
                <w:bCs/>
                <w:sz w:val="22"/>
                <w:szCs w:val="22"/>
              </w:rPr>
              <w:t>Score</w:t>
            </w:r>
          </w:p>
        </w:tc>
      </w:tr>
      <w:tr w:rsidR="00372A38" w:rsidRPr="000C3D98" w14:paraId="04CBA5C7" w14:textId="77777777" w:rsidTr="009E485B">
        <w:tc>
          <w:tcPr>
            <w:tcW w:w="2237" w:type="dxa"/>
            <w:shd w:val="clear" w:color="auto" w:fill="auto"/>
          </w:tcPr>
          <w:p w14:paraId="74A748A1" w14:textId="77777777" w:rsidR="00372A38" w:rsidRPr="000C3D98" w:rsidRDefault="00372A38" w:rsidP="009E485B">
            <w:pPr>
              <w:tabs>
                <w:tab w:val="left" w:pos="-720"/>
              </w:tabs>
              <w:suppressAutoHyphens/>
              <w:ind w:hanging="723"/>
              <w:jc w:val="both"/>
              <w:rPr>
                <w:rFonts w:ascii="Arial" w:hAnsi="Arial" w:cs="Arial"/>
                <w:bCs/>
                <w:sz w:val="22"/>
                <w:szCs w:val="22"/>
              </w:rPr>
            </w:pPr>
            <w:r w:rsidRPr="000C3D98">
              <w:rPr>
                <w:rFonts w:ascii="Arial" w:hAnsi="Arial" w:cs="Arial"/>
                <w:bCs/>
                <w:sz w:val="22"/>
                <w:szCs w:val="22"/>
              </w:rPr>
              <w:t>1</w:t>
            </w:r>
          </w:p>
        </w:tc>
        <w:tc>
          <w:tcPr>
            <w:tcW w:w="2338" w:type="dxa"/>
            <w:shd w:val="clear" w:color="auto" w:fill="auto"/>
          </w:tcPr>
          <w:p w14:paraId="509A3D00" w14:textId="77777777" w:rsidR="00372A38" w:rsidRPr="00231C4A" w:rsidRDefault="00372A38" w:rsidP="009E485B">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48231439" w14:textId="77777777" w:rsidR="00372A38" w:rsidRPr="00231C4A" w:rsidRDefault="00372A38" w:rsidP="009E485B">
            <w:pPr>
              <w:tabs>
                <w:tab w:val="left" w:pos="-720"/>
              </w:tabs>
              <w:suppressAutoHyphens/>
              <w:ind w:left="274"/>
              <w:jc w:val="right"/>
              <w:rPr>
                <w:rFonts w:ascii="Arial" w:hAnsi="Arial" w:cs="Arial"/>
                <w:bCs/>
                <w:sz w:val="22"/>
                <w:szCs w:val="22"/>
              </w:rPr>
            </w:pPr>
            <w:r>
              <w:rPr>
                <w:rFonts w:ascii="Arial" w:hAnsi="Arial" w:cs="Arial"/>
                <w:bCs/>
                <w:sz w:val="22"/>
                <w:szCs w:val="22"/>
              </w:rPr>
              <w:t>NA</w:t>
            </w:r>
          </w:p>
        </w:tc>
      </w:tr>
      <w:tr w:rsidR="00372A38" w:rsidRPr="000C3D98" w14:paraId="7DAA1C57" w14:textId="77777777" w:rsidTr="009E485B">
        <w:tc>
          <w:tcPr>
            <w:tcW w:w="2237" w:type="dxa"/>
            <w:shd w:val="clear" w:color="auto" w:fill="auto"/>
          </w:tcPr>
          <w:p w14:paraId="13A37952" w14:textId="77777777" w:rsidR="00372A38" w:rsidRPr="000C3D98" w:rsidRDefault="00372A38" w:rsidP="009E485B">
            <w:pPr>
              <w:tabs>
                <w:tab w:val="left" w:pos="-720"/>
              </w:tabs>
              <w:suppressAutoHyphens/>
              <w:jc w:val="both"/>
              <w:rPr>
                <w:rFonts w:ascii="Arial" w:hAnsi="Arial" w:cs="Arial"/>
                <w:bCs/>
                <w:sz w:val="22"/>
                <w:szCs w:val="22"/>
              </w:rPr>
            </w:pPr>
            <w:r w:rsidRPr="000C3D98">
              <w:rPr>
                <w:rFonts w:ascii="Arial" w:hAnsi="Arial" w:cs="Arial"/>
                <w:bCs/>
                <w:sz w:val="22"/>
                <w:szCs w:val="22"/>
              </w:rPr>
              <w:t>2</w:t>
            </w:r>
          </w:p>
        </w:tc>
        <w:tc>
          <w:tcPr>
            <w:tcW w:w="2338" w:type="dxa"/>
            <w:shd w:val="clear" w:color="auto" w:fill="auto"/>
          </w:tcPr>
          <w:p w14:paraId="0171F0D8" w14:textId="77777777" w:rsidR="00372A38" w:rsidRPr="00231C4A" w:rsidRDefault="00372A38" w:rsidP="009E485B">
            <w:pPr>
              <w:tabs>
                <w:tab w:val="left" w:pos="-720"/>
              </w:tabs>
              <w:suppressAutoHyphens/>
              <w:jc w:val="both"/>
              <w:rPr>
                <w:rFonts w:ascii="Arial" w:hAnsi="Arial" w:cs="Arial"/>
                <w:bCs/>
                <w:sz w:val="22"/>
                <w:szCs w:val="22"/>
              </w:rPr>
            </w:pPr>
            <w:r>
              <w:rPr>
                <w:rFonts w:ascii="Arial" w:hAnsi="Arial" w:cs="Arial"/>
                <w:bCs/>
                <w:sz w:val="22"/>
                <w:szCs w:val="22"/>
              </w:rPr>
              <w:t>£5.00</w:t>
            </w:r>
          </w:p>
        </w:tc>
        <w:tc>
          <w:tcPr>
            <w:tcW w:w="1662" w:type="dxa"/>
            <w:shd w:val="clear" w:color="auto" w:fill="auto"/>
          </w:tcPr>
          <w:p w14:paraId="0B314ED6" w14:textId="0029C053" w:rsidR="00372A38" w:rsidRPr="00231C4A" w:rsidRDefault="00372A38" w:rsidP="009E485B">
            <w:pPr>
              <w:tabs>
                <w:tab w:val="left" w:pos="-720"/>
              </w:tabs>
              <w:suppressAutoHyphens/>
              <w:ind w:left="274"/>
              <w:jc w:val="right"/>
              <w:rPr>
                <w:rFonts w:ascii="Arial" w:hAnsi="Arial" w:cs="Arial"/>
                <w:bCs/>
                <w:sz w:val="22"/>
                <w:szCs w:val="22"/>
              </w:rPr>
            </w:pPr>
            <w:r>
              <w:rPr>
                <w:rFonts w:ascii="Arial" w:hAnsi="Arial" w:cs="Arial"/>
                <w:bCs/>
                <w:sz w:val="22"/>
                <w:szCs w:val="22"/>
              </w:rPr>
              <w:t>49%</w:t>
            </w:r>
          </w:p>
        </w:tc>
      </w:tr>
      <w:tr w:rsidR="00372A38" w:rsidRPr="000C3D98" w14:paraId="2F407AFE" w14:textId="77777777" w:rsidTr="009E485B">
        <w:tc>
          <w:tcPr>
            <w:tcW w:w="2237" w:type="dxa"/>
            <w:shd w:val="clear" w:color="auto" w:fill="auto"/>
          </w:tcPr>
          <w:p w14:paraId="020E2E95" w14:textId="77777777" w:rsidR="00372A38" w:rsidRPr="000C3D98" w:rsidRDefault="00372A38" w:rsidP="009E485B">
            <w:pPr>
              <w:tabs>
                <w:tab w:val="left" w:pos="-720"/>
              </w:tabs>
              <w:suppressAutoHyphens/>
              <w:jc w:val="both"/>
              <w:rPr>
                <w:rFonts w:ascii="Arial" w:hAnsi="Arial" w:cs="Arial"/>
                <w:bCs/>
                <w:sz w:val="22"/>
                <w:szCs w:val="22"/>
              </w:rPr>
            </w:pPr>
            <w:r w:rsidRPr="000C3D98">
              <w:rPr>
                <w:rFonts w:ascii="Arial" w:hAnsi="Arial" w:cs="Arial"/>
                <w:bCs/>
                <w:sz w:val="22"/>
                <w:szCs w:val="22"/>
              </w:rPr>
              <w:t>3</w:t>
            </w:r>
          </w:p>
        </w:tc>
        <w:tc>
          <w:tcPr>
            <w:tcW w:w="2338" w:type="dxa"/>
            <w:shd w:val="clear" w:color="auto" w:fill="auto"/>
          </w:tcPr>
          <w:p w14:paraId="751DB476" w14:textId="4A345864" w:rsidR="00372A38" w:rsidRPr="00231C4A" w:rsidRDefault="00372A38" w:rsidP="009E485B">
            <w:pPr>
              <w:tabs>
                <w:tab w:val="left" w:pos="-720"/>
              </w:tabs>
              <w:suppressAutoHyphens/>
              <w:jc w:val="both"/>
              <w:rPr>
                <w:rFonts w:ascii="Arial" w:hAnsi="Arial" w:cs="Arial"/>
                <w:bCs/>
                <w:sz w:val="22"/>
                <w:szCs w:val="22"/>
              </w:rPr>
            </w:pPr>
            <w:r>
              <w:rPr>
                <w:rFonts w:ascii="Arial" w:hAnsi="Arial" w:cs="Arial"/>
                <w:bCs/>
                <w:sz w:val="22"/>
                <w:szCs w:val="22"/>
              </w:rPr>
              <w:t>£4.00</w:t>
            </w:r>
          </w:p>
        </w:tc>
        <w:tc>
          <w:tcPr>
            <w:tcW w:w="1662" w:type="dxa"/>
            <w:shd w:val="clear" w:color="auto" w:fill="auto"/>
          </w:tcPr>
          <w:p w14:paraId="0FA104C4" w14:textId="6776F53E" w:rsidR="00372A38" w:rsidRPr="00231C4A" w:rsidRDefault="00372A38" w:rsidP="009E485B">
            <w:pPr>
              <w:tabs>
                <w:tab w:val="left" w:pos="-720"/>
              </w:tabs>
              <w:suppressAutoHyphens/>
              <w:ind w:left="274"/>
              <w:jc w:val="right"/>
              <w:rPr>
                <w:rFonts w:ascii="Arial" w:hAnsi="Arial" w:cs="Arial"/>
                <w:bCs/>
                <w:sz w:val="22"/>
                <w:szCs w:val="22"/>
              </w:rPr>
            </w:pPr>
            <w:r>
              <w:rPr>
                <w:rFonts w:ascii="Arial" w:hAnsi="Arial" w:cs="Arial"/>
                <w:bCs/>
                <w:sz w:val="22"/>
                <w:szCs w:val="22"/>
              </w:rPr>
              <w:t>61%</w:t>
            </w:r>
          </w:p>
        </w:tc>
      </w:tr>
      <w:tr w:rsidR="00372A38" w:rsidRPr="000C3D98" w14:paraId="1CEF0731" w14:textId="77777777" w:rsidTr="009E485B">
        <w:tc>
          <w:tcPr>
            <w:tcW w:w="2237" w:type="dxa"/>
            <w:shd w:val="clear" w:color="auto" w:fill="auto"/>
          </w:tcPr>
          <w:p w14:paraId="57BB270E" w14:textId="77777777" w:rsidR="00372A38" w:rsidRPr="000C3D98" w:rsidRDefault="00372A38" w:rsidP="009E485B">
            <w:pPr>
              <w:tabs>
                <w:tab w:val="left" w:pos="-720"/>
              </w:tabs>
              <w:suppressAutoHyphens/>
              <w:jc w:val="both"/>
              <w:rPr>
                <w:rFonts w:ascii="Arial" w:hAnsi="Arial" w:cs="Arial"/>
                <w:bCs/>
                <w:sz w:val="22"/>
                <w:szCs w:val="22"/>
              </w:rPr>
            </w:pPr>
            <w:r w:rsidRPr="000C3D98">
              <w:rPr>
                <w:rFonts w:ascii="Arial" w:hAnsi="Arial" w:cs="Arial"/>
                <w:bCs/>
                <w:sz w:val="22"/>
                <w:szCs w:val="22"/>
              </w:rPr>
              <w:t>4</w:t>
            </w:r>
          </w:p>
        </w:tc>
        <w:tc>
          <w:tcPr>
            <w:tcW w:w="2338" w:type="dxa"/>
            <w:shd w:val="clear" w:color="auto" w:fill="auto"/>
          </w:tcPr>
          <w:p w14:paraId="41D63A8C" w14:textId="77777777" w:rsidR="00372A38" w:rsidRPr="00231C4A" w:rsidRDefault="00372A38" w:rsidP="009E485B">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5290ED5E" w14:textId="77777777" w:rsidR="00372A38" w:rsidRPr="00231C4A" w:rsidRDefault="00372A38" w:rsidP="009E485B">
            <w:pPr>
              <w:tabs>
                <w:tab w:val="left" w:pos="-720"/>
              </w:tabs>
              <w:suppressAutoHyphens/>
              <w:ind w:left="274"/>
              <w:jc w:val="right"/>
              <w:rPr>
                <w:rFonts w:ascii="Arial" w:hAnsi="Arial" w:cs="Arial"/>
                <w:bCs/>
                <w:sz w:val="22"/>
                <w:szCs w:val="22"/>
              </w:rPr>
            </w:pPr>
            <w:r>
              <w:rPr>
                <w:rFonts w:ascii="Arial" w:hAnsi="Arial" w:cs="Arial"/>
                <w:bCs/>
                <w:sz w:val="22"/>
                <w:szCs w:val="22"/>
              </w:rPr>
              <w:t>NA</w:t>
            </w:r>
          </w:p>
        </w:tc>
      </w:tr>
      <w:tr w:rsidR="00372A38" w:rsidRPr="000C3D98" w14:paraId="23243F65" w14:textId="77777777" w:rsidTr="009E485B">
        <w:tc>
          <w:tcPr>
            <w:tcW w:w="2237" w:type="dxa"/>
            <w:shd w:val="clear" w:color="auto" w:fill="auto"/>
          </w:tcPr>
          <w:p w14:paraId="18F3A6B0" w14:textId="77777777" w:rsidR="00372A38" w:rsidRPr="000C3D98" w:rsidRDefault="00372A38" w:rsidP="009E485B">
            <w:pPr>
              <w:tabs>
                <w:tab w:val="left" w:pos="-720"/>
              </w:tabs>
              <w:suppressAutoHyphens/>
              <w:jc w:val="both"/>
              <w:rPr>
                <w:rFonts w:ascii="Arial" w:hAnsi="Arial" w:cs="Arial"/>
                <w:bCs/>
                <w:sz w:val="22"/>
                <w:szCs w:val="22"/>
              </w:rPr>
            </w:pPr>
            <w:r w:rsidRPr="000C3D98">
              <w:rPr>
                <w:rFonts w:ascii="Arial" w:hAnsi="Arial" w:cs="Arial"/>
                <w:bCs/>
                <w:sz w:val="22"/>
                <w:szCs w:val="22"/>
              </w:rPr>
              <w:t>5</w:t>
            </w:r>
          </w:p>
        </w:tc>
        <w:tc>
          <w:tcPr>
            <w:tcW w:w="2338" w:type="dxa"/>
            <w:shd w:val="clear" w:color="auto" w:fill="auto"/>
          </w:tcPr>
          <w:p w14:paraId="564E7724" w14:textId="50B6FE6A" w:rsidR="00372A38" w:rsidRPr="00231C4A" w:rsidRDefault="00372A38" w:rsidP="009E485B">
            <w:pPr>
              <w:tabs>
                <w:tab w:val="left" w:pos="-720"/>
              </w:tabs>
              <w:suppressAutoHyphens/>
              <w:jc w:val="both"/>
              <w:rPr>
                <w:rFonts w:ascii="Arial" w:hAnsi="Arial" w:cs="Arial"/>
                <w:bCs/>
                <w:sz w:val="22"/>
                <w:szCs w:val="22"/>
              </w:rPr>
            </w:pPr>
            <w:r>
              <w:rPr>
                <w:rFonts w:ascii="Arial" w:hAnsi="Arial" w:cs="Arial"/>
                <w:bCs/>
                <w:sz w:val="22"/>
                <w:szCs w:val="22"/>
              </w:rPr>
              <w:t>£3.50</w:t>
            </w:r>
          </w:p>
        </w:tc>
        <w:tc>
          <w:tcPr>
            <w:tcW w:w="1662" w:type="dxa"/>
            <w:shd w:val="clear" w:color="auto" w:fill="auto"/>
          </w:tcPr>
          <w:p w14:paraId="1B3D8BAD" w14:textId="59817CB8" w:rsidR="00372A38" w:rsidRPr="00231C4A" w:rsidRDefault="00372A38" w:rsidP="009E485B">
            <w:pPr>
              <w:tabs>
                <w:tab w:val="left" w:pos="-720"/>
              </w:tabs>
              <w:suppressAutoHyphens/>
              <w:ind w:left="274"/>
              <w:jc w:val="right"/>
              <w:rPr>
                <w:rFonts w:ascii="Arial" w:hAnsi="Arial" w:cs="Arial"/>
                <w:bCs/>
                <w:sz w:val="22"/>
                <w:szCs w:val="22"/>
              </w:rPr>
            </w:pPr>
            <w:r>
              <w:rPr>
                <w:rFonts w:ascii="Arial" w:hAnsi="Arial" w:cs="Arial"/>
                <w:bCs/>
                <w:sz w:val="22"/>
                <w:szCs w:val="22"/>
              </w:rPr>
              <w:t>70%</w:t>
            </w:r>
          </w:p>
        </w:tc>
      </w:tr>
    </w:tbl>
    <w:p w14:paraId="1010CECA" w14:textId="77777777" w:rsidR="003A7A31" w:rsidRPr="000C3D98" w:rsidRDefault="003A7A31" w:rsidP="003A7A31">
      <w:pPr>
        <w:jc w:val="both"/>
        <w:rPr>
          <w:rFonts w:ascii="Arial" w:hAnsi="Arial" w:cs="Arial"/>
          <w:b/>
          <w:bCs/>
          <w:sz w:val="22"/>
          <w:szCs w:val="22"/>
        </w:rPr>
      </w:pPr>
    </w:p>
    <w:p w14:paraId="6FD9C677" w14:textId="6801F328" w:rsidR="003A7A31" w:rsidRPr="000C3D98" w:rsidRDefault="00372A38" w:rsidP="003A7A31">
      <w:pPr>
        <w:rPr>
          <w:rFonts w:ascii="Arial" w:hAnsi="Arial" w:cs="Arial"/>
          <w:bCs/>
          <w:sz w:val="22"/>
          <w:szCs w:val="22"/>
        </w:rPr>
      </w:pPr>
      <w:r>
        <w:rPr>
          <w:rFonts w:ascii="Arial" w:hAnsi="Arial" w:cs="Arial"/>
          <w:bCs/>
          <w:sz w:val="22"/>
          <w:szCs w:val="22"/>
        </w:rPr>
        <w:t>1.4.11</w:t>
      </w:r>
      <w:r w:rsidR="003A7A31" w:rsidRPr="000C3D98">
        <w:rPr>
          <w:rFonts w:ascii="Arial" w:hAnsi="Arial" w:cs="Arial"/>
          <w:bCs/>
          <w:sz w:val="22"/>
          <w:szCs w:val="22"/>
        </w:rPr>
        <w:tab/>
        <w:t>The scores from the quality questionnaire and price evaluation will be combined to give a total score, as per Example 3.</w:t>
      </w:r>
    </w:p>
    <w:p w14:paraId="109FAE15" w14:textId="77777777" w:rsidR="003A7A31" w:rsidRPr="000C3D98" w:rsidRDefault="003A7A31" w:rsidP="003A7A31">
      <w:pPr>
        <w:rPr>
          <w:rFonts w:ascii="Arial" w:hAnsi="Arial" w:cs="Arial"/>
          <w:bCs/>
          <w:sz w:val="22"/>
          <w:szCs w:val="22"/>
        </w:rPr>
      </w:pPr>
    </w:p>
    <w:p w14:paraId="58E61001" w14:textId="77777777"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14:paraId="0D00CEEF" w14:textId="77777777"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54"/>
        <w:gridCol w:w="2137"/>
        <w:gridCol w:w="2120"/>
        <w:gridCol w:w="2122"/>
      </w:tblGrid>
      <w:tr w:rsidR="003A7A31" w:rsidRPr="000C3D98" w14:paraId="689073BC" w14:textId="77777777" w:rsidTr="00496267">
        <w:tc>
          <w:tcPr>
            <w:tcW w:w="2310" w:type="dxa"/>
          </w:tcPr>
          <w:p w14:paraId="730F4EC2"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14:paraId="2D4D6190"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14:paraId="0CA4992C"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14:paraId="2194E7E1"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14:paraId="28112310" w14:textId="77777777" w:rsidTr="00496267">
        <w:tc>
          <w:tcPr>
            <w:tcW w:w="2310" w:type="dxa"/>
          </w:tcPr>
          <w:p w14:paraId="08B4DAB4"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14:paraId="1D36D1FB" w14:textId="2C4D2695" w:rsidR="003A7A31" w:rsidRPr="00372A38" w:rsidRDefault="00372A38"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5B225290" w14:textId="3907BDB2" w:rsidR="003A7A31" w:rsidRPr="00372A38" w:rsidRDefault="00372A38"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4EC649FC" w14:textId="1061F46C" w:rsidR="003A7A31" w:rsidRPr="00372A38" w:rsidRDefault="00372A38"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185BD8D1" w14:textId="77777777" w:rsidTr="00496267">
        <w:tc>
          <w:tcPr>
            <w:tcW w:w="2310" w:type="dxa"/>
          </w:tcPr>
          <w:p w14:paraId="347AE079"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14:paraId="69025C9E" w14:textId="48F2A23C" w:rsidR="003A7A31" w:rsidRPr="00372A38" w:rsidRDefault="00372A38" w:rsidP="00496267">
            <w:pPr>
              <w:ind w:left="0" w:firstLine="0"/>
              <w:jc w:val="both"/>
              <w:rPr>
                <w:rFonts w:ascii="Arial" w:hAnsi="Arial" w:cs="Arial"/>
                <w:sz w:val="22"/>
                <w:szCs w:val="22"/>
              </w:rPr>
            </w:pPr>
            <w:r>
              <w:rPr>
                <w:rFonts w:ascii="Arial" w:hAnsi="Arial" w:cs="Arial"/>
                <w:sz w:val="22"/>
                <w:szCs w:val="22"/>
              </w:rPr>
              <w:t>25%</w:t>
            </w:r>
          </w:p>
        </w:tc>
        <w:tc>
          <w:tcPr>
            <w:tcW w:w="2311" w:type="dxa"/>
          </w:tcPr>
          <w:p w14:paraId="1AA8115C" w14:textId="3FFDC8D8" w:rsidR="003A7A31" w:rsidRPr="00372A38" w:rsidRDefault="00372A38" w:rsidP="00496267">
            <w:pPr>
              <w:ind w:left="0" w:firstLine="0"/>
              <w:jc w:val="both"/>
              <w:rPr>
                <w:rFonts w:ascii="Arial" w:hAnsi="Arial" w:cs="Arial"/>
                <w:sz w:val="22"/>
                <w:szCs w:val="22"/>
              </w:rPr>
            </w:pPr>
            <w:r>
              <w:rPr>
                <w:rFonts w:ascii="Arial" w:hAnsi="Arial" w:cs="Arial"/>
                <w:sz w:val="22"/>
                <w:szCs w:val="22"/>
              </w:rPr>
              <w:t>49%</w:t>
            </w:r>
          </w:p>
        </w:tc>
        <w:tc>
          <w:tcPr>
            <w:tcW w:w="2311" w:type="dxa"/>
          </w:tcPr>
          <w:p w14:paraId="3CAEC8D8" w14:textId="1524AC43" w:rsidR="003A7A31" w:rsidRPr="00372A38" w:rsidRDefault="00372A38" w:rsidP="00496267">
            <w:pPr>
              <w:ind w:left="0" w:firstLine="0"/>
              <w:jc w:val="both"/>
              <w:rPr>
                <w:rFonts w:ascii="Arial" w:hAnsi="Arial" w:cs="Arial"/>
                <w:sz w:val="22"/>
                <w:szCs w:val="22"/>
              </w:rPr>
            </w:pPr>
            <w:r>
              <w:rPr>
                <w:rFonts w:ascii="Arial" w:hAnsi="Arial" w:cs="Arial"/>
                <w:sz w:val="22"/>
                <w:szCs w:val="22"/>
              </w:rPr>
              <w:t>74%</w:t>
            </w:r>
          </w:p>
        </w:tc>
      </w:tr>
      <w:tr w:rsidR="003A7A31" w:rsidRPr="000C3D98" w14:paraId="1FE47F80" w14:textId="77777777" w:rsidTr="00496267">
        <w:tc>
          <w:tcPr>
            <w:tcW w:w="2310" w:type="dxa"/>
          </w:tcPr>
          <w:p w14:paraId="1699954E"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14:paraId="1D01A0D6" w14:textId="37A12BD2" w:rsidR="003A7A31" w:rsidRPr="00372A38" w:rsidRDefault="00372A38" w:rsidP="00496267">
            <w:pPr>
              <w:ind w:left="0" w:firstLine="0"/>
              <w:jc w:val="both"/>
              <w:rPr>
                <w:rFonts w:ascii="Arial" w:hAnsi="Arial" w:cs="Arial"/>
                <w:sz w:val="22"/>
                <w:szCs w:val="22"/>
              </w:rPr>
            </w:pPr>
            <w:r>
              <w:rPr>
                <w:rFonts w:ascii="Arial" w:hAnsi="Arial" w:cs="Arial"/>
                <w:sz w:val="22"/>
                <w:szCs w:val="22"/>
              </w:rPr>
              <w:t>19.5%</w:t>
            </w:r>
          </w:p>
        </w:tc>
        <w:tc>
          <w:tcPr>
            <w:tcW w:w="2311" w:type="dxa"/>
          </w:tcPr>
          <w:p w14:paraId="628400DD" w14:textId="70F5F937" w:rsidR="003A7A31" w:rsidRPr="00372A38" w:rsidRDefault="00372A38" w:rsidP="00496267">
            <w:pPr>
              <w:ind w:left="0" w:firstLine="0"/>
              <w:jc w:val="both"/>
              <w:rPr>
                <w:rFonts w:ascii="Arial" w:hAnsi="Arial" w:cs="Arial"/>
                <w:sz w:val="22"/>
                <w:szCs w:val="22"/>
              </w:rPr>
            </w:pPr>
            <w:r>
              <w:rPr>
                <w:rFonts w:ascii="Arial" w:hAnsi="Arial" w:cs="Arial"/>
                <w:sz w:val="22"/>
                <w:szCs w:val="22"/>
              </w:rPr>
              <w:t>61%</w:t>
            </w:r>
          </w:p>
        </w:tc>
        <w:tc>
          <w:tcPr>
            <w:tcW w:w="2311" w:type="dxa"/>
          </w:tcPr>
          <w:p w14:paraId="7D22174A" w14:textId="481328A5" w:rsidR="003A7A31" w:rsidRPr="00372A38" w:rsidRDefault="00372A38" w:rsidP="00496267">
            <w:pPr>
              <w:ind w:left="0" w:firstLine="0"/>
              <w:jc w:val="both"/>
              <w:rPr>
                <w:rFonts w:ascii="Arial" w:hAnsi="Arial" w:cs="Arial"/>
                <w:sz w:val="22"/>
                <w:szCs w:val="22"/>
              </w:rPr>
            </w:pPr>
            <w:r>
              <w:rPr>
                <w:rFonts w:ascii="Arial" w:hAnsi="Arial" w:cs="Arial"/>
                <w:sz w:val="22"/>
                <w:szCs w:val="22"/>
              </w:rPr>
              <w:t>80.5%</w:t>
            </w:r>
          </w:p>
        </w:tc>
      </w:tr>
      <w:tr w:rsidR="003A7A31" w:rsidRPr="000C3D98" w14:paraId="7558325C" w14:textId="77777777" w:rsidTr="00496267">
        <w:tc>
          <w:tcPr>
            <w:tcW w:w="2310" w:type="dxa"/>
          </w:tcPr>
          <w:p w14:paraId="1BFC10AB"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14:paraId="30182852" w14:textId="457D18C4" w:rsidR="003A7A31" w:rsidRPr="00372A38" w:rsidRDefault="00372A38"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29CF8E1C" w14:textId="1BF931E1" w:rsidR="003A7A31" w:rsidRPr="00372A38" w:rsidRDefault="00372A38"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1A8B841E" w14:textId="7EE21987" w:rsidR="003A7A31" w:rsidRPr="00372A38" w:rsidRDefault="00372A38"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77EE2D0E" w14:textId="77777777" w:rsidTr="00496267">
        <w:tc>
          <w:tcPr>
            <w:tcW w:w="2310" w:type="dxa"/>
          </w:tcPr>
          <w:p w14:paraId="5390EDDB"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14:paraId="7A01BCE7" w14:textId="35BDB35A" w:rsidR="003A7A31" w:rsidRPr="00372A38" w:rsidRDefault="00372A38" w:rsidP="00496267">
            <w:pPr>
              <w:ind w:left="0" w:firstLine="0"/>
              <w:jc w:val="both"/>
              <w:rPr>
                <w:rFonts w:ascii="Arial" w:hAnsi="Arial" w:cs="Arial"/>
                <w:sz w:val="22"/>
                <w:szCs w:val="22"/>
              </w:rPr>
            </w:pPr>
            <w:r>
              <w:rPr>
                <w:rFonts w:ascii="Arial" w:hAnsi="Arial" w:cs="Arial"/>
                <w:sz w:val="22"/>
                <w:szCs w:val="22"/>
              </w:rPr>
              <w:t>22%</w:t>
            </w:r>
          </w:p>
        </w:tc>
        <w:tc>
          <w:tcPr>
            <w:tcW w:w="2311" w:type="dxa"/>
          </w:tcPr>
          <w:p w14:paraId="2FB8DBA9" w14:textId="2DCE6A66" w:rsidR="003A7A31" w:rsidRPr="00372A38" w:rsidRDefault="00372A38" w:rsidP="00496267">
            <w:pPr>
              <w:ind w:left="0" w:firstLine="0"/>
              <w:jc w:val="both"/>
              <w:rPr>
                <w:rFonts w:ascii="Arial" w:hAnsi="Arial" w:cs="Arial"/>
                <w:sz w:val="22"/>
                <w:szCs w:val="22"/>
              </w:rPr>
            </w:pPr>
            <w:r>
              <w:rPr>
                <w:rFonts w:ascii="Arial" w:hAnsi="Arial" w:cs="Arial"/>
                <w:sz w:val="22"/>
                <w:szCs w:val="22"/>
              </w:rPr>
              <w:t>70%</w:t>
            </w:r>
          </w:p>
        </w:tc>
        <w:tc>
          <w:tcPr>
            <w:tcW w:w="2311" w:type="dxa"/>
          </w:tcPr>
          <w:p w14:paraId="61CFB20B" w14:textId="28CF6EF3" w:rsidR="003A7A31" w:rsidRPr="00372A38" w:rsidRDefault="00372A38" w:rsidP="00496267">
            <w:pPr>
              <w:ind w:left="0" w:firstLine="0"/>
              <w:jc w:val="both"/>
              <w:rPr>
                <w:rFonts w:ascii="Arial" w:hAnsi="Arial" w:cs="Arial"/>
                <w:sz w:val="22"/>
                <w:szCs w:val="22"/>
              </w:rPr>
            </w:pPr>
            <w:r>
              <w:rPr>
                <w:rFonts w:ascii="Arial" w:hAnsi="Arial" w:cs="Arial"/>
                <w:sz w:val="22"/>
                <w:szCs w:val="22"/>
              </w:rPr>
              <w:t>92%</w:t>
            </w:r>
          </w:p>
        </w:tc>
      </w:tr>
    </w:tbl>
    <w:p w14:paraId="074362DB" w14:textId="77777777" w:rsidR="003A7A31" w:rsidRPr="000C3D98" w:rsidRDefault="003A7A31" w:rsidP="003A7A31">
      <w:pPr>
        <w:ind w:left="709" w:hanging="709"/>
        <w:jc w:val="both"/>
        <w:rPr>
          <w:rFonts w:ascii="Arial" w:hAnsi="Arial" w:cs="Arial"/>
          <w:b/>
          <w:sz w:val="22"/>
          <w:szCs w:val="22"/>
        </w:rPr>
      </w:pPr>
    </w:p>
    <w:p w14:paraId="3F342D45" w14:textId="082938A6" w:rsidR="003A7A31" w:rsidRPr="000C3D98" w:rsidRDefault="00372A38" w:rsidP="003A7A31">
      <w:pPr>
        <w:ind w:left="709" w:hanging="709"/>
        <w:jc w:val="both"/>
        <w:rPr>
          <w:rFonts w:ascii="Arial" w:hAnsi="Arial" w:cs="Arial"/>
          <w:sz w:val="22"/>
          <w:szCs w:val="22"/>
        </w:rPr>
      </w:pPr>
      <w:r>
        <w:rPr>
          <w:rFonts w:ascii="Arial" w:hAnsi="Arial" w:cs="Arial"/>
          <w:sz w:val="22"/>
          <w:szCs w:val="22"/>
        </w:rPr>
        <w:t>1.4.12</w:t>
      </w:r>
      <w:r w:rsidR="003A7A31" w:rsidRPr="000C3D98">
        <w:rPr>
          <w:rFonts w:ascii="Arial" w:hAnsi="Arial" w:cs="Arial"/>
          <w:sz w:val="22"/>
          <w:szCs w:val="22"/>
        </w:rPr>
        <w:tab/>
        <w:t>F</w:t>
      </w:r>
      <w:r>
        <w:rPr>
          <w:rFonts w:ascii="Arial" w:hAnsi="Arial" w:cs="Arial"/>
          <w:sz w:val="22"/>
          <w:szCs w:val="22"/>
        </w:rPr>
        <w:t>rom the above example, Supplier 5</w:t>
      </w:r>
      <w:r w:rsidR="003A7A31" w:rsidRPr="000C3D98">
        <w:rPr>
          <w:rFonts w:ascii="Arial" w:hAnsi="Arial" w:cs="Arial"/>
          <w:sz w:val="22"/>
          <w:szCs w:val="22"/>
        </w:rPr>
        <w:t xml:space="preserve"> would win.</w:t>
      </w:r>
    </w:p>
    <w:p w14:paraId="4FB9955E" w14:textId="77777777" w:rsidR="003A7A31" w:rsidRPr="000C3D98" w:rsidRDefault="003A7A31" w:rsidP="003A7A31">
      <w:pPr>
        <w:ind w:left="709" w:hanging="709"/>
        <w:jc w:val="both"/>
        <w:rPr>
          <w:rFonts w:ascii="Arial" w:hAnsi="Arial" w:cs="Arial"/>
          <w:b/>
          <w:sz w:val="22"/>
          <w:szCs w:val="22"/>
        </w:rPr>
      </w:pPr>
    </w:p>
    <w:p w14:paraId="1DA4272B" w14:textId="77777777"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14:paraId="3D7F654D" w14:textId="77777777" w:rsidR="003A7A31" w:rsidRPr="000C3D98" w:rsidRDefault="003A7A31" w:rsidP="003A7A31">
      <w:pPr>
        <w:ind w:left="709" w:hanging="709"/>
        <w:jc w:val="both"/>
        <w:rPr>
          <w:rFonts w:ascii="Arial" w:hAnsi="Arial" w:cs="Arial"/>
          <w:sz w:val="22"/>
          <w:szCs w:val="22"/>
        </w:rPr>
      </w:pPr>
    </w:p>
    <w:p w14:paraId="5B5E1C27" w14:textId="77777777"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14:paraId="446AF48F" w14:textId="77777777" w:rsidR="003A7A31" w:rsidRPr="000C3D98" w:rsidRDefault="003A7A31" w:rsidP="003A7A31">
      <w:pPr>
        <w:jc w:val="both"/>
        <w:rPr>
          <w:rFonts w:ascii="Arial" w:hAnsi="Arial" w:cs="Arial"/>
          <w:sz w:val="22"/>
          <w:szCs w:val="22"/>
        </w:rPr>
      </w:pPr>
    </w:p>
    <w:p w14:paraId="5634FD78"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14:paraId="49ECD789"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p>
    <w:p w14:paraId="1E156EAD"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14:paraId="37439666" w14:textId="77777777" w:rsidR="003A7A31" w:rsidRPr="000C3D98" w:rsidRDefault="003A7A31" w:rsidP="003A7A31">
      <w:pPr>
        <w:suppressAutoHyphens/>
        <w:jc w:val="both"/>
        <w:rPr>
          <w:rFonts w:ascii="Arial" w:hAnsi="Arial" w:cs="Arial"/>
          <w:spacing w:val="-3"/>
          <w:sz w:val="22"/>
          <w:szCs w:val="22"/>
        </w:rPr>
      </w:pPr>
    </w:p>
    <w:p w14:paraId="36ED9FB2" w14:textId="23E1AAD2"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w:t>
      </w:r>
      <w:r w:rsidR="000D1CCD">
        <w:rPr>
          <w:rFonts w:ascii="Arial" w:hAnsi="Arial" w:cs="Arial"/>
          <w:sz w:val="22"/>
          <w:szCs w:val="22"/>
        </w:rPr>
        <w:t xml:space="preserve"> accordance with paragraph 1.4.3</w:t>
      </w:r>
      <w:r w:rsidRPr="000C3D98">
        <w:rPr>
          <w:rFonts w:ascii="Arial" w:hAnsi="Arial" w:cs="Arial"/>
          <w:sz w:val="22"/>
          <w:szCs w:val="22"/>
        </w:rPr>
        <w:t xml:space="preserve"> above.</w:t>
      </w:r>
    </w:p>
    <w:p w14:paraId="551444EE" w14:textId="77777777" w:rsidR="003A7A31" w:rsidRPr="000C3D98" w:rsidRDefault="003A7A31" w:rsidP="003A7A31">
      <w:pPr>
        <w:suppressAutoHyphens/>
        <w:jc w:val="both"/>
        <w:rPr>
          <w:rFonts w:ascii="Arial" w:hAnsi="Arial" w:cs="Arial"/>
          <w:spacing w:val="-3"/>
          <w:sz w:val="22"/>
          <w:szCs w:val="22"/>
        </w:rPr>
      </w:pPr>
    </w:p>
    <w:p w14:paraId="05A5536E"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14:paraId="327E44D4" w14:textId="77777777" w:rsidR="003A7A31" w:rsidRPr="000C3D98" w:rsidRDefault="003A7A31" w:rsidP="003A7A31">
      <w:pPr>
        <w:suppressAutoHyphens/>
        <w:ind w:left="709" w:hanging="709"/>
        <w:jc w:val="both"/>
        <w:rPr>
          <w:rFonts w:ascii="Arial" w:hAnsi="Arial" w:cs="Arial"/>
          <w:spacing w:val="-3"/>
          <w:sz w:val="22"/>
          <w:szCs w:val="22"/>
        </w:rPr>
      </w:pPr>
    </w:p>
    <w:p w14:paraId="312356C1" w14:textId="77777777"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14:paraId="33C3E682" w14:textId="77777777" w:rsidR="003A7A31" w:rsidRPr="000C3D98" w:rsidRDefault="003A7A31" w:rsidP="003A7A31">
      <w:pPr>
        <w:jc w:val="both"/>
        <w:rPr>
          <w:rFonts w:ascii="Arial" w:hAnsi="Arial" w:cs="Arial"/>
          <w:sz w:val="22"/>
          <w:szCs w:val="22"/>
        </w:rPr>
      </w:pPr>
    </w:p>
    <w:p w14:paraId="7D6ECC22"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14:paraId="1E9A3C6C" w14:textId="77777777" w:rsidR="003A7A31" w:rsidRPr="000C3D98" w:rsidRDefault="003A7A31" w:rsidP="003A7A31">
      <w:pPr>
        <w:ind w:left="0" w:firstLine="0"/>
        <w:jc w:val="both"/>
        <w:rPr>
          <w:rFonts w:ascii="Arial" w:hAnsi="Arial" w:cs="Arial"/>
          <w:sz w:val="22"/>
          <w:szCs w:val="22"/>
        </w:rPr>
      </w:pPr>
    </w:p>
    <w:p w14:paraId="1E0CCFAE"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1.7</w:t>
      </w:r>
      <w:r w:rsidRPr="000C3D98">
        <w:rPr>
          <w:rFonts w:ascii="Arial" w:hAnsi="Arial" w:cs="Arial"/>
          <w:b/>
          <w:sz w:val="22"/>
          <w:szCs w:val="22"/>
        </w:rPr>
        <w:tab/>
        <w:t>INFORMATION, COSTS &amp; EXPENSES</w:t>
      </w:r>
    </w:p>
    <w:p w14:paraId="6C8814E2" w14:textId="77777777" w:rsidR="003A7A31" w:rsidRPr="000C3D98" w:rsidRDefault="003A7A31" w:rsidP="003A7A31">
      <w:pPr>
        <w:jc w:val="both"/>
        <w:rPr>
          <w:rFonts w:ascii="Arial" w:hAnsi="Arial" w:cs="Arial"/>
          <w:sz w:val="22"/>
          <w:szCs w:val="22"/>
        </w:rPr>
      </w:pPr>
    </w:p>
    <w:p w14:paraId="3B9617AA"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 xml:space="preserve">The Supplier is responsible for obtaining all information necessary for the preparation of its submission and all costs expenses and liabilities incurred by the Supplier in </w:t>
      </w:r>
      <w:r w:rsidRPr="000C3D98">
        <w:rPr>
          <w:rFonts w:ascii="Arial" w:hAnsi="Arial" w:cs="Arial"/>
          <w:sz w:val="22"/>
          <w:szCs w:val="22"/>
        </w:rPr>
        <w:lastRenderedPageBreak/>
        <w:t>connection with the preparation and submission of the Tender will be borne by the Supplier.</w:t>
      </w:r>
    </w:p>
    <w:p w14:paraId="0816AE73" w14:textId="77777777" w:rsidR="003A7A31" w:rsidRPr="000C3D98" w:rsidRDefault="003A7A31" w:rsidP="003A7A31">
      <w:pPr>
        <w:jc w:val="both"/>
        <w:rPr>
          <w:rFonts w:ascii="Arial" w:hAnsi="Arial" w:cs="Arial"/>
          <w:sz w:val="22"/>
          <w:szCs w:val="22"/>
        </w:rPr>
      </w:pPr>
    </w:p>
    <w:p w14:paraId="692F3583"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14:paraId="5324C438" w14:textId="77777777" w:rsidR="003A7A31" w:rsidRPr="000C3D98" w:rsidRDefault="003A7A31" w:rsidP="003A7A31">
      <w:pPr>
        <w:jc w:val="both"/>
        <w:rPr>
          <w:rFonts w:ascii="Arial" w:hAnsi="Arial" w:cs="Arial"/>
          <w:sz w:val="22"/>
          <w:szCs w:val="22"/>
        </w:rPr>
      </w:pPr>
    </w:p>
    <w:p w14:paraId="44888C2F"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1.7.3</w:t>
      </w:r>
      <w:r w:rsidRPr="000C3D98">
        <w:rPr>
          <w:rFonts w:ascii="Arial" w:hAnsi="Arial" w:cs="Arial"/>
          <w:sz w:val="22"/>
          <w:szCs w:val="22"/>
        </w:rPr>
        <w:tab/>
        <w:t>If a Supplier fails to provide fully for the requirements of the Specification in the Tender it must either:</w:t>
      </w:r>
    </w:p>
    <w:p w14:paraId="4576B9DF" w14:textId="77777777"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14:paraId="76C56ED5" w14:textId="77777777"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14:paraId="0F39E4E2" w14:textId="77777777" w:rsidR="003A7A31" w:rsidRPr="000C3D98" w:rsidRDefault="003A7A31" w:rsidP="003A7A31">
      <w:pPr>
        <w:jc w:val="both"/>
        <w:rPr>
          <w:rFonts w:ascii="Arial" w:hAnsi="Arial" w:cs="Arial"/>
          <w:b/>
          <w:sz w:val="22"/>
          <w:szCs w:val="22"/>
        </w:rPr>
      </w:pPr>
    </w:p>
    <w:p w14:paraId="3B0E5D30"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14:paraId="3119BEEC" w14:textId="77777777" w:rsidR="003A7A31" w:rsidRPr="000C3D98" w:rsidRDefault="003A7A31" w:rsidP="003A7A31">
      <w:pPr>
        <w:jc w:val="both"/>
        <w:rPr>
          <w:rFonts w:ascii="Arial" w:hAnsi="Arial" w:cs="Arial"/>
          <w:sz w:val="22"/>
          <w:szCs w:val="22"/>
        </w:rPr>
      </w:pPr>
    </w:p>
    <w:p w14:paraId="43BE3E53"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7469C0C7" w14:textId="77777777" w:rsidR="003A7A31" w:rsidRPr="000C3D98" w:rsidRDefault="003A7A31" w:rsidP="003A7A31">
      <w:pPr>
        <w:jc w:val="both"/>
        <w:rPr>
          <w:rFonts w:ascii="Arial" w:hAnsi="Arial" w:cs="Arial"/>
          <w:sz w:val="22"/>
          <w:szCs w:val="22"/>
        </w:rPr>
      </w:pPr>
    </w:p>
    <w:p w14:paraId="18158F34"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0E236994" w14:textId="77777777" w:rsidR="003A7A31" w:rsidRPr="000C3D98" w:rsidRDefault="003A7A31" w:rsidP="003A7A31">
      <w:pPr>
        <w:jc w:val="both"/>
        <w:rPr>
          <w:rFonts w:ascii="Arial" w:hAnsi="Arial" w:cs="Arial"/>
          <w:b/>
          <w:sz w:val="22"/>
          <w:szCs w:val="22"/>
        </w:rPr>
      </w:pPr>
    </w:p>
    <w:p w14:paraId="7F960244"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14:paraId="38E1F10D" w14:textId="77777777" w:rsidR="003A7A31" w:rsidRPr="000C3D98" w:rsidRDefault="003A7A31" w:rsidP="003A7A31">
      <w:pPr>
        <w:jc w:val="both"/>
        <w:rPr>
          <w:rFonts w:ascii="Arial" w:hAnsi="Arial" w:cs="Arial"/>
          <w:b/>
          <w:sz w:val="22"/>
          <w:szCs w:val="22"/>
          <w:u w:val="single"/>
        </w:rPr>
      </w:pPr>
    </w:p>
    <w:p w14:paraId="4EE94D6C" w14:textId="77777777"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14:paraId="674C0FEF" w14:textId="77777777" w:rsidR="003A7A31" w:rsidRPr="000C3D98" w:rsidRDefault="003A7A31" w:rsidP="003A7A31">
      <w:pPr>
        <w:suppressAutoHyphens/>
        <w:jc w:val="both"/>
        <w:rPr>
          <w:rFonts w:ascii="Arial" w:hAnsi="Arial" w:cs="Arial"/>
          <w:spacing w:val="-3"/>
          <w:sz w:val="22"/>
          <w:szCs w:val="22"/>
        </w:rPr>
      </w:pPr>
    </w:p>
    <w:p w14:paraId="6C0C2CA6"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14:paraId="2A19BA91" w14:textId="77777777" w:rsidR="003A7A31" w:rsidRPr="000C3D98" w:rsidRDefault="003A7A31" w:rsidP="003A7A31">
      <w:pPr>
        <w:jc w:val="both"/>
        <w:rPr>
          <w:rFonts w:ascii="Arial" w:hAnsi="Arial" w:cs="Arial"/>
          <w:b/>
          <w:sz w:val="22"/>
          <w:szCs w:val="22"/>
        </w:rPr>
      </w:pPr>
    </w:p>
    <w:p w14:paraId="381713A2"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document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14:paraId="68590837" w14:textId="77777777" w:rsidR="003A7A31" w:rsidRPr="000C3D98" w:rsidRDefault="003A7A31" w:rsidP="003A7A31">
      <w:pPr>
        <w:jc w:val="both"/>
        <w:rPr>
          <w:rFonts w:ascii="Arial" w:hAnsi="Arial" w:cs="Arial"/>
          <w:b/>
          <w:sz w:val="22"/>
          <w:szCs w:val="22"/>
        </w:rPr>
      </w:pPr>
    </w:p>
    <w:p w14:paraId="3A9D0211"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The form must be completed even if your organisation has previously worked with the Company. Also cross-referencing to previous submissions will not be sufficient.</w:t>
      </w:r>
    </w:p>
    <w:p w14:paraId="34652915" w14:textId="77777777" w:rsidR="003A7A31" w:rsidRPr="000C3D98" w:rsidRDefault="003A7A31" w:rsidP="003A7A31">
      <w:pPr>
        <w:autoSpaceDE w:val="0"/>
        <w:autoSpaceDN w:val="0"/>
        <w:adjustRightInd w:val="0"/>
        <w:jc w:val="both"/>
        <w:rPr>
          <w:rFonts w:ascii="Arial" w:hAnsi="Arial" w:cs="Arial"/>
          <w:b/>
          <w:color w:val="000000"/>
          <w:sz w:val="22"/>
          <w:szCs w:val="22"/>
        </w:rPr>
      </w:pPr>
    </w:p>
    <w:p w14:paraId="27E5DB7A"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3821B0C9"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p>
    <w:p w14:paraId="7F87E436"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14:paraId="1B4AD99D" w14:textId="77777777" w:rsidR="003A7A31" w:rsidRPr="000C3D98" w:rsidRDefault="003A7A31" w:rsidP="003A7A31">
      <w:pPr>
        <w:ind w:left="0" w:firstLine="0"/>
        <w:jc w:val="both"/>
        <w:rPr>
          <w:rFonts w:ascii="Arial" w:hAnsi="Arial" w:cs="Arial"/>
          <w:sz w:val="22"/>
          <w:szCs w:val="22"/>
        </w:rPr>
      </w:pPr>
    </w:p>
    <w:p w14:paraId="218B2864" w14:textId="77777777" w:rsidR="003A7A31" w:rsidRPr="000C3D98" w:rsidRDefault="003A7A31" w:rsidP="003A7A31">
      <w:pPr>
        <w:jc w:val="both"/>
        <w:rPr>
          <w:rFonts w:ascii="Arial" w:hAnsi="Arial" w:cs="Arial"/>
          <w:sz w:val="22"/>
          <w:szCs w:val="22"/>
        </w:rPr>
      </w:pPr>
      <w:r w:rsidRPr="000C3D98">
        <w:rPr>
          <w:rFonts w:ascii="Arial" w:hAnsi="Arial" w:cs="Arial"/>
          <w:spacing w:val="-3"/>
          <w:sz w:val="22"/>
          <w:szCs w:val="22"/>
        </w:rPr>
        <w:lastRenderedPageBreak/>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14:paraId="72993B53" w14:textId="77777777" w:rsidR="003A7A31" w:rsidRPr="000C3D98" w:rsidRDefault="003A7A31" w:rsidP="003A7A31">
      <w:pPr>
        <w:jc w:val="both"/>
        <w:rPr>
          <w:rFonts w:ascii="Arial" w:hAnsi="Arial" w:cs="Arial"/>
          <w:sz w:val="22"/>
          <w:szCs w:val="22"/>
        </w:rPr>
      </w:pPr>
    </w:p>
    <w:p w14:paraId="7B85C56D"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14:paraId="55F3E48D" w14:textId="77777777" w:rsidR="003A7A31" w:rsidRPr="000C3D98" w:rsidRDefault="003A7A31" w:rsidP="003A7A31">
      <w:pPr>
        <w:pStyle w:val="Heading1"/>
        <w:numPr>
          <w:ilvl w:val="0"/>
          <w:numId w:val="0"/>
        </w:numPr>
        <w:ind w:left="720"/>
        <w:rPr>
          <w:rFonts w:ascii="Arial" w:hAnsi="Arial" w:cs="Arial"/>
          <w:bCs/>
          <w:sz w:val="22"/>
          <w:szCs w:val="22"/>
        </w:rPr>
      </w:pPr>
    </w:p>
    <w:p w14:paraId="0893DC1A"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14:paraId="2B6F93FC" w14:textId="77777777" w:rsidR="003A7A31" w:rsidRPr="000C3D98" w:rsidRDefault="003A7A31" w:rsidP="003A7A31">
      <w:pPr>
        <w:jc w:val="both"/>
        <w:rPr>
          <w:rFonts w:ascii="Arial" w:hAnsi="Arial" w:cs="Arial"/>
          <w:sz w:val="22"/>
          <w:szCs w:val="22"/>
        </w:rPr>
      </w:pPr>
    </w:p>
    <w:p w14:paraId="728CE969" w14:textId="77777777"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14:paraId="22E34A32" w14:textId="77777777"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14:paraId="04A22D1F" w14:textId="77777777" w:rsidR="0045023B" w:rsidRPr="000C3D98" w:rsidRDefault="0045023B" w:rsidP="003A7A31">
      <w:pPr>
        <w:jc w:val="both"/>
        <w:rPr>
          <w:rFonts w:ascii="Arial" w:hAnsi="Arial" w:cs="Arial"/>
          <w:sz w:val="22"/>
          <w:szCs w:val="22"/>
        </w:rPr>
      </w:pPr>
    </w:p>
    <w:p w14:paraId="5CA9A047" w14:textId="77777777" w:rsidR="00AD2E6D" w:rsidRDefault="00AD2E6D">
      <w:pPr>
        <w:spacing w:after="200" w:line="276" w:lineRule="auto"/>
        <w:ind w:left="0" w:firstLine="0"/>
        <w:rPr>
          <w:rFonts w:ascii="Arial" w:hAnsi="Arial" w:cs="Arial"/>
          <w:b/>
          <w:sz w:val="22"/>
        </w:rPr>
      </w:pPr>
      <w:r>
        <w:rPr>
          <w:rFonts w:ascii="Arial" w:hAnsi="Arial" w:cs="Arial"/>
          <w:b/>
          <w:sz w:val="22"/>
        </w:rPr>
        <w:br w:type="page"/>
      </w:r>
    </w:p>
    <w:p w14:paraId="7276AF76" w14:textId="77777777"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14:paraId="4E3642BE" w14:textId="77777777" w:rsidR="0047151F" w:rsidRDefault="0047151F">
      <w:pPr>
        <w:rPr>
          <w:rFonts w:ascii="Arial" w:hAnsi="Arial" w:cs="Arial"/>
          <w:b/>
          <w:sz w:val="22"/>
        </w:rPr>
      </w:pPr>
    </w:p>
    <w:p w14:paraId="12AB5D0D" w14:textId="77777777"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14:paraId="531D7006" w14:textId="77777777" w:rsidR="0047151F" w:rsidRDefault="0047151F">
      <w:pPr>
        <w:rPr>
          <w:rFonts w:ascii="Arial" w:hAnsi="Arial" w:cs="Arial"/>
          <w:b/>
          <w:sz w:val="22"/>
        </w:rPr>
      </w:pPr>
    </w:p>
    <w:p w14:paraId="2B5F67C7" w14:textId="77777777"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 xml:space="preserve">The Contractor shall be responsible for all aspects of the collection, transportation and </w:t>
      </w:r>
      <w:r w:rsidR="00AD2E6D">
        <w:rPr>
          <w:rFonts w:ascii="Arial" w:hAnsi="Arial" w:cs="Arial"/>
          <w:sz w:val="22"/>
        </w:rPr>
        <w:t xml:space="preserve">recycling of </w:t>
      </w:r>
      <w:r w:rsidR="005C597F">
        <w:rPr>
          <w:rFonts w:ascii="Arial" w:hAnsi="Arial" w:cs="Arial"/>
          <w:sz w:val="22"/>
        </w:rPr>
        <w:t>Used Engine Oil</w:t>
      </w:r>
      <w:r w:rsidR="00AD2E6D">
        <w:rPr>
          <w:rFonts w:ascii="Arial" w:hAnsi="Arial" w:cs="Arial"/>
          <w:sz w:val="22"/>
        </w:rPr>
        <w:t xml:space="preserve"> (“</w:t>
      </w:r>
      <w:r w:rsidR="005C597F">
        <w:rPr>
          <w:rFonts w:ascii="Arial" w:hAnsi="Arial" w:cs="Arial"/>
          <w:sz w:val="22"/>
        </w:rPr>
        <w:t>Used Engine Oil”</w:t>
      </w:r>
      <w:r w:rsidR="00AD2E6D">
        <w:rPr>
          <w:rFonts w:ascii="Arial" w:hAnsi="Arial" w:cs="Arial"/>
          <w:sz w:val="22"/>
        </w:rPr>
        <w:t>)</w:t>
      </w:r>
      <w:r w:rsidRPr="0047151F">
        <w:rPr>
          <w:rFonts w:ascii="Arial" w:hAnsi="Arial" w:cs="Arial"/>
          <w:sz w:val="22"/>
        </w:rPr>
        <w:t>, including:</w:t>
      </w:r>
    </w:p>
    <w:p w14:paraId="061D0FB8" w14:textId="77777777" w:rsidR="0047151F" w:rsidRDefault="0047151F" w:rsidP="0047151F">
      <w:pPr>
        <w:pStyle w:val="ListParagraph"/>
        <w:ind w:firstLine="0"/>
        <w:rPr>
          <w:rFonts w:ascii="Arial" w:hAnsi="Arial" w:cs="Arial"/>
          <w:sz w:val="22"/>
        </w:rPr>
      </w:pPr>
    </w:p>
    <w:p w14:paraId="23F0B1D4" w14:textId="1D35FCEE"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w:t>
      </w:r>
      <w:r w:rsidR="00AD2E6D">
        <w:rPr>
          <w:rFonts w:ascii="Arial" w:hAnsi="Arial" w:cs="Arial"/>
          <w:sz w:val="22"/>
        </w:rPr>
        <w:t xml:space="preserve"> </w:t>
      </w:r>
      <w:r w:rsidR="005C597F">
        <w:rPr>
          <w:rFonts w:ascii="Arial" w:hAnsi="Arial" w:cs="Arial"/>
          <w:sz w:val="22"/>
        </w:rPr>
        <w:t>Used Engine Oil</w:t>
      </w:r>
      <w:r>
        <w:rPr>
          <w:rFonts w:ascii="Arial" w:hAnsi="Arial" w:cs="Arial"/>
          <w:sz w:val="22"/>
        </w:rPr>
        <w:t xml:space="preserve"> from</w:t>
      </w:r>
      <w:r w:rsidR="00E71839">
        <w:rPr>
          <w:rFonts w:ascii="Arial" w:hAnsi="Arial" w:cs="Arial"/>
          <w:sz w:val="22"/>
        </w:rPr>
        <w:t xml:space="preserve"> the</w:t>
      </w:r>
      <w:r>
        <w:rPr>
          <w:rFonts w:ascii="Arial" w:hAnsi="Arial" w:cs="Arial"/>
          <w:sz w:val="22"/>
        </w:rPr>
        <w:t xml:space="preserve"> HWRCs </w:t>
      </w:r>
      <w:r w:rsidR="00E71839">
        <w:rPr>
          <w:rFonts w:ascii="Arial" w:hAnsi="Arial" w:cs="Arial"/>
          <w:sz w:val="22"/>
        </w:rPr>
        <w:t>(the “Collection Points”)</w:t>
      </w:r>
      <w:r>
        <w:rPr>
          <w:rFonts w:ascii="Arial" w:hAnsi="Arial" w:cs="Arial"/>
          <w:sz w:val="22"/>
        </w:rPr>
        <w:t>.</w:t>
      </w:r>
      <w:r w:rsidR="00E71839">
        <w:rPr>
          <w:rFonts w:ascii="Arial" w:hAnsi="Arial" w:cs="Arial"/>
          <w:sz w:val="22"/>
        </w:rPr>
        <w:t xml:space="preserve"> Location plans for the Collect</w:t>
      </w:r>
      <w:r w:rsidR="00AD2E6D">
        <w:rPr>
          <w:rFonts w:ascii="Arial" w:hAnsi="Arial" w:cs="Arial"/>
          <w:sz w:val="22"/>
        </w:rPr>
        <w:t xml:space="preserve">ion Points can be found in Lot </w:t>
      </w:r>
      <w:r w:rsidR="005C597F">
        <w:rPr>
          <w:rFonts w:ascii="Arial" w:hAnsi="Arial" w:cs="Arial"/>
          <w:sz w:val="22"/>
        </w:rPr>
        <w:t>4</w:t>
      </w:r>
      <w:r w:rsidR="00AD2E6D">
        <w:rPr>
          <w:rFonts w:ascii="Arial" w:hAnsi="Arial" w:cs="Arial"/>
          <w:sz w:val="22"/>
        </w:rPr>
        <w:t xml:space="preserve"> - </w:t>
      </w:r>
      <w:r w:rsidR="00D64032">
        <w:rPr>
          <w:rFonts w:ascii="Arial" w:hAnsi="Arial" w:cs="Arial"/>
          <w:sz w:val="22"/>
        </w:rPr>
        <w:t>Appendix Three</w:t>
      </w:r>
      <w:bookmarkStart w:id="1" w:name="_GoBack"/>
      <w:bookmarkEnd w:id="1"/>
      <w:r w:rsidR="00E71839">
        <w:rPr>
          <w:rFonts w:ascii="Arial" w:hAnsi="Arial" w:cs="Arial"/>
          <w:sz w:val="22"/>
        </w:rPr>
        <w:t>.</w:t>
      </w:r>
    </w:p>
    <w:p w14:paraId="63E2DD64" w14:textId="77777777" w:rsidR="0047151F" w:rsidRDefault="0047151F" w:rsidP="0047151F">
      <w:pPr>
        <w:pStyle w:val="ListParagraph"/>
        <w:ind w:left="1418" w:firstLine="0"/>
        <w:rPr>
          <w:rFonts w:ascii="Arial" w:hAnsi="Arial" w:cs="Arial"/>
          <w:sz w:val="22"/>
        </w:rPr>
      </w:pPr>
    </w:p>
    <w:p w14:paraId="11543B32"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Ensuring that all </w:t>
      </w:r>
      <w:r w:rsidR="005C597F">
        <w:rPr>
          <w:rFonts w:ascii="Arial" w:hAnsi="Arial" w:cs="Arial"/>
          <w:sz w:val="22"/>
        </w:rPr>
        <w:t>Used Engine Oil is</w:t>
      </w:r>
      <w:r>
        <w:rPr>
          <w:rFonts w:ascii="Arial" w:hAnsi="Arial" w:cs="Arial"/>
          <w:sz w:val="22"/>
        </w:rPr>
        <w:t xml:space="preserve"> delivered to permitted facilities </w:t>
      </w:r>
      <w:r w:rsidR="00700B58">
        <w:rPr>
          <w:rFonts w:ascii="Arial" w:hAnsi="Arial" w:cs="Arial"/>
          <w:sz w:val="22"/>
        </w:rPr>
        <w:t xml:space="preserve">for </w:t>
      </w:r>
      <w:r w:rsidR="00AD2E6D">
        <w:rPr>
          <w:rFonts w:ascii="Arial" w:hAnsi="Arial" w:cs="Arial"/>
          <w:sz w:val="22"/>
        </w:rPr>
        <w:t>recycling</w:t>
      </w:r>
      <w:r>
        <w:rPr>
          <w:rFonts w:ascii="Arial" w:hAnsi="Arial" w:cs="Arial"/>
          <w:sz w:val="22"/>
        </w:rPr>
        <w:t>.</w:t>
      </w:r>
    </w:p>
    <w:p w14:paraId="676F95EC" w14:textId="77777777" w:rsidR="0047151F" w:rsidRDefault="0047151F" w:rsidP="0047151F">
      <w:pPr>
        <w:pStyle w:val="ListParagraph"/>
        <w:ind w:left="1418" w:firstLine="0"/>
        <w:rPr>
          <w:rFonts w:ascii="Arial" w:hAnsi="Arial" w:cs="Arial"/>
          <w:sz w:val="22"/>
        </w:rPr>
      </w:pPr>
    </w:p>
    <w:p w14:paraId="3ED777BE"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14:paraId="6B199B46" w14:textId="77777777" w:rsidR="0047151F" w:rsidRDefault="0047151F" w:rsidP="0047151F">
      <w:pPr>
        <w:pStyle w:val="ListParagraph"/>
        <w:ind w:left="1418" w:firstLine="0"/>
        <w:rPr>
          <w:rFonts w:ascii="Arial" w:hAnsi="Arial" w:cs="Arial"/>
          <w:sz w:val="22"/>
        </w:rPr>
      </w:pPr>
    </w:p>
    <w:p w14:paraId="5066B1CF"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14:paraId="0EC022E6" w14:textId="77777777" w:rsidR="0047151F" w:rsidRDefault="0047151F" w:rsidP="0047151F">
      <w:pPr>
        <w:pStyle w:val="ListParagraph"/>
        <w:ind w:left="1418" w:firstLine="0"/>
        <w:rPr>
          <w:rFonts w:ascii="Arial" w:hAnsi="Arial" w:cs="Arial"/>
          <w:sz w:val="22"/>
        </w:rPr>
      </w:pPr>
    </w:p>
    <w:p w14:paraId="7C079D14"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14:paraId="4B220C10" w14:textId="77777777" w:rsidR="000739D6" w:rsidRPr="000739D6" w:rsidRDefault="000739D6" w:rsidP="000739D6">
      <w:pPr>
        <w:pStyle w:val="ListParagraph"/>
        <w:rPr>
          <w:rFonts w:ascii="Arial" w:hAnsi="Arial" w:cs="Arial"/>
          <w:sz w:val="22"/>
        </w:rPr>
      </w:pPr>
    </w:p>
    <w:p w14:paraId="7435AF21" w14:textId="77777777" w:rsidR="0047151F" w:rsidRDefault="0047151F" w:rsidP="0047151F">
      <w:pPr>
        <w:pStyle w:val="ListParagraph"/>
        <w:numPr>
          <w:ilvl w:val="0"/>
          <w:numId w:val="5"/>
        </w:numPr>
        <w:ind w:left="709"/>
        <w:rPr>
          <w:rFonts w:ascii="Arial" w:hAnsi="Arial" w:cs="Arial"/>
          <w:b/>
          <w:sz w:val="22"/>
        </w:rPr>
      </w:pPr>
      <w:r>
        <w:rPr>
          <w:rFonts w:ascii="Arial" w:hAnsi="Arial" w:cs="Arial"/>
          <w:b/>
          <w:sz w:val="22"/>
        </w:rPr>
        <w:t xml:space="preserve">Collection of </w:t>
      </w:r>
      <w:r w:rsidR="005C597F">
        <w:rPr>
          <w:rFonts w:ascii="Arial" w:hAnsi="Arial" w:cs="Arial"/>
          <w:b/>
          <w:sz w:val="22"/>
        </w:rPr>
        <w:t>Used Engine Oil</w:t>
      </w:r>
      <w:r>
        <w:rPr>
          <w:rFonts w:ascii="Arial" w:hAnsi="Arial" w:cs="Arial"/>
          <w:b/>
          <w:sz w:val="22"/>
        </w:rPr>
        <w:t xml:space="preserve"> from Collection Points</w:t>
      </w:r>
    </w:p>
    <w:p w14:paraId="4A8C85B7" w14:textId="77777777" w:rsidR="00E71839" w:rsidRDefault="00E71839" w:rsidP="00E71839">
      <w:pPr>
        <w:pStyle w:val="ListParagraph"/>
        <w:ind w:left="709" w:firstLine="0"/>
        <w:rPr>
          <w:rFonts w:ascii="Arial" w:hAnsi="Arial" w:cs="Arial"/>
          <w:b/>
          <w:sz w:val="22"/>
        </w:rPr>
      </w:pPr>
    </w:p>
    <w:p w14:paraId="0BF299B8" w14:textId="333BFBFE" w:rsidR="0047151F" w:rsidRDefault="00033BCC" w:rsidP="00E71839">
      <w:pPr>
        <w:pStyle w:val="ListParagraph"/>
        <w:numPr>
          <w:ilvl w:val="1"/>
          <w:numId w:val="5"/>
        </w:numPr>
        <w:ind w:hanging="720"/>
        <w:rPr>
          <w:rFonts w:ascii="Arial" w:hAnsi="Arial" w:cs="Arial"/>
          <w:sz w:val="22"/>
        </w:rPr>
      </w:pPr>
      <w:r>
        <w:rPr>
          <w:rFonts w:ascii="Arial" w:hAnsi="Arial" w:cs="Arial"/>
          <w:sz w:val="22"/>
        </w:rPr>
        <w:t>The Contractor shall be req</w:t>
      </w:r>
      <w:r w:rsidR="000739D6">
        <w:rPr>
          <w:rFonts w:ascii="Arial" w:hAnsi="Arial" w:cs="Arial"/>
          <w:sz w:val="22"/>
        </w:rPr>
        <w:t xml:space="preserve">uired to collect </w:t>
      </w:r>
      <w:r w:rsidR="005C597F">
        <w:rPr>
          <w:rFonts w:ascii="Arial" w:hAnsi="Arial" w:cs="Arial"/>
          <w:sz w:val="22"/>
        </w:rPr>
        <w:t>Used Engine Oil</w:t>
      </w:r>
      <w:r w:rsidR="00700B58">
        <w:rPr>
          <w:rFonts w:ascii="Arial" w:hAnsi="Arial" w:cs="Arial"/>
          <w:sz w:val="22"/>
        </w:rPr>
        <w:t xml:space="preserve"> from the Collection Points</w:t>
      </w:r>
      <w:r w:rsidR="005C597F">
        <w:rPr>
          <w:rFonts w:ascii="Arial" w:hAnsi="Arial" w:cs="Arial"/>
          <w:sz w:val="22"/>
        </w:rPr>
        <w:t xml:space="preserve"> on a weekly basis</w:t>
      </w:r>
      <w:r>
        <w:rPr>
          <w:rFonts w:ascii="Arial" w:hAnsi="Arial" w:cs="Arial"/>
          <w:sz w:val="22"/>
        </w:rPr>
        <w:t xml:space="preserve">. The Contractor and the Company shall agree a process prior to the Commencement Date for the notification of which sites to collect from each </w:t>
      </w:r>
      <w:r w:rsidR="005C597F">
        <w:rPr>
          <w:rFonts w:ascii="Arial" w:hAnsi="Arial" w:cs="Arial"/>
          <w:sz w:val="22"/>
        </w:rPr>
        <w:t>week</w:t>
      </w:r>
      <w:r w:rsidR="00AD2E6D">
        <w:rPr>
          <w:rFonts w:ascii="Arial" w:hAnsi="Arial" w:cs="Arial"/>
          <w:sz w:val="22"/>
        </w:rPr>
        <w:t>.</w:t>
      </w:r>
      <w:r w:rsidR="00A5515C">
        <w:rPr>
          <w:rFonts w:ascii="Arial" w:hAnsi="Arial" w:cs="Arial"/>
          <w:sz w:val="22"/>
        </w:rPr>
        <w:t xml:space="preserve"> The Contractor shall ensure it empties the relevant containers within 24 hours of being notified of the request.</w:t>
      </w:r>
    </w:p>
    <w:p w14:paraId="74FFF252" w14:textId="77777777" w:rsidR="002D06A9" w:rsidRDefault="002D06A9" w:rsidP="002D06A9">
      <w:pPr>
        <w:pStyle w:val="ListParagraph"/>
        <w:ind w:firstLine="0"/>
        <w:rPr>
          <w:rFonts w:ascii="Arial" w:hAnsi="Arial" w:cs="Arial"/>
          <w:sz w:val="22"/>
        </w:rPr>
      </w:pPr>
    </w:p>
    <w:p w14:paraId="1A0022C3" w14:textId="77777777" w:rsidR="00D8398A"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p>
    <w:p w14:paraId="124246C5" w14:textId="77777777" w:rsidR="002D06A9" w:rsidRDefault="002D06A9" w:rsidP="002D06A9">
      <w:pPr>
        <w:pStyle w:val="ListParagraph"/>
        <w:ind w:firstLine="0"/>
        <w:rPr>
          <w:rFonts w:ascii="Arial" w:hAnsi="Arial" w:cs="Arial"/>
          <w:sz w:val="22"/>
        </w:rPr>
      </w:pPr>
    </w:p>
    <w:p w14:paraId="13A1A253" w14:textId="77777777" w:rsidR="00D8398A" w:rsidRDefault="00D8398A" w:rsidP="002D06A9">
      <w:pPr>
        <w:pStyle w:val="ListParagraph"/>
        <w:numPr>
          <w:ilvl w:val="1"/>
          <w:numId w:val="5"/>
        </w:numPr>
        <w:ind w:hanging="720"/>
        <w:rPr>
          <w:rFonts w:ascii="Arial" w:hAnsi="Arial" w:cs="Arial"/>
          <w:sz w:val="22"/>
        </w:rPr>
      </w:pPr>
      <w:r>
        <w:rPr>
          <w:rFonts w:ascii="Arial" w:hAnsi="Arial" w:cs="Arial"/>
          <w:sz w:val="22"/>
        </w:rPr>
        <w:t>The Contractor may be required to restrict collections from some of the busier HWRCs in order to reduce congestion.</w:t>
      </w:r>
    </w:p>
    <w:p w14:paraId="3ADD0AD1" w14:textId="77777777" w:rsidR="002D06A9" w:rsidRDefault="002D06A9" w:rsidP="002D06A9">
      <w:pPr>
        <w:pStyle w:val="ListParagraph"/>
        <w:ind w:firstLine="0"/>
        <w:rPr>
          <w:rFonts w:ascii="Arial" w:hAnsi="Arial" w:cs="Arial"/>
          <w:sz w:val="22"/>
        </w:rPr>
      </w:pPr>
    </w:p>
    <w:p w14:paraId="4CF4C466" w14:textId="77777777"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w:t>
      </w:r>
      <w:r w:rsidR="005C597F">
        <w:rPr>
          <w:rFonts w:ascii="Arial" w:hAnsi="Arial" w:cs="Arial"/>
          <w:sz w:val="22"/>
        </w:rPr>
        <w:t>Used Engine Oil</w:t>
      </w:r>
      <w:r w:rsidR="00033BCC">
        <w:rPr>
          <w:rFonts w:ascii="Arial" w:hAnsi="Arial" w:cs="Arial"/>
          <w:sz w:val="22"/>
        </w:rPr>
        <w:t xml:space="preserve"> shall be made available for loading</w:t>
      </w:r>
      <w:r w:rsidR="00700B58">
        <w:rPr>
          <w:rFonts w:ascii="Arial" w:hAnsi="Arial" w:cs="Arial"/>
          <w:sz w:val="22"/>
        </w:rPr>
        <w:t xml:space="preserve"> at each Collection Point in a </w:t>
      </w:r>
      <w:r w:rsidR="005C597F">
        <w:rPr>
          <w:rFonts w:ascii="Arial" w:hAnsi="Arial" w:cs="Arial"/>
          <w:sz w:val="22"/>
        </w:rPr>
        <w:t>bunded oil tank</w:t>
      </w:r>
      <w:r w:rsidR="00033BCC">
        <w:rPr>
          <w:rFonts w:ascii="Arial" w:hAnsi="Arial" w:cs="Arial"/>
          <w:sz w:val="22"/>
        </w:rPr>
        <w:t xml:space="preserve">. </w:t>
      </w:r>
    </w:p>
    <w:p w14:paraId="651F5A0A" w14:textId="77777777" w:rsidR="002D06A9" w:rsidRDefault="002D06A9" w:rsidP="002D06A9">
      <w:pPr>
        <w:pStyle w:val="ListParagraph"/>
        <w:ind w:firstLine="0"/>
        <w:rPr>
          <w:rFonts w:ascii="Arial" w:hAnsi="Arial" w:cs="Arial"/>
          <w:sz w:val="22"/>
        </w:rPr>
      </w:pPr>
    </w:p>
    <w:p w14:paraId="7ECE1B6E" w14:textId="77777777" w:rsidR="002D06A9" w:rsidRDefault="00F7390B" w:rsidP="00033BCC">
      <w:pPr>
        <w:pStyle w:val="ListParagraph"/>
        <w:numPr>
          <w:ilvl w:val="1"/>
          <w:numId w:val="5"/>
        </w:numPr>
        <w:ind w:hanging="720"/>
        <w:rPr>
          <w:rFonts w:ascii="Arial" w:hAnsi="Arial" w:cs="Arial"/>
          <w:sz w:val="22"/>
        </w:rPr>
      </w:pPr>
      <w:r w:rsidRPr="00033BCC">
        <w:rPr>
          <w:rFonts w:ascii="Arial" w:hAnsi="Arial" w:cs="Arial"/>
          <w:sz w:val="22"/>
        </w:rPr>
        <w:t>The Contractor will provide the Company with a Controlled Waste Transfer Note which will be signed by the Company’s staff at the Collection Point</w:t>
      </w:r>
      <w:r w:rsidR="00033BCC">
        <w:rPr>
          <w:rFonts w:ascii="Arial" w:hAnsi="Arial" w:cs="Arial"/>
          <w:sz w:val="22"/>
        </w:rPr>
        <w:t>.</w:t>
      </w:r>
    </w:p>
    <w:p w14:paraId="43FF3715" w14:textId="77777777" w:rsidR="00033BCC" w:rsidRPr="00033BCC" w:rsidRDefault="00033BCC" w:rsidP="00033BCC">
      <w:pPr>
        <w:pStyle w:val="ListParagraph"/>
        <w:ind w:firstLine="0"/>
        <w:rPr>
          <w:rFonts w:ascii="Arial" w:hAnsi="Arial" w:cs="Arial"/>
          <w:sz w:val="22"/>
        </w:rPr>
      </w:pPr>
    </w:p>
    <w:p w14:paraId="30F0FEAA"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14:paraId="28669806" w14:textId="77777777" w:rsidR="002D06A9" w:rsidRDefault="002D06A9" w:rsidP="002D06A9">
      <w:pPr>
        <w:pStyle w:val="ListParagraph"/>
        <w:ind w:firstLine="0"/>
        <w:rPr>
          <w:rFonts w:ascii="Arial" w:hAnsi="Arial" w:cs="Arial"/>
          <w:sz w:val="22"/>
        </w:rPr>
      </w:pPr>
    </w:p>
    <w:p w14:paraId="02E2F6F9"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14:paraId="58296B4C" w14:textId="77777777" w:rsidR="002D06A9" w:rsidRDefault="002D06A9" w:rsidP="002D06A9">
      <w:pPr>
        <w:pStyle w:val="ListParagraph"/>
        <w:ind w:firstLine="0"/>
        <w:rPr>
          <w:rFonts w:ascii="Arial" w:hAnsi="Arial" w:cs="Arial"/>
          <w:sz w:val="22"/>
        </w:rPr>
      </w:pPr>
    </w:p>
    <w:p w14:paraId="48062F55"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14:paraId="3052AFDD" w14:textId="77777777" w:rsidR="002D06A9" w:rsidRDefault="002D06A9" w:rsidP="002D06A9">
      <w:pPr>
        <w:pStyle w:val="ListParagraph"/>
        <w:ind w:firstLine="0"/>
        <w:rPr>
          <w:rFonts w:ascii="Arial" w:hAnsi="Arial" w:cs="Arial"/>
          <w:sz w:val="22"/>
        </w:rPr>
      </w:pPr>
    </w:p>
    <w:p w14:paraId="6F317EE9"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14:paraId="58DE9160" w14:textId="77777777" w:rsidR="002D06A9" w:rsidRDefault="002D06A9" w:rsidP="002D06A9">
      <w:pPr>
        <w:pStyle w:val="ListParagraph"/>
        <w:ind w:left="1418" w:firstLine="0"/>
        <w:rPr>
          <w:rFonts w:ascii="Arial" w:hAnsi="Arial" w:cs="Arial"/>
          <w:sz w:val="22"/>
        </w:rPr>
      </w:pPr>
    </w:p>
    <w:p w14:paraId="6D7BFCE5"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14:paraId="48A1C20B" w14:textId="77777777" w:rsidR="00033BCC" w:rsidRPr="00033BCC" w:rsidRDefault="00033BCC" w:rsidP="00033BCC">
      <w:pPr>
        <w:pStyle w:val="ListParagraph"/>
        <w:rPr>
          <w:rFonts w:ascii="Arial" w:hAnsi="Arial" w:cs="Arial"/>
          <w:sz w:val="22"/>
        </w:rPr>
      </w:pPr>
    </w:p>
    <w:p w14:paraId="009E0CB9"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Contractor shall ensure that vehicles do not exceed the maximum permitted Gross Vehicle Weight when working on this Contract.</w:t>
      </w:r>
    </w:p>
    <w:p w14:paraId="4A5AB7D3" w14:textId="77777777" w:rsidR="002D06A9" w:rsidRDefault="002D06A9" w:rsidP="002D06A9">
      <w:pPr>
        <w:pStyle w:val="ListParagraph"/>
        <w:ind w:firstLine="0"/>
        <w:rPr>
          <w:rFonts w:ascii="Arial" w:hAnsi="Arial" w:cs="Arial"/>
          <w:sz w:val="22"/>
        </w:rPr>
      </w:pPr>
    </w:p>
    <w:p w14:paraId="154AF059" w14:textId="3DC3FCD7"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ownership of the </w:t>
      </w:r>
      <w:r w:rsidR="005C597F">
        <w:rPr>
          <w:rFonts w:ascii="Arial" w:hAnsi="Arial" w:cs="Arial"/>
          <w:sz w:val="22"/>
        </w:rPr>
        <w:t xml:space="preserve">Used Engine Oil </w:t>
      </w:r>
      <w:r>
        <w:rPr>
          <w:rFonts w:ascii="Arial" w:hAnsi="Arial" w:cs="Arial"/>
          <w:sz w:val="22"/>
        </w:rPr>
        <w:t>transfers to the Con</w:t>
      </w:r>
      <w:r w:rsidR="00033BCC">
        <w:rPr>
          <w:rFonts w:ascii="Arial" w:hAnsi="Arial" w:cs="Arial"/>
          <w:sz w:val="22"/>
        </w:rPr>
        <w:t xml:space="preserve">tractor upon collection of the </w:t>
      </w:r>
      <w:r w:rsidR="00915EA9">
        <w:rPr>
          <w:rFonts w:ascii="Arial" w:hAnsi="Arial" w:cs="Arial"/>
          <w:sz w:val="22"/>
        </w:rPr>
        <w:t>Used Engine Oil</w:t>
      </w:r>
      <w:r>
        <w:rPr>
          <w:rFonts w:ascii="Arial" w:hAnsi="Arial" w:cs="Arial"/>
          <w:sz w:val="22"/>
        </w:rPr>
        <w:t xml:space="preserve"> from the Collection Point.</w:t>
      </w:r>
    </w:p>
    <w:p w14:paraId="76F34B57" w14:textId="77777777" w:rsidR="002D06A9" w:rsidRDefault="002D06A9" w:rsidP="002D06A9">
      <w:pPr>
        <w:pStyle w:val="ListParagraph"/>
        <w:ind w:firstLine="0"/>
        <w:rPr>
          <w:rFonts w:ascii="Arial" w:hAnsi="Arial" w:cs="Arial"/>
          <w:sz w:val="22"/>
        </w:rPr>
      </w:pPr>
    </w:p>
    <w:p w14:paraId="6E9E2D9B" w14:textId="3E663DEA" w:rsidR="00E71839" w:rsidRDefault="00E71839" w:rsidP="002D06A9">
      <w:pPr>
        <w:pStyle w:val="ListParagraph"/>
        <w:numPr>
          <w:ilvl w:val="1"/>
          <w:numId w:val="5"/>
        </w:numPr>
        <w:ind w:hanging="720"/>
        <w:rPr>
          <w:rFonts w:ascii="Arial" w:hAnsi="Arial" w:cs="Arial"/>
          <w:sz w:val="22"/>
        </w:rPr>
      </w:pPr>
      <w:r>
        <w:rPr>
          <w:rFonts w:ascii="Arial" w:hAnsi="Arial" w:cs="Arial"/>
          <w:sz w:val="22"/>
        </w:rPr>
        <w:t>The Company shall provide the Contractor with seven days notice of any change in Normal Collection Hours.</w:t>
      </w:r>
    </w:p>
    <w:p w14:paraId="165809B8" w14:textId="77777777" w:rsidR="00745F67" w:rsidRPr="00745F67" w:rsidRDefault="00745F67" w:rsidP="00745F67">
      <w:pPr>
        <w:pStyle w:val="ListParagraph"/>
        <w:rPr>
          <w:rFonts w:ascii="Arial" w:hAnsi="Arial" w:cs="Arial"/>
          <w:sz w:val="22"/>
        </w:rPr>
      </w:pPr>
    </w:p>
    <w:p w14:paraId="73621F4F" w14:textId="7E5F3837" w:rsidR="00745F67" w:rsidRDefault="00745F67" w:rsidP="002D06A9">
      <w:pPr>
        <w:pStyle w:val="ListParagraph"/>
        <w:numPr>
          <w:ilvl w:val="1"/>
          <w:numId w:val="5"/>
        </w:numPr>
        <w:ind w:hanging="720"/>
        <w:rPr>
          <w:rFonts w:ascii="Arial" w:hAnsi="Arial" w:cs="Arial"/>
          <w:sz w:val="22"/>
        </w:rPr>
      </w:pPr>
      <w:r>
        <w:rPr>
          <w:rFonts w:ascii="Arial" w:hAnsi="Arial" w:cs="Arial"/>
          <w:sz w:val="22"/>
        </w:rPr>
        <w:t>The Contractor shall be r</w:t>
      </w:r>
      <w:r w:rsidR="00181D8F">
        <w:rPr>
          <w:rFonts w:ascii="Arial" w:hAnsi="Arial" w:cs="Arial"/>
          <w:sz w:val="22"/>
        </w:rPr>
        <w:t>esponsible for the clean-up of any spillages on site caused during the servicing of the tanks.</w:t>
      </w:r>
    </w:p>
    <w:p w14:paraId="45488DD1" w14:textId="77777777" w:rsidR="002D06A9" w:rsidRDefault="002D06A9" w:rsidP="002D06A9">
      <w:pPr>
        <w:pStyle w:val="ListParagraph"/>
        <w:ind w:firstLine="0"/>
        <w:rPr>
          <w:rFonts w:ascii="Arial" w:hAnsi="Arial" w:cs="Arial"/>
          <w:sz w:val="22"/>
        </w:rPr>
      </w:pPr>
    </w:p>
    <w:p w14:paraId="0B75642B" w14:textId="77777777" w:rsidR="000121E8" w:rsidRDefault="005C597F" w:rsidP="000121E8">
      <w:pPr>
        <w:pStyle w:val="ListParagraph"/>
        <w:numPr>
          <w:ilvl w:val="0"/>
          <w:numId w:val="5"/>
        </w:numPr>
        <w:ind w:left="709"/>
        <w:rPr>
          <w:rFonts w:ascii="Arial" w:hAnsi="Arial" w:cs="Arial"/>
          <w:b/>
          <w:sz w:val="22"/>
        </w:rPr>
      </w:pPr>
      <w:r>
        <w:rPr>
          <w:rFonts w:ascii="Arial" w:hAnsi="Arial" w:cs="Arial"/>
          <w:b/>
          <w:sz w:val="22"/>
        </w:rPr>
        <w:t>Used Engine</w:t>
      </w:r>
      <w:r w:rsidR="00700B58">
        <w:rPr>
          <w:rFonts w:ascii="Arial" w:hAnsi="Arial" w:cs="Arial"/>
          <w:b/>
          <w:sz w:val="22"/>
        </w:rPr>
        <w:t xml:space="preserve"> R</w:t>
      </w:r>
      <w:r w:rsidR="000121E8">
        <w:rPr>
          <w:rFonts w:ascii="Arial" w:hAnsi="Arial" w:cs="Arial"/>
          <w:b/>
          <w:sz w:val="22"/>
        </w:rPr>
        <w:t>eprocessing</w:t>
      </w:r>
    </w:p>
    <w:p w14:paraId="319085E9" w14:textId="77777777" w:rsidR="00227618" w:rsidRDefault="00227618" w:rsidP="00227618">
      <w:pPr>
        <w:pStyle w:val="ListParagraph"/>
        <w:ind w:firstLine="0"/>
        <w:rPr>
          <w:rFonts w:ascii="Arial" w:hAnsi="Arial" w:cs="Arial"/>
          <w:sz w:val="22"/>
        </w:rPr>
      </w:pPr>
    </w:p>
    <w:p w14:paraId="106E0FA4" w14:textId="77777777"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14:paraId="695AD1CE" w14:textId="77777777" w:rsidR="000121E8" w:rsidRDefault="000121E8" w:rsidP="000121E8">
      <w:pPr>
        <w:pStyle w:val="ListParagraph"/>
        <w:rPr>
          <w:rFonts w:ascii="Arial" w:hAnsi="Arial" w:cs="Arial"/>
          <w:sz w:val="22"/>
        </w:rPr>
      </w:pPr>
    </w:p>
    <w:p w14:paraId="513D9005" w14:textId="5949DC67" w:rsidR="00A5515C" w:rsidRDefault="000121E8" w:rsidP="00A5515C">
      <w:pPr>
        <w:pStyle w:val="ListParagraph"/>
        <w:numPr>
          <w:ilvl w:val="1"/>
          <w:numId w:val="5"/>
        </w:numPr>
        <w:ind w:hanging="720"/>
        <w:rPr>
          <w:rFonts w:ascii="Arial" w:hAnsi="Arial" w:cs="Arial"/>
          <w:sz w:val="22"/>
        </w:rPr>
      </w:pPr>
      <w:r>
        <w:rPr>
          <w:rFonts w:ascii="Arial" w:hAnsi="Arial" w:cs="Arial"/>
          <w:sz w:val="22"/>
        </w:rPr>
        <w:t>Prior to the Commencement Date and as requested by the Company, the Contractor shall provide full details demonstrating its compliance with Duty of Care. The Contractor sh</w:t>
      </w:r>
      <w:r w:rsidR="00033BCC">
        <w:rPr>
          <w:rFonts w:ascii="Arial" w:hAnsi="Arial" w:cs="Arial"/>
          <w:sz w:val="22"/>
        </w:rPr>
        <w:t xml:space="preserve">all supply full details of the </w:t>
      </w:r>
      <w:r>
        <w:rPr>
          <w:rFonts w:ascii="Arial" w:hAnsi="Arial" w:cs="Arial"/>
          <w:sz w:val="22"/>
        </w:rPr>
        <w:t xml:space="preserve">reprocessor(s) including a statement detailing the treatment processes together with final destination of the </w:t>
      </w:r>
      <w:r w:rsidR="005C597F">
        <w:rPr>
          <w:rFonts w:ascii="Arial" w:hAnsi="Arial" w:cs="Arial"/>
          <w:sz w:val="22"/>
        </w:rPr>
        <w:t>Used Engine Oil</w:t>
      </w:r>
      <w:r w:rsidR="00C13D93">
        <w:rPr>
          <w:rFonts w:ascii="Arial" w:hAnsi="Arial" w:cs="Arial"/>
          <w:sz w:val="22"/>
        </w:rPr>
        <w:t>. This</w:t>
      </w:r>
      <w:r>
        <w:rPr>
          <w:rFonts w:ascii="Arial" w:hAnsi="Arial" w:cs="Arial"/>
          <w:sz w:val="22"/>
        </w:rPr>
        <w:t xml:space="preserve"> should also include a copy of the relevant Environmental and / or Waste Management Permits.</w:t>
      </w:r>
    </w:p>
    <w:p w14:paraId="71E9E51D" w14:textId="77777777" w:rsidR="00A5515C" w:rsidRPr="00A5515C" w:rsidRDefault="00A5515C" w:rsidP="00A5515C">
      <w:pPr>
        <w:pStyle w:val="ListParagraph"/>
        <w:rPr>
          <w:rFonts w:ascii="Arial" w:hAnsi="Arial" w:cs="Arial"/>
          <w:sz w:val="22"/>
        </w:rPr>
      </w:pPr>
    </w:p>
    <w:p w14:paraId="019951F5" w14:textId="585507D1" w:rsidR="00A5515C" w:rsidRPr="00A5515C" w:rsidRDefault="00A5515C" w:rsidP="00A5515C">
      <w:pPr>
        <w:pStyle w:val="ListParagraph"/>
        <w:numPr>
          <w:ilvl w:val="1"/>
          <w:numId w:val="5"/>
        </w:numPr>
        <w:ind w:hanging="720"/>
        <w:rPr>
          <w:rFonts w:ascii="Arial" w:hAnsi="Arial" w:cs="Arial"/>
          <w:sz w:val="22"/>
        </w:rPr>
      </w:pPr>
      <w:r>
        <w:rPr>
          <w:rFonts w:ascii="Arial" w:hAnsi="Arial" w:cs="Arial"/>
          <w:sz w:val="22"/>
        </w:rPr>
        <w:t>The Company shall have the right to visit the reprocessor(s) at any time and perform a duty of care audit to satisfy itself the material is being delivered to a compliant facility. The Contractor shall assist the Company in performing the audit where required.</w:t>
      </w:r>
    </w:p>
    <w:p w14:paraId="2D101735" w14:textId="77777777" w:rsidR="002F2DD4" w:rsidRPr="002F2DD4" w:rsidRDefault="002F2DD4" w:rsidP="002F2DD4">
      <w:pPr>
        <w:pStyle w:val="ListParagraph"/>
        <w:rPr>
          <w:rFonts w:ascii="Arial" w:hAnsi="Arial" w:cs="Arial"/>
          <w:sz w:val="22"/>
        </w:rPr>
      </w:pPr>
    </w:p>
    <w:p w14:paraId="5D571E26" w14:textId="77777777"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14:paraId="722C8619" w14:textId="77777777" w:rsidR="00E11BDB" w:rsidRDefault="00E11BDB" w:rsidP="00E11BDB">
      <w:pPr>
        <w:pStyle w:val="ListParagraph"/>
        <w:ind w:left="709" w:firstLine="0"/>
        <w:rPr>
          <w:rFonts w:ascii="Arial" w:hAnsi="Arial" w:cs="Arial"/>
          <w:b/>
          <w:sz w:val="22"/>
        </w:rPr>
      </w:pPr>
    </w:p>
    <w:p w14:paraId="3121554F"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14:paraId="66D284A6" w14:textId="77777777" w:rsidR="00E11BDB" w:rsidRDefault="00E11BDB" w:rsidP="00E11BDB">
      <w:pPr>
        <w:pStyle w:val="ListParagraph"/>
        <w:ind w:firstLine="0"/>
        <w:rPr>
          <w:rFonts w:ascii="Arial" w:hAnsi="Arial" w:cs="Arial"/>
          <w:sz w:val="22"/>
        </w:rPr>
      </w:pPr>
    </w:p>
    <w:p w14:paraId="3537C30D"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ensure the provision of sufficient vehicles, staff and equipment for the safe and orderly collection of </w:t>
      </w:r>
      <w:r w:rsidR="005C597F">
        <w:rPr>
          <w:rFonts w:ascii="Arial" w:hAnsi="Arial" w:cs="Arial"/>
          <w:sz w:val="22"/>
        </w:rPr>
        <w:t>Used Engine Oil</w:t>
      </w:r>
      <w:r>
        <w:rPr>
          <w:rFonts w:ascii="Arial" w:hAnsi="Arial" w:cs="Arial"/>
          <w:sz w:val="22"/>
        </w:rPr>
        <w:t xml:space="preserve"> from the Collection Points. Insufficient vehicles, staff or equipment shall not be considered as a reason for non-performance of the requirements of the Service.</w:t>
      </w:r>
    </w:p>
    <w:p w14:paraId="37428F08" w14:textId="77777777" w:rsidR="00E11BDB" w:rsidRPr="00E11BDB" w:rsidRDefault="00E11BDB" w:rsidP="00E11BDB">
      <w:pPr>
        <w:ind w:left="0" w:firstLine="0"/>
        <w:rPr>
          <w:rFonts w:ascii="Arial" w:hAnsi="Arial" w:cs="Arial"/>
          <w:sz w:val="22"/>
        </w:rPr>
      </w:pPr>
    </w:p>
    <w:p w14:paraId="0F76006C"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lastRenderedPageBreak/>
        <w:t>The Contractor shall ensure that those employees who are nominated to drive or operate vehicles, plant or machinery as part of the Services are suitably trained and thoroughly competent in the said use of such equipment.</w:t>
      </w:r>
    </w:p>
    <w:p w14:paraId="3CFAF2E5" w14:textId="77777777" w:rsidR="00E11BDB" w:rsidRPr="00E11BDB" w:rsidRDefault="00E11BDB" w:rsidP="00E11BDB">
      <w:pPr>
        <w:pStyle w:val="ListParagraph"/>
        <w:rPr>
          <w:rFonts w:ascii="Arial" w:hAnsi="Arial" w:cs="Arial"/>
          <w:sz w:val="22"/>
        </w:rPr>
      </w:pPr>
    </w:p>
    <w:p w14:paraId="024515DC"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14:paraId="2F644428" w14:textId="77777777" w:rsidR="00E11BDB" w:rsidRPr="00E11BDB" w:rsidRDefault="00E11BDB" w:rsidP="00E11BDB">
      <w:pPr>
        <w:pStyle w:val="ListParagraph"/>
        <w:rPr>
          <w:rFonts w:ascii="Arial" w:hAnsi="Arial" w:cs="Arial"/>
          <w:sz w:val="22"/>
        </w:rPr>
      </w:pPr>
    </w:p>
    <w:p w14:paraId="349784F5"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14:paraId="33D46DFE" w14:textId="77777777" w:rsidR="00E11BDB" w:rsidRPr="00E11BDB" w:rsidRDefault="00E11BDB" w:rsidP="00E11BDB">
      <w:pPr>
        <w:pStyle w:val="ListParagraph"/>
        <w:rPr>
          <w:rFonts w:ascii="Arial" w:hAnsi="Arial" w:cs="Arial"/>
          <w:sz w:val="22"/>
        </w:rPr>
      </w:pPr>
    </w:p>
    <w:p w14:paraId="778C6B95"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14:paraId="610829D0" w14:textId="77777777" w:rsidR="00E11BDB" w:rsidRPr="00E11BDB" w:rsidRDefault="00E11BDB" w:rsidP="00E11BDB">
      <w:pPr>
        <w:pStyle w:val="ListParagraph"/>
        <w:rPr>
          <w:rFonts w:ascii="Arial" w:hAnsi="Arial" w:cs="Arial"/>
          <w:sz w:val="22"/>
        </w:rPr>
      </w:pPr>
    </w:p>
    <w:p w14:paraId="113905FA"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14:paraId="53A7137F" w14:textId="77777777" w:rsidR="00E11BDB" w:rsidRPr="00E11BDB" w:rsidRDefault="00E11BDB" w:rsidP="00E11BDB">
      <w:pPr>
        <w:pStyle w:val="ListParagraph"/>
        <w:rPr>
          <w:rFonts w:ascii="Arial" w:hAnsi="Arial" w:cs="Arial"/>
          <w:sz w:val="22"/>
        </w:rPr>
      </w:pPr>
    </w:p>
    <w:p w14:paraId="4BA3DA8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14:paraId="6802923A" w14:textId="77777777" w:rsidR="004D2763" w:rsidRPr="004D2763" w:rsidRDefault="004D2763" w:rsidP="004D2763">
      <w:pPr>
        <w:pStyle w:val="ListParagraph"/>
        <w:rPr>
          <w:rFonts w:ascii="Arial" w:hAnsi="Arial" w:cs="Arial"/>
          <w:sz w:val="22"/>
        </w:rPr>
      </w:pPr>
    </w:p>
    <w:p w14:paraId="45B0B594" w14:textId="77777777" w:rsidR="004D2763" w:rsidRDefault="004D2763" w:rsidP="00E11BDB">
      <w:pPr>
        <w:pStyle w:val="ListParagraph"/>
        <w:numPr>
          <w:ilvl w:val="1"/>
          <w:numId w:val="5"/>
        </w:numPr>
        <w:ind w:hanging="720"/>
        <w:rPr>
          <w:rFonts w:ascii="Arial" w:hAnsi="Arial" w:cs="Arial"/>
          <w:sz w:val="22"/>
        </w:rPr>
      </w:pPr>
      <w:r>
        <w:rPr>
          <w:rFonts w:ascii="Arial" w:hAnsi="Arial" w:cs="Arial"/>
          <w:sz w:val="22"/>
        </w:rPr>
        <w:t xml:space="preserve">The Contractor shall </w:t>
      </w:r>
      <w:r w:rsidR="00580F29">
        <w:rPr>
          <w:rFonts w:ascii="Arial" w:hAnsi="Arial" w:cs="Arial"/>
          <w:sz w:val="22"/>
        </w:rPr>
        <w:t xml:space="preserve">allow </w:t>
      </w:r>
      <w:r>
        <w:rPr>
          <w:rFonts w:ascii="Arial" w:hAnsi="Arial" w:cs="Arial"/>
          <w:sz w:val="22"/>
        </w:rPr>
        <w:t xml:space="preserve">access to its site for the Company to conduct a Duty of Care compliance </w:t>
      </w:r>
      <w:r w:rsidR="00580F29">
        <w:rPr>
          <w:rFonts w:ascii="Arial" w:hAnsi="Arial" w:cs="Arial"/>
          <w:sz w:val="22"/>
        </w:rPr>
        <w:t>prior to the Commencement Date,</w:t>
      </w:r>
      <w:r>
        <w:rPr>
          <w:rFonts w:ascii="Arial" w:hAnsi="Arial" w:cs="Arial"/>
          <w:sz w:val="22"/>
        </w:rPr>
        <w:t xml:space="preserve"> annually thereafter</w:t>
      </w:r>
      <w:r w:rsidR="00580F29">
        <w:rPr>
          <w:rFonts w:ascii="Arial" w:hAnsi="Arial" w:cs="Arial"/>
          <w:sz w:val="22"/>
        </w:rPr>
        <w:t xml:space="preserve"> and/or at any time deemed appropriate by the Company</w:t>
      </w:r>
      <w:r>
        <w:rPr>
          <w:rFonts w:ascii="Arial" w:hAnsi="Arial" w:cs="Arial"/>
          <w:sz w:val="22"/>
        </w:rPr>
        <w:t>.</w:t>
      </w:r>
    </w:p>
    <w:p w14:paraId="2732C7EF" w14:textId="77777777" w:rsidR="00E11BDB" w:rsidRPr="00E11BDB" w:rsidRDefault="00E11BDB" w:rsidP="00E11BDB">
      <w:pPr>
        <w:pStyle w:val="ListParagraph"/>
        <w:rPr>
          <w:rFonts w:ascii="Arial" w:hAnsi="Arial" w:cs="Arial"/>
          <w:sz w:val="22"/>
        </w:rPr>
      </w:pPr>
    </w:p>
    <w:p w14:paraId="622CD525" w14:textId="77777777"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14:paraId="6CF9C48E" w14:textId="77777777" w:rsidR="00E11BDB" w:rsidRDefault="00E11BDB" w:rsidP="00E11BDB">
      <w:pPr>
        <w:pStyle w:val="ListParagraph"/>
        <w:ind w:left="709" w:firstLine="0"/>
        <w:rPr>
          <w:rFonts w:ascii="Arial" w:hAnsi="Arial" w:cs="Arial"/>
          <w:b/>
          <w:sz w:val="22"/>
        </w:rPr>
      </w:pPr>
    </w:p>
    <w:p w14:paraId="44F66CCD"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14:paraId="3CB8DFFF" w14:textId="77777777" w:rsidR="00D22056" w:rsidRDefault="00D22056" w:rsidP="00D22056">
      <w:pPr>
        <w:pStyle w:val="ListParagraph"/>
        <w:ind w:firstLine="0"/>
        <w:rPr>
          <w:rFonts w:ascii="Arial" w:hAnsi="Arial" w:cs="Arial"/>
          <w:sz w:val="22"/>
        </w:rPr>
      </w:pPr>
    </w:p>
    <w:p w14:paraId="1B760637"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14:paraId="19D937E3" w14:textId="77777777" w:rsidR="00D22056" w:rsidRPr="00D22056" w:rsidRDefault="00D22056" w:rsidP="00D22056">
      <w:pPr>
        <w:pStyle w:val="ListParagraph"/>
        <w:rPr>
          <w:rFonts w:ascii="Arial" w:hAnsi="Arial" w:cs="Arial"/>
          <w:sz w:val="22"/>
        </w:rPr>
      </w:pPr>
    </w:p>
    <w:p w14:paraId="3D41B304"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Service shall be provided only in accordance with the risk assessments and safety procedure submitted in the Tender.</w:t>
      </w:r>
    </w:p>
    <w:p w14:paraId="1C7D7919" w14:textId="77777777" w:rsidR="00D22056" w:rsidRPr="00D22056" w:rsidRDefault="00D22056" w:rsidP="00D22056">
      <w:pPr>
        <w:pStyle w:val="ListParagraph"/>
        <w:rPr>
          <w:rFonts w:ascii="Arial" w:hAnsi="Arial" w:cs="Arial"/>
          <w:sz w:val="22"/>
        </w:rPr>
      </w:pPr>
    </w:p>
    <w:p w14:paraId="149B62FD"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14:paraId="28315283" w14:textId="77777777" w:rsidR="00D22056" w:rsidRPr="00D22056" w:rsidRDefault="00D22056" w:rsidP="00D22056">
      <w:pPr>
        <w:pStyle w:val="ListParagraph"/>
        <w:rPr>
          <w:rFonts w:ascii="Arial" w:hAnsi="Arial" w:cs="Arial"/>
          <w:sz w:val="22"/>
        </w:rPr>
      </w:pPr>
    </w:p>
    <w:p w14:paraId="073733D3"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14:paraId="6BCBDD06" w14:textId="77777777" w:rsidR="00D22056" w:rsidRPr="00D22056" w:rsidRDefault="00D22056" w:rsidP="00D22056">
      <w:pPr>
        <w:pStyle w:val="ListParagraph"/>
        <w:rPr>
          <w:rFonts w:ascii="Arial" w:hAnsi="Arial" w:cs="Arial"/>
          <w:sz w:val="22"/>
        </w:rPr>
      </w:pPr>
    </w:p>
    <w:p w14:paraId="06EB11F0"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Following any accident connected with the Service that occurs at or near any Collection Point the Contractor shall:</w:t>
      </w:r>
      <w:r>
        <w:rPr>
          <w:rFonts w:ascii="Arial" w:hAnsi="Arial" w:cs="Arial"/>
          <w:sz w:val="22"/>
        </w:rPr>
        <w:tab/>
      </w:r>
    </w:p>
    <w:p w14:paraId="031BE741" w14:textId="77777777" w:rsidR="00D22056" w:rsidRPr="00D22056" w:rsidRDefault="00D22056" w:rsidP="00D22056">
      <w:pPr>
        <w:pStyle w:val="ListParagraph"/>
        <w:rPr>
          <w:rFonts w:ascii="Arial" w:hAnsi="Arial" w:cs="Arial"/>
          <w:sz w:val="22"/>
        </w:rPr>
      </w:pPr>
    </w:p>
    <w:p w14:paraId="60834B87" w14:textId="464452ED" w:rsidR="00D22056" w:rsidRDefault="00D22056" w:rsidP="00D22056">
      <w:pPr>
        <w:pStyle w:val="ListParagraph"/>
        <w:numPr>
          <w:ilvl w:val="2"/>
          <w:numId w:val="5"/>
        </w:numPr>
        <w:ind w:left="1560"/>
        <w:rPr>
          <w:rFonts w:ascii="Arial" w:hAnsi="Arial" w:cs="Arial"/>
          <w:sz w:val="22"/>
        </w:rPr>
      </w:pPr>
      <w:r>
        <w:rPr>
          <w:rFonts w:ascii="Arial" w:hAnsi="Arial" w:cs="Arial"/>
          <w:sz w:val="22"/>
        </w:rPr>
        <w:lastRenderedPageBreak/>
        <w:t xml:space="preserve">Inform the Company in accordance with paragraph </w:t>
      </w:r>
      <w:r w:rsidR="00011977">
        <w:rPr>
          <w:rFonts w:ascii="Arial" w:hAnsi="Arial" w:cs="Arial"/>
          <w:sz w:val="22"/>
        </w:rPr>
        <w:t>6</w:t>
      </w:r>
      <w:r>
        <w:rPr>
          <w:rFonts w:ascii="Arial" w:hAnsi="Arial" w:cs="Arial"/>
          <w:sz w:val="22"/>
        </w:rPr>
        <w:t>.4; and</w:t>
      </w:r>
    </w:p>
    <w:p w14:paraId="27F56C9D" w14:textId="77777777" w:rsidR="00D22056" w:rsidRDefault="00D22056" w:rsidP="00D22056">
      <w:pPr>
        <w:pStyle w:val="ListParagraph"/>
        <w:ind w:left="1560" w:firstLine="0"/>
        <w:rPr>
          <w:rFonts w:ascii="Arial" w:hAnsi="Arial" w:cs="Arial"/>
          <w:sz w:val="22"/>
        </w:rPr>
      </w:pPr>
    </w:p>
    <w:p w14:paraId="0D54831A" w14:textId="77777777"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14:paraId="7E363B88" w14:textId="77777777" w:rsidR="00D22056" w:rsidRPr="00D22056" w:rsidRDefault="00D22056" w:rsidP="00D22056">
      <w:pPr>
        <w:pStyle w:val="ListParagraph"/>
        <w:rPr>
          <w:rFonts w:ascii="Arial" w:hAnsi="Arial" w:cs="Arial"/>
          <w:sz w:val="22"/>
        </w:rPr>
      </w:pPr>
    </w:p>
    <w:p w14:paraId="0196CE5D"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14:paraId="1177864D" w14:textId="77777777" w:rsidR="00D22056" w:rsidRDefault="00D22056" w:rsidP="00D22056">
      <w:pPr>
        <w:pStyle w:val="ListParagraph"/>
        <w:ind w:firstLine="0"/>
        <w:rPr>
          <w:rFonts w:ascii="Arial" w:hAnsi="Arial" w:cs="Arial"/>
          <w:sz w:val="22"/>
        </w:rPr>
      </w:pPr>
    </w:p>
    <w:p w14:paraId="3167FA83"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14:paraId="7D023DF4" w14:textId="77777777" w:rsidR="00D22056" w:rsidRPr="00D22056" w:rsidRDefault="00D22056" w:rsidP="00D22056">
      <w:pPr>
        <w:pStyle w:val="ListParagraph"/>
        <w:rPr>
          <w:rFonts w:ascii="Arial" w:hAnsi="Arial" w:cs="Arial"/>
          <w:sz w:val="22"/>
        </w:rPr>
      </w:pPr>
    </w:p>
    <w:p w14:paraId="5A0FB156"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14:paraId="271323DC" w14:textId="77777777" w:rsidR="00D22056" w:rsidRPr="00D22056" w:rsidRDefault="00D22056" w:rsidP="00D22056">
      <w:pPr>
        <w:pStyle w:val="ListParagraph"/>
        <w:rPr>
          <w:rFonts w:ascii="Arial" w:hAnsi="Arial" w:cs="Arial"/>
          <w:sz w:val="22"/>
        </w:rPr>
      </w:pPr>
    </w:p>
    <w:p w14:paraId="24536CD1"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14:paraId="2F8242C0" w14:textId="77777777" w:rsidR="00D22056" w:rsidRPr="00D22056" w:rsidRDefault="00D22056" w:rsidP="00D22056">
      <w:pPr>
        <w:pStyle w:val="ListParagraph"/>
        <w:rPr>
          <w:rFonts w:ascii="Arial" w:hAnsi="Arial" w:cs="Arial"/>
          <w:sz w:val="22"/>
        </w:rPr>
      </w:pPr>
    </w:p>
    <w:p w14:paraId="33479BC3" w14:textId="77777777"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14:paraId="5D2F63C7" w14:textId="77777777" w:rsidR="00D22056" w:rsidRDefault="00D22056" w:rsidP="00D22056">
      <w:pPr>
        <w:pStyle w:val="ListParagraph"/>
        <w:ind w:left="1080" w:firstLine="0"/>
        <w:rPr>
          <w:rFonts w:ascii="Arial" w:hAnsi="Arial" w:cs="Arial"/>
          <w:b/>
          <w:sz w:val="22"/>
        </w:rPr>
      </w:pPr>
    </w:p>
    <w:p w14:paraId="7E139E42" w14:textId="77777777" w:rsidR="007F3FEE" w:rsidRDefault="007F3FEE" w:rsidP="00D22056">
      <w:pPr>
        <w:pStyle w:val="ListParagraph"/>
        <w:numPr>
          <w:ilvl w:val="1"/>
          <w:numId w:val="5"/>
        </w:numPr>
        <w:ind w:hanging="720"/>
        <w:rPr>
          <w:rFonts w:ascii="Arial" w:hAnsi="Arial" w:cs="Arial"/>
          <w:sz w:val="22"/>
        </w:rPr>
      </w:pPr>
      <w:r>
        <w:rPr>
          <w:rFonts w:ascii="Arial" w:hAnsi="Arial" w:cs="Arial"/>
          <w:sz w:val="22"/>
        </w:rPr>
        <w:t xml:space="preserve">The Contractor shall submit electronically to the Company with each invoice scanned electronic copies of the </w:t>
      </w:r>
      <w:r w:rsidR="00580F29">
        <w:rPr>
          <w:rFonts w:ascii="Arial" w:hAnsi="Arial" w:cs="Arial"/>
          <w:sz w:val="22"/>
        </w:rPr>
        <w:t>weighbridge tickets</w:t>
      </w:r>
      <w:r>
        <w:rPr>
          <w:rFonts w:ascii="Arial" w:hAnsi="Arial" w:cs="Arial"/>
          <w:sz w:val="22"/>
        </w:rPr>
        <w:t xml:space="preserve"> and a computerised return to an e-mail address (specified by the Company before the Commencement Date and alternative e-mail addresses specified thereafter) detailing for each collection, the following information:</w:t>
      </w:r>
    </w:p>
    <w:p w14:paraId="51AB496E" w14:textId="77777777" w:rsidR="00CA6C7F" w:rsidRDefault="00CA6C7F" w:rsidP="00CA6C7F">
      <w:pPr>
        <w:pStyle w:val="ListParagraph"/>
        <w:ind w:firstLine="0"/>
        <w:rPr>
          <w:rFonts w:ascii="Arial" w:hAnsi="Arial" w:cs="Arial"/>
          <w:sz w:val="22"/>
        </w:rPr>
      </w:pPr>
    </w:p>
    <w:p w14:paraId="332CD9C1"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14:paraId="5AAA7DF4" w14:textId="77777777" w:rsidR="00CA6C7F" w:rsidRDefault="00CA6C7F" w:rsidP="00CA6C7F">
      <w:pPr>
        <w:pStyle w:val="ListParagraph"/>
        <w:ind w:left="1418" w:firstLine="0"/>
        <w:rPr>
          <w:rFonts w:ascii="Arial" w:hAnsi="Arial" w:cs="Arial"/>
          <w:sz w:val="22"/>
        </w:rPr>
      </w:pPr>
    </w:p>
    <w:p w14:paraId="59AEE65C"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Unique Reference Number (e.g. from the Controlled Waste Transfer Note)</w:t>
      </w:r>
    </w:p>
    <w:p w14:paraId="25C846C4" w14:textId="77777777" w:rsidR="00CA6C7F" w:rsidRPr="00CA6C7F" w:rsidRDefault="00CA6C7F" w:rsidP="00CA6C7F">
      <w:pPr>
        <w:pStyle w:val="ListParagraph"/>
        <w:rPr>
          <w:rFonts w:ascii="Arial" w:hAnsi="Arial" w:cs="Arial"/>
          <w:sz w:val="22"/>
        </w:rPr>
      </w:pPr>
    </w:p>
    <w:p w14:paraId="0F4FA3E6"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14:paraId="7D4F6819" w14:textId="77777777" w:rsidR="00CA6C7F" w:rsidRPr="00CA6C7F" w:rsidRDefault="00CA6C7F" w:rsidP="00CA6C7F">
      <w:pPr>
        <w:pStyle w:val="ListParagraph"/>
        <w:rPr>
          <w:rFonts w:ascii="Arial" w:hAnsi="Arial" w:cs="Arial"/>
          <w:sz w:val="22"/>
        </w:rPr>
      </w:pPr>
    </w:p>
    <w:p w14:paraId="6A59741A"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Time of Collection</w:t>
      </w:r>
    </w:p>
    <w:p w14:paraId="04C7EE61" w14:textId="77777777" w:rsidR="00CA6C7F" w:rsidRPr="00CA6C7F" w:rsidRDefault="00CA6C7F" w:rsidP="00CA6C7F">
      <w:pPr>
        <w:pStyle w:val="ListParagraph"/>
        <w:rPr>
          <w:rFonts w:ascii="Arial" w:hAnsi="Arial" w:cs="Arial"/>
          <w:sz w:val="22"/>
        </w:rPr>
      </w:pPr>
    </w:p>
    <w:p w14:paraId="0510A60E"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14:paraId="6ABF1E02" w14:textId="77777777" w:rsidR="00580F29" w:rsidRPr="00580F29" w:rsidRDefault="00580F29" w:rsidP="00580F29">
      <w:pPr>
        <w:pStyle w:val="ListParagraph"/>
        <w:rPr>
          <w:rFonts w:ascii="Arial" w:hAnsi="Arial" w:cs="Arial"/>
          <w:sz w:val="22"/>
        </w:rPr>
      </w:pPr>
    </w:p>
    <w:p w14:paraId="40EF1209"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Gross Vehicle Weight</w:t>
      </w:r>
    </w:p>
    <w:p w14:paraId="2E93BEE9" w14:textId="77777777" w:rsidR="00580F29" w:rsidRPr="00580F29" w:rsidRDefault="00580F29" w:rsidP="00580F29">
      <w:pPr>
        <w:pStyle w:val="ListParagraph"/>
        <w:rPr>
          <w:rFonts w:ascii="Arial" w:hAnsi="Arial" w:cs="Arial"/>
          <w:sz w:val="22"/>
        </w:rPr>
      </w:pPr>
    </w:p>
    <w:p w14:paraId="750FA9BD"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Tare Vehicle</w:t>
      </w:r>
      <w:r w:rsidR="000739D6">
        <w:rPr>
          <w:rFonts w:ascii="Arial" w:hAnsi="Arial" w:cs="Arial"/>
          <w:sz w:val="22"/>
        </w:rPr>
        <w:t xml:space="preserve"> Weight</w:t>
      </w:r>
    </w:p>
    <w:p w14:paraId="74EFA13B" w14:textId="77777777" w:rsidR="000739D6" w:rsidRPr="000739D6" w:rsidRDefault="000739D6" w:rsidP="000739D6">
      <w:pPr>
        <w:pStyle w:val="ListParagraph"/>
        <w:rPr>
          <w:rFonts w:ascii="Arial" w:hAnsi="Arial" w:cs="Arial"/>
          <w:sz w:val="22"/>
        </w:rPr>
      </w:pPr>
    </w:p>
    <w:p w14:paraId="28095217" w14:textId="77777777" w:rsidR="000739D6" w:rsidRDefault="000739D6" w:rsidP="00CA6C7F">
      <w:pPr>
        <w:pStyle w:val="ListParagraph"/>
        <w:numPr>
          <w:ilvl w:val="2"/>
          <w:numId w:val="5"/>
        </w:numPr>
        <w:ind w:left="1418"/>
        <w:rPr>
          <w:rFonts w:ascii="Arial" w:hAnsi="Arial" w:cs="Arial"/>
          <w:sz w:val="22"/>
        </w:rPr>
      </w:pPr>
      <w:r>
        <w:rPr>
          <w:rFonts w:ascii="Arial" w:hAnsi="Arial" w:cs="Arial"/>
          <w:sz w:val="22"/>
        </w:rPr>
        <w:t>Nett Vehicle Weight</w:t>
      </w:r>
    </w:p>
    <w:p w14:paraId="089F075D" w14:textId="77777777" w:rsidR="00CA6C7F" w:rsidRPr="00CA6C7F" w:rsidRDefault="00CA6C7F" w:rsidP="00CA6C7F">
      <w:pPr>
        <w:pStyle w:val="ListParagraph"/>
        <w:rPr>
          <w:rFonts w:ascii="Arial" w:hAnsi="Arial" w:cs="Arial"/>
          <w:sz w:val="22"/>
        </w:rPr>
      </w:pPr>
    </w:p>
    <w:p w14:paraId="57EA2771" w14:textId="77777777" w:rsidR="007F3FEE" w:rsidRDefault="000739D6" w:rsidP="00CA6C7F">
      <w:pPr>
        <w:pStyle w:val="ListParagraph"/>
        <w:numPr>
          <w:ilvl w:val="2"/>
          <w:numId w:val="5"/>
        </w:numPr>
        <w:ind w:left="1418"/>
        <w:rPr>
          <w:rFonts w:ascii="Arial" w:hAnsi="Arial" w:cs="Arial"/>
          <w:sz w:val="22"/>
        </w:rPr>
      </w:pPr>
      <w:r>
        <w:rPr>
          <w:rFonts w:ascii="Arial" w:hAnsi="Arial" w:cs="Arial"/>
          <w:sz w:val="22"/>
        </w:rPr>
        <w:t>EWC number</w:t>
      </w:r>
    </w:p>
    <w:p w14:paraId="4CF7FDC8" w14:textId="77777777" w:rsidR="00CA6C7F" w:rsidRPr="00CA6C7F" w:rsidRDefault="00CA6C7F" w:rsidP="00CA6C7F">
      <w:pPr>
        <w:pStyle w:val="ListParagraph"/>
        <w:rPr>
          <w:rFonts w:ascii="Arial" w:hAnsi="Arial" w:cs="Arial"/>
          <w:sz w:val="22"/>
        </w:rPr>
      </w:pPr>
    </w:p>
    <w:p w14:paraId="60CFB26D"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14:paraId="1AFCF876" w14:textId="77777777" w:rsidR="00227618" w:rsidRDefault="00227618" w:rsidP="00227618">
      <w:pPr>
        <w:pStyle w:val="ListParagraph"/>
        <w:ind w:firstLine="0"/>
        <w:rPr>
          <w:rFonts w:ascii="Arial" w:hAnsi="Arial" w:cs="Arial"/>
          <w:sz w:val="22"/>
        </w:rPr>
      </w:pPr>
    </w:p>
    <w:p w14:paraId="75D479D1"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 xml:space="preserve">The Contractor shall provide a summary of the final destination(s) of </w:t>
      </w:r>
      <w:r w:rsidR="000739D6">
        <w:rPr>
          <w:rFonts w:ascii="Arial" w:hAnsi="Arial" w:cs="Arial"/>
          <w:sz w:val="22"/>
        </w:rPr>
        <w:t xml:space="preserve">the </w:t>
      </w:r>
      <w:r w:rsidR="005C597F">
        <w:rPr>
          <w:rFonts w:ascii="Arial" w:hAnsi="Arial" w:cs="Arial"/>
          <w:sz w:val="22"/>
        </w:rPr>
        <w:t xml:space="preserve">Used Engine Oil </w:t>
      </w:r>
      <w:r>
        <w:rPr>
          <w:rFonts w:ascii="Arial" w:hAnsi="Arial" w:cs="Arial"/>
          <w:sz w:val="22"/>
        </w:rPr>
        <w:t>upo</w:t>
      </w:r>
      <w:r w:rsidR="005C597F">
        <w:rPr>
          <w:rFonts w:ascii="Arial" w:hAnsi="Arial" w:cs="Arial"/>
          <w:sz w:val="22"/>
        </w:rPr>
        <w:t>n request from the Company.</w:t>
      </w:r>
    </w:p>
    <w:p w14:paraId="7352348B" w14:textId="77777777" w:rsidR="00465F7C" w:rsidRPr="00465F7C" w:rsidRDefault="00465F7C" w:rsidP="00465F7C">
      <w:pPr>
        <w:pStyle w:val="ListParagraph"/>
        <w:rPr>
          <w:rFonts w:ascii="Arial" w:hAnsi="Arial" w:cs="Arial"/>
          <w:sz w:val="22"/>
        </w:rPr>
      </w:pPr>
    </w:p>
    <w:p w14:paraId="33B6AECF" w14:textId="77777777" w:rsidR="00465F7C" w:rsidRDefault="00465F7C" w:rsidP="00D22056">
      <w:pPr>
        <w:pStyle w:val="ListParagraph"/>
        <w:numPr>
          <w:ilvl w:val="1"/>
          <w:numId w:val="5"/>
        </w:numPr>
        <w:ind w:hanging="720"/>
        <w:rPr>
          <w:rFonts w:ascii="Arial" w:hAnsi="Arial" w:cs="Arial"/>
          <w:sz w:val="22"/>
        </w:rPr>
      </w:pPr>
      <w:r>
        <w:rPr>
          <w:rFonts w:ascii="Arial" w:hAnsi="Arial" w:cs="Arial"/>
          <w:sz w:val="22"/>
        </w:rPr>
        <w:t>The Contractor shall submit to the Company a copy of the CAR reports issued by the Environment Agency within seven days of receipt.</w:t>
      </w:r>
    </w:p>
    <w:p w14:paraId="025D0DD9" w14:textId="77777777" w:rsidR="00227618" w:rsidRPr="00227618" w:rsidRDefault="00227618" w:rsidP="00227618">
      <w:pPr>
        <w:pStyle w:val="ListParagraph"/>
        <w:rPr>
          <w:rFonts w:ascii="Arial" w:hAnsi="Arial" w:cs="Arial"/>
          <w:sz w:val="22"/>
        </w:rPr>
      </w:pPr>
    </w:p>
    <w:p w14:paraId="46E8FEB8"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14:paraId="7380BE39" w14:textId="77777777" w:rsidR="00227618" w:rsidRPr="00227618" w:rsidRDefault="00227618" w:rsidP="00227618">
      <w:pPr>
        <w:pStyle w:val="ListParagraph"/>
        <w:rPr>
          <w:rFonts w:ascii="Arial" w:hAnsi="Arial" w:cs="Arial"/>
          <w:sz w:val="22"/>
        </w:rPr>
      </w:pPr>
    </w:p>
    <w:p w14:paraId="2D0E7856"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14:paraId="1F2B36D0" w14:textId="77777777" w:rsidR="00227618" w:rsidRPr="00227618" w:rsidRDefault="00227618" w:rsidP="00227618">
      <w:pPr>
        <w:pStyle w:val="ListParagraph"/>
        <w:rPr>
          <w:rFonts w:ascii="Arial" w:hAnsi="Arial" w:cs="Arial"/>
          <w:sz w:val="22"/>
        </w:rPr>
      </w:pPr>
    </w:p>
    <w:p w14:paraId="57E28C8C"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14:paraId="2936BF89" w14:textId="77777777" w:rsidR="00227618" w:rsidRPr="00227618" w:rsidRDefault="00227618" w:rsidP="00227618">
      <w:pPr>
        <w:pStyle w:val="ListParagraph"/>
        <w:rPr>
          <w:rFonts w:ascii="Arial" w:hAnsi="Arial" w:cs="Arial"/>
          <w:sz w:val="22"/>
        </w:rPr>
      </w:pPr>
    </w:p>
    <w:p w14:paraId="345EBB18"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14:paraId="313C56C5" w14:textId="77777777" w:rsidR="00227618" w:rsidRPr="00227618" w:rsidRDefault="00227618" w:rsidP="00227618">
      <w:pPr>
        <w:pStyle w:val="ListParagraph"/>
        <w:rPr>
          <w:rFonts w:ascii="Arial" w:hAnsi="Arial" w:cs="Arial"/>
          <w:sz w:val="22"/>
        </w:rPr>
      </w:pPr>
    </w:p>
    <w:p w14:paraId="72D98F3E" w14:textId="77777777" w:rsidR="00227618" w:rsidRDefault="00227618" w:rsidP="00D22056">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a specified e-mail address to send invoices, supporting details and scanned </w:t>
      </w:r>
      <w:r w:rsidR="000739D6">
        <w:rPr>
          <w:rFonts w:ascii="Arial" w:hAnsi="Arial" w:cs="Arial"/>
          <w:sz w:val="22"/>
        </w:rPr>
        <w:t>weighbridge tickets</w:t>
      </w:r>
      <w:r>
        <w:rPr>
          <w:rFonts w:ascii="Arial" w:hAnsi="Arial" w:cs="Arial"/>
          <w:sz w:val="22"/>
        </w:rPr>
        <w:t xml:space="preserve"> to.</w:t>
      </w:r>
    </w:p>
    <w:p w14:paraId="1F5928E6" w14:textId="77777777" w:rsidR="00227618" w:rsidRPr="00227618" w:rsidRDefault="00227618" w:rsidP="00227618">
      <w:pPr>
        <w:ind w:left="0" w:firstLine="0"/>
        <w:rPr>
          <w:rFonts w:ascii="Arial" w:hAnsi="Arial" w:cs="Arial"/>
          <w:sz w:val="22"/>
        </w:rPr>
      </w:pPr>
    </w:p>
    <w:p w14:paraId="33925D68" w14:textId="77777777" w:rsidR="003E6DAD" w:rsidRDefault="003E6DAD" w:rsidP="003E6DAD">
      <w:pPr>
        <w:pStyle w:val="ListParagraph"/>
        <w:numPr>
          <w:ilvl w:val="0"/>
          <w:numId w:val="5"/>
        </w:numPr>
        <w:ind w:left="709"/>
        <w:rPr>
          <w:rFonts w:ascii="Arial" w:hAnsi="Arial" w:cs="Arial"/>
          <w:b/>
          <w:sz w:val="22"/>
        </w:rPr>
      </w:pPr>
      <w:r>
        <w:rPr>
          <w:rFonts w:ascii="Arial" w:hAnsi="Arial" w:cs="Arial"/>
          <w:b/>
          <w:sz w:val="22"/>
        </w:rPr>
        <w:t>Performance Management</w:t>
      </w:r>
    </w:p>
    <w:p w14:paraId="11162E49" w14:textId="77777777" w:rsidR="003E6DAD" w:rsidRDefault="003E6DAD" w:rsidP="003E6DAD">
      <w:pPr>
        <w:pStyle w:val="ListParagraph"/>
        <w:ind w:left="1080" w:firstLine="0"/>
        <w:rPr>
          <w:rFonts w:ascii="Arial" w:hAnsi="Arial" w:cs="Arial"/>
          <w:b/>
          <w:sz w:val="22"/>
        </w:rPr>
      </w:pPr>
    </w:p>
    <w:p w14:paraId="1AFA4F48" w14:textId="77777777" w:rsidR="003E6DAD" w:rsidRDefault="003E6DAD" w:rsidP="003E6DAD">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14:paraId="0FC04FCE" w14:textId="77777777" w:rsidR="003E6DAD" w:rsidRDefault="003E6DAD" w:rsidP="003E6DAD">
      <w:pPr>
        <w:pStyle w:val="ListParagraph"/>
        <w:ind w:firstLine="0"/>
        <w:rPr>
          <w:rFonts w:ascii="Arial" w:hAnsi="Arial" w:cs="Arial"/>
          <w:sz w:val="22"/>
        </w:rPr>
      </w:pPr>
    </w:p>
    <w:p w14:paraId="5FC252B9" w14:textId="77777777" w:rsidR="003E6DAD" w:rsidRDefault="003E6DAD" w:rsidP="003E6DAD">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14:paraId="3CEC6896" w14:textId="77777777" w:rsidR="003E6DAD" w:rsidRDefault="003E6DAD" w:rsidP="003E6DAD">
      <w:pPr>
        <w:pStyle w:val="ListParagraph"/>
        <w:ind w:left="1418" w:firstLine="0"/>
        <w:rPr>
          <w:rFonts w:ascii="Arial" w:hAnsi="Arial" w:cs="Arial"/>
          <w:sz w:val="22"/>
        </w:rPr>
      </w:pPr>
    </w:p>
    <w:p w14:paraId="5475131D" w14:textId="77777777" w:rsidR="003E6DAD" w:rsidRDefault="003E6DAD" w:rsidP="003E6DAD">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14:paraId="2A6B2A76" w14:textId="77777777" w:rsidR="003E6DAD" w:rsidRPr="007518A0" w:rsidRDefault="003E6DAD" w:rsidP="003E6DAD">
      <w:pPr>
        <w:pStyle w:val="ListParagraph"/>
        <w:rPr>
          <w:rFonts w:ascii="Arial" w:hAnsi="Arial" w:cs="Arial"/>
          <w:sz w:val="22"/>
        </w:rPr>
      </w:pPr>
    </w:p>
    <w:p w14:paraId="6C48AC0F" w14:textId="77777777" w:rsidR="003E6DAD" w:rsidRDefault="003E6DAD" w:rsidP="003E6DAD">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14:paraId="3AFDA852" w14:textId="77777777" w:rsidR="003E6DAD" w:rsidRPr="007518A0" w:rsidRDefault="003E6DAD" w:rsidP="003E6DAD">
      <w:pPr>
        <w:pStyle w:val="ListParagraph"/>
        <w:rPr>
          <w:rFonts w:ascii="Arial" w:hAnsi="Arial" w:cs="Arial"/>
          <w:sz w:val="22"/>
        </w:rPr>
      </w:pPr>
    </w:p>
    <w:p w14:paraId="302F28C8" w14:textId="77777777" w:rsidR="003E6DAD" w:rsidRDefault="003E6DAD" w:rsidP="003E6DAD">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14:paraId="1C3C5614" w14:textId="77777777" w:rsidR="003E6DAD" w:rsidRDefault="003E6DAD" w:rsidP="003E6DAD">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21"/>
        <w:gridCol w:w="4416"/>
        <w:gridCol w:w="2479"/>
      </w:tblGrid>
      <w:tr w:rsidR="003E6DAD" w:rsidRPr="007518A0" w14:paraId="6651A69C" w14:textId="77777777" w:rsidTr="00BB53D2">
        <w:tc>
          <w:tcPr>
            <w:tcW w:w="850" w:type="dxa"/>
          </w:tcPr>
          <w:p w14:paraId="51BEF370" w14:textId="77777777" w:rsidR="003E6DAD" w:rsidRPr="007518A0" w:rsidRDefault="003E6DAD"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14:paraId="258DF60B" w14:textId="77777777" w:rsidR="003E6DAD" w:rsidRPr="007518A0" w:rsidRDefault="003E6DAD"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14:paraId="5224BC1E" w14:textId="77777777" w:rsidR="003E6DAD" w:rsidRPr="007518A0" w:rsidRDefault="003E6DAD"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3E6DAD" w:rsidRPr="007518A0" w14:paraId="5618E039" w14:textId="77777777" w:rsidTr="00BB53D2">
        <w:tc>
          <w:tcPr>
            <w:tcW w:w="850" w:type="dxa"/>
          </w:tcPr>
          <w:p w14:paraId="65719519" w14:textId="77777777" w:rsidR="003E6DAD" w:rsidRPr="007518A0" w:rsidRDefault="003E6DAD"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14:paraId="5171C589" w14:textId="77777777" w:rsidR="003E6DAD" w:rsidRPr="007518A0" w:rsidRDefault="003E6DAD"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14:paraId="14B3F05D" w14:textId="77777777" w:rsidR="003E6DAD" w:rsidRPr="007518A0" w:rsidRDefault="003E6DAD" w:rsidP="00BB53D2">
            <w:pPr>
              <w:ind w:left="0" w:firstLine="0"/>
              <w:jc w:val="both"/>
              <w:rPr>
                <w:rFonts w:ascii="Arial" w:hAnsi="Arial" w:cs="Arial"/>
                <w:sz w:val="22"/>
                <w:szCs w:val="22"/>
              </w:rPr>
            </w:pPr>
            <w:r w:rsidRPr="007518A0">
              <w:rPr>
                <w:rFonts w:ascii="Arial" w:hAnsi="Arial" w:cs="Arial"/>
                <w:sz w:val="22"/>
                <w:szCs w:val="22"/>
              </w:rPr>
              <w:t>98% compliance</w:t>
            </w:r>
          </w:p>
        </w:tc>
      </w:tr>
      <w:tr w:rsidR="003E6DAD" w:rsidRPr="007518A0" w14:paraId="342A483C" w14:textId="77777777" w:rsidTr="00BB53D2">
        <w:tc>
          <w:tcPr>
            <w:tcW w:w="850" w:type="dxa"/>
          </w:tcPr>
          <w:p w14:paraId="135ECCA4" w14:textId="77777777" w:rsidR="003E6DAD" w:rsidRPr="007518A0" w:rsidRDefault="003E6DAD" w:rsidP="00BB53D2">
            <w:pPr>
              <w:ind w:left="0" w:firstLine="0"/>
              <w:jc w:val="both"/>
              <w:rPr>
                <w:rFonts w:ascii="Arial" w:hAnsi="Arial" w:cs="Arial"/>
                <w:sz w:val="22"/>
                <w:szCs w:val="22"/>
              </w:rPr>
            </w:pPr>
            <w:r w:rsidRPr="007518A0">
              <w:rPr>
                <w:rFonts w:ascii="Arial" w:hAnsi="Arial" w:cs="Arial"/>
                <w:sz w:val="22"/>
                <w:szCs w:val="22"/>
              </w:rPr>
              <w:t>2.</w:t>
            </w:r>
          </w:p>
        </w:tc>
        <w:tc>
          <w:tcPr>
            <w:tcW w:w="4742" w:type="dxa"/>
          </w:tcPr>
          <w:p w14:paraId="36DD7291" w14:textId="77777777" w:rsidR="003E6DAD" w:rsidRPr="007518A0" w:rsidRDefault="003E6DAD"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14:paraId="6880E6FC" w14:textId="77777777" w:rsidR="003E6DAD" w:rsidRPr="007518A0" w:rsidRDefault="003E6DAD" w:rsidP="00BB53D2">
            <w:pPr>
              <w:ind w:left="0" w:firstLine="0"/>
              <w:jc w:val="both"/>
              <w:rPr>
                <w:rFonts w:ascii="Arial" w:hAnsi="Arial" w:cs="Arial"/>
                <w:sz w:val="22"/>
                <w:szCs w:val="22"/>
              </w:rPr>
            </w:pPr>
            <w:r>
              <w:rPr>
                <w:rFonts w:ascii="Arial" w:hAnsi="Arial" w:cs="Arial"/>
                <w:sz w:val="22"/>
                <w:szCs w:val="22"/>
              </w:rPr>
              <w:t>0 Enforcement Notices received.</w:t>
            </w:r>
          </w:p>
        </w:tc>
      </w:tr>
      <w:tr w:rsidR="003E6DAD" w:rsidRPr="007518A0" w14:paraId="0BFA7497" w14:textId="77777777" w:rsidTr="00BB53D2">
        <w:tc>
          <w:tcPr>
            <w:tcW w:w="850" w:type="dxa"/>
          </w:tcPr>
          <w:p w14:paraId="5521F4D8" w14:textId="77777777" w:rsidR="003E6DAD" w:rsidRPr="007518A0" w:rsidRDefault="003E6DAD"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14:paraId="12BAF483" w14:textId="77777777" w:rsidR="003E6DAD" w:rsidRPr="007518A0" w:rsidRDefault="003E6DAD"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14:paraId="29430A9A" w14:textId="77777777" w:rsidR="003E6DAD" w:rsidRPr="007518A0" w:rsidRDefault="003E6DAD" w:rsidP="00BB53D2">
            <w:pPr>
              <w:ind w:left="0" w:firstLine="0"/>
              <w:jc w:val="both"/>
              <w:rPr>
                <w:rFonts w:ascii="Arial" w:hAnsi="Arial" w:cs="Arial"/>
                <w:sz w:val="22"/>
                <w:szCs w:val="22"/>
              </w:rPr>
            </w:pPr>
            <w:r w:rsidRPr="007518A0">
              <w:rPr>
                <w:rFonts w:ascii="Arial" w:hAnsi="Arial" w:cs="Arial"/>
                <w:sz w:val="22"/>
                <w:szCs w:val="22"/>
              </w:rPr>
              <w:t>95% compliance</w:t>
            </w:r>
          </w:p>
        </w:tc>
      </w:tr>
      <w:tr w:rsidR="003E6DAD" w:rsidRPr="007518A0" w14:paraId="074C2DDB" w14:textId="77777777" w:rsidTr="00BB53D2">
        <w:tc>
          <w:tcPr>
            <w:tcW w:w="850" w:type="dxa"/>
          </w:tcPr>
          <w:p w14:paraId="225772A4" w14:textId="77777777" w:rsidR="003E6DAD" w:rsidRPr="007518A0" w:rsidRDefault="003E6DAD"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14:paraId="0FD5B062" w14:textId="77777777" w:rsidR="003E6DAD" w:rsidRPr="007518A0" w:rsidRDefault="003E6DAD"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14:paraId="13DC58ED" w14:textId="77777777" w:rsidR="003E6DAD" w:rsidRPr="007518A0" w:rsidRDefault="003E6DAD" w:rsidP="00BB53D2">
            <w:pPr>
              <w:ind w:left="0" w:firstLine="0"/>
              <w:jc w:val="both"/>
              <w:rPr>
                <w:rFonts w:ascii="Arial" w:hAnsi="Arial" w:cs="Arial"/>
                <w:sz w:val="22"/>
                <w:szCs w:val="22"/>
              </w:rPr>
            </w:pPr>
            <w:r>
              <w:rPr>
                <w:rFonts w:ascii="Arial" w:hAnsi="Arial" w:cs="Arial"/>
                <w:sz w:val="22"/>
                <w:szCs w:val="22"/>
              </w:rPr>
              <w:t>0 complaints received</w:t>
            </w:r>
          </w:p>
        </w:tc>
      </w:tr>
    </w:tbl>
    <w:p w14:paraId="1087CF0D" w14:textId="77777777" w:rsidR="003E6DAD" w:rsidRDefault="003E6DAD" w:rsidP="003E6DAD">
      <w:pPr>
        <w:pStyle w:val="ListParagraph"/>
        <w:ind w:firstLine="0"/>
        <w:rPr>
          <w:rFonts w:ascii="Arial" w:hAnsi="Arial" w:cs="Arial"/>
          <w:sz w:val="22"/>
        </w:rPr>
      </w:pPr>
    </w:p>
    <w:p w14:paraId="451EEACE" w14:textId="77777777" w:rsidR="003E6DAD" w:rsidRDefault="003E6DAD" w:rsidP="003E6DAD">
      <w:pPr>
        <w:pStyle w:val="ListParagraph"/>
        <w:ind w:firstLine="0"/>
        <w:rPr>
          <w:rFonts w:ascii="Arial" w:hAnsi="Arial" w:cs="Arial"/>
          <w:sz w:val="22"/>
        </w:rPr>
      </w:pPr>
    </w:p>
    <w:p w14:paraId="4E22CCCF" w14:textId="77777777" w:rsidR="003E6DAD" w:rsidRDefault="003E6DAD" w:rsidP="003E6DAD">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14:paraId="2817F139" w14:textId="77777777" w:rsidR="003E6DAD" w:rsidRPr="007518A0" w:rsidRDefault="003E6DAD" w:rsidP="003E6DAD">
      <w:pPr>
        <w:pStyle w:val="ListParagraph"/>
        <w:rPr>
          <w:rFonts w:ascii="Arial" w:hAnsi="Arial" w:cs="Arial"/>
          <w:sz w:val="22"/>
        </w:rPr>
      </w:pPr>
    </w:p>
    <w:p w14:paraId="398DF13F" w14:textId="77777777" w:rsidR="003E6DAD" w:rsidRPr="007518A0" w:rsidRDefault="003E6DAD" w:rsidP="003E6DAD">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14:paraId="1CDA11C2" w14:textId="77777777" w:rsidR="008A4A3F" w:rsidRDefault="008A4A3F">
      <w:pPr>
        <w:rPr>
          <w:rFonts w:ascii="Arial" w:hAnsi="Arial" w:cs="Arial"/>
          <w:sz w:val="22"/>
        </w:rPr>
      </w:pPr>
    </w:p>
    <w:p w14:paraId="1E561E25" w14:textId="77777777" w:rsidR="008A4A3F" w:rsidRDefault="008A4A3F">
      <w:pPr>
        <w:rPr>
          <w:rFonts w:ascii="Arial" w:hAnsi="Arial" w:cs="Arial"/>
          <w:sz w:val="22"/>
        </w:rPr>
      </w:pPr>
    </w:p>
    <w:p w14:paraId="68CF41B0" w14:textId="77777777" w:rsidR="008A4A3F" w:rsidRDefault="008A4A3F">
      <w:pPr>
        <w:rPr>
          <w:rFonts w:ascii="Arial" w:hAnsi="Arial" w:cs="Arial"/>
          <w:sz w:val="22"/>
        </w:rPr>
      </w:pPr>
    </w:p>
    <w:p w14:paraId="1B39DA21" w14:textId="77777777"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14:paraId="1571ED1F" w14:textId="77777777" w:rsidR="008A4A3F" w:rsidRDefault="008A4A3F" w:rsidP="008A4A3F">
      <w:pPr>
        <w:pStyle w:val="ListParagraph"/>
        <w:ind w:left="709" w:firstLine="0"/>
        <w:rPr>
          <w:rFonts w:ascii="Arial" w:hAnsi="Arial" w:cs="Arial"/>
          <w:b/>
          <w:sz w:val="22"/>
        </w:rPr>
      </w:pPr>
    </w:p>
    <w:p w14:paraId="4EA27C87"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14:paraId="3DE9397E" w14:textId="77777777" w:rsidTr="00350DFD">
        <w:trPr>
          <w:trHeight w:val="400"/>
        </w:trPr>
        <w:tc>
          <w:tcPr>
            <w:tcW w:w="1257" w:type="dxa"/>
            <w:tcBorders>
              <w:top w:val="single" w:sz="8" w:space="0" w:color="000000"/>
              <w:bottom w:val="single" w:sz="6" w:space="0" w:color="000000"/>
            </w:tcBorders>
            <w:shd w:val="clear" w:color="auto" w:fill="CCFFFF"/>
          </w:tcPr>
          <w:p w14:paraId="4A901EB5" w14:textId="77777777"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5F6F387" w14:textId="77777777" w:rsidR="008A4A3F" w:rsidRDefault="008A4A3F" w:rsidP="00350DFD">
            <w:pPr>
              <w:pStyle w:val="Normal1"/>
              <w:spacing w:before="100"/>
              <w:jc w:val="both"/>
            </w:pPr>
            <w:r>
              <w:rPr>
                <w:rFonts w:ascii="Arial" w:eastAsia="Arial" w:hAnsi="Arial" w:cs="Arial"/>
                <w:b/>
              </w:rPr>
              <w:t xml:space="preserve">Technical and Professional Ability </w:t>
            </w:r>
          </w:p>
        </w:tc>
      </w:tr>
      <w:tr w:rsidR="008A4A3F" w14:paraId="02A0B973" w14:textId="77777777" w:rsidTr="00350DFD">
        <w:tblPrEx>
          <w:tblLook w:val="0600" w:firstRow="0" w:lastRow="0" w:firstColumn="0" w:lastColumn="0" w:noHBand="1" w:noVBand="1"/>
        </w:tblPrEx>
        <w:trPr>
          <w:trHeight w:val="5700"/>
        </w:trPr>
        <w:tc>
          <w:tcPr>
            <w:tcW w:w="1257" w:type="dxa"/>
          </w:tcPr>
          <w:p w14:paraId="374F5A23" w14:textId="77777777" w:rsidR="008A4A3F" w:rsidRDefault="008A4A3F" w:rsidP="00350DFD">
            <w:pPr>
              <w:pStyle w:val="Normal1"/>
              <w:widowControl w:val="0"/>
              <w:jc w:val="both"/>
            </w:pPr>
            <w:r>
              <w:rPr>
                <w:rFonts w:ascii="Arial" w:eastAsia="Arial" w:hAnsi="Arial" w:cs="Arial"/>
                <w:b/>
                <w:sz w:val="22"/>
                <w:szCs w:val="22"/>
              </w:rPr>
              <w:t>1.1</w:t>
            </w:r>
          </w:p>
        </w:tc>
        <w:tc>
          <w:tcPr>
            <w:tcW w:w="8080" w:type="dxa"/>
          </w:tcPr>
          <w:p w14:paraId="7A41AF80" w14:textId="77777777"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4F6C9F2" w14:textId="77777777" w:rsidR="008A4A3F" w:rsidRDefault="008A4A3F" w:rsidP="00350DFD">
            <w:pPr>
              <w:pStyle w:val="Normal1"/>
              <w:widowControl w:val="0"/>
            </w:pPr>
          </w:p>
          <w:p w14:paraId="4AAE19E9" w14:textId="77777777"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1.3</w:t>
            </w:r>
          </w:p>
          <w:p w14:paraId="1424E70C" w14:textId="77777777" w:rsidR="008A4A3F" w:rsidRDefault="008A4A3F" w:rsidP="00350DFD">
            <w:pPr>
              <w:pStyle w:val="Normal1"/>
              <w:widowControl w:val="0"/>
              <w:rPr>
                <w:rFonts w:ascii="Arial" w:eastAsia="Arial" w:hAnsi="Arial" w:cs="Arial"/>
                <w:sz w:val="22"/>
                <w:szCs w:val="22"/>
              </w:rPr>
            </w:pPr>
          </w:p>
          <w:p w14:paraId="66C0844F" w14:textId="77777777"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14:paraId="6AF70FB8" w14:textId="77777777"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14:paraId="02532346" w14:textId="77777777" w:rsidTr="00350DFD">
        <w:trPr>
          <w:trHeight w:val="420"/>
        </w:trPr>
        <w:tc>
          <w:tcPr>
            <w:tcW w:w="2334" w:type="dxa"/>
          </w:tcPr>
          <w:p w14:paraId="232306BA" w14:textId="77777777" w:rsidR="008A4A3F" w:rsidRDefault="008A4A3F" w:rsidP="00350DFD">
            <w:pPr>
              <w:pStyle w:val="Normal1"/>
              <w:widowControl w:val="0"/>
              <w:jc w:val="both"/>
            </w:pPr>
          </w:p>
        </w:tc>
        <w:tc>
          <w:tcPr>
            <w:tcW w:w="2334" w:type="dxa"/>
          </w:tcPr>
          <w:p w14:paraId="11C5C1F3" w14:textId="77777777" w:rsidR="008A4A3F" w:rsidRDefault="008A4A3F" w:rsidP="00350DFD">
            <w:pPr>
              <w:pStyle w:val="Normal1"/>
              <w:widowControl w:val="0"/>
              <w:jc w:val="both"/>
            </w:pPr>
            <w:r>
              <w:rPr>
                <w:rFonts w:ascii="Arial" w:eastAsia="Arial" w:hAnsi="Arial" w:cs="Arial"/>
                <w:b/>
                <w:sz w:val="22"/>
                <w:szCs w:val="22"/>
              </w:rPr>
              <w:t>Contract 1</w:t>
            </w:r>
          </w:p>
        </w:tc>
        <w:tc>
          <w:tcPr>
            <w:tcW w:w="2334" w:type="dxa"/>
          </w:tcPr>
          <w:p w14:paraId="6AAE397A" w14:textId="77777777" w:rsidR="008A4A3F" w:rsidRDefault="008A4A3F" w:rsidP="00350DFD">
            <w:pPr>
              <w:pStyle w:val="Normal1"/>
              <w:widowControl w:val="0"/>
              <w:jc w:val="both"/>
            </w:pPr>
            <w:r>
              <w:rPr>
                <w:rFonts w:ascii="Arial" w:eastAsia="Arial" w:hAnsi="Arial" w:cs="Arial"/>
                <w:b/>
                <w:sz w:val="22"/>
                <w:szCs w:val="22"/>
              </w:rPr>
              <w:t>Contract 2</w:t>
            </w:r>
          </w:p>
        </w:tc>
        <w:tc>
          <w:tcPr>
            <w:tcW w:w="2335" w:type="dxa"/>
          </w:tcPr>
          <w:p w14:paraId="38DFF1FC" w14:textId="77777777" w:rsidR="008A4A3F" w:rsidRDefault="008A4A3F" w:rsidP="00350DFD">
            <w:pPr>
              <w:pStyle w:val="Normal1"/>
              <w:widowControl w:val="0"/>
              <w:jc w:val="both"/>
            </w:pPr>
            <w:r>
              <w:rPr>
                <w:rFonts w:ascii="Arial" w:eastAsia="Arial" w:hAnsi="Arial" w:cs="Arial"/>
                <w:b/>
                <w:sz w:val="22"/>
                <w:szCs w:val="22"/>
              </w:rPr>
              <w:t>Contract 3</w:t>
            </w:r>
          </w:p>
        </w:tc>
      </w:tr>
      <w:tr w:rsidR="008A4A3F" w14:paraId="6A430EFA" w14:textId="77777777" w:rsidTr="00350DFD">
        <w:trPr>
          <w:trHeight w:val="840"/>
        </w:trPr>
        <w:tc>
          <w:tcPr>
            <w:tcW w:w="2334" w:type="dxa"/>
          </w:tcPr>
          <w:p w14:paraId="4A7CD5EC" w14:textId="77777777"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14:paraId="32279FFF" w14:textId="77777777" w:rsidR="008A4A3F" w:rsidRDefault="008A4A3F" w:rsidP="00350DFD">
            <w:pPr>
              <w:pStyle w:val="Normal1"/>
              <w:widowControl w:val="0"/>
              <w:jc w:val="both"/>
            </w:pPr>
          </w:p>
        </w:tc>
        <w:tc>
          <w:tcPr>
            <w:tcW w:w="2334" w:type="dxa"/>
          </w:tcPr>
          <w:p w14:paraId="3531BB46" w14:textId="77777777" w:rsidR="008A4A3F" w:rsidRDefault="008A4A3F" w:rsidP="00350DFD">
            <w:pPr>
              <w:pStyle w:val="Normal1"/>
              <w:widowControl w:val="0"/>
              <w:jc w:val="both"/>
            </w:pPr>
          </w:p>
        </w:tc>
        <w:tc>
          <w:tcPr>
            <w:tcW w:w="2335" w:type="dxa"/>
          </w:tcPr>
          <w:p w14:paraId="4FEA4AC4" w14:textId="77777777" w:rsidR="008A4A3F" w:rsidRDefault="008A4A3F" w:rsidP="00350DFD">
            <w:pPr>
              <w:pStyle w:val="Normal1"/>
              <w:widowControl w:val="0"/>
              <w:jc w:val="both"/>
            </w:pPr>
          </w:p>
        </w:tc>
      </w:tr>
      <w:tr w:rsidR="008A4A3F" w14:paraId="2981FE41" w14:textId="77777777" w:rsidTr="00350DFD">
        <w:trPr>
          <w:trHeight w:val="420"/>
        </w:trPr>
        <w:tc>
          <w:tcPr>
            <w:tcW w:w="2334" w:type="dxa"/>
          </w:tcPr>
          <w:p w14:paraId="29A27B7E" w14:textId="77777777"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14:paraId="59684F1D" w14:textId="77777777" w:rsidR="008A4A3F" w:rsidRDefault="008A4A3F" w:rsidP="00350DFD">
            <w:pPr>
              <w:pStyle w:val="Normal1"/>
              <w:widowControl w:val="0"/>
              <w:jc w:val="both"/>
            </w:pPr>
          </w:p>
        </w:tc>
        <w:tc>
          <w:tcPr>
            <w:tcW w:w="2334" w:type="dxa"/>
          </w:tcPr>
          <w:p w14:paraId="11AFEA2C" w14:textId="77777777" w:rsidR="008A4A3F" w:rsidRDefault="008A4A3F" w:rsidP="00350DFD">
            <w:pPr>
              <w:pStyle w:val="Normal1"/>
              <w:widowControl w:val="0"/>
              <w:jc w:val="both"/>
            </w:pPr>
          </w:p>
        </w:tc>
        <w:tc>
          <w:tcPr>
            <w:tcW w:w="2335" w:type="dxa"/>
          </w:tcPr>
          <w:p w14:paraId="24B75D46" w14:textId="77777777" w:rsidR="008A4A3F" w:rsidRDefault="008A4A3F" w:rsidP="00350DFD">
            <w:pPr>
              <w:pStyle w:val="Normal1"/>
              <w:widowControl w:val="0"/>
              <w:jc w:val="both"/>
            </w:pPr>
          </w:p>
        </w:tc>
      </w:tr>
      <w:tr w:rsidR="008A4A3F" w14:paraId="57584340" w14:textId="77777777" w:rsidTr="00350DFD">
        <w:trPr>
          <w:trHeight w:val="420"/>
        </w:trPr>
        <w:tc>
          <w:tcPr>
            <w:tcW w:w="2334" w:type="dxa"/>
          </w:tcPr>
          <w:p w14:paraId="7B03C373" w14:textId="77777777"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14:paraId="5A6E09B0" w14:textId="77777777" w:rsidR="008A4A3F" w:rsidRDefault="008A4A3F" w:rsidP="00350DFD">
            <w:pPr>
              <w:pStyle w:val="Normal1"/>
              <w:widowControl w:val="0"/>
              <w:jc w:val="both"/>
            </w:pPr>
          </w:p>
        </w:tc>
        <w:tc>
          <w:tcPr>
            <w:tcW w:w="2334" w:type="dxa"/>
          </w:tcPr>
          <w:p w14:paraId="4A7688F7" w14:textId="77777777" w:rsidR="008A4A3F" w:rsidRDefault="008A4A3F" w:rsidP="00350DFD">
            <w:pPr>
              <w:pStyle w:val="Normal1"/>
              <w:widowControl w:val="0"/>
              <w:jc w:val="both"/>
            </w:pPr>
          </w:p>
        </w:tc>
        <w:tc>
          <w:tcPr>
            <w:tcW w:w="2335" w:type="dxa"/>
          </w:tcPr>
          <w:p w14:paraId="40715860" w14:textId="77777777" w:rsidR="008A4A3F" w:rsidRDefault="008A4A3F" w:rsidP="00350DFD">
            <w:pPr>
              <w:pStyle w:val="Normal1"/>
              <w:widowControl w:val="0"/>
              <w:jc w:val="both"/>
            </w:pPr>
          </w:p>
        </w:tc>
      </w:tr>
      <w:tr w:rsidR="008A4A3F" w14:paraId="17E25B3E" w14:textId="77777777" w:rsidTr="00350DFD">
        <w:trPr>
          <w:trHeight w:val="420"/>
        </w:trPr>
        <w:tc>
          <w:tcPr>
            <w:tcW w:w="2334" w:type="dxa"/>
          </w:tcPr>
          <w:p w14:paraId="7018C90F" w14:textId="77777777"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14:paraId="01E64A5A" w14:textId="77777777" w:rsidR="008A4A3F" w:rsidRDefault="008A4A3F" w:rsidP="00350DFD">
            <w:pPr>
              <w:pStyle w:val="Normal1"/>
              <w:widowControl w:val="0"/>
              <w:jc w:val="both"/>
            </w:pPr>
          </w:p>
        </w:tc>
        <w:tc>
          <w:tcPr>
            <w:tcW w:w="2334" w:type="dxa"/>
          </w:tcPr>
          <w:p w14:paraId="7ABF0295" w14:textId="77777777" w:rsidR="008A4A3F" w:rsidRDefault="008A4A3F" w:rsidP="00350DFD">
            <w:pPr>
              <w:pStyle w:val="Normal1"/>
              <w:widowControl w:val="0"/>
              <w:jc w:val="both"/>
            </w:pPr>
          </w:p>
        </w:tc>
        <w:tc>
          <w:tcPr>
            <w:tcW w:w="2335" w:type="dxa"/>
          </w:tcPr>
          <w:p w14:paraId="0CD30E90" w14:textId="77777777" w:rsidR="008A4A3F" w:rsidRDefault="008A4A3F" w:rsidP="00350DFD">
            <w:pPr>
              <w:pStyle w:val="Normal1"/>
              <w:widowControl w:val="0"/>
              <w:jc w:val="both"/>
            </w:pPr>
          </w:p>
        </w:tc>
      </w:tr>
      <w:tr w:rsidR="008A4A3F" w14:paraId="2289FE03" w14:textId="77777777" w:rsidTr="00350DFD">
        <w:trPr>
          <w:trHeight w:val="420"/>
        </w:trPr>
        <w:tc>
          <w:tcPr>
            <w:tcW w:w="2334" w:type="dxa"/>
          </w:tcPr>
          <w:p w14:paraId="61D32473" w14:textId="77777777"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14:paraId="7C2A4231" w14:textId="77777777" w:rsidR="008A4A3F" w:rsidRDefault="008A4A3F" w:rsidP="00350DFD">
            <w:pPr>
              <w:pStyle w:val="Normal1"/>
              <w:widowControl w:val="0"/>
              <w:jc w:val="both"/>
            </w:pPr>
          </w:p>
        </w:tc>
        <w:tc>
          <w:tcPr>
            <w:tcW w:w="2334" w:type="dxa"/>
          </w:tcPr>
          <w:p w14:paraId="7C3A39A6" w14:textId="77777777" w:rsidR="008A4A3F" w:rsidRDefault="008A4A3F" w:rsidP="00350DFD">
            <w:pPr>
              <w:pStyle w:val="Normal1"/>
              <w:widowControl w:val="0"/>
              <w:jc w:val="both"/>
            </w:pPr>
          </w:p>
        </w:tc>
        <w:tc>
          <w:tcPr>
            <w:tcW w:w="2335" w:type="dxa"/>
          </w:tcPr>
          <w:p w14:paraId="60C28C37" w14:textId="77777777" w:rsidR="008A4A3F" w:rsidRDefault="008A4A3F" w:rsidP="00350DFD">
            <w:pPr>
              <w:pStyle w:val="Normal1"/>
              <w:widowControl w:val="0"/>
              <w:jc w:val="both"/>
            </w:pPr>
          </w:p>
        </w:tc>
      </w:tr>
      <w:tr w:rsidR="008A4A3F" w14:paraId="273071B2" w14:textId="77777777" w:rsidTr="00350DFD">
        <w:trPr>
          <w:trHeight w:val="420"/>
        </w:trPr>
        <w:tc>
          <w:tcPr>
            <w:tcW w:w="2334" w:type="dxa"/>
          </w:tcPr>
          <w:p w14:paraId="22E27F60" w14:textId="77777777"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14:paraId="663D47E3" w14:textId="77777777" w:rsidR="008A4A3F" w:rsidRDefault="008A4A3F" w:rsidP="00350DFD">
            <w:pPr>
              <w:pStyle w:val="Normal1"/>
              <w:widowControl w:val="0"/>
              <w:jc w:val="both"/>
            </w:pPr>
          </w:p>
        </w:tc>
        <w:tc>
          <w:tcPr>
            <w:tcW w:w="2334" w:type="dxa"/>
          </w:tcPr>
          <w:p w14:paraId="57FBAA47" w14:textId="77777777" w:rsidR="008A4A3F" w:rsidRDefault="008A4A3F" w:rsidP="00350DFD">
            <w:pPr>
              <w:pStyle w:val="Normal1"/>
              <w:widowControl w:val="0"/>
              <w:jc w:val="both"/>
            </w:pPr>
          </w:p>
        </w:tc>
        <w:tc>
          <w:tcPr>
            <w:tcW w:w="2335" w:type="dxa"/>
          </w:tcPr>
          <w:p w14:paraId="6CC04553" w14:textId="77777777" w:rsidR="008A4A3F" w:rsidRDefault="008A4A3F" w:rsidP="00350DFD">
            <w:pPr>
              <w:pStyle w:val="Normal1"/>
              <w:widowControl w:val="0"/>
              <w:jc w:val="both"/>
            </w:pPr>
          </w:p>
        </w:tc>
      </w:tr>
      <w:tr w:rsidR="008A4A3F" w14:paraId="3CE1998B" w14:textId="77777777" w:rsidTr="00350DFD">
        <w:trPr>
          <w:trHeight w:val="420"/>
        </w:trPr>
        <w:tc>
          <w:tcPr>
            <w:tcW w:w="2334" w:type="dxa"/>
          </w:tcPr>
          <w:p w14:paraId="08868CEA" w14:textId="77777777"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14:paraId="2CD898EB" w14:textId="77777777" w:rsidR="008A4A3F" w:rsidRDefault="008A4A3F" w:rsidP="00350DFD">
            <w:pPr>
              <w:pStyle w:val="Normal1"/>
              <w:widowControl w:val="0"/>
              <w:jc w:val="both"/>
            </w:pPr>
          </w:p>
        </w:tc>
        <w:tc>
          <w:tcPr>
            <w:tcW w:w="2334" w:type="dxa"/>
          </w:tcPr>
          <w:p w14:paraId="0C6F33C9" w14:textId="77777777" w:rsidR="008A4A3F" w:rsidRDefault="008A4A3F" w:rsidP="00350DFD">
            <w:pPr>
              <w:pStyle w:val="Normal1"/>
              <w:widowControl w:val="0"/>
              <w:jc w:val="both"/>
            </w:pPr>
          </w:p>
        </w:tc>
        <w:tc>
          <w:tcPr>
            <w:tcW w:w="2335" w:type="dxa"/>
          </w:tcPr>
          <w:p w14:paraId="21225347" w14:textId="77777777" w:rsidR="008A4A3F" w:rsidRDefault="008A4A3F" w:rsidP="00350DFD">
            <w:pPr>
              <w:pStyle w:val="Normal1"/>
              <w:widowControl w:val="0"/>
              <w:jc w:val="both"/>
            </w:pPr>
          </w:p>
        </w:tc>
      </w:tr>
      <w:tr w:rsidR="008A4A3F" w14:paraId="1C25A8D5" w14:textId="77777777" w:rsidTr="00350DFD">
        <w:trPr>
          <w:trHeight w:val="420"/>
        </w:trPr>
        <w:tc>
          <w:tcPr>
            <w:tcW w:w="2334" w:type="dxa"/>
          </w:tcPr>
          <w:p w14:paraId="35CC3FAA" w14:textId="77777777"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14:paraId="77B3323F" w14:textId="77777777" w:rsidR="008A4A3F" w:rsidRDefault="008A4A3F" w:rsidP="00350DFD">
            <w:pPr>
              <w:pStyle w:val="Normal1"/>
              <w:widowControl w:val="0"/>
              <w:jc w:val="both"/>
            </w:pPr>
          </w:p>
        </w:tc>
        <w:tc>
          <w:tcPr>
            <w:tcW w:w="2334" w:type="dxa"/>
          </w:tcPr>
          <w:p w14:paraId="309BA4C2" w14:textId="77777777" w:rsidR="008A4A3F" w:rsidRDefault="008A4A3F" w:rsidP="00350DFD">
            <w:pPr>
              <w:pStyle w:val="Normal1"/>
              <w:widowControl w:val="0"/>
              <w:jc w:val="both"/>
            </w:pPr>
          </w:p>
        </w:tc>
        <w:tc>
          <w:tcPr>
            <w:tcW w:w="2335" w:type="dxa"/>
          </w:tcPr>
          <w:p w14:paraId="5E0C6258" w14:textId="77777777" w:rsidR="008A4A3F" w:rsidRDefault="008A4A3F" w:rsidP="00350DFD">
            <w:pPr>
              <w:pStyle w:val="Normal1"/>
              <w:widowControl w:val="0"/>
              <w:jc w:val="both"/>
            </w:pPr>
          </w:p>
        </w:tc>
      </w:tr>
    </w:tbl>
    <w:p w14:paraId="6BCAA534" w14:textId="77777777" w:rsidR="008A4A3F" w:rsidRDefault="008A4A3F" w:rsidP="008A4A3F">
      <w:pPr>
        <w:pStyle w:val="Normal1"/>
        <w:spacing w:line="276" w:lineRule="auto"/>
        <w:jc w:val="both"/>
      </w:pPr>
    </w:p>
    <w:p w14:paraId="5830B413" w14:textId="77777777" w:rsidR="008A4A3F" w:rsidRDefault="008A4A3F" w:rsidP="008A4A3F">
      <w:pPr>
        <w:pStyle w:val="Normal1"/>
        <w:spacing w:line="276" w:lineRule="auto"/>
        <w:jc w:val="both"/>
      </w:pPr>
    </w:p>
    <w:p w14:paraId="5F79243A" w14:textId="77777777" w:rsidR="008A4A3F" w:rsidRDefault="008A4A3F" w:rsidP="008A4A3F">
      <w:pPr>
        <w:pStyle w:val="Normal1"/>
        <w:spacing w:line="276" w:lineRule="auto"/>
        <w:jc w:val="both"/>
      </w:pPr>
    </w:p>
    <w:p w14:paraId="456FB16B"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14:paraId="458DA56E" w14:textId="77777777" w:rsidTr="00350DFD">
        <w:trPr>
          <w:trHeight w:val="2100"/>
        </w:trPr>
        <w:tc>
          <w:tcPr>
            <w:tcW w:w="1257" w:type="dxa"/>
          </w:tcPr>
          <w:p w14:paraId="68F6225F" w14:textId="77777777" w:rsidR="008A4A3F" w:rsidRDefault="008A4A3F" w:rsidP="00350DFD">
            <w:pPr>
              <w:pStyle w:val="Normal1"/>
              <w:widowControl w:val="0"/>
              <w:jc w:val="both"/>
            </w:pPr>
          </w:p>
          <w:p w14:paraId="459181CF" w14:textId="77777777" w:rsidR="008A4A3F" w:rsidRDefault="008A4A3F" w:rsidP="00350DFD">
            <w:pPr>
              <w:pStyle w:val="Normal1"/>
              <w:widowControl w:val="0"/>
              <w:jc w:val="both"/>
            </w:pPr>
            <w:r>
              <w:rPr>
                <w:rFonts w:ascii="Arial" w:eastAsia="Arial" w:hAnsi="Arial" w:cs="Arial"/>
                <w:b/>
                <w:sz w:val="22"/>
                <w:szCs w:val="22"/>
              </w:rPr>
              <w:t>1.2</w:t>
            </w:r>
          </w:p>
          <w:p w14:paraId="7A2DC03B" w14:textId="77777777" w:rsidR="008A4A3F" w:rsidRDefault="008A4A3F" w:rsidP="00350DFD">
            <w:pPr>
              <w:pStyle w:val="Normal1"/>
              <w:widowControl w:val="0"/>
              <w:jc w:val="both"/>
            </w:pPr>
          </w:p>
          <w:p w14:paraId="48349610" w14:textId="77777777" w:rsidR="008A4A3F" w:rsidRDefault="008A4A3F" w:rsidP="00350DFD">
            <w:pPr>
              <w:pStyle w:val="Normal1"/>
              <w:widowControl w:val="0"/>
              <w:jc w:val="both"/>
            </w:pPr>
          </w:p>
        </w:tc>
        <w:tc>
          <w:tcPr>
            <w:tcW w:w="8080" w:type="dxa"/>
          </w:tcPr>
          <w:p w14:paraId="246DBCC1" w14:textId="77777777"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0EF02E5" w14:textId="77777777" w:rsidR="008A4A3F" w:rsidRDefault="008A4A3F" w:rsidP="00350DFD">
            <w:pPr>
              <w:pStyle w:val="Normal1"/>
              <w:widowControl w:val="0"/>
              <w:jc w:val="both"/>
            </w:pPr>
          </w:p>
          <w:p w14:paraId="0C4EC94F" w14:textId="77777777"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14:paraId="3B6C3BB4" w14:textId="77777777" w:rsidTr="00350DFD">
        <w:trPr>
          <w:trHeight w:val="2560"/>
        </w:trPr>
        <w:tc>
          <w:tcPr>
            <w:tcW w:w="1257" w:type="dxa"/>
          </w:tcPr>
          <w:p w14:paraId="66103C9C" w14:textId="77777777" w:rsidR="008A4A3F" w:rsidRDefault="008A4A3F" w:rsidP="00350DFD">
            <w:pPr>
              <w:pStyle w:val="Normal1"/>
              <w:widowControl w:val="0"/>
              <w:jc w:val="both"/>
            </w:pPr>
          </w:p>
        </w:tc>
        <w:tc>
          <w:tcPr>
            <w:tcW w:w="8080" w:type="dxa"/>
          </w:tcPr>
          <w:p w14:paraId="17F209BC" w14:textId="77777777" w:rsidR="008A4A3F" w:rsidRDefault="008A4A3F" w:rsidP="00350DFD">
            <w:pPr>
              <w:pStyle w:val="Normal1"/>
              <w:widowControl w:val="0"/>
              <w:jc w:val="both"/>
            </w:pPr>
          </w:p>
        </w:tc>
      </w:tr>
    </w:tbl>
    <w:p w14:paraId="423B2A07" w14:textId="77777777"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8A4A3F" w14:paraId="1E6B6D69" w14:textId="77777777" w:rsidTr="00350DFD">
        <w:tc>
          <w:tcPr>
            <w:tcW w:w="681" w:type="pct"/>
          </w:tcPr>
          <w:p w14:paraId="72C82CE0" w14:textId="77777777"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14:paraId="046E8185" w14:textId="77777777"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14:paraId="24989F13" w14:textId="77777777" w:rsidTr="00350DFD">
        <w:tc>
          <w:tcPr>
            <w:tcW w:w="681" w:type="pct"/>
          </w:tcPr>
          <w:p w14:paraId="1A51216D" w14:textId="77777777" w:rsidR="008A4A3F" w:rsidRDefault="008A4A3F" w:rsidP="00350DFD">
            <w:pPr>
              <w:pStyle w:val="Normal1"/>
              <w:jc w:val="both"/>
            </w:pPr>
          </w:p>
        </w:tc>
        <w:tc>
          <w:tcPr>
            <w:tcW w:w="4319" w:type="pct"/>
          </w:tcPr>
          <w:p w14:paraId="357C02A1" w14:textId="77777777" w:rsidR="008A4A3F" w:rsidRDefault="008A4A3F" w:rsidP="00350DFD">
            <w:pPr>
              <w:pStyle w:val="Normal1"/>
              <w:jc w:val="both"/>
            </w:pPr>
          </w:p>
          <w:p w14:paraId="717D9E85" w14:textId="77777777" w:rsidR="008A4A3F" w:rsidRDefault="008A4A3F" w:rsidP="00350DFD">
            <w:pPr>
              <w:pStyle w:val="Normal1"/>
              <w:jc w:val="both"/>
            </w:pPr>
          </w:p>
          <w:p w14:paraId="7B3751D1" w14:textId="77777777" w:rsidR="008A4A3F" w:rsidRDefault="008A4A3F" w:rsidP="00350DFD">
            <w:pPr>
              <w:pStyle w:val="Normal1"/>
              <w:jc w:val="both"/>
            </w:pPr>
          </w:p>
          <w:p w14:paraId="144AC8B9" w14:textId="77777777" w:rsidR="008A4A3F" w:rsidRDefault="008A4A3F" w:rsidP="00350DFD">
            <w:pPr>
              <w:pStyle w:val="Normal1"/>
              <w:jc w:val="both"/>
            </w:pPr>
          </w:p>
          <w:p w14:paraId="1403162F" w14:textId="77777777" w:rsidR="008A4A3F" w:rsidRDefault="008A4A3F" w:rsidP="00350DFD">
            <w:pPr>
              <w:pStyle w:val="Normal1"/>
              <w:jc w:val="both"/>
            </w:pPr>
          </w:p>
          <w:p w14:paraId="5576CCA9" w14:textId="77777777" w:rsidR="008A4A3F" w:rsidRDefault="008A4A3F" w:rsidP="00350DFD">
            <w:pPr>
              <w:pStyle w:val="Normal1"/>
              <w:jc w:val="both"/>
            </w:pPr>
          </w:p>
          <w:p w14:paraId="49964317" w14:textId="77777777" w:rsidR="008A4A3F" w:rsidRDefault="008A4A3F" w:rsidP="00350DFD">
            <w:pPr>
              <w:pStyle w:val="Normal1"/>
              <w:jc w:val="both"/>
            </w:pPr>
          </w:p>
        </w:tc>
      </w:tr>
    </w:tbl>
    <w:p w14:paraId="0E1B6DF4"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14:paraId="2D4C633A" w14:textId="77777777" w:rsidTr="00350DFD">
        <w:trPr>
          <w:trHeight w:val="400"/>
        </w:trPr>
        <w:tc>
          <w:tcPr>
            <w:tcW w:w="1257" w:type="dxa"/>
            <w:tcBorders>
              <w:top w:val="single" w:sz="8" w:space="0" w:color="000000"/>
              <w:bottom w:val="single" w:sz="6" w:space="0" w:color="000000"/>
            </w:tcBorders>
            <w:shd w:val="clear" w:color="auto" w:fill="CCFFFF"/>
          </w:tcPr>
          <w:p w14:paraId="4D55D925" w14:textId="77777777"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14:paraId="7178406C" w14:textId="77777777"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14:paraId="4A283810" w14:textId="77777777" w:rsidTr="00350DFD">
        <w:trPr>
          <w:trHeight w:val="400"/>
        </w:trPr>
        <w:tc>
          <w:tcPr>
            <w:tcW w:w="1257" w:type="dxa"/>
            <w:tcBorders>
              <w:top w:val="single" w:sz="8" w:space="0" w:color="000000"/>
              <w:bottom w:val="single" w:sz="6" w:space="0" w:color="000000"/>
            </w:tcBorders>
            <w:shd w:val="clear" w:color="auto" w:fill="auto"/>
          </w:tcPr>
          <w:p w14:paraId="66876270"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14:paraId="72D84FA1" w14:textId="77777777" w:rsidR="00F52D60" w:rsidRDefault="000F3698" w:rsidP="002F2DD4">
            <w:pPr>
              <w:pStyle w:val="Normal1"/>
              <w:spacing w:before="100"/>
              <w:jc w:val="both"/>
              <w:rPr>
                <w:rFonts w:ascii="Arial" w:eastAsia="Arial" w:hAnsi="Arial" w:cs="Arial"/>
              </w:rPr>
            </w:pPr>
            <w:r>
              <w:rPr>
                <w:rFonts w:ascii="Arial" w:eastAsia="Arial" w:hAnsi="Arial" w:cs="Arial"/>
              </w:rPr>
              <w:t xml:space="preserve">Please provide </w:t>
            </w:r>
            <w:r w:rsidR="002F2DD4">
              <w:rPr>
                <w:rFonts w:ascii="Arial" w:eastAsia="Arial" w:hAnsi="Arial" w:cs="Arial"/>
              </w:rPr>
              <w:t>the address details for the initial delivery point.</w:t>
            </w:r>
          </w:p>
          <w:p w14:paraId="6F73D7BC" w14:textId="65828BD7" w:rsidR="000F3698" w:rsidRPr="000F3698" w:rsidRDefault="003E6DAD" w:rsidP="000F3698">
            <w:pPr>
              <w:pStyle w:val="Normal1"/>
              <w:spacing w:before="100"/>
              <w:jc w:val="both"/>
              <w:rPr>
                <w:rFonts w:ascii="Arial" w:eastAsia="Arial" w:hAnsi="Arial" w:cs="Arial"/>
                <w:i/>
              </w:rPr>
            </w:pPr>
            <w:r>
              <w:rPr>
                <w:rFonts w:ascii="Arial" w:eastAsia="Arial" w:hAnsi="Arial" w:cs="Arial"/>
                <w:i/>
              </w:rPr>
              <w:t>Information only</w:t>
            </w:r>
          </w:p>
        </w:tc>
      </w:tr>
      <w:tr w:rsidR="000F3698" w:rsidRPr="0071328F" w14:paraId="3DDA3063" w14:textId="77777777" w:rsidTr="00350DFD">
        <w:trPr>
          <w:trHeight w:val="400"/>
        </w:trPr>
        <w:tc>
          <w:tcPr>
            <w:tcW w:w="1257" w:type="dxa"/>
            <w:tcBorders>
              <w:top w:val="single" w:sz="8" w:space="0" w:color="000000"/>
              <w:bottom w:val="single" w:sz="6" w:space="0" w:color="000000"/>
            </w:tcBorders>
            <w:shd w:val="clear" w:color="auto" w:fill="auto"/>
          </w:tcPr>
          <w:p w14:paraId="03FBA5E4"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2.2</w:t>
            </w:r>
          </w:p>
        </w:tc>
        <w:tc>
          <w:tcPr>
            <w:tcW w:w="8080" w:type="dxa"/>
            <w:tcBorders>
              <w:top w:val="single" w:sz="8" w:space="0" w:color="000000"/>
              <w:bottom w:val="single" w:sz="6" w:space="0" w:color="000000"/>
            </w:tcBorders>
            <w:shd w:val="clear" w:color="auto" w:fill="auto"/>
          </w:tcPr>
          <w:p w14:paraId="6817DAC4" w14:textId="7FE2FE73" w:rsidR="000F3698" w:rsidRDefault="000F3698" w:rsidP="00350DFD">
            <w:pPr>
              <w:pStyle w:val="Normal1"/>
              <w:spacing w:before="100"/>
              <w:jc w:val="both"/>
              <w:rPr>
                <w:rFonts w:ascii="Arial" w:eastAsia="Arial" w:hAnsi="Arial" w:cs="Arial"/>
              </w:rPr>
            </w:pPr>
            <w:r>
              <w:rPr>
                <w:rFonts w:ascii="Arial" w:eastAsia="Arial" w:hAnsi="Arial" w:cs="Arial"/>
              </w:rPr>
              <w:t>Please confirm you</w:t>
            </w:r>
            <w:r w:rsidR="00A5515C">
              <w:rPr>
                <w:rFonts w:ascii="Arial" w:eastAsia="Arial" w:hAnsi="Arial" w:cs="Arial"/>
              </w:rPr>
              <w:t xml:space="preserve"> or your chosen sub-contractor hold and provide a copy of the</w:t>
            </w:r>
            <w:r>
              <w:rPr>
                <w:rFonts w:ascii="Arial" w:eastAsia="Arial" w:hAnsi="Arial" w:cs="Arial"/>
              </w:rPr>
              <w:t xml:space="preserve"> Waste Carriers Licence.</w:t>
            </w:r>
          </w:p>
          <w:p w14:paraId="76308138" w14:textId="77777777" w:rsidR="000F3698" w:rsidRPr="000F3698" w:rsidRDefault="000F3698" w:rsidP="000F3698">
            <w:pPr>
              <w:pStyle w:val="Normal1"/>
              <w:tabs>
                <w:tab w:val="left" w:pos="1680"/>
              </w:tabs>
              <w:spacing w:before="100"/>
              <w:jc w:val="both"/>
              <w:rPr>
                <w:rFonts w:ascii="Arial" w:eastAsia="Arial" w:hAnsi="Arial" w:cs="Arial"/>
                <w:i/>
              </w:rPr>
            </w:pPr>
            <w:r>
              <w:rPr>
                <w:rFonts w:ascii="Arial" w:eastAsia="Arial" w:hAnsi="Arial" w:cs="Arial"/>
                <w:i/>
              </w:rPr>
              <w:t>Threshold</w:t>
            </w:r>
            <w:r>
              <w:rPr>
                <w:rFonts w:ascii="Arial" w:eastAsia="Arial" w:hAnsi="Arial" w:cs="Arial"/>
                <w:i/>
              </w:rPr>
              <w:tab/>
            </w:r>
          </w:p>
        </w:tc>
      </w:tr>
      <w:tr w:rsidR="000F3698" w:rsidRPr="0071328F" w14:paraId="2020DEA5" w14:textId="77777777" w:rsidTr="00350DFD">
        <w:trPr>
          <w:trHeight w:val="400"/>
        </w:trPr>
        <w:tc>
          <w:tcPr>
            <w:tcW w:w="1257" w:type="dxa"/>
            <w:tcBorders>
              <w:top w:val="single" w:sz="8" w:space="0" w:color="000000"/>
              <w:bottom w:val="single" w:sz="6" w:space="0" w:color="000000"/>
            </w:tcBorders>
            <w:shd w:val="clear" w:color="auto" w:fill="auto"/>
          </w:tcPr>
          <w:p w14:paraId="767F274B" w14:textId="77777777" w:rsidR="000F3698" w:rsidRDefault="000F3698" w:rsidP="00350DFD">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14:paraId="07136694" w14:textId="5025CBB5" w:rsidR="000F3698" w:rsidRDefault="000F3698" w:rsidP="00350DFD">
            <w:pPr>
              <w:pStyle w:val="Normal1"/>
              <w:spacing w:before="100"/>
              <w:jc w:val="both"/>
              <w:rPr>
                <w:rFonts w:ascii="Arial" w:eastAsia="Arial" w:hAnsi="Arial" w:cs="Arial"/>
              </w:rPr>
            </w:pPr>
            <w:r>
              <w:rPr>
                <w:rFonts w:ascii="Arial" w:eastAsia="Arial" w:hAnsi="Arial" w:cs="Arial"/>
              </w:rPr>
              <w:t>Please confirm and provide a copy of your</w:t>
            </w:r>
            <w:r w:rsidR="00A5515C">
              <w:rPr>
                <w:rFonts w:ascii="Arial" w:eastAsia="Arial" w:hAnsi="Arial" w:cs="Arial"/>
              </w:rPr>
              <w:t xml:space="preserve"> chosen Delivery Point’s</w:t>
            </w:r>
            <w:r>
              <w:rPr>
                <w:rFonts w:ascii="Arial" w:eastAsia="Arial" w:hAnsi="Arial" w:cs="Arial"/>
              </w:rPr>
              <w:t xml:space="preserve"> Planning Permission and Environmental Permit.</w:t>
            </w:r>
          </w:p>
          <w:p w14:paraId="0E52F8D6" w14:textId="77777777"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14:paraId="336865A6" w14:textId="77777777" w:rsidTr="00350DFD">
        <w:trPr>
          <w:trHeight w:val="400"/>
        </w:trPr>
        <w:tc>
          <w:tcPr>
            <w:tcW w:w="1257" w:type="dxa"/>
            <w:tcBorders>
              <w:top w:val="single" w:sz="8" w:space="0" w:color="000000"/>
              <w:bottom w:val="single" w:sz="6" w:space="0" w:color="000000"/>
            </w:tcBorders>
            <w:shd w:val="clear" w:color="auto" w:fill="auto"/>
          </w:tcPr>
          <w:p w14:paraId="280A1C8F" w14:textId="77777777" w:rsidR="000F3698" w:rsidRPr="0019241B" w:rsidRDefault="007B5681" w:rsidP="00350DFD">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14:paraId="26F671C4" w14:textId="77777777" w:rsidR="000F3698" w:rsidRDefault="000F3698" w:rsidP="00350DFD">
            <w:pPr>
              <w:pStyle w:val="Normal1"/>
              <w:spacing w:before="100"/>
              <w:jc w:val="both"/>
              <w:rPr>
                <w:rFonts w:ascii="Arial" w:eastAsia="Arial" w:hAnsi="Arial" w:cs="Arial"/>
              </w:rPr>
            </w:pPr>
            <w:r>
              <w:rPr>
                <w:rFonts w:ascii="Arial" w:eastAsia="Arial" w:hAnsi="Arial" w:cs="Arial"/>
              </w:rPr>
              <w:t xml:space="preserve">Please provide a summary of the final destination(s) of the </w:t>
            </w:r>
            <w:r w:rsidR="003B14AC">
              <w:rPr>
                <w:rFonts w:ascii="Arial" w:eastAsia="Arial" w:hAnsi="Arial" w:cs="Arial"/>
              </w:rPr>
              <w:t>Used Engine Oil</w:t>
            </w:r>
            <w:r>
              <w:rPr>
                <w:rFonts w:ascii="Arial" w:eastAsia="Arial" w:hAnsi="Arial" w:cs="Arial"/>
              </w:rPr>
              <w:t xml:space="preserve"> collected under this Contract, including as a minimum:</w:t>
            </w:r>
          </w:p>
          <w:p w14:paraId="5777418C" w14:textId="77777777"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 xml:space="preserve">Details of the reprocessor(s) where the </w:t>
            </w:r>
            <w:r w:rsidR="003B14AC">
              <w:rPr>
                <w:rFonts w:ascii="Arial" w:eastAsia="Arial" w:hAnsi="Arial" w:cs="Arial"/>
              </w:rPr>
              <w:t>Used Engine Oil</w:t>
            </w:r>
            <w:r>
              <w:rPr>
                <w:rFonts w:ascii="Arial" w:eastAsia="Arial" w:hAnsi="Arial" w:cs="Arial"/>
              </w:rPr>
              <w:t xml:space="preserve"> will be delivered;</w:t>
            </w:r>
          </w:p>
          <w:p w14:paraId="151A6D6E" w14:textId="77777777"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lastRenderedPageBreak/>
              <w:t>Copies of the Environmental Permits</w:t>
            </w:r>
            <w:r w:rsidR="003B14AC">
              <w:rPr>
                <w:rFonts w:ascii="Arial" w:eastAsia="Arial" w:hAnsi="Arial" w:cs="Arial"/>
              </w:rPr>
              <w:t xml:space="preserve"> for these facilities</w:t>
            </w:r>
          </w:p>
          <w:p w14:paraId="31E4D912" w14:textId="77777777" w:rsidR="000F3698" w:rsidRPr="000F3698" w:rsidRDefault="00F52D60" w:rsidP="000F3698">
            <w:pPr>
              <w:pStyle w:val="Normal1"/>
              <w:spacing w:before="100"/>
              <w:jc w:val="both"/>
              <w:rPr>
                <w:rFonts w:ascii="Arial" w:eastAsia="Arial" w:hAnsi="Arial" w:cs="Arial"/>
                <w:i/>
              </w:rPr>
            </w:pPr>
            <w:r>
              <w:rPr>
                <w:rFonts w:ascii="Arial" w:eastAsia="Arial" w:hAnsi="Arial" w:cs="Arial"/>
                <w:i/>
              </w:rPr>
              <w:t>Threshold – The threshold will be passed providing the Supplier submits all information requested and the final destination is appropriately permitted etc.</w:t>
            </w:r>
            <w:r w:rsidR="000F3698">
              <w:rPr>
                <w:rFonts w:ascii="Arial" w:eastAsia="Arial" w:hAnsi="Arial" w:cs="Arial"/>
                <w:i/>
              </w:rPr>
              <w:t xml:space="preserve"> </w:t>
            </w:r>
          </w:p>
        </w:tc>
      </w:tr>
      <w:tr w:rsidR="00A5515C" w:rsidRPr="0071328F" w14:paraId="246060AD" w14:textId="77777777" w:rsidTr="00350DFD">
        <w:trPr>
          <w:trHeight w:val="400"/>
        </w:trPr>
        <w:tc>
          <w:tcPr>
            <w:tcW w:w="1257" w:type="dxa"/>
            <w:tcBorders>
              <w:top w:val="single" w:sz="8" w:space="0" w:color="000000"/>
              <w:bottom w:val="single" w:sz="6" w:space="0" w:color="000000"/>
            </w:tcBorders>
            <w:shd w:val="clear" w:color="auto" w:fill="auto"/>
          </w:tcPr>
          <w:p w14:paraId="6AB8847C" w14:textId="06D21F72" w:rsidR="00A5515C" w:rsidRDefault="00A5515C" w:rsidP="00350DFD">
            <w:pPr>
              <w:pStyle w:val="Normal1"/>
              <w:spacing w:before="100"/>
              <w:jc w:val="both"/>
              <w:rPr>
                <w:rFonts w:ascii="Arial" w:eastAsia="Arial" w:hAnsi="Arial" w:cs="Arial"/>
              </w:rPr>
            </w:pPr>
            <w:r>
              <w:rPr>
                <w:rFonts w:ascii="Arial" w:eastAsia="Arial" w:hAnsi="Arial" w:cs="Arial"/>
              </w:rPr>
              <w:lastRenderedPageBreak/>
              <w:t>2.5</w:t>
            </w:r>
          </w:p>
        </w:tc>
        <w:tc>
          <w:tcPr>
            <w:tcW w:w="8080" w:type="dxa"/>
            <w:tcBorders>
              <w:top w:val="single" w:sz="8" w:space="0" w:color="000000"/>
              <w:bottom w:val="single" w:sz="6" w:space="0" w:color="000000"/>
            </w:tcBorders>
            <w:shd w:val="clear" w:color="auto" w:fill="auto"/>
          </w:tcPr>
          <w:p w14:paraId="286D3658" w14:textId="77777777" w:rsidR="00A5515C" w:rsidRDefault="00A5515C" w:rsidP="00350DFD">
            <w:pPr>
              <w:pStyle w:val="Normal1"/>
              <w:spacing w:before="100"/>
              <w:jc w:val="both"/>
              <w:rPr>
                <w:rFonts w:ascii="Arial" w:eastAsia="Arial" w:hAnsi="Arial" w:cs="Arial"/>
              </w:rPr>
            </w:pPr>
            <w:r>
              <w:rPr>
                <w:rFonts w:ascii="Arial" w:eastAsia="Arial" w:hAnsi="Arial" w:cs="Arial"/>
              </w:rPr>
              <w:t>Please explain the process you have in place to ensure the operator of the Delivery Point is fully competent at all times. Where necessary, this should include how the operator complies with the requirements of an approved competence scheme.</w:t>
            </w:r>
          </w:p>
          <w:p w14:paraId="43BF7E62" w14:textId="6D649578" w:rsidR="00A5515C" w:rsidRPr="00A5515C" w:rsidRDefault="00A5515C" w:rsidP="00350DFD">
            <w:pPr>
              <w:pStyle w:val="Normal1"/>
              <w:spacing w:before="100"/>
              <w:jc w:val="both"/>
              <w:rPr>
                <w:rFonts w:ascii="Arial" w:eastAsia="Arial" w:hAnsi="Arial" w:cs="Arial"/>
                <w:i/>
              </w:rPr>
            </w:pPr>
            <w:r>
              <w:rPr>
                <w:rFonts w:ascii="Arial" w:eastAsia="Arial" w:hAnsi="Arial" w:cs="Arial"/>
                <w:i/>
              </w:rPr>
              <w:t>Scored – 5%</w:t>
            </w:r>
          </w:p>
        </w:tc>
      </w:tr>
      <w:tr w:rsidR="000F3698" w:rsidRPr="0071328F" w14:paraId="0629C9ED" w14:textId="77777777" w:rsidTr="00350DFD">
        <w:trPr>
          <w:trHeight w:val="400"/>
        </w:trPr>
        <w:tc>
          <w:tcPr>
            <w:tcW w:w="1257" w:type="dxa"/>
            <w:tcBorders>
              <w:top w:val="single" w:sz="8" w:space="0" w:color="000000"/>
              <w:bottom w:val="single" w:sz="6" w:space="0" w:color="000000"/>
            </w:tcBorders>
            <w:shd w:val="clear" w:color="auto" w:fill="auto"/>
          </w:tcPr>
          <w:p w14:paraId="4710708A" w14:textId="6F0EC732" w:rsidR="000F3698" w:rsidRPr="0019241B" w:rsidRDefault="00A5515C" w:rsidP="00350DFD">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14:paraId="5CBA32CD" w14:textId="77777777" w:rsidR="000F3698" w:rsidRDefault="000F3698" w:rsidP="00350DFD">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w:t>
            </w:r>
            <w:r w:rsidR="000A304B">
              <w:rPr>
                <w:rFonts w:ascii="Arial" w:eastAsia="Arial" w:hAnsi="Arial" w:cs="Arial"/>
              </w:rPr>
              <w:t xml:space="preserve"> Please ensure a copy of the O Licence is submitted with this Tender.</w:t>
            </w:r>
          </w:p>
          <w:p w14:paraId="6E3BC60D" w14:textId="77777777"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14:paraId="5B4204E7" w14:textId="77777777" w:rsidTr="00350DFD">
        <w:trPr>
          <w:trHeight w:val="400"/>
        </w:trPr>
        <w:tc>
          <w:tcPr>
            <w:tcW w:w="1257" w:type="dxa"/>
            <w:tcBorders>
              <w:top w:val="single" w:sz="8" w:space="0" w:color="000000"/>
              <w:bottom w:val="single" w:sz="6" w:space="0" w:color="000000"/>
            </w:tcBorders>
            <w:shd w:val="clear" w:color="auto" w:fill="auto"/>
          </w:tcPr>
          <w:p w14:paraId="0C343D7A" w14:textId="5BBEF4A0" w:rsidR="000F3698" w:rsidRPr="0019241B" w:rsidRDefault="00A5515C" w:rsidP="00350DFD">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14:paraId="4B272386" w14:textId="77777777" w:rsidR="000F3698" w:rsidRDefault="000A304B" w:rsidP="00350DFD">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14:paraId="378A99FB" w14:textId="77777777" w:rsidR="000A304B" w:rsidRPr="000A304B" w:rsidRDefault="000A304B" w:rsidP="00350DFD">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0F3698" w:rsidRPr="0071328F" w14:paraId="52269D8A" w14:textId="77777777" w:rsidTr="00350DFD">
        <w:trPr>
          <w:trHeight w:val="400"/>
        </w:trPr>
        <w:tc>
          <w:tcPr>
            <w:tcW w:w="1257" w:type="dxa"/>
            <w:tcBorders>
              <w:top w:val="single" w:sz="8" w:space="0" w:color="000000"/>
              <w:bottom w:val="single" w:sz="6" w:space="0" w:color="000000"/>
            </w:tcBorders>
            <w:shd w:val="clear" w:color="auto" w:fill="auto"/>
          </w:tcPr>
          <w:p w14:paraId="0EC30024" w14:textId="14654743" w:rsidR="000F3698" w:rsidRPr="0019241B" w:rsidRDefault="00A5515C" w:rsidP="00350DFD">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14:paraId="69E91FF8" w14:textId="77777777" w:rsidR="000F3698" w:rsidRDefault="000A304B" w:rsidP="00350DFD">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14:paraId="2F7C6475" w14:textId="77777777"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0F3698" w:rsidRPr="0071328F" w14:paraId="6A561D67" w14:textId="77777777" w:rsidTr="00350DFD">
        <w:trPr>
          <w:trHeight w:val="400"/>
        </w:trPr>
        <w:tc>
          <w:tcPr>
            <w:tcW w:w="1257" w:type="dxa"/>
            <w:tcBorders>
              <w:top w:val="single" w:sz="8" w:space="0" w:color="000000"/>
              <w:bottom w:val="single" w:sz="6" w:space="0" w:color="000000"/>
            </w:tcBorders>
            <w:shd w:val="clear" w:color="auto" w:fill="auto"/>
          </w:tcPr>
          <w:p w14:paraId="2E76AA73" w14:textId="2E23316B" w:rsidR="000F3698" w:rsidRPr="0019241B" w:rsidRDefault="00A5515C" w:rsidP="00350DFD">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14:paraId="1975C629" w14:textId="77777777" w:rsidR="000F3698" w:rsidRDefault="000A304B" w:rsidP="00350DFD">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14:paraId="563FD834" w14:textId="77777777"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0F3698" w:rsidRPr="0071328F" w14:paraId="4EB892B0" w14:textId="77777777" w:rsidTr="00465F7C">
        <w:trPr>
          <w:trHeight w:val="400"/>
        </w:trPr>
        <w:tc>
          <w:tcPr>
            <w:tcW w:w="1257" w:type="dxa"/>
            <w:tcBorders>
              <w:top w:val="single" w:sz="8" w:space="0" w:color="000000"/>
              <w:bottom w:val="single" w:sz="8" w:space="0" w:color="000000"/>
            </w:tcBorders>
            <w:shd w:val="clear" w:color="auto" w:fill="auto"/>
          </w:tcPr>
          <w:p w14:paraId="04B2E272" w14:textId="30A55138" w:rsidR="000F3698" w:rsidRPr="0019241B" w:rsidRDefault="00A5515C" w:rsidP="00350DFD">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8" w:space="0" w:color="000000"/>
            </w:tcBorders>
            <w:shd w:val="clear" w:color="auto" w:fill="auto"/>
          </w:tcPr>
          <w:p w14:paraId="5DA5E3B6" w14:textId="282F5A40" w:rsidR="000F3698" w:rsidRDefault="000A304B" w:rsidP="00350DFD">
            <w:pPr>
              <w:pStyle w:val="Normal1"/>
              <w:spacing w:before="100"/>
              <w:jc w:val="both"/>
              <w:rPr>
                <w:rFonts w:ascii="Arial" w:eastAsia="Arial" w:hAnsi="Arial" w:cs="Arial"/>
              </w:rPr>
            </w:pPr>
            <w:r>
              <w:rPr>
                <w:rFonts w:ascii="Arial" w:eastAsia="Arial" w:hAnsi="Arial" w:cs="Arial"/>
              </w:rPr>
              <w:t xml:space="preserve">Please provide example risk assessments and method statements for the collection of </w:t>
            </w:r>
            <w:r w:rsidR="003B14AC">
              <w:rPr>
                <w:rFonts w:ascii="Arial" w:eastAsia="Arial" w:hAnsi="Arial" w:cs="Arial"/>
              </w:rPr>
              <w:t>Used Engine Oil</w:t>
            </w:r>
            <w:r>
              <w:rPr>
                <w:rFonts w:ascii="Arial" w:eastAsia="Arial" w:hAnsi="Arial" w:cs="Arial"/>
              </w:rPr>
              <w:t xml:space="preserve"> from a household waste recycling centre.</w:t>
            </w:r>
            <w:r w:rsidR="00181D8F">
              <w:rPr>
                <w:rFonts w:ascii="Arial" w:eastAsia="Arial" w:hAnsi="Arial" w:cs="Arial"/>
              </w:rPr>
              <w:t xml:space="preserve"> Please ensure this covers dealing with any spillages that occur during the emptying of the tank.</w:t>
            </w:r>
          </w:p>
          <w:p w14:paraId="401DB514" w14:textId="382C3A92"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181D8F">
              <w:rPr>
                <w:rFonts w:ascii="Arial" w:eastAsia="Arial" w:hAnsi="Arial" w:cs="Arial"/>
                <w:i/>
              </w:rPr>
              <w:t>10</w:t>
            </w:r>
            <w:r w:rsidR="00F52D60">
              <w:rPr>
                <w:rFonts w:ascii="Arial" w:eastAsia="Arial" w:hAnsi="Arial" w:cs="Arial"/>
                <w:i/>
              </w:rPr>
              <w:t>%</w:t>
            </w:r>
          </w:p>
        </w:tc>
      </w:tr>
      <w:tr w:rsidR="00465F7C" w:rsidRPr="0071328F" w14:paraId="73B7B235" w14:textId="77777777" w:rsidTr="00350DFD">
        <w:trPr>
          <w:trHeight w:val="400"/>
        </w:trPr>
        <w:tc>
          <w:tcPr>
            <w:tcW w:w="1257" w:type="dxa"/>
            <w:tcBorders>
              <w:top w:val="single" w:sz="8" w:space="0" w:color="000000"/>
              <w:bottom w:val="single" w:sz="6" w:space="0" w:color="000000"/>
            </w:tcBorders>
            <w:shd w:val="clear" w:color="auto" w:fill="auto"/>
          </w:tcPr>
          <w:p w14:paraId="19E03C49" w14:textId="6112DB12" w:rsidR="00465F7C" w:rsidRDefault="00465F7C" w:rsidP="00350DFD">
            <w:pPr>
              <w:pStyle w:val="Normal1"/>
              <w:spacing w:before="100"/>
              <w:jc w:val="both"/>
              <w:rPr>
                <w:rFonts w:ascii="Arial" w:eastAsia="Arial" w:hAnsi="Arial" w:cs="Arial"/>
              </w:rPr>
            </w:pPr>
            <w:r>
              <w:rPr>
                <w:rFonts w:ascii="Arial" w:eastAsia="Arial" w:hAnsi="Arial" w:cs="Arial"/>
              </w:rPr>
              <w:t>2.1</w:t>
            </w:r>
            <w:r w:rsidR="00A5515C">
              <w:rPr>
                <w:rFonts w:ascii="Arial" w:eastAsia="Arial" w:hAnsi="Arial" w:cs="Arial"/>
              </w:rPr>
              <w:t>1</w:t>
            </w:r>
          </w:p>
        </w:tc>
        <w:tc>
          <w:tcPr>
            <w:tcW w:w="8080" w:type="dxa"/>
            <w:tcBorders>
              <w:top w:val="single" w:sz="8" w:space="0" w:color="000000"/>
              <w:bottom w:val="single" w:sz="6" w:space="0" w:color="000000"/>
            </w:tcBorders>
            <w:shd w:val="clear" w:color="auto" w:fill="auto"/>
          </w:tcPr>
          <w:p w14:paraId="4A7587E6" w14:textId="263F85C5" w:rsidR="00465F7C" w:rsidRDefault="00465F7C" w:rsidP="00350DFD">
            <w:pPr>
              <w:pStyle w:val="Normal1"/>
              <w:spacing w:before="100"/>
              <w:jc w:val="both"/>
              <w:rPr>
                <w:rFonts w:ascii="Arial" w:eastAsia="Arial" w:hAnsi="Arial" w:cs="Arial"/>
              </w:rPr>
            </w:pPr>
            <w:r>
              <w:rPr>
                <w:rFonts w:ascii="Arial" w:eastAsia="Arial" w:hAnsi="Arial" w:cs="Arial"/>
              </w:rPr>
              <w:t xml:space="preserve">Please provide </w:t>
            </w:r>
            <w:r w:rsidR="00A5515C">
              <w:rPr>
                <w:rFonts w:ascii="Arial" w:eastAsia="Arial" w:hAnsi="Arial" w:cs="Arial"/>
              </w:rPr>
              <w:t>a copy of the</w:t>
            </w:r>
            <w:r>
              <w:rPr>
                <w:rFonts w:ascii="Arial" w:eastAsia="Arial" w:hAnsi="Arial" w:cs="Arial"/>
              </w:rPr>
              <w:t xml:space="preserve"> most recent </w:t>
            </w:r>
            <w:r w:rsidR="00A5515C">
              <w:rPr>
                <w:rFonts w:ascii="Arial" w:eastAsia="Arial" w:hAnsi="Arial" w:cs="Arial"/>
              </w:rPr>
              <w:t>Compliance Assessment Report (</w:t>
            </w:r>
            <w:r>
              <w:rPr>
                <w:rFonts w:ascii="Arial" w:eastAsia="Arial" w:hAnsi="Arial" w:cs="Arial"/>
              </w:rPr>
              <w:t>CAR</w:t>
            </w:r>
            <w:r w:rsidR="00A5515C">
              <w:rPr>
                <w:rFonts w:ascii="Arial" w:eastAsia="Arial" w:hAnsi="Arial" w:cs="Arial"/>
              </w:rPr>
              <w:t>)</w:t>
            </w:r>
            <w:r>
              <w:rPr>
                <w:rFonts w:ascii="Arial" w:eastAsia="Arial" w:hAnsi="Arial" w:cs="Arial"/>
              </w:rPr>
              <w:t xml:space="preserve"> received from the Environment Agency.</w:t>
            </w:r>
          </w:p>
          <w:p w14:paraId="19EB520E" w14:textId="77777777" w:rsidR="00465F7C" w:rsidRPr="00465F7C" w:rsidRDefault="00465F7C" w:rsidP="00350DFD">
            <w:pPr>
              <w:pStyle w:val="Normal1"/>
              <w:spacing w:before="100"/>
              <w:jc w:val="both"/>
              <w:rPr>
                <w:rFonts w:ascii="Arial" w:eastAsia="Arial" w:hAnsi="Arial" w:cs="Arial"/>
                <w:i/>
              </w:rPr>
            </w:pPr>
            <w:r>
              <w:rPr>
                <w:rFonts w:ascii="Arial" w:eastAsia="Arial" w:hAnsi="Arial" w:cs="Arial"/>
                <w:i/>
              </w:rPr>
              <w:t>Scored – 5%</w:t>
            </w:r>
          </w:p>
        </w:tc>
      </w:tr>
      <w:tr w:rsidR="007A63DA" w:rsidRPr="00BE4CDD" w14:paraId="51DFC24E" w14:textId="77777777" w:rsidTr="007A63DA">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01A2A23A" w14:textId="65687490" w:rsidR="007A63DA" w:rsidRDefault="00A5515C" w:rsidP="00A5515C">
            <w:pPr>
              <w:pStyle w:val="Normal1"/>
              <w:spacing w:before="100"/>
              <w:jc w:val="both"/>
              <w:rPr>
                <w:rFonts w:ascii="Arial" w:eastAsia="Arial" w:hAnsi="Arial" w:cs="Arial"/>
              </w:rPr>
            </w:pPr>
            <w:r>
              <w:rPr>
                <w:rFonts w:ascii="Arial" w:eastAsia="Arial" w:hAnsi="Arial" w:cs="Arial"/>
              </w:rPr>
              <w:t>2.12</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57363BC6" w14:textId="02FF553A" w:rsidR="007A63DA" w:rsidRDefault="00A5515C" w:rsidP="00A5515C">
            <w:pPr>
              <w:pStyle w:val="Normal1"/>
              <w:spacing w:before="100"/>
              <w:jc w:val="both"/>
              <w:rPr>
                <w:rFonts w:ascii="Arial" w:eastAsia="Arial" w:hAnsi="Arial" w:cs="Arial"/>
              </w:rPr>
            </w:pPr>
            <w:r>
              <w:rPr>
                <w:rFonts w:ascii="Arial" w:eastAsia="Arial" w:hAnsi="Arial" w:cs="Arial"/>
              </w:rPr>
              <w:t>Please confirm if you hold accreditation to Safecontractor, CHAS or any alternative HSE approved Safety Schemes in Procurement (SSIP) accreditation.</w:t>
            </w:r>
          </w:p>
          <w:p w14:paraId="569FF751" w14:textId="77777777" w:rsidR="007A63DA" w:rsidRPr="005F3055" w:rsidRDefault="007A63DA" w:rsidP="00A5515C">
            <w:pPr>
              <w:pStyle w:val="Normal1"/>
              <w:spacing w:before="100"/>
              <w:jc w:val="both"/>
              <w:rPr>
                <w:rFonts w:ascii="Arial" w:eastAsia="Arial" w:hAnsi="Arial" w:cs="Arial"/>
                <w:i/>
              </w:rPr>
            </w:pPr>
            <w:r w:rsidRPr="005F3055">
              <w:rPr>
                <w:rFonts w:ascii="Arial" w:eastAsia="Arial" w:hAnsi="Arial" w:cs="Arial"/>
                <w:i/>
              </w:rPr>
              <w:t>Threshold</w:t>
            </w:r>
          </w:p>
        </w:tc>
      </w:tr>
      <w:tr w:rsidR="007A63DA" w:rsidRPr="005019A7" w14:paraId="5C8A816C" w14:textId="77777777" w:rsidTr="007A63DA">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102E090C" w14:textId="26529D0B" w:rsidR="007A63DA" w:rsidRDefault="00A5515C" w:rsidP="00A5515C">
            <w:pPr>
              <w:pStyle w:val="Normal1"/>
              <w:spacing w:before="100"/>
              <w:jc w:val="both"/>
              <w:rPr>
                <w:rFonts w:ascii="Arial" w:eastAsia="Arial" w:hAnsi="Arial" w:cs="Arial"/>
              </w:rPr>
            </w:pPr>
            <w:r>
              <w:rPr>
                <w:rFonts w:ascii="Arial" w:eastAsia="Arial" w:hAnsi="Arial" w:cs="Arial"/>
              </w:rPr>
              <w:t>2.13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511DDB9D" w14:textId="77777777" w:rsidR="007A63DA" w:rsidRDefault="007A63DA" w:rsidP="00A5515C">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14:paraId="017EF01A" w14:textId="77777777" w:rsidR="007A63DA" w:rsidRDefault="007A63DA" w:rsidP="00A5515C">
            <w:pPr>
              <w:pStyle w:val="Normal1"/>
              <w:spacing w:before="100"/>
              <w:jc w:val="both"/>
              <w:rPr>
                <w:rFonts w:ascii="Arial" w:eastAsia="Arial" w:hAnsi="Arial" w:cs="Arial"/>
              </w:rPr>
            </w:pPr>
            <w:r>
              <w:rPr>
                <w:rFonts w:ascii="Arial" w:eastAsia="Arial" w:hAnsi="Arial" w:cs="Arial"/>
              </w:rPr>
              <w:t xml:space="preserve">If yes, please provide further information regarding what the prosecution/notice was for and what action you have taken to prevent </w:t>
            </w:r>
            <w:r>
              <w:rPr>
                <w:rFonts w:ascii="Arial" w:eastAsia="Arial" w:hAnsi="Arial" w:cs="Arial"/>
              </w:rPr>
              <w:lastRenderedPageBreak/>
              <w:t>reoccurrence.</w:t>
            </w:r>
          </w:p>
          <w:p w14:paraId="7DCDD5A8" w14:textId="77777777" w:rsidR="007A63DA" w:rsidRPr="005F3055" w:rsidRDefault="007A63DA" w:rsidP="00A5515C">
            <w:pPr>
              <w:pStyle w:val="Normal1"/>
              <w:spacing w:before="100"/>
              <w:jc w:val="both"/>
              <w:rPr>
                <w:rFonts w:ascii="Arial" w:eastAsia="Arial" w:hAnsi="Arial" w:cs="Arial"/>
                <w:i/>
              </w:rPr>
            </w:pPr>
            <w:r w:rsidRPr="005F3055">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14:paraId="693C9443" w14:textId="77777777" w:rsidR="008A4A3F" w:rsidRDefault="008A4A3F" w:rsidP="008A4A3F">
      <w:pPr>
        <w:pStyle w:val="ListParagraph"/>
        <w:ind w:left="709" w:firstLine="0"/>
        <w:rPr>
          <w:rFonts w:ascii="Arial" w:hAnsi="Arial" w:cs="Arial"/>
          <w:b/>
          <w:sz w:val="22"/>
        </w:rPr>
      </w:pPr>
    </w:p>
    <w:p w14:paraId="5410B5AA" w14:textId="77777777" w:rsidR="00F3311F" w:rsidRDefault="00F3311F" w:rsidP="008A4A3F">
      <w:pPr>
        <w:pStyle w:val="ListParagraph"/>
        <w:ind w:left="709" w:firstLine="0"/>
        <w:rPr>
          <w:rFonts w:ascii="Arial" w:hAnsi="Arial" w:cs="Arial"/>
          <w:b/>
          <w:sz w:val="22"/>
        </w:rPr>
      </w:pPr>
    </w:p>
    <w:p w14:paraId="2016271B" w14:textId="77777777" w:rsidR="00F3311F" w:rsidRDefault="00F3311F" w:rsidP="008A4A3F">
      <w:pPr>
        <w:pStyle w:val="ListParagraph"/>
        <w:ind w:left="709" w:firstLine="0"/>
        <w:rPr>
          <w:rFonts w:ascii="Arial" w:hAnsi="Arial" w:cs="Arial"/>
          <w:b/>
          <w:sz w:val="22"/>
        </w:rPr>
      </w:pPr>
    </w:p>
    <w:p w14:paraId="0CE70350" w14:textId="77777777" w:rsidR="00F3311F" w:rsidRDefault="00F3311F" w:rsidP="00F3311F">
      <w:pPr>
        <w:pStyle w:val="ListParagraph"/>
        <w:ind w:left="0" w:firstLine="0"/>
        <w:rPr>
          <w:rFonts w:ascii="Arial" w:hAnsi="Arial" w:cs="Arial"/>
          <w:b/>
          <w:sz w:val="22"/>
        </w:rPr>
      </w:pPr>
    </w:p>
    <w:p w14:paraId="1576D900" w14:textId="77777777" w:rsidR="00F3311F" w:rsidRDefault="00F3311F" w:rsidP="00F3311F">
      <w:pPr>
        <w:pStyle w:val="ListParagraph"/>
        <w:ind w:left="0" w:firstLine="0"/>
        <w:rPr>
          <w:rFonts w:ascii="Arial" w:hAnsi="Arial" w:cs="Arial"/>
          <w:b/>
          <w:sz w:val="22"/>
        </w:rPr>
      </w:pPr>
    </w:p>
    <w:p w14:paraId="0B6F8CAD"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51747AC0" w14:textId="77777777"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lastRenderedPageBreak/>
        <w:t>PRICE SCHEDULE</w:t>
      </w:r>
    </w:p>
    <w:p w14:paraId="7C95F089" w14:textId="77777777" w:rsidR="004C78C7" w:rsidRDefault="004C78C7" w:rsidP="004C78C7">
      <w:pPr>
        <w:pStyle w:val="ListParagraph"/>
        <w:ind w:left="709" w:firstLine="0"/>
        <w:rPr>
          <w:rFonts w:ascii="Arial" w:hAnsi="Arial" w:cs="Arial"/>
          <w:b/>
          <w:sz w:val="22"/>
        </w:rPr>
      </w:pPr>
    </w:p>
    <w:p w14:paraId="1F39C157" w14:textId="77777777"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w:t>
      </w:r>
      <w:r w:rsidR="002F2DD4">
        <w:rPr>
          <w:rFonts w:ascii="Arial" w:hAnsi="Arial" w:cs="Arial"/>
          <w:sz w:val="22"/>
        </w:rPr>
        <w:t xml:space="preserve">onne for the </w:t>
      </w:r>
      <w:r w:rsidR="003B14AC">
        <w:rPr>
          <w:rFonts w:ascii="Arial" w:hAnsi="Arial" w:cs="Arial"/>
          <w:sz w:val="22"/>
        </w:rPr>
        <w:t>Used Engine Oil</w:t>
      </w:r>
      <w:r w:rsidRPr="004C78C7">
        <w:rPr>
          <w:rFonts w:ascii="Arial" w:hAnsi="Arial" w:cs="Arial"/>
          <w:sz w:val="22"/>
        </w:rPr>
        <w:t xml:space="preserve"> from the Collection Points.</w:t>
      </w:r>
      <w:r w:rsidR="003B14AC">
        <w:rPr>
          <w:rFonts w:ascii="Arial" w:hAnsi="Arial" w:cs="Arial"/>
          <w:sz w:val="22"/>
        </w:rPr>
        <w:t xml:space="preserve"> The price will be payable to the Contractor from the Company.</w:t>
      </w:r>
    </w:p>
    <w:p w14:paraId="05BAECF8" w14:textId="77777777" w:rsidR="004C78C7" w:rsidRDefault="004C78C7" w:rsidP="004C78C7">
      <w:pPr>
        <w:pStyle w:val="ListParagraph"/>
        <w:ind w:left="709" w:firstLine="0"/>
        <w:rPr>
          <w:rFonts w:ascii="Arial" w:hAnsi="Arial" w:cs="Arial"/>
          <w:sz w:val="22"/>
        </w:rPr>
      </w:pPr>
    </w:p>
    <w:p w14:paraId="6F2188B5"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 xml:space="preserve">The above price must include all cost and expenses for all obligations under this contract. </w:t>
      </w:r>
      <w:r w:rsidRPr="003B14AC">
        <w:rPr>
          <w:rFonts w:ascii="Arial" w:hAnsi="Arial" w:cs="Arial"/>
          <w:b/>
          <w:sz w:val="22"/>
        </w:rPr>
        <w:t>For clarity, this includes the transportation and collection costs</w:t>
      </w:r>
      <w:r w:rsidR="002F2DD4" w:rsidRPr="003B14AC">
        <w:rPr>
          <w:rFonts w:ascii="Arial" w:hAnsi="Arial" w:cs="Arial"/>
          <w:b/>
          <w:sz w:val="22"/>
        </w:rPr>
        <w:t xml:space="preserve"> in addition to any onward processing costs.</w:t>
      </w:r>
    </w:p>
    <w:p w14:paraId="748684CE" w14:textId="77777777" w:rsidR="004C78C7" w:rsidRPr="004C78C7" w:rsidRDefault="004C78C7" w:rsidP="004C78C7">
      <w:pPr>
        <w:pStyle w:val="ListParagraph"/>
        <w:ind w:left="709"/>
        <w:rPr>
          <w:rFonts w:ascii="Arial" w:hAnsi="Arial" w:cs="Arial"/>
          <w:sz w:val="22"/>
        </w:rPr>
      </w:pPr>
    </w:p>
    <w:p w14:paraId="67A1D92E"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14:paraId="4715ADC6" w14:textId="77777777" w:rsidR="004C78C7" w:rsidRPr="004C78C7" w:rsidRDefault="004C78C7" w:rsidP="004C78C7">
      <w:pPr>
        <w:pStyle w:val="ListParagraph"/>
        <w:ind w:left="709"/>
        <w:rPr>
          <w:rFonts w:ascii="Arial" w:hAnsi="Arial" w:cs="Arial"/>
          <w:sz w:val="22"/>
        </w:rPr>
      </w:pPr>
    </w:p>
    <w:p w14:paraId="25B86CA2"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14:paraId="2F2C4550" w14:textId="77777777" w:rsidR="004C78C7" w:rsidRDefault="004C78C7" w:rsidP="004C78C7">
      <w:pPr>
        <w:rPr>
          <w:rFonts w:ascii="Arial" w:hAnsi="Arial" w:cs="Arial"/>
          <w:sz w:val="22"/>
        </w:rPr>
      </w:pPr>
    </w:p>
    <w:p w14:paraId="506BEC52" w14:textId="77777777" w:rsidR="004C78C7" w:rsidRDefault="004C78C7" w:rsidP="004C78C7">
      <w:pPr>
        <w:rPr>
          <w:rFonts w:ascii="Arial" w:hAnsi="Arial" w:cs="Arial"/>
          <w:sz w:val="22"/>
        </w:rPr>
      </w:pPr>
    </w:p>
    <w:p w14:paraId="5755F2F5" w14:textId="77777777" w:rsidR="004C78C7" w:rsidRDefault="002F2DD4" w:rsidP="004C78C7">
      <w:pPr>
        <w:ind w:hanging="11"/>
        <w:rPr>
          <w:rFonts w:ascii="Arial" w:hAnsi="Arial" w:cs="Arial"/>
          <w:sz w:val="22"/>
        </w:rPr>
      </w:pPr>
      <w:r w:rsidRPr="00BA76A5">
        <w:rPr>
          <w:rFonts w:ascii="Arial" w:hAnsi="Arial" w:cs="Arial"/>
          <w:noProof/>
          <w:sz w:val="22"/>
          <w:lang w:eastAsia="en-GB"/>
        </w:rPr>
        <mc:AlternateContent>
          <mc:Choice Requires="wps">
            <w:drawing>
              <wp:anchor distT="45720" distB="45720" distL="114300" distR="114300" simplePos="0" relativeHeight="251659264" behindDoc="0" locked="0" layoutInCell="1" allowOverlap="1" wp14:anchorId="29A5212E" wp14:editId="3EF6B269">
                <wp:simplePos x="0" y="0"/>
                <wp:positionH relativeFrom="column">
                  <wp:posOffset>1724025</wp:posOffset>
                </wp:positionH>
                <wp:positionV relativeFrom="paragraph">
                  <wp:posOffset>111760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98C83D" w14:textId="77777777" w:rsidR="00A5515C" w:rsidRPr="00BA76A5" w:rsidRDefault="00A5515C" w:rsidP="002F2DD4">
                            <w:pPr>
                              <w:jc w:val="center"/>
                              <w:rPr>
                                <w:rFonts w:ascii="Arial" w:hAnsi="Arial" w:cs="Arial"/>
                                <w:sz w:val="22"/>
                              </w:rPr>
                            </w:pPr>
                            <w:r w:rsidRPr="00BA76A5">
                              <w:rPr>
                                <w:rFonts w:ascii="Arial" w:hAnsi="Arial" w:cs="Arial"/>
                                <w:sz w:val="22"/>
                              </w:rPr>
                              <w:t>Price per tonne: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A5212E" id="_x0000_t202" coordsize="21600,21600" o:spt="202" path="m,l,21600r21600,l21600,xe">
                <v:stroke joinstyle="miter"/>
                <v:path gradientshapeok="t" o:connecttype="rect"/>
              </v:shapetype>
              <v:shape id="Text Box 2" o:spid="_x0000_s1026" type="#_x0000_t202" style="position:absolute;left:0;text-align:left;margin-left:135.75pt;margin-top: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">
                <v:textbox style="mso-fit-shape-to-text:t">
                  <w:txbxContent>
                    <w:p w14:paraId="2F98C83D" w14:textId="77777777" w:rsidR="00A5515C" w:rsidRPr="00BA76A5" w:rsidRDefault="00A5515C" w:rsidP="002F2DD4">
                      <w:pPr>
                        <w:jc w:val="center"/>
                        <w:rPr>
                          <w:rFonts w:ascii="Arial" w:hAnsi="Arial" w:cs="Arial"/>
                          <w:sz w:val="22"/>
                        </w:rPr>
                      </w:pPr>
                      <w:r w:rsidRPr="00BA76A5">
                        <w:rPr>
                          <w:rFonts w:ascii="Arial" w:hAnsi="Arial" w:cs="Arial"/>
                          <w:sz w:val="22"/>
                        </w:rPr>
                        <w:t>Price per tonne:</w:t>
                      </w:r>
                    </w:p>
                  </w:txbxContent>
                </v:textbox>
                <w10:wrap type="square"/>
              </v:shape>
            </w:pict>
          </mc:Fallback>
        </mc:AlternateContent>
      </w:r>
    </w:p>
    <w:p w14:paraId="175693CC" w14:textId="77777777" w:rsidR="004C78C7" w:rsidRDefault="004C78C7" w:rsidP="004C78C7">
      <w:pPr>
        <w:ind w:hanging="11"/>
        <w:rPr>
          <w:rFonts w:ascii="Arial" w:hAnsi="Arial" w:cs="Arial"/>
          <w:sz w:val="22"/>
        </w:rPr>
      </w:pPr>
    </w:p>
    <w:p w14:paraId="6F70B713" w14:textId="77777777" w:rsidR="004C78C7" w:rsidRDefault="004C78C7" w:rsidP="004C78C7">
      <w:pPr>
        <w:ind w:hanging="11"/>
        <w:rPr>
          <w:rFonts w:ascii="Arial" w:hAnsi="Arial" w:cs="Arial"/>
          <w:sz w:val="22"/>
        </w:rPr>
      </w:pPr>
    </w:p>
    <w:p w14:paraId="522C360F" w14:textId="77777777" w:rsidR="004C78C7" w:rsidRDefault="004C78C7" w:rsidP="004C78C7">
      <w:pPr>
        <w:ind w:hanging="11"/>
        <w:rPr>
          <w:rFonts w:ascii="Arial" w:hAnsi="Arial" w:cs="Arial"/>
          <w:sz w:val="22"/>
        </w:rPr>
      </w:pPr>
    </w:p>
    <w:p w14:paraId="0522B57E" w14:textId="77777777" w:rsidR="004C78C7" w:rsidRDefault="004C78C7" w:rsidP="004C78C7">
      <w:pPr>
        <w:ind w:hanging="11"/>
        <w:rPr>
          <w:rFonts w:ascii="Arial" w:hAnsi="Arial" w:cs="Arial"/>
          <w:sz w:val="22"/>
        </w:rPr>
      </w:pPr>
    </w:p>
    <w:p w14:paraId="1F9966A9" w14:textId="77777777" w:rsidR="004C78C7" w:rsidRDefault="004C78C7" w:rsidP="004C78C7">
      <w:pPr>
        <w:ind w:hanging="11"/>
        <w:rPr>
          <w:rFonts w:ascii="Arial" w:hAnsi="Arial" w:cs="Arial"/>
          <w:sz w:val="22"/>
        </w:rPr>
      </w:pPr>
    </w:p>
    <w:p w14:paraId="5B042A99" w14:textId="77777777" w:rsidR="004C78C7" w:rsidRDefault="004C78C7" w:rsidP="004C78C7">
      <w:pPr>
        <w:ind w:hanging="11"/>
        <w:rPr>
          <w:rFonts w:ascii="Arial" w:hAnsi="Arial" w:cs="Arial"/>
          <w:sz w:val="22"/>
        </w:rPr>
      </w:pPr>
    </w:p>
    <w:p w14:paraId="49E31B2E" w14:textId="77777777" w:rsidR="004C78C7" w:rsidRDefault="004C78C7" w:rsidP="004C78C7">
      <w:pPr>
        <w:ind w:hanging="11"/>
        <w:rPr>
          <w:rFonts w:ascii="Arial" w:hAnsi="Arial" w:cs="Arial"/>
          <w:sz w:val="22"/>
        </w:rPr>
      </w:pPr>
    </w:p>
    <w:p w14:paraId="28968742" w14:textId="77777777" w:rsidR="004C78C7" w:rsidRDefault="004C78C7" w:rsidP="004C78C7">
      <w:pPr>
        <w:ind w:hanging="11"/>
        <w:rPr>
          <w:rFonts w:ascii="Arial" w:hAnsi="Arial" w:cs="Arial"/>
          <w:sz w:val="22"/>
        </w:rPr>
      </w:pPr>
    </w:p>
    <w:p w14:paraId="31CFB6C2" w14:textId="77777777" w:rsidR="004C78C7" w:rsidRDefault="004C78C7" w:rsidP="004C78C7">
      <w:pPr>
        <w:ind w:hanging="11"/>
        <w:rPr>
          <w:rFonts w:ascii="Arial" w:hAnsi="Arial" w:cs="Arial"/>
          <w:sz w:val="22"/>
        </w:rPr>
      </w:pPr>
    </w:p>
    <w:p w14:paraId="08A30AC5" w14:textId="77777777" w:rsidR="004C78C7" w:rsidRDefault="004C78C7" w:rsidP="004C78C7">
      <w:pPr>
        <w:ind w:hanging="11"/>
        <w:rPr>
          <w:rFonts w:ascii="Arial" w:hAnsi="Arial" w:cs="Arial"/>
          <w:sz w:val="22"/>
        </w:rPr>
      </w:pPr>
    </w:p>
    <w:p w14:paraId="71E0D652" w14:textId="77777777" w:rsidR="004C78C7" w:rsidRDefault="004C78C7" w:rsidP="004C78C7">
      <w:pPr>
        <w:ind w:hanging="11"/>
        <w:rPr>
          <w:rFonts w:ascii="Arial" w:hAnsi="Arial" w:cs="Arial"/>
          <w:sz w:val="22"/>
        </w:rPr>
      </w:pPr>
    </w:p>
    <w:p w14:paraId="598AEED0" w14:textId="77777777" w:rsidR="002F2DD4" w:rsidRDefault="002F2DD4">
      <w:pPr>
        <w:spacing w:after="200" w:line="276" w:lineRule="auto"/>
        <w:ind w:left="0" w:firstLine="0"/>
        <w:rPr>
          <w:rFonts w:ascii="Arial" w:hAnsi="Arial" w:cs="Arial"/>
          <w:b/>
          <w:sz w:val="22"/>
          <w:szCs w:val="22"/>
        </w:rPr>
      </w:pPr>
      <w:r>
        <w:rPr>
          <w:rFonts w:ascii="Arial" w:hAnsi="Arial" w:cs="Arial"/>
          <w:sz w:val="22"/>
          <w:szCs w:val="22"/>
        </w:rPr>
        <w:br w:type="page"/>
      </w:r>
    </w:p>
    <w:p w14:paraId="41F89879" w14:textId="77777777"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lastRenderedPageBreak/>
        <w:t>CONTRACT ACCEPTANCE</w:t>
      </w:r>
    </w:p>
    <w:p w14:paraId="78FE3DE9" w14:textId="77777777" w:rsidR="004C78C7" w:rsidRPr="007E55F9" w:rsidRDefault="004C78C7" w:rsidP="004C78C7">
      <w:pPr>
        <w:jc w:val="both"/>
        <w:rPr>
          <w:rFonts w:ascii="Arial" w:hAnsi="Arial" w:cs="Arial"/>
          <w:sz w:val="22"/>
          <w:szCs w:val="22"/>
        </w:rPr>
      </w:pPr>
    </w:p>
    <w:p w14:paraId="4C99F952" w14:textId="77777777"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 xml:space="preserve">the Collection and Provision of a Delivery Point for </w:t>
      </w:r>
      <w:r w:rsidR="003B14AC">
        <w:rPr>
          <w:rFonts w:ascii="Arial" w:hAnsi="Arial" w:cs="Arial"/>
          <w:sz w:val="22"/>
          <w:szCs w:val="22"/>
        </w:rPr>
        <w:t>Used Engine Oil</w:t>
      </w:r>
    </w:p>
    <w:p w14:paraId="49FEAB5C" w14:textId="77777777" w:rsidR="004C78C7" w:rsidRPr="007E55F9" w:rsidRDefault="004C78C7" w:rsidP="004C78C7">
      <w:pPr>
        <w:rPr>
          <w:rFonts w:ascii="Arial" w:hAnsi="Arial" w:cs="Arial"/>
          <w:sz w:val="22"/>
          <w:szCs w:val="22"/>
        </w:rPr>
      </w:pPr>
    </w:p>
    <w:p w14:paraId="4A00C9D4"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14:paraId="1B4BA8F4" w14:textId="77777777" w:rsidR="004C78C7" w:rsidRPr="007E55F9" w:rsidRDefault="004C78C7" w:rsidP="004C78C7">
      <w:pPr>
        <w:rPr>
          <w:rFonts w:ascii="Arial" w:hAnsi="Arial" w:cs="Arial"/>
          <w:sz w:val="22"/>
          <w:szCs w:val="22"/>
        </w:rPr>
      </w:pPr>
    </w:p>
    <w:p w14:paraId="409D5170"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6E4A0363" w14:textId="77777777" w:rsidR="004C78C7" w:rsidRPr="007E55F9" w:rsidRDefault="004C78C7" w:rsidP="004C78C7">
      <w:pPr>
        <w:jc w:val="both"/>
        <w:rPr>
          <w:rFonts w:ascii="Arial" w:hAnsi="Arial" w:cs="Arial"/>
          <w:sz w:val="22"/>
          <w:szCs w:val="22"/>
        </w:rPr>
      </w:pPr>
    </w:p>
    <w:p w14:paraId="2870D4AB" w14:textId="77777777" w:rsidR="004C78C7" w:rsidRPr="007E55F9" w:rsidRDefault="004C78C7" w:rsidP="004C78C7">
      <w:pPr>
        <w:jc w:val="both"/>
        <w:rPr>
          <w:rFonts w:ascii="Arial" w:hAnsi="Arial" w:cs="Arial"/>
          <w:sz w:val="22"/>
          <w:szCs w:val="22"/>
        </w:rPr>
      </w:pPr>
    </w:p>
    <w:p w14:paraId="0B9B6696"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63BB4063" w14:textId="77777777"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14:paraId="21A20323"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14:paraId="5F5F2224" w14:textId="77777777" w:rsidR="004C78C7" w:rsidRPr="007E55F9" w:rsidRDefault="004C78C7" w:rsidP="004C78C7">
      <w:pPr>
        <w:ind w:hanging="11"/>
        <w:jc w:val="both"/>
        <w:rPr>
          <w:rFonts w:ascii="Arial" w:hAnsi="Arial" w:cs="Arial"/>
          <w:sz w:val="22"/>
          <w:szCs w:val="22"/>
        </w:rPr>
      </w:pPr>
    </w:p>
    <w:p w14:paraId="5FADA368"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2362AEF0" w14:textId="77777777" w:rsidR="004C78C7" w:rsidRPr="007E55F9" w:rsidRDefault="004C78C7" w:rsidP="004C78C7">
      <w:pPr>
        <w:ind w:hanging="11"/>
        <w:jc w:val="both"/>
        <w:rPr>
          <w:rFonts w:ascii="Arial" w:hAnsi="Arial" w:cs="Arial"/>
          <w:sz w:val="22"/>
          <w:szCs w:val="22"/>
        </w:rPr>
      </w:pPr>
    </w:p>
    <w:p w14:paraId="1BDE0515"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2F75AC94"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14:paraId="506A7B36"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2005B178" w14:textId="77777777" w:rsidR="004C78C7" w:rsidRPr="007E55F9" w:rsidRDefault="004C78C7" w:rsidP="004C78C7">
      <w:pPr>
        <w:jc w:val="both"/>
        <w:rPr>
          <w:rFonts w:ascii="Arial" w:hAnsi="Arial" w:cs="Arial"/>
          <w:sz w:val="22"/>
          <w:szCs w:val="22"/>
        </w:rPr>
      </w:pPr>
      <w:r w:rsidRPr="007E55F9">
        <w:rPr>
          <w:rFonts w:ascii="Arial" w:hAnsi="Arial" w:cs="Arial"/>
          <w:sz w:val="22"/>
          <w:szCs w:val="22"/>
        </w:rPr>
        <w:tab/>
      </w:r>
    </w:p>
    <w:p w14:paraId="1575FCD2"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6A70CEEA" w14:textId="77777777" w:rsidR="004C78C7" w:rsidRPr="007E55F9" w:rsidRDefault="004C78C7" w:rsidP="004C78C7">
      <w:pPr>
        <w:jc w:val="both"/>
        <w:rPr>
          <w:rFonts w:ascii="Arial" w:hAnsi="Arial" w:cs="Arial"/>
          <w:sz w:val="22"/>
          <w:szCs w:val="22"/>
        </w:rPr>
      </w:pPr>
    </w:p>
    <w:p w14:paraId="04BEE3EB" w14:textId="77777777"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14:paraId="2A3A59FB" w14:textId="77777777" w:rsidR="004C78C7" w:rsidRPr="007E55F9" w:rsidRDefault="004C78C7" w:rsidP="004C78C7">
      <w:pPr>
        <w:rPr>
          <w:rFonts w:ascii="Arial" w:hAnsi="Arial" w:cs="Arial"/>
          <w:sz w:val="22"/>
          <w:szCs w:val="22"/>
        </w:rPr>
      </w:pPr>
    </w:p>
    <w:p w14:paraId="1B9AC116"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1AEE26BC" w14:textId="77777777" w:rsidR="004C78C7" w:rsidRPr="007E55F9" w:rsidRDefault="004C78C7" w:rsidP="004C78C7">
      <w:pPr>
        <w:rPr>
          <w:rFonts w:ascii="Arial" w:hAnsi="Arial" w:cs="Arial"/>
          <w:sz w:val="22"/>
          <w:szCs w:val="22"/>
        </w:rPr>
      </w:pPr>
    </w:p>
    <w:p w14:paraId="3D50C78C" w14:textId="77777777" w:rsidR="004C78C7" w:rsidRPr="007E55F9" w:rsidRDefault="004C78C7" w:rsidP="004C78C7">
      <w:pPr>
        <w:rPr>
          <w:rFonts w:ascii="Arial" w:hAnsi="Arial" w:cs="Arial"/>
          <w:sz w:val="22"/>
          <w:szCs w:val="22"/>
        </w:rPr>
      </w:pPr>
    </w:p>
    <w:p w14:paraId="5F042A1D"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3DD075B9" w14:textId="77777777" w:rsidR="004C78C7" w:rsidRPr="007E55F9" w:rsidRDefault="004C78C7" w:rsidP="004C78C7">
      <w:pPr>
        <w:rPr>
          <w:rFonts w:ascii="Arial" w:hAnsi="Arial" w:cs="Arial"/>
          <w:sz w:val="22"/>
          <w:szCs w:val="22"/>
        </w:rPr>
      </w:pPr>
    </w:p>
    <w:p w14:paraId="01411639" w14:textId="77777777" w:rsidR="004C78C7" w:rsidRPr="007E55F9" w:rsidRDefault="004C78C7" w:rsidP="004C78C7">
      <w:pPr>
        <w:rPr>
          <w:rFonts w:ascii="Arial" w:hAnsi="Arial" w:cs="Arial"/>
          <w:sz w:val="22"/>
          <w:szCs w:val="22"/>
        </w:rPr>
      </w:pPr>
    </w:p>
    <w:p w14:paraId="38FE3E48" w14:textId="77777777"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14:paraId="0CA82521" w14:textId="77777777"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A079" w14:textId="77777777" w:rsidR="00A5515C" w:rsidRDefault="00A5515C" w:rsidP="003A7A31">
      <w:r>
        <w:separator/>
      </w:r>
    </w:p>
  </w:endnote>
  <w:endnote w:type="continuationSeparator" w:id="0">
    <w:p w14:paraId="60C9CB3C" w14:textId="77777777" w:rsidR="00A5515C" w:rsidRDefault="00A5515C"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738B" w14:textId="77777777" w:rsidR="00A5515C" w:rsidRDefault="00A5515C" w:rsidP="003A7A31">
      <w:r>
        <w:separator/>
      </w:r>
    </w:p>
  </w:footnote>
  <w:footnote w:type="continuationSeparator" w:id="0">
    <w:p w14:paraId="1C0830CD" w14:textId="77777777" w:rsidR="00A5515C" w:rsidRDefault="00A5515C"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7DAA" w14:textId="77777777" w:rsidR="00A5515C" w:rsidRDefault="00A5515C">
    <w:pPr>
      <w:pStyle w:val="Header"/>
    </w:pPr>
    <w:r>
      <w:rPr>
        <w:noProof/>
        <w:lang w:eastAsia="en-GB"/>
      </w:rPr>
      <w:drawing>
        <wp:anchor distT="0" distB="0" distL="114300" distR="114300" simplePos="0" relativeHeight="251658240" behindDoc="1" locked="0" layoutInCell="1" allowOverlap="1" wp14:anchorId="1BF98C79" wp14:editId="4F8EAD3C">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14:paraId="11ADAE83" w14:textId="77777777" w:rsidR="00A5515C" w:rsidRDefault="00A5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0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67FEB"/>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3E9D5ABE"/>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78C044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69B91D4F"/>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8"/>
  </w:num>
  <w:num w:numId="4">
    <w:abstractNumId w:val="1"/>
  </w:num>
  <w:num w:numId="5">
    <w:abstractNumId w:val="13"/>
  </w:num>
  <w:num w:numId="6">
    <w:abstractNumId w:val="7"/>
  </w:num>
  <w:num w:numId="7">
    <w:abstractNumId w:val="10"/>
  </w:num>
  <w:num w:numId="8">
    <w:abstractNumId w:val="5"/>
  </w:num>
  <w:num w:numId="9">
    <w:abstractNumId w:val="2"/>
  </w:num>
  <w:num w:numId="10">
    <w:abstractNumId w:val="11"/>
  </w:num>
  <w:num w:numId="11">
    <w:abstractNumId w:val="9"/>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31"/>
    <w:rsid w:val="00011977"/>
    <w:rsid w:val="000121E8"/>
    <w:rsid w:val="00033BCC"/>
    <w:rsid w:val="00036E89"/>
    <w:rsid w:val="000724F2"/>
    <w:rsid w:val="000739D6"/>
    <w:rsid w:val="00075394"/>
    <w:rsid w:val="000A304B"/>
    <w:rsid w:val="000D1CCD"/>
    <w:rsid w:val="000F3698"/>
    <w:rsid w:val="00181D8F"/>
    <w:rsid w:val="00227618"/>
    <w:rsid w:val="00252CB2"/>
    <w:rsid w:val="00290F89"/>
    <w:rsid w:val="00291B3C"/>
    <w:rsid w:val="002D06A9"/>
    <w:rsid w:val="002F2DD4"/>
    <w:rsid w:val="00350DFD"/>
    <w:rsid w:val="00372A38"/>
    <w:rsid w:val="00383DC5"/>
    <w:rsid w:val="003A7A31"/>
    <w:rsid w:val="003B14AC"/>
    <w:rsid w:val="003E6DAD"/>
    <w:rsid w:val="00415281"/>
    <w:rsid w:val="004308B4"/>
    <w:rsid w:val="0045023B"/>
    <w:rsid w:val="00465F7C"/>
    <w:rsid w:val="0047151F"/>
    <w:rsid w:val="00496267"/>
    <w:rsid w:val="004C78C7"/>
    <w:rsid w:val="004D2763"/>
    <w:rsid w:val="00580F29"/>
    <w:rsid w:val="005C597F"/>
    <w:rsid w:val="005F3055"/>
    <w:rsid w:val="00617ED1"/>
    <w:rsid w:val="00700B58"/>
    <w:rsid w:val="00745F67"/>
    <w:rsid w:val="007A63DA"/>
    <w:rsid w:val="007B5681"/>
    <w:rsid w:val="007F1E84"/>
    <w:rsid w:val="007F3FEE"/>
    <w:rsid w:val="008A4A3F"/>
    <w:rsid w:val="00915EA9"/>
    <w:rsid w:val="00A5515C"/>
    <w:rsid w:val="00AD2E6D"/>
    <w:rsid w:val="00B07B58"/>
    <w:rsid w:val="00BD0A82"/>
    <w:rsid w:val="00C13D93"/>
    <w:rsid w:val="00CA6C7F"/>
    <w:rsid w:val="00D22056"/>
    <w:rsid w:val="00D64032"/>
    <w:rsid w:val="00D8398A"/>
    <w:rsid w:val="00DF0490"/>
    <w:rsid w:val="00E11976"/>
    <w:rsid w:val="00E11BDB"/>
    <w:rsid w:val="00E71839"/>
    <w:rsid w:val="00F10B5B"/>
    <w:rsid w:val="00F3311F"/>
    <w:rsid w:val="00F52D60"/>
    <w:rsid w:val="00F7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1A02"/>
  <w15:docId w15:val="{B93043FE-BC58-4146-954B-FDBB7FD7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10B5B"/>
    <w:rPr>
      <w:sz w:val="16"/>
      <w:szCs w:val="16"/>
    </w:rPr>
  </w:style>
  <w:style w:type="paragraph" w:styleId="CommentText">
    <w:name w:val="annotation text"/>
    <w:basedOn w:val="Normal"/>
    <w:link w:val="CommentTextChar"/>
    <w:uiPriority w:val="99"/>
    <w:semiHidden/>
    <w:unhideWhenUsed/>
    <w:rsid w:val="00F10B5B"/>
    <w:rPr>
      <w:sz w:val="20"/>
    </w:rPr>
  </w:style>
  <w:style w:type="character" w:customStyle="1" w:styleId="CommentTextChar">
    <w:name w:val="Comment Text Char"/>
    <w:basedOn w:val="DefaultParagraphFont"/>
    <w:link w:val="CommentText"/>
    <w:uiPriority w:val="99"/>
    <w:semiHidden/>
    <w:rsid w:val="00F10B5B"/>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10B5B"/>
    <w:rPr>
      <w:b/>
      <w:bCs/>
    </w:rPr>
  </w:style>
  <w:style w:type="character" w:customStyle="1" w:styleId="CommentSubjectChar">
    <w:name w:val="Comment Subject Char"/>
    <w:basedOn w:val="CommentTextChar"/>
    <w:link w:val="CommentSubject"/>
    <w:uiPriority w:val="99"/>
    <w:semiHidden/>
    <w:rsid w:val="00F10B5B"/>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20</Pages>
  <Words>5436</Words>
  <Characters>30990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14</cp:revision>
  <dcterms:created xsi:type="dcterms:W3CDTF">2016-12-05T16:36:00Z</dcterms:created>
  <dcterms:modified xsi:type="dcterms:W3CDTF">2016-12-22T15:52:00Z</dcterms:modified>
</cp:coreProperties>
</file>