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7EB10" w14:textId="77777777" w:rsidR="00490D05" w:rsidRDefault="00FA5A6F">
      <w:pPr>
        <w:ind w:left="142"/>
        <w:rPr>
          <w:color w:val="0000FF"/>
          <w:u w:val="single"/>
        </w:rPr>
      </w:pPr>
      <w:r>
        <w:t xml:space="preserve">Completed forms and any queries should be directed to </w:t>
      </w:r>
      <w:hyperlink r:id="rId7">
        <w:r>
          <w:rPr>
            <w:color w:val="0000FF"/>
            <w:u w:val="single"/>
          </w:rPr>
          <w:t>fst-consultancy@cabinetoffice.gov.uk</w:t>
        </w:r>
      </w:hyperlink>
    </w:p>
    <w:p w14:paraId="44919C1B" w14:textId="77777777" w:rsidR="00490D05" w:rsidRDefault="00490D05">
      <w:pPr>
        <w:ind w:left="142"/>
      </w:pPr>
    </w:p>
    <w:p w14:paraId="211E82BD" w14:textId="77777777" w:rsidR="00490D05" w:rsidRDefault="00FA5A6F">
      <w:pPr>
        <w:ind w:left="142"/>
      </w:pPr>
      <w:r>
        <w:t xml:space="preserve">Please complete the form in accordance with the guidance and structures in the template. For queries on completing the form please contact the  External Support team via the FST mailbox or your allocated Engagement Lead. </w:t>
      </w:r>
    </w:p>
    <w:p w14:paraId="2A8A58B7" w14:textId="77777777" w:rsidR="00490D05" w:rsidRDefault="00490D05">
      <w:pPr>
        <w:ind w:left="142"/>
      </w:pPr>
    </w:p>
    <w:p w14:paraId="187A25F8" w14:textId="77777777" w:rsidR="00490D05" w:rsidRDefault="00FA5A6F">
      <w:pPr>
        <w:ind w:left="142"/>
      </w:pPr>
      <w:r>
        <w:t>If the form is not drafted in acc</w:t>
      </w:r>
      <w:r>
        <w:t xml:space="preserve">ordance with the guidance, it will not be approved. </w:t>
      </w:r>
    </w:p>
    <w:p w14:paraId="210F6B7E" w14:textId="77777777" w:rsidR="00490D05" w:rsidRDefault="00490D05">
      <w:pPr>
        <w:widowControl w:val="0"/>
        <w:pBdr>
          <w:top w:val="nil"/>
          <w:left w:val="nil"/>
          <w:bottom w:val="nil"/>
          <w:right w:val="nil"/>
          <w:between w:val="nil"/>
        </w:pBdr>
        <w:rPr>
          <w:b/>
          <w:color w:val="000000"/>
          <w:sz w:val="22"/>
          <w:szCs w:val="22"/>
        </w:rPr>
      </w:pPr>
    </w:p>
    <w:tbl>
      <w:tblPr>
        <w:tblStyle w:val="a"/>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2050"/>
        <w:gridCol w:w="892"/>
        <w:gridCol w:w="3208"/>
      </w:tblGrid>
      <w:tr w:rsidR="00490D05" w14:paraId="56F4B14D" w14:textId="77777777">
        <w:tc>
          <w:tcPr>
            <w:tcW w:w="9015" w:type="dxa"/>
            <w:gridSpan w:val="4"/>
            <w:shd w:val="clear" w:color="auto" w:fill="D0E0E3"/>
          </w:tcPr>
          <w:p w14:paraId="679B96CA" w14:textId="77777777" w:rsidR="00490D05" w:rsidRDefault="00FA5A6F">
            <w:pPr>
              <w:spacing w:before="60" w:after="60"/>
              <w:rPr>
                <w:b/>
              </w:rPr>
            </w:pPr>
            <w:r>
              <w:rPr>
                <w:b/>
              </w:rPr>
              <w:t>Engagement details</w:t>
            </w:r>
          </w:p>
        </w:tc>
      </w:tr>
      <w:tr w:rsidR="00490D05" w14:paraId="59A7CC0E" w14:textId="77777777">
        <w:tc>
          <w:tcPr>
            <w:tcW w:w="2865" w:type="dxa"/>
            <w:shd w:val="clear" w:color="auto" w:fill="D0E0E3"/>
          </w:tcPr>
          <w:p w14:paraId="0442C2B9" w14:textId="77777777" w:rsidR="00490D05" w:rsidRDefault="00FA5A6F">
            <w:pPr>
              <w:spacing w:before="60" w:after="60"/>
              <w:rPr>
                <w:b/>
              </w:rPr>
            </w:pPr>
            <w:r>
              <w:rPr>
                <w:b/>
              </w:rPr>
              <w:t>Engagement ref #</w:t>
            </w:r>
          </w:p>
        </w:tc>
        <w:tc>
          <w:tcPr>
            <w:tcW w:w="6150" w:type="dxa"/>
            <w:gridSpan w:val="3"/>
          </w:tcPr>
          <w:p w14:paraId="1034EE54" w14:textId="77777777" w:rsidR="00490D05" w:rsidRDefault="00FA5A6F">
            <w:pPr>
              <w:spacing w:before="60" w:after="60"/>
              <w:rPr>
                <w:highlight w:val="yellow"/>
              </w:rPr>
            </w:pPr>
            <w:r>
              <w:rPr>
                <w:highlight w:val="yellow"/>
              </w:rPr>
              <w:t>External Support Team to provide when initial Request Form received</w:t>
            </w:r>
          </w:p>
        </w:tc>
      </w:tr>
      <w:tr w:rsidR="00490D05" w14:paraId="139B4F18" w14:textId="77777777">
        <w:tc>
          <w:tcPr>
            <w:tcW w:w="2865" w:type="dxa"/>
            <w:shd w:val="clear" w:color="auto" w:fill="D0E0E3"/>
          </w:tcPr>
          <w:p w14:paraId="154C1020" w14:textId="77777777" w:rsidR="00490D05" w:rsidRDefault="00FA5A6F">
            <w:pPr>
              <w:spacing w:before="60" w:after="60"/>
              <w:rPr>
                <w:b/>
              </w:rPr>
            </w:pPr>
            <w:r>
              <w:rPr>
                <w:b/>
              </w:rPr>
              <w:t>Extension?</w:t>
            </w:r>
          </w:p>
        </w:tc>
        <w:tc>
          <w:tcPr>
            <w:tcW w:w="2050" w:type="dxa"/>
          </w:tcPr>
          <w:p w14:paraId="221369B4" w14:textId="77777777" w:rsidR="00490D05" w:rsidRDefault="00FA5A6F">
            <w:pPr>
              <w:spacing w:before="60" w:after="60"/>
              <w:rPr>
                <w:highlight w:val="yellow"/>
              </w:rPr>
            </w:pPr>
            <w:r>
              <w:rPr>
                <w:highlight w:val="yellow"/>
              </w:rPr>
              <w:t>Y/N</w:t>
            </w:r>
          </w:p>
        </w:tc>
        <w:tc>
          <w:tcPr>
            <w:tcW w:w="892" w:type="dxa"/>
            <w:shd w:val="clear" w:color="auto" w:fill="D0E0E3"/>
          </w:tcPr>
          <w:p w14:paraId="5DCADC34" w14:textId="77777777" w:rsidR="00490D05" w:rsidRDefault="00FA5A6F">
            <w:pPr>
              <w:spacing w:before="60" w:after="60"/>
              <w:jc w:val="center"/>
              <w:rPr>
                <w:b/>
                <w:highlight w:val="yellow"/>
              </w:rPr>
            </w:pPr>
            <w:r>
              <w:rPr>
                <w:b/>
              </w:rPr>
              <w:t>Ref</w:t>
            </w:r>
          </w:p>
        </w:tc>
        <w:tc>
          <w:tcPr>
            <w:tcW w:w="3208" w:type="dxa"/>
          </w:tcPr>
          <w:p w14:paraId="4A6EB179" w14:textId="77777777" w:rsidR="00490D05" w:rsidRDefault="00FA5A6F">
            <w:pPr>
              <w:spacing w:before="60" w:after="60"/>
              <w:rPr>
                <w:highlight w:val="yellow"/>
              </w:rPr>
            </w:pPr>
            <w:r>
              <w:rPr>
                <w:highlight w:val="yellow"/>
              </w:rPr>
              <w:t xml:space="preserve">Previous PEL reference numbers </w:t>
            </w:r>
          </w:p>
        </w:tc>
      </w:tr>
      <w:tr w:rsidR="00490D05" w14:paraId="2E43589E" w14:textId="77777777">
        <w:tc>
          <w:tcPr>
            <w:tcW w:w="2865" w:type="dxa"/>
            <w:shd w:val="clear" w:color="auto" w:fill="D0E0E3"/>
          </w:tcPr>
          <w:p w14:paraId="483600EB" w14:textId="77777777" w:rsidR="00490D05" w:rsidRDefault="00FA5A6F">
            <w:pPr>
              <w:spacing w:before="60" w:after="60"/>
              <w:rPr>
                <w:b/>
              </w:rPr>
            </w:pPr>
            <w:r>
              <w:rPr>
                <w:b/>
              </w:rPr>
              <w:t>Department / Area</w:t>
            </w:r>
          </w:p>
        </w:tc>
        <w:tc>
          <w:tcPr>
            <w:tcW w:w="6150" w:type="dxa"/>
            <w:gridSpan w:val="3"/>
          </w:tcPr>
          <w:p w14:paraId="5ACE0FDC" w14:textId="77777777" w:rsidR="00490D05" w:rsidRDefault="00FA5A6F">
            <w:pPr>
              <w:spacing w:before="60" w:after="60"/>
              <w:rPr>
                <w:highlight w:val="yellow"/>
              </w:rPr>
            </w:pPr>
            <w:r>
              <w:rPr>
                <w:highlight w:val="yellow"/>
              </w:rPr>
              <w:t>Department / Directorate / Function / Unit / Programme or project</w:t>
            </w:r>
          </w:p>
        </w:tc>
      </w:tr>
      <w:tr w:rsidR="00490D05" w14:paraId="05EDF125" w14:textId="77777777">
        <w:tc>
          <w:tcPr>
            <w:tcW w:w="2865" w:type="dxa"/>
            <w:shd w:val="clear" w:color="auto" w:fill="D0E0E3"/>
          </w:tcPr>
          <w:p w14:paraId="68AB7C3D" w14:textId="77777777" w:rsidR="00490D05" w:rsidRDefault="00FA5A6F">
            <w:pPr>
              <w:spacing w:before="60" w:after="60"/>
              <w:rPr>
                <w:b/>
              </w:rPr>
            </w:pPr>
            <w:r>
              <w:rPr>
                <w:b/>
              </w:rPr>
              <w:t>Supplier</w:t>
            </w:r>
          </w:p>
        </w:tc>
        <w:tc>
          <w:tcPr>
            <w:tcW w:w="6150" w:type="dxa"/>
            <w:gridSpan w:val="3"/>
          </w:tcPr>
          <w:p w14:paraId="15CA1E02" w14:textId="77777777" w:rsidR="00490D05" w:rsidRDefault="00490D05">
            <w:pPr>
              <w:spacing w:before="60" w:after="60"/>
              <w:rPr>
                <w:highlight w:val="yellow"/>
              </w:rPr>
            </w:pPr>
          </w:p>
        </w:tc>
      </w:tr>
      <w:tr w:rsidR="00490D05" w14:paraId="5E0D1838" w14:textId="77777777">
        <w:tc>
          <w:tcPr>
            <w:tcW w:w="2865" w:type="dxa"/>
            <w:shd w:val="clear" w:color="auto" w:fill="D0E0E3"/>
          </w:tcPr>
          <w:p w14:paraId="1448D7AF" w14:textId="77777777" w:rsidR="00490D05" w:rsidRDefault="00FA5A6F">
            <w:pPr>
              <w:spacing w:before="60" w:after="60"/>
              <w:rPr>
                <w:b/>
              </w:rPr>
            </w:pPr>
            <w:r>
              <w:rPr>
                <w:b/>
              </w:rPr>
              <w:t>Title</w:t>
            </w:r>
          </w:p>
        </w:tc>
        <w:tc>
          <w:tcPr>
            <w:tcW w:w="6150" w:type="dxa"/>
            <w:gridSpan w:val="3"/>
          </w:tcPr>
          <w:p w14:paraId="498713BD" w14:textId="77777777" w:rsidR="00490D05" w:rsidRDefault="00FA5A6F">
            <w:pPr>
              <w:spacing w:before="60" w:after="60"/>
              <w:rPr>
                <w:highlight w:val="yellow"/>
              </w:rPr>
            </w:pPr>
            <w:r>
              <w:rPr>
                <w:highlight w:val="yellow"/>
              </w:rPr>
              <w:t>Title of work to be delivered</w:t>
            </w:r>
          </w:p>
        </w:tc>
      </w:tr>
      <w:tr w:rsidR="00490D05" w14:paraId="7D6EBA71" w14:textId="77777777">
        <w:tc>
          <w:tcPr>
            <w:tcW w:w="2865" w:type="dxa"/>
            <w:shd w:val="clear" w:color="auto" w:fill="D0E0E3"/>
          </w:tcPr>
          <w:p w14:paraId="3766FF06" w14:textId="77777777" w:rsidR="00490D05" w:rsidRDefault="00FA5A6F">
            <w:pPr>
              <w:spacing w:before="60" w:after="60"/>
              <w:rPr>
                <w:b/>
              </w:rPr>
            </w:pPr>
            <w:r>
              <w:rPr>
                <w:b/>
              </w:rPr>
              <w:t>Engagement start / end date</w:t>
            </w:r>
          </w:p>
        </w:tc>
        <w:tc>
          <w:tcPr>
            <w:tcW w:w="2942" w:type="dxa"/>
            <w:gridSpan w:val="2"/>
          </w:tcPr>
          <w:p w14:paraId="05526B7D" w14:textId="77777777" w:rsidR="00490D05" w:rsidRDefault="00FA5A6F">
            <w:pPr>
              <w:spacing w:before="60" w:after="60"/>
              <w:rPr>
                <w:highlight w:val="yellow"/>
              </w:rPr>
            </w:pPr>
            <w:r>
              <w:rPr>
                <w:highlight w:val="yellow"/>
              </w:rPr>
              <w:t xml:space="preserve">Proposed start date DD/MM/YYYY   </w:t>
            </w:r>
          </w:p>
        </w:tc>
        <w:tc>
          <w:tcPr>
            <w:tcW w:w="3208" w:type="dxa"/>
          </w:tcPr>
          <w:p w14:paraId="45F259E0" w14:textId="77777777" w:rsidR="00490D05" w:rsidRDefault="00FA5A6F">
            <w:pPr>
              <w:spacing w:before="60" w:after="60"/>
              <w:rPr>
                <w:highlight w:val="yellow"/>
              </w:rPr>
            </w:pPr>
            <w:r>
              <w:rPr>
                <w:highlight w:val="yellow"/>
              </w:rPr>
              <w:t>Proposed end date DD/MM/YYYY</w:t>
            </w:r>
          </w:p>
        </w:tc>
      </w:tr>
      <w:tr w:rsidR="00490D05" w14:paraId="52E5B4EE" w14:textId="77777777">
        <w:tc>
          <w:tcPr>
            <w:tcW w:w="2865" w:type="dxa"/>
            <w:shd w:val="clear" w:color="auto" w:fill="D0E0E3"/>
          </w:tcPr>
          <w:p w14:paraId="1BF3799D" w14:textId="77777777" w:rsidR="00490D05" w:rsidRDefault="00FA5A6F">
            <w:pPr>
              <w:spacing w:before="60" w:after="60"/>
              <w:rPr>
                <w:b/>
              </w:rPr>
            </w:pPr>
            <w:r>
              <w:rPr>
                <w:b/>
              </w:rPr>
              <w:t>Expected costs 20/21</w:t>
            </w:r>
          </w:p>
        </w:tc>
        <w:tc>
          <w:tcPr>
            <w:tcW w:w="6150" w:type="dxa"/>
            <w:gridSpan w:val="3"/>
          </w:tcPr>
          <w:p w14:paraId="668D398D" w14:textId="77777777" w:rsidR="00490D05" w:rsidRDefault="00FA5A6F">
            <w:pPr>
              <w:spacing w:before="60" w:after="60"/>
              <w:rPr>
                <w:highlight w:val="yellow"/>
              </w:rPr>
            </w:pPr>
            <w:r>
              <w:t>£</w:t>
            </w:r>
            <w:r>
              <w:rPr>
                <w:highlight w:val="yellow"/>
              </w:rPr>
              <w:t>Total Engagement Costs (to be less than approved funds)</w:t>
            </w:r>
          </w:p>
        </w:tc>
      </w:tr>
      <w:tr w:rsidR="00490D05" w14:paraId="19C68918" w14:textId="77777777">
        <w:tc>
          <w:tcPr>
            <w:tcW w:w="2865" w:type="dxa"/>
            <w:shd w:val="clear" w:color="auto" w:fill="D0E0E3"/>
          </w:tcPr>
          <w:p w14:paraId="515AFF14" w14:textId="77777777" w:rsidR="00490D05" w:rsidRDefault="00FA5A6F">
            <w:pPr>
              <w:spacing w:before="60" w:after="60"/>
              <w:rPr>
                <w:b/>
              </w:rPr>
            </w:pPr>
            <w:r>
              <w:rPr>
                <w:b/>
              </w:rPr>
              <w:t>Expected costs 21/22</w:t>
            </w:r>
          </w:p>
        </w:tc>
        <w:tc>
          <w:tcPr>
            <w:tcW w:w="6150" w:type="dxa"/>
            <w:gridSpan w:val="3"/>
          </w:tcPr>
          <w:p w14:paraId="2AF87C55" w14:textId="77777777" w:rsidR="00490D05" w:rsidRDefault="00FA5A6F">
            <w:pPr>
              <w:spacing w:before="60" w:after="60"/>
            </w:pPr>
            <w:r>
              <w:t>£</w:t>
            </w:r>
            <w:r>
              <w:rPr>
                <w:highlight w:val="yellow"/>
              </w:rPr>
              <w:t>Total Engagement Costs (to be less than approved funds)</w:t>
            </w:r>
          </w:p>
        </w:tc>
      </w:tr>
      <w:tr w:rsidR="00490D05" w14:paraId="5BE303EC" w14:textId="77777777">
        <w:tc>
          <w:tcPr>
            <w:tcW w:w="2865" w:type="dxa"/>
            <w:shd w:val="clear" w:color="auto" w:fill="D0E0E3"/>
          </w:tcPr>
          <w:p w14:paraId="70862ABE" w14:textId="77777777" w:rsidR="00490D05" w:rsidRDefault="00FA5A6F">
            <w:pPr>
              <w:spacing w:before="60" w:after="60"/>
              <w:rPr>
                <w:b/>
              </w:rPr>
            </w:pPr>
            <w:r>
              <w:rPr>
                <w:b/>
              </w:rPr>
              <w:t xml:space="preserve">Evidence of Internal Approval </w:t>
            </w:r>
          </w:p>
        </w:tc>
        <w:tc>
          <w:tcPr>
            <w:tcW w:w="6150" w:type="dxa"/>
            <w:gridSpan w:val="3"/>
          </w:tcPr>
          <w:p w14:paraId="6622B0BC" w14:textId="77777777" w:rsidR="00490D05" w:rsidRDefault="00FA5A6F">
            <w:pPr>
              <w:spacing w:before="60" w:after="60"/>
            </w:pPr>
            <w:r>
              <w:t>Attach evidence of HR approval to use consultancy and Commercial/ Finance approval for bu</w:t>
            </w:r>
            <w:r>
              <w:t xml:space="preserve">dget and  this route to market. </w:t>
            </w:r>
          </w:p>
        </w:tc>
      </w:tr>
      <w:tr w:rsidR="00490D05" w14:paraId="539A0798" w14:textId="77777777">
        <w:tc>
          <w:tcPr>
            <w:tcW w:w="2865" w:type="dxa"/>
            <w:shd w:val="clear" w:color="auto" w:fill="D0E0E3"/>
          </w:tcPr>
          <w:p w14:paraId="2F1A5698" w14:textId="77777777" w:rsidR="00490D05" w:rsidRDefault="00FA5A6F">
            <w:pPr>
              <w:spacing w:before="60" w:after="60"/>
              <w:rPr>
                <w:b/>
              </w:rPr>
            </w:pPr>
            <w:r>
              <w:rPr>
                <w:b/>
              </w:rPr>
              <w:t xml:space="preserve">Dept. PO reference </w:t>
            </w:r>
          </w:p>
        </w:tc>
        <w:tc>
          <w:tcPr>
            <w:tcW w:w="6150" w:type="dxa"/>
            <w:gridSpan w:val="3"/>
          </w:tcPr>
          <w:p w14:paraId="2078C13D" w14:textId="77777777" w:rsidR="00490D05" w:rsidRDefault="00FA5A6F">
            <w:pPr>
              <w:spacing w:before="60" w:after="60"/>
            </w:pPr>
            <w:r>
              <w:rPr>
                <w:highlight w:val="yellow"/>
              </w:rPr>
              <w:t xml:space="preserve">Dept. PO reference # </w:t>
            </w:r>
            <w:r>
              <w:rPr>
                <w:color w:val="FF0000"/>
                <w:highlight w:val="yellow"/>
              </w:rPr>
              <w:t>(</w:t>
            </w:r>
            <w:r>
              <w:rPr>
                <w:b/>
                <w:color w:val="FF0000"/>
                <w:highlight w:val="yellow"/>
              </w:rPr>
              <w:t>Supplier to charge direct to department</w:t>
            </w:r>
            <w:r>
              <w:rPr>
                <w:color w:val="FF0000"/>
                <w:highlight w:val="yellow"/>
              </w:rPr>
              <w:t>)</w:t>
            </w:r>
          </w:p>
        </w:tc>
      </w:tr>
      <w:tr w:rsidR="00490D05" w14:paraId="48129E15" w14:textId="77777777">
        <w:tc>
          <w:tcPr>
            <w:tcW w:w="2865" w:type="dxa"/>
            <w:shd w:val="clear" w:color="auto" w:fill="D0E0E3"/>
          </w:tcPr>
          <w:p w14:paraId="5722222B" w14:textId="77777777" w:rsidR="00490D05" w:rsidRDefault="00FA5A6F">
            <w:pPr>
              <w:spacing w:before="60" w:after="60"/>
              <w:rPr>
                <w:b/>
              </w:rPr>
            </w:pPr>
            <w:r>
              <w:rPr>
                <w:b/>
              </w:rPr>
              <w:t>Lot #</w:t>
            </w:r>
          </w:p>
        </w:tc>
        <w:tc>
          <w:tcPr>
            <w:tcW w:w="6150" w:type="dxa"/>
            <w:gridSpan w:val="3"/>
          </w:tcPr>
          <w:p w14:paraId="53859E31" w14:textId="77777777" w:rsidR="00490D05" w:rsidRDefault="00FA5A6F">
            <w:pPr>
              <w:spacing w:before="60" w:after="60"/>
            </w:pPr>
            <w:r>
              <w:rPr>
                <w:highlight w:val="yellow"/>
              </w:rPr>
              <w:t>Lot 1 / 2 / 3</w:t>
            </w:r>
          </w:p>
        </w:tc>
      </w:tr>
      <w:tr w:rsidR="00490D05" w14:paraId="0CD1433F" w14:textId="77777777">
        <w:tc>
          <w:tcPr>
            <w:tcW w:w="2865" w:type="dxa"/>
            <w:shd w:val="clear" w:color="auto" w:fill="D0E0E3"/>
          </w:tcPr>
          <w:p w14:paraId="0D477522" w14:textId="77777777" w:rsidR="00490D05" w:rsidRDefault="00FA5A6F">
            <w:pPr>
              <w:spacing w:before="60" w:after="60"/>
              <w:rPr>
                <w:b/>
              </w:rPr>
            </w:pPr>
            <w:r>
              <w:rPr>
                <w:b/>
              </w:rPr>
              <w:t>Version #</w:t>
            </w:r>
          </w:p>
        </w:tc>
        <w:tc>
          <w:tcPr>
            <w:tcW w:w="6150" w:type="dxa"/>
            <w:gridSpan w:val="3"/>
          </w:tcPr>
          <w:p w14:paraId="0965433D" w14:textId="77777777" w:rsidR="00490D05" w:rsidRDefault="00FA5A6F">
            <w:pPr>
              <w:spacing w:before="60" w:after="60"/>
              <w:rPr>
                <w:highlight w:val="yellow"/>
              </w:rPr>
            </w:pPr>
            <w:r>
              <w:rPr>
                <w:highlight w:val="yellow"/>
              </w:rPr>
              <w:t>Start at 0.1, 1.0 when approved, increment from 1.0 for Change requests</w:t>
            </w:r>
          </w:p>
        </w:tc>
      </w:tr>
    </w:tbl>
    <w:p w14:paraId="530D7152" w14:textId="77777777" w:rsidR="00490D05" w:rsidRDefault="00490D05">
      <w:pPr>
        <w:spacing w:line="259" w:lineRule="auto"/>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90D05" w14:paraId="2205A48C" w14:textId="77777777">
        <w:tc>
          <w:tcPr>
            <w:tcW w:w="9016" w:type="dxa"/>
          </w:tcPr>
          <w:p w14:paraId="45C141C9" w14:textId="77777777" w:rsidR="00490D05" w:rsidRDefault="00FA5A6F">
            <w:pPr>
              <w:spacing w:before="60" w:after="60"/>
            </w:pPr>
            <w:r>
              <w:t>By signing and returning this cover note, [</w:t>
            </w:r>
            <w:r>
              <w:rPr>
                <w:highlight w:val="yellow"/>
              </w:rPr>
              <w:t>enter Department name</w:t>
            </w:r>
            <w:r>
              <w:t>] accepts the contents of this Work Package Agreement as being the services required and agrees for [</w:t>
            </w:r>
            <w:r>
              <w:rPr>
                <w:highlight w:val="yellow"/>
              </w:rPr>
              <w:t>enter Supplier name</w:t>
            </w:r>
            <w:r>
              <w:t>] to provide the services in accordance with the Statement of Requirements under the overarching contract (Lot 1 / 2 - Ref CCCC20A01, Lo</w:t>
            </w:r>
            <w:r>
              <w:t>t 3</w:t>
            </w:r>
            <w:r>
              <w:rPr>
                <w:color w:val="000000"/>
              </w:rPr>
              <w:t xml:space="preserve"> - Ref CCCC18B08)</w:t>
            </w:r>
            <w:r>
              <w:t xml:space="preserve"> with the Cabinet Office and confirms the availability of funding to support recharge for the services</w:t>
            </w:r>
          </w:p>
        </w:tc>
      </w:tr>
    </w:tbl>
    <w:p w14:paraId="4D86513F" w14:textId="77777777" w:rsidR="00490D05" w:rsidRDefault="00490D05">
      <w:pPr>
        <w:spacing w:line="259" w:lineRule="auto"/>
      </w:pPr>
    </w:p>
    <w:tbl>
      <w:tblPr>
        <w:tblStyle w:val="a1"/>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5"/>
        <w:gridCol w:w="3045"/>
        <w:gridCol w:w="2886"/>
      </w:tblGrid>
      <w:tr w:rsidR="00490D05" w14:paraId="381E70A4" w14:textId="77777777">
        <w:trPr>
          <w:trHeight w:val="40"/>
        </w:trPr>
        <w:tc>
          <w:tcPr>
            <w:tcW w:w="9006" w:type="dxa"/>
            <w:gridSpan w:val="3"/>
            <w:shd w:val="clear" w:color="auto" w:fill="D0E0E3"/>
          </w:tcPr>
          <w:p w14:paraId="34E7B52E" w14:textId="77777777" w:rsidR="00490D05" w:rsidRDefault="00FA5A6F">
            <w:pPr>
              <w:spacing w:before="60" w:after="60"/>
              <w:rPr>
                <w:b/>
              </w:rPr>
            </w:pPr>
            <w:r>
              <w:rPr>
                <w:b/>
              </w:rPr>
              <w:t>Signatures</w:t>
            </w:r>
          </w:p>
        </w:tc>
      </w:tr>
      <w:tr w:rsidR="00490D05" w14:paraId="7FA4D861" w14:textId="77777777">
        <w:trPr>
          <w:trHeight w:val="40"/>
        </w:trPr>
        <w:tc>
          <w:tcPr>
            <w:tcW w:w="3075" w:type="dxa"/>
            <w:shd w:val="clear" w:color="auto" w:fill="D0E0E3"/>
          </w:tcPr>
          <w:p w14:paraId="02D40FA2" w14:textId="77777777" w:rsidR="00490D05" w:rsidRDefault="00FA5A6F">
            <w:pPr>
              <w:spacing w:before="60" w:after="60"/>
              <w:rPr>
                <w:b/>
              </w:rPr>
            </w:pPr>
            <w:r>
              <w:rPr>
                <w:b/>
              </w:rPr>
              <w:t>Supplier</w:t>
            </w:r>
          </w:p>
        </w:tc>
        <w:tc>
          <w:tcPr>
            <w:tcW w:w="3045" w:type="dxa"/>
            <w:shd w:val="clear" w:color="auto" w:fill="D0E0E3"/>
          </w:tcPr>
          <w:p w14:paraId="1C687B57" w14:textId="77777777" w:rsidR="00490D05" w:rsidRDefault="00FA5A6F">
            <w:pPr>
              <w:spacing w:before="60" w:after="60"/>
              <w:rPr>
                <w:b/>
              </w:rPr>
            </w:pPr>
            <w:r>
              <w:rPr>
                <w:b/>
              </w:rPr>
              <w:t>Department</w:t>
            </w:r>
          </w:p>
        </w:tc>
        <w:tc>
          <w:tcPr>
            <w:tcW w:w="2886" w:type="dxa"/>
            <w:shd w:val="clear" w:color="auto" w:fill="D0E0E3"/>
          </w:tcPr>
          <w:p w14:paraId="6F508901" w14:textId="77777777" w:rsidR="00490D05" w:rsidRDefault="00FA5A6F">
            <w:pPr>
              <w:spacing w:before="60" w:after="60"/>
              <w:rPr>
                <w:b/>
              </w:rPr>
            </w:pPr>
            <w:r>
              <w:rPr>
                <w:b/>
              </w:rPr>
              <w:t>Cabinet Office /External Support Team</w:t>
            </w:r>
          </w:p>
        </w:tc>
      </w:tr>
      <w:tr w:rsidR="00490D05" w14:paraId="2AE4D0D3" w14:textId="77777777">
        <w:trPr>
          <w:trHeight w:val="40"/>
        </w:trPr>
        <w:tc>
          <w:tcPr>
            <w:tcW w:w="3075" w:type="dxa"/>
          </w:tcPr>
          <w:p w14:paraId="720E0C87" w14:textId="77777777" w:rsidR="00490D05" w:rsidRDefault="00490D05">
            <w:pPr>
              <w:jc w:val="both"/>
            </w:pPr>
          </w:p>
          <w:p w14:paraId="20038AA9" w14:textId="77777777" w:rsidR="00490D05" w:rsidRDefault="00490D05">
            <w:pPr>
              <w:jc w:val="both"/>
            </w:pPr>
          </w:p>
          <w:p w14:paraId="42EB335C" w14:textId="77777777" w:rsidR="00490D05" w:rsidRDefault="00490D05">
            <w:pPr>
              <w:jc w:val="both"/>
            </w:pPr>
          </w:p>
          <w:p w14:paraId="541E3294" w14:textId="77777777" w:rsidR="00490D05" w:rsidRDefault="00FA5A6F">
            <w:pPr>
              <w:jc w:val="both"/>
            </w:pPr>
            <w:r>
              <w:t xml:space="preserve">By: ____________________ </w:t>
            </w:r>
          </w:p>
          <w:p w14:paraId="25872FA9" w14:textId="77777777" w:rsidR="00490D05" w:rsidRDefault="00FA5A6F">
            <w:pPr>
              <w:spacing w:before="60" w:after="60"/>
              <w:rPr>
                <w:b/>
                <w:i/>
              </w:rPr>
            </w:pPr>
            <w:r>
              <w:t xml:space="preserve">      </w:t>
            </w:r>
            <w:r>
              <w:rPr>
                <w:i/>
              </w:rPr>
              <w:t>Signature</w:t>
            </w:r>
          </w:p>
        </w:tc>
        <w:tc>
          <w:tcPr>
            <w:tcW w:w="3045" w:type="dxa"/>
          </w:tcPr>
          <w:p w14:paraId="4E3C1C58" w14:textId="77777777" w:rsidR="00490D05" w:rsidRDefault="00490D05">
            <w:pPr>
              <w:jc w:val="both"/>
            </w:pPr>
          </w:p>
          <w:p w14:paraId="73182D6A" w14:textId="77777777" w:rsidR="00490D05" w:rsidRDefault="00490D05">
            <w:pPr>
              <w:jc w:val="both"/>
            </w:pPr>
          </w:p>
          <w:p w14:paraId="0193265C" w14:textId="77777777" w:rsidR="00490D05" w:rsidRDefault="00490D05">
            <w:pPr>
              <w:jc w:val="both"/>
            </w:pPr>
          </w:p>
          <w:p w14:paraId="05334BCD" w14:textId="77777777" w:rsidR="00490D05" w:rsidRDefault="00FA5A6F">
            <w:pPr>
              <w:jc w:val="both"/>
            </w:pPr>
            <w:r>
              <w:t xml:space="preserve">By: ____________________ </w:t>
            </w:r>
          </w:p>
          <w:p w14:paraId="1BEFA9AE" w14:textId="77777777" w:rsidR="00490D05" w:rsidRDefault="00FA5A6F">
            <w:pPr>
              <w:spacing w:before="60" w:after="60"/>
              <w:rPr>
                <w:b/>
                <w:i/>
              </w:rPr>
            </w:pPr>
            <w:r>
              <w:t xml:space="preserve">      </w:t>
            </w:r>
            <w:r>
              <w:rPr>
                <w:i/>
              </w:rPr>
              <w:t>Signature</w:t>
            </w:r>
          </w:p>
        </w:tc>
        <w:tc>
          <w:tcPr>
            <w:tcW w:w="2886" w:type="dxa"/>
          </w:tcPr>
          <w:p w14:paraId="544D2BA5" w14:textId="77777777" w:rsidR="00490D05" w:rsidRDefault="00490D05">
            <w:pPr>
              <w:jc w:val="both"/>
            </w:pPr>
          </w:p>
          <w:p w14:paraId="2F9032AB" w14:textId="77777777" w:rsidR="00490D05" w:rsidRDefault="00490D05">
            <w:pPr>
              <w:jc w:val="both"/>
            </w:pPr>
          </w:p>
          <w:p w14:paraId="49F4A47C" w14:textId="77777777" w:rsidR="00490D05" w:rsidRDefault="00490D05">
            <w:pPr>
              <w:jc w:val="both"/>
            </w:pPr>
          </w:p>
          <w:p w14:paraId="49570522" w14:textId="77777777" w:rsidR="00490D05" w:rsidRDefault="00FA5A6F">
            <w:pPr>
              <w:jc w:val="both"/>
            </w:pPr>
            <w:r>
              <w:t xml:space="preserve">By: ____________________ </w:t>
            </w:r>
          </w:p>
          <w:p w14:paraId="2A6CCC42" w14:textId="77777777" w:rsidR="00490D05" w:rsidRDefault="00FA5A6F">
            <w:pPr>
              <w:spacing w:before="60" w:after="60"/>
              <w:rPr>
                <w:b/>
                <w:i/>
              </w:rPr>
            </w:pPr>
            <w:r>
              <w:t xml:space="preserve">      </w:t>
            </w:r>
            <w:r>
              <w:rPr>
                <w:i/>
              </w:rPr>
              <w:t>Signature</w:t>
            </w:r>
          </w:p>
        </w:tc>
      </w:tr>
      <w:tr w:rsidR="00490D05" w14:paraId="1291A390" w14:textId="77777777">
        <w:trPr>
          <w:trHeight w:val="40"/>
        </w:trPr>
        <w:tc>
          <w:tcPr>
            <w:tcW w:w="3075" w:type="dxa"/>
          </w:tcPr>
          <w:p w14:paraId="272C081E" w14:textId="77777777" w:rsidR="00490D05" w:rsidRDefault="00FA5A6F">
            <w:pPr>
              <w:spacing w:before="144" w:after="144"/>
            </w:pPr>
            <w:r>
              <w:t>or and on behalf of [</w:t>
            </w:r>
            <w:r>
              <w:rPr>
                <w:highlight w:val="yellow"/>
              </w:rPr>
              <w:t>Supplier</w:t>
            </w:r>
            <w:r>
              <w:t>]</w:t>
            </w:r>
          </w:p>
          <w:p w14:paraId="5F403C17" w14:textId="77777777" w:rsidR="00490D05" w:rsidRDefault="00FA5A6F">
            <w:pPr>
              <w:spacing w:before="144" w:after="144"/>
              <w:jc w:val="both"/>
            </w:pPr>
            <w:r>
              <w:t>[</w:t>
            </w:r>
            <w:r>
              <w:rPr>
                <w:highlight w:val="yellow"/>
              </w:rPr>
              <w:t>Insert name</w:t>
            </w:r>
            <w:r>
              <w:t>]</w:t>
            </w:r>
          </w:p>
          <w:p w14:paraId="3E4E2C5A" w14:textId="77777777" w:rsidR="00490D05" w:rsidRDefault="00FA5A6F">
            <w:pPr>
              <w:spacing w:before="144" w:after="144"/>
              <w:jc w:val="both"/>
            </w:pPr>
            <w:r>
              <w:t>[</w:t>
            </w:r>
            <w:r>
              <w:rPr>
                <w:highlight w:val="yellow"/>
              </w:rPr>
              <w:t>Insert role</w:t>
            </w:r>
            <w:r>
              <w:t>]</w:t>
            </w:r>
          </w:p>
        </w:tc>
        <w:tc>
          <w:tcPr>
            <w:tcW w:w="3045" w:type="dxa"/>
          </w:tcPr>
          <w:p w14:paraId="5808450C" w14:textId="77777777" w:rsidR="00490D05" w:rsidRDefault="00FA5A6F">
            <w:pPr>
              <w:spacing w:before="144" w:after="144"/>
            </w:pPr>
            <w:r>
              <w:t>For and on behalf of [</w:t>
            </w:r>
            <w:r>
              <w:rPr>
                <w:highlight w:val="yellow"/>
              </w:rPr>
              <w:t>Department</w:t>
            </w:r>
            <w:r>
              <w:t>]</w:t>
            </w:r>
          </w:p>
          <w:p w14:paraId="504DBAB8" w14:textId="77777777" w:rsidR="00490D05" w:rsidRDefault="00FA5A6F">
            <w:pPr>
              <w:spacing w:before="144" w:after="144"/>
              <w:jc w:val="both"/>
            </w:pPr>
            <w:r>
              <w:t>[</w:t>
            </w:r>
            <w:r>
              <w:rPr>
                <w:highlight w:val="yellow"/>
              </w:rPr>
              <w:t>Insert name</w:t>
            </w:r>
            <w:r>
              <w:t>]</w:t>
            </w:r>
          </w:p>
          <w:p w14:paraId="51010B1F" w14:textId="77777777" w:rsidR="00490D05" w:rsidRDefault="00FA5A6F">
            <w:pPr>
              <w:spacing w:before="144" w:after="144"/>
              <w:rPr>
                <w:b/>
              </w:rPr>
            </w:pPr>
            <w:r>
              <w:lastRenderedPageBreak/>
              <w:t>[</w:t>
            </w:r>
            <w:r>
              <w:rPr>
                <w:highlight w:val="yellow"/>
              </w:rPr>
              <w:t>Insert role</w:t>
            </w:r>
            <w:r>
              <w:t>]</w:t>
            </w:r>
          </w:p>
        </w:tc>
        <w:tc>
          <w:tcPr>
            <w:tcW w:w="2886" w:type="dxa"/>
          </w:tcPr>
          <w:p w14:paraId="30147BC7" w14:textId="77777777" w:rsidR="00490D05" w:rsidRDefault="00FA5A6F">
            <w:pPr>
              <w:spacing w:before="144" w:after="144"/>
            </w:pPr>
            <w:r>
              <w:lastRenderedPageBreak/>
              <w:t>Cabinet Office / External Support Team</w:t>
            </w:r>
          </w:p>
          <w:p w14:paraId="1CDD6121" w14:textId="77777777" w:rsidR="00490D05" w:rsidRDefault="00FA5A6F">
            <w:pPr>
              <w:spacing w:before="144" w:after="144"/>
            </w:pPr>
            <w:r>
              <w:t>Insert name</w:t>
            </w:r>
          </w:p>
          <w:p w14:paraId="73E3EEAD" w14:textId="77777777" w:rsidR="00490D05" w:rsidRDefault="00FA5A6F">
            <w:pPr>
              <w:spacing w:before="144" w:after="144"/>
            </w:pPr>
            <w:r>
              <w:lastRenderedPageBreak/>
              <w:t>Insert role</w:t>
            </w:r>
          </w:p>
          <w:p w14:paraId="0A484BD3" w14:textId="77777777" w:rsidR="00490D05" w:rsidRDefault="00490D05">
            <w:pPr>
              <w:spacing w:before="144" w:after="144"/>
            </w:pPr>
          </w:p>
        </w:tc>
      </w:tr>
      <w:tr w:rsidR="00490D05" w14:paraId="05C1E649" w14:textId="77777777">
        <w:trPr>
          <w:trHeight w:val="40"/>
        </w:trPr>
        <w:tc>
          <w:tcPr>
            <w:tcW w:w="3075" w:type="dxa"/>
          </w:tcPr>
          <w:p w14:paraId="783C90D8" w14:textId="77777777" w:rsidR="00490D05" w:rsidRDefault="00FA5A6F">
            <w:pPr>
              <w:spacing w:before="120" w:after="120"/>
              <w:jc w:val="both"/>
            </w:pPr>
            <w:r>
              <w:lastRenderedPageBreak/>
              <w:t>[</w:t>
            </w:r>
            <w:r>
              <w:rPr>
                <w:highlight w:val="yellow"/>
              </w:rPr>
              <w:t>Insert date</w:t>
            </w:r>
            <w:r>
              <w:t>]</w:t>
            </w:r>
          </w:p>
        </w:tc>
        <w:tc>
          <w:tcPr>
            <w:tcW w:w="3045" w:type="dxa"/>
            <w:vAlign w:val="center"/>
          </w:tcPr>
          <w:p w14:paraId="468D9DE3" w14:textId="77777777" w:rsidR="00490D05" w:rsidRDefault="00FA5A6F">
            <w:pPr>
              <w:spacing w:before="60" w:after="60"/>
              <w:rPr>
                <w:b/>
              </w:rPr>
            </w:pPr>
            <w:r>
              <w:t>[</w:t>
            </w:r>
            <w:r>
              <w:rPr>
                <w:highlight w:val="yellow"/>
              </w:rPr>
              <w:t>Insert date</w:t>
            </w:r>
            <w:r>
              <w:t>]</w:t>
            </w:r>
          </w:p>
        </w:tc>
        <w:tc>
          <w:tcPr>
            <w:tcW w:w="2886" w:type="dxa"/>
            <w:vAlign w:val="center"/>
          </w:tcPr>
          <w:p w14:paraId="41EEEB33" w14:textId="77777777" w:rsidR="00490D05" w:rsidRDefault="00FA5A6F">
            <w:pPr>
              <w:spacing w:before="60" w:after="60"/>
              <w:rPr>
                <w:b/>
              </w:rPr>
            </w:pPr>
            <w:r>
              <w:t>[</w:t>
            </w:r>
            <w:r>
              <w:rPr>
                <w:highlight w:val="yellow"/>
              </w:rPr>
              <w:t>Insert date</w:t>
            </w:r>
            <w:r>
              <w:t>]</w:t>
            </w:r>
          </w:p>
        </w:tc>
      </w:tr>
      <w:tr w:rsidR="00490D05" w14:paraId="132EF75B" w14:textId="77777777">
        <w:trPr>
          <w:trHeight w:val="40"/>
        </w:trPr>
        <w:tc>
          <w:tcPr>
            <w:tcW w:w="3075" w:type="dxa"/>
          </w:tcPr>
          <w:p w14:paraId="7AAC416D" w14:textId="77777777" w:rsidR="00490D05" w:rsidRDefault="00FA5A6F">
            <w:pPr>
              <w:spacing w:before="60" w:after="60"/>
            </w:pPr>
            <w:r>
              <w:t>Supplier engages with Department to complete. Once agreed, Supplier signs front page and sends to Department</w:t>
            </w:r>
          </w:p>
        </w:tc>
        <w:tc>
          <w:tcPr>
            <w:tcW w:w="3045" w:type="dxa"/>
          </w:tcPr>
          <w:p w14:paraId="3D56FAAB" w14:textId="77777777" w:rsidR="00490D05" w:rsidRDefault="00FA5A6F">
            <w:pPr>
              <w:spacing w:before="60" w:after="60"/>
            </w:pPr>
            <w:r>
              <w:t>Department signs front page and sends to External Support Team</w:t>
            </w:r>
          </w:p>
        </w:tc>
        <w:tc>
          <w:tcPr>
            <w:tcW w:w="2886" w:type="dxa"/>
          </w:tcPr>
          <w:p w14:paraId="4CDB4691" w14:textId="77777777" w:rsidR="00490D05" w:rsidRDefault="00FA5A6F">
            <w:pPr>
              <w:spacing w:before="60" w:after="60"/>
            </w:pPr>
            <w:r>
              <w:t>On approval,External Support Team signs and returns copy to Department and Supplier</w:t>
            </w:r>
          </w:p>
        </w:tc>
      </w:tr>
    </w:tbl>
    <w:p w14:paraId="0BD406E6" w14:textId="77777777" w:rsidR="00490D05" w:rsidRDefault="00490D05">
      <w:pPr>
        <w:tabs>
          <w:tab w:val="left" w:pos="7698"/>
        </w:tabs>
      </w:pPr>
    </w:p>
    <w:p w14:paraId="601958CE" w14:textId="77777777" w:rsidR="00490D05" w:rsidRDefault="00FA5A6F">
      <w:pPr>
        <w:tabs>
          <w:tab w:val="left" w:pos="7698"/>
        </w:tabs>
      </w:pPr>
      <w:r>
        <w:t>Supplier contact: [</w:t>
      </w:r>
      <w:r>
        <w:rPr>
          <w:highlight w:val="yellow"/>
        </w:rPr>
        <w:t>Insert name and contact details</w:t>
      </w:r>
      <w:r>
        <w:t>]</w:t>
      </w:r>
    </w:p>
    <w:p w14:paraId="4770B9F7" w14:textId="77777777" w:rsidR="00490D05" w:rsidRDefault="00FA5A6F">
      <w:pPr>
        <w:spacing w:before="144" w:after="144"/>
        <w:jc w:val="both"/>
      </w:pPr>
      <w:r>
        <w:t>Department contact: [</w:t>
      </w:r>
      <w:r>
        <w:rPr>
          <w:highlight w:val="yellow"/>
        </w:rPr>
        <w:t>Insert name and contact details</w:t>
      </w:r>
      <w:r>
        <w:t>]</w:t>
      </w:r>
    </w:p>
    <w:p w14:paraId="4A9B1E7C" w14:textId="77777777" w:rsidR="00490D05" w:rsidRDefault="00490D05">
      <w:pPr>
        <w:rPr>
          <w:b/>
          <w:i/>
        </w:rPr>
      </w:pPr>
    </w:p>
    <w:p w14:paraId="3BED4826" w14:textId="77777777" w:rsidR="00490D05" w:rsidRDefault="00490D05">
      <w:pPr>
        <w:rPr>
          <w:b/>
          <w:i/>
        </w:rPr>
      </w:pPr>
    </w:p>
    <w:p w14:paraId="18F5B020" w14:textId="77777777" w:rsidR="00490D05" w:rsidRDefault="00490D05">
      <w:pPr>
        <w:rPr>
          <w:b/>
          <w:i/>
        </w:rPr>
      </w:pPr>
    </w:p>
    <w:p w14:paraId="247278B2" w14:textId="77777777" w:rsidR="00490D05" w:rsidRDefault="00FA5A6F">
      <w:pPr>
        <w:rPr>
          <w:b/>
          <w:i/>
          <w:sz w:val="24"/>
          <w:szCs w:val="24"/>
        </w:rPr>
      </w:pPr>
      <w:r>
        <w:rPr>
          <w:b/>
          <w:i/>
          <w:sz w:val="24"/>
          <w:szCs w:val="24"/>
        </w:rPr>
        <w:t>General instructions</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90D05" w14:paraId="75B15C19" w14:textId="77777777">
        <w:tc>
          <w:tcPr>
            <w:tcW w:w="9016" w:type="dxa"/>
          </w:tcPr>
          <w:p w14:paraId="568CF990" w14:textId="77777777" w:rsidR="00490D05" w:rsidRDefault="00FA5A6F">
            <w:r>
              <w:t>The Work Package Agreement describes the services required and provided. When completing the Work Package Agreement establish the context, explain why external support is required and distinguish between the objectives, outcomes, scope and deliverables. Th</w:t>
            </w:r>
            <w:r>
              <w:t>e rationale behind the costs should be made evident in the Fees section.</w:t>
            </w:r>
          </w:p>
          <w:p w14:paraId="794EEC4A" w14:textId="77777777" w:rsidR="00490D05" w:rsidRDefault="00490D05"/>
          <w:p w14:paraId="63CBD10F" w14:textId="77777777" w:rsidR="00490D05" w:rsidRDefault="00FA5A6F">
            <w:r>
              <w:t xml:space="preserve">The </w:t>
            </w:r>
            <w:r>
              <w:rPr>
                <w:i/>
              </w:rPr>
              <w:t xml:space="preserve">departmental considerations </w:t>
            </w:r>
            <w:r>
              <w:t>are guidance notes for the customer to support their evaluation of the Work Package Agreement.</w:t>
            </w:r>
          </w:p>
          <w:p w14:paraId="1D202829" w14:textId="77777777" w:rsidR="00490D05" w:rsidRDefault="00490D05"/>
        </w:tc>
      </w:tr>
    </w:tbl>
    <w:p w14:paraId="3027158E" w14:textId="77777777" w:rsidR="00490D05" w:rsidRDefault="00FA5A6F">
      <w:pPr>
        <w:spacing w:before="144" w:after="144"/>
        <w:jc w:val="both"/>
      </w:pPr>
      <w:r>
        <w:rPr>
          <w:b/>
          <w:sz w:val="24"/>
          <w:szCs w:val="24"/>
        </w:rPr>
        <w:t>1. Background</w:t>
      </w:r>
    </w:p>
    <w:tbl>
      <w:tblPr>
        <w:tblStyle w:val="a3"/>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5"/>
      </w:tblGrid>
      <w:tr w:rsidR="00490D05" w14:paraId="68D34F78" w14:textId="77777777">
        <w:tc>
          <w:tcPr>
            <w:tcW w:w="8995" w:type="dxa"/>
          </w:tcPr>
          <w:p w14:paraId="6672C6C5" w14:textId="77777777" w:rsidR="00490D05" w:rsidRDefault="00FA5A6F">
            <w:pPr>
              <w:rPr>
                <w:color w:val="808080"/>
              </w:rPr>
            </w:pPr>
            <w:r>
              <w:rPr>
                <w:color w:val="808080"/>
              </w:rPr>
              <w:t>Briefly outline why support is required</w:t>
            </w:r>
            <w:r>
              <w:rPr>
                <w:color w:val="808080"/>
              </w:rPr>
              <w:t>:</w:t>
            </w:r>
          </w:p>
          <w:p w14:paraId="5C4059C4" w14:textId="77777777" w:rsidR="00490D05" w:rsidRDefault="00FA5A6F">
            <w:pPr>
              <w:numPr>
                <w:ilvl w:val="0"/>
                <w:numId w:val="1"/>
              </w:numPr>
              <w:pBdr>
                <w:top w:val="nil"/>
                <w:left w:val="nil"/>
                <w:bottom w:val="nil"/>
                <w:right w:val="nil"/>
                <w:between w:val="nil"/>
              </w:pBdr>
              <w:spacing w:line="276" w:lineRule="auto"/>
              <w:rPr>
                <w:color w:val="808080"/>
              </w:rPr>
            </w:pPr>
            <w:r>
              <w:rPr>
                <w:color w:val="808080"/>
              </w:rPr>
              <w:t>Establish the context and describe the wider programme as well as the issues and risks</w:t>
            </w:r>
          </w:p>
          <w:p w14:paraId="2BC0AB1E" w14:textId="77777777" w:rsidR="00490D05" w:rsidRDefault="00FA5A6F">
            <w:pPr>
              <w:numPr>
                <w:ilvl w:val="0"/>
                <w:numId w:val="1"/>
              </w:numPr>
              <w:pBdr>
                <w:top w:val="nil"/>
                <w:left w:val="nil"/>
                <w:bottom w:val="nil"/>
                <w:right w:val="nil"/>
                <w:between w:val="nil"/>
              </w:pBdr>
              <w:spacing w:line="276" w:lineRule="auto"/>
              <w:rPr>
                <w:color w:val="808080"/>
              </w:rPr>
            </w:pPr>
            <w:r>
              <w:rPr>
                <w:color w:val="808080"/>
              </w:rPr>
              <w:t>Explain how and why the work supports EU Exit</w:t>
            </w:r>
          </w:p>
          <w:p w14:paraId="19715B7E" w14:textId="77777777" w:rsidR="00490D05" w:rsidRDefault="00FA5A6F">
            <w:pPr>
              <w:numPr>
                <w:ilvl w:val="0"/>
                <w:numId w:val="1"/>
              </w:numPr>
              <w:pBdr>
                <w:top w:val="nil"/>
                <w:left w:val="nil"/>
                <w:bottom w:val="nil"/>
                <w:right w:val="nil"/>
                <w:between w:val="nil"/>
              </w:pBdr>
              <w:spacing w:line="276" w:lineRule="auto"/>
              <w:rPr>
                <w:color w:val="808080"/>
              </w:rPr>
            </w:pPr>
            <w:r>
              <w:rPr>
                <w:color w:val="808080"/>
              </w:rPr>
              <w:t>Describe how the work aligns to EU Exit timelines (e.g. pre-exit planning and post-exit implementation)</w:t>
            </w:r>
          </w:p>
          <w:p w14:paraId="2CCFB017" w14:textId="77777777" w:rsidR="00490D05" w:rsidRDefault="00FA5A6F">
            <w:pPr>
              <w:numPr>
                <w:ilvl w:val="0"/>
                <w:numId w:val="1"/>
              </w:numPr>
              <w:pBdr>
                <w:top w:val="nil"/>
                <w:left w:val="nil"/>
                <w:bottom w:val="nil"/>
                <w:right w:val="nil"/>
                <w:between w:val="nil"/>
              </w:pBdr>
              <w:spacing w:line="276" w:lineRule="auto"/>
              <w:rPr>
                <w:color w:val="808080"/>
              </w:rPr>
            </w:pPr>
            <w:r>
              <w:rPr>
                <w:color w:val="808080"/>
              </w:rPr>
              <w:t>Outline the supplier’s role and why it is critical</w:t>
            </w:r>
          </w:p>
          <w:p w14:paraId="36A3287D" w14:textId="77777777" w:rsidR="00490D05" w:rsidRDefault="00490D05">
            <w:pPr>
              <w:rPr>
                <w:color w:val="808080"/>
              </w:rPr>
            </w:pPr>
          </w:p>
          <w:p w14:paraId="2C551DDA" w14:textId="77777777" w:rsidR="00490D05" w:rsidRDefault="00FA5A6F">
            <w:pPr>
              <w:rPr>
                <w:color w:val="808080"/>
              </w:rPr>
            </w:pPr>
            <w:r>
              <w:rPr>
                <w:i/>
                <w:color w:val="808080"/>
              </w:rPr>
              <w:t>Departmental considerations:</w:t>
            </w:r>
          </w:p>
          <w:p w14:paraId="5866F0E3" w14:textId="77777777" w:rsidR="00490D05" w:rsidRDefault="00FA5A6F">
            <w:pPr>
              <w:rPr>
                <w:color w:val="808080"/>
              </w:rPr>
            </w:pPr>
            <w:r>
              <w:rPr>
                <w:color w:val="808080"/>
              </w:rPr>
              <w:t>Are the timelines sensible (financial and business justification for du</w:t>
            </w:r>
            <w:r>
              <w:rPr>
                <w:color w:val="808080"/>
              </w:rPr>
              <w:t>ration)?</w:t>
            </w:r>
          </w:p>
          <w:p w14:paraId="00341341" w14:textId="77777777" w:rsidR="00490D05" w:rsidRDefault="00490D05">
            <w:pPr>
              <w:pBdr>
                <w:top w:val="nil"/>
                <w:left w:val="nil"/>
                <w:bottom w:val="nil"/>
                <w:right w:val="nil"/>
                <w:between w:val="nil"/>
              </w:pBdr>
              <w:spacing w:line="276" w:lineRule="auto"/>
              <w:ind w:left="720"/>
              <w:rPr>
                <w:color w:val="000000"/>
              </w:rPr>
            </w:pPr>
          </w:p>
        </w:tc>
      </w:tr>
    </w:tbl>
    <w:p w14:paraId="0D9CAAE8" w14:textId="77777777" w:rsidR="00490D05" w:rsidRDefault="00FA5A6F">
      <w:pPr>
        <w:spacing w:after="240"/>
        <w:jc w:val="both"/>
        <w:rPr>
          <w:b/>
          <w:sz w:val="24"/>
          <w:szCs w:val="24"/>
        </w:rPr>
      </w:pPr>
      <w:r>
        <w:rPr>
          <w:i/>
          <w:highlight w:val="yellow"/>
        </w:rPr>
        <w:br/>
      </w:r>
      <w:r>
        <w:rPr>
          <w:b/>
          <w:sz w:val="24"/>
          <w:szCs w:val="24"/>
        </w:rPr>
        <w:t>2. Statement of services</w:t>
      </w:r>
    </w:p>
    <w:p w14:paraId="4E552EE4" w14:textId="77777777" w:rsidR="00490D05" w:rsidRDefault="00FA5A6F">
      <w:pPr>
        <w:spacing w:after="240"/>
        <w:jc w:val="both"/>
        <w:rPr>
          <w:b/>
        </w:rPr>
      </w:pPr>
      <w:r>
        <w:rPr>
          <w:b/>
        </w:rPr>
        <w:t>Objectives and outcomes to be achieved</w:t>
      </w:r>
    </w:p>
    <w:tbl>
      <w:tblPr>
        <w:tblStyle w:val="a4"/>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5"/>
      </w:tblGrid>
      <w:tr w:rsidR="00490D05" w14:paraId="16CC386A" w14:textId="77777777">
        <w:tc>
          <w:tcPr>
            <w:tcW w:w="8995" w:type="dxa"/>
          </w:tcPr>
          <w:p w14:paraId="34F4CBE7" w14:textId="77777777" w:rsidR="00490D05" w:rsidRDefault="00FA5A6F">
            <w:pPr>
              <w:rPr>
                <w:color w:val="808080"/>
              </w:rPr>
            </w:pPr>
            <w:r>
              <w:rPr>
                <w:color w:val="808080"/>
              </w:rPr>
              <w:t>State and describe the aims of the engagement:</w:t>
            </w:r>
          </w:p>
          <w:p w14:paraId="2E3F260D" w14:textId="77777777" w:rsidR="00490D05" w:rsidRDefault="00FA5A6F">
            <w:pPr>
              <w:numPr>
                <w:ilvl w:val="0"/>
                <w:numId w:val="2"/>
              </w:numPr>
              <w:pBdr>
                <w:top w:val="nil"/>
                <w:left w:val="nil"/>
                <w:bottom w:val="nil"/>
                <w:right w:val="nil"/>
                <w:between w:val="nil"/>
              </w:pBdr>
              <w:spacing w:line="276" w:lineRule="auto"/>
              <w:rPr>
                <w:color w:val="808080"/>
              </w:rPr>
            </w:pPr>
            <w:r>
              <w:rPr>
                <w:color w:val="808080"/>
              </w:rPr>
              <w:t>Clearly distinguish between ‘objectives’ and ‘outcomes’</w:t>
            </w:r>
          </w:p>
          <w:p w14:paraId="47A37EFD" w14:textId="77777777" w:rsidR="00490D05" w:rsidRDefault="00FA5A6F">
            <w:pPr>
              <w:numPr>
                <w:ilvl w:val="0"/>
                <w:numId w:val="2"/>
              </w:numPr>
              <w:pBdr>
                <w:top w:val="nil"/>
                <w:left w:val="nil"/>
                <w:bottom w:val="nil"/>
                <w:right w:val="nil"/>
                <w:between w:val="nil"/>
              </w:pBdr>
              <w:spacing w:line="276" w:lineRule="auto"/>
              <w:rPr>
                <w:color w:val="808080"/>
              </w:rPr>
            </w:pPr>
            <w:r>
              <w:rPr>
                <w:color w:val="808080"/>
              </w:rPr>
              <w:t>The objective/s should state the specific products and activities that will be delivered</w:t>
            </w:r>
          </w:p>
          <w:p w14:paraId="664B8793" w14:textId="77777777" w:rsidR="00490D05" w:rsidRDefault="00FA5A6F">
            <w:pPr>
              <w:numPr>
                <w:ilvl w:val="0"/>
                <w:numId w:val="2"/>
              </w:numPr>
              <w:pBdr>
                <w:top w:val="nil"/>
                <w:left w:val="nil"/>
                <w:bottom w:val="nil"/>
                <w:right w:val="nil"/>
                <w:between w:val="nil"/>
              </w:pBdr>
              <w:spacing w:line="276" w:lineRule="auto"/>
              <w:rPr>
                <w:color w:val="808080"/>
              </w:rPr>
            </w:pPr>
            <w:r>
              <w:rPr>
                <w:color w:val="808080"/>
              </w:rPr>
              <w:t>The outcomes should describe what the results will look like and the benefits they will illicit</w:t>
            </w:r>
          </w:p>
          <w:p w14:paraId="7A9D002B" w14:textId="77777777" w:rsidR="00490D05" w:rsidRDefault="00FA5A6F">
            <w:pPr>
              <w:numPr>
                <w:ilvl w:val="0"/>
                <w:numId w:val="2"/>
              </w:numPr>
              <w:pBdr>
                <w:top w:val="nil"/>
                <w:left w:val="nil"/>
                <w:bottom w:val="nil"/>
                <w:right w:val="nil"/>
                <w:between w:val="nil"/>
              </w:pBdr>
              <w:spacing w:line="276" w:lineRule="auto"/>
              <w:rPr>
                <w:color w:val="808080"/>
              </w:rPr>
            </w:pPr>
            <w:r>
              <w:rPr>
                <w:color w:val="808080"/>
              </w:rPr>
              <w:t xml:space="preserve">Objectives and outcomes should be measurable </w:t>
            </w:r>
          </w:p>
          <w:p w14:paraId="741C75CB" w14:textId="77777777" w:rsidR="00490D05" w:rsidRDefault="00490D05">
            <w:pPr>
              <w:rPr>
                <w:color w:val="808080"/>
              </w:rPr>
            </w:pPr>
          </w:p>
          <w:p w14:paraId="02DFD679" w14:textId="77777777" w:rsidR="00490D05" w:rsidRDefault="00FA5A6F">
            <w:pPr>
              <w:rPr>
                <w:i/>
                <w:color w:val="808080"/>
              </w:rPr>
            </w:pPr>
            <w:r>
              <w:rPr>
                <w:i/>
                <w:color w:val="808080"/>
              </w:rPr>
              <w:t>Departmental considerati</w:t>
            </w:r>
            <w:r>
              <w:rPr>
                <w:i/>
                <w:color w:val="808080"/>
              </w:rPr>
              <w:t>ons:</w:t>
            </w:r>
          </w:p>
          <w:p w14:paraId="60339ED2" w14:textId="77777777" w:rsidR="00490D05" w:rsidRDefault="00FA5A6F">
            <w:pPr>
              <w:numPr>
                <w:ilvl w:val="0"/>
                <w:numId w:val="4"/>
              </w:numPr>
              <w:pBdr>
                <w:top w:val="nil"/>
                <w:left w:val="nil"/>
                <w:bottom w:val="nil"/>
                <w:right w:val="nil"/>
                <w:between w:val="nil"/>
              </w:pBdr>
              <w:spacing w:line="276" w:lineRule="auto"/>
              <w:rPr>
                <w:color w:val="808080"/>
              </w:rPr>
            </w:pPr>
            <w:r>
              <w:rPr>
                <w:color w:val="808080"/>
              </w:rPr>
              <w:t>Do the objectives and outcomes align to the original request and internal business case?</w:t>
            </w:r>
          </w:p>
          <w:p w14:paraId="3760C757" w14:textId="77777777" w:rsidR="00490D05" w:rsidRDefault="00490D05"/>
        </w:tc>
      </w:tr>
    </w:tbl>
    <w:p w14:paraId="339CEBE3" w14:textId="77777777" w:rsidR="00490D05" w:rsidRDefault="00FA5A6F">
      <w:pPr>
        <w:spacing w:after="240"/>
        <w:jc w:val="both"/>
        <w:rPr>
          <w:b/>
          <w:highlight w:val="yellow"/>
        </w:rPr>
      </w:pPr>
      <w:r>
        <w:rPr>
          <w:b/>
        </w:rPr>
        <w:lastRenderedPageBreak/>
        <w:br/>
        <w:t>Scope</w:t>
      </w:r>
    </w:p>
    <w:tbl>
      <w:tblPr>
        <w:tblStyle w:val="a5"/>
        <w:tblW w:w="8995"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8995"/>
      </w:tblGrid>
      <w:tr w:rsidR="00490D05" w14:paraId="7898794A" w14:textId="77777777">
        <w:tc>
          <w:tcPr>
            <w:tcW w:w="8995" w:type="dxa"/>
          </w:tcPr>
          <w:p w14:paraId="261231D7" w14:textId="77777777" w:rsidR="00490D05" w:rsidRDefault="00FA5A6F">
            <w:pPr>
              <w:rPr>
                <w:i/>
                <w:color w:val="808080"/>
              </w:rPr>
            </w:pPr>
            <w:r>
              <w:rPr>
                <w:color w:val="808080"/>
              </w:rPr>
              <w:t xml:space="preserve">Define the works </w:t>
            </w:r>
            <w:r>
              <w:rPr>
                <w:i/>
                <w:color w:val="808080"/>
              </w:rPr>
              <w:t>(SMART):</w:t>
            </w:r>
          </w:p>
          <w:p w14:paraId="230EDECC" w14:textId="77777777" w:rsidR="00490D05" w:rsidRDefault="00FA5A6F">
            <w:pPr>
              <w:numPr>
                <w:ilvl w:val="0"/>
                <w:numId w:val="3"/>
              </w:numPr>
              <w:pBdr>
                <w:top w:val="nil"/>
                <w:left w:val="nil"/>
                <w:bottom w:val="nil"/>
                <w:right w:val="nil"/>
                <w:between w:val="nil"/>
              </w:pBdr>
              <w:spacing w:line="276" w:lineRule="auto"/>
              <w:rPr>
                <w:color w:val="808080"/>
              </w:rPr>
            </w:pPr>
            <w:r>
              <w:rPr>
                <w:color w:val="808080"/>
              </w:rPr>
              <w:t>Maintain the context outlined in the prior sections i.e. timeframes and deliverables should be considerate of EU Exit</w:t>
            </w:r>
          </w:p>
          <w:p w14:paraId="0C85FBD9" w14:textId="77777777" w:rsidR="00490D05" w:rsidRDefault="00FA5A6F">
            <w:pPr>
              <w:numPr>
                <w:ilvl w:val="0"/>
                <w:numId w:val="3"/>
              </w:numPr>
              <w:pBdr>
                <w:top w:val="nil"/>
                <w:left w:val="nil"/>
                <w:bottom w:val="nil"/>
                <w:right w:val="nil"/>
                <w:between w:val="nil"/>
              </w:pBdr>
              <w:spacing w:line="276" w:lineRule="auto"/>
              <w:rPr>
                <w:color w:val="808080"/>
              </w:rPr>
            </w:pPr>
            <w:r>
              <w:rPr>
                <w:color w:val="808080"/>
              </w:rPr>
              <w:t xml:space="preserve">Establish the deliverables, including ‘who’, ‘what’, ‘where’, ‘when’, ‘how’ etc. </w:t>
            </w:r>
          </w:p>
          <w:p w14:paraId="0B1B6F1B" w14:textId="77777777" w:rsidR="00490D05" w:rsidRDefault="00FA5A6F">
            <w:pPr>
              <w:numPr>
                <w:ilvl w:val="0"/>
                <w:numId w:val="3"/>
              </w:numPr>
              <w:pBdr>
                <w:top w:val="nil"/>
                <w:left w:val="nil"/>
                <w:bottom w:val="nil"/>
                <w:right w:val="nil"/>
                <w:between w:val="nil"/>
              </w:pBdr>
              <w:spacing w:line="276" w:lineRule="auto"/>
              <w:rPr>
                <w:color w:val="808080"/>
              </w:rPr>
            </w:pPr>
            <w:r>
              <w:rPr>
                <w:color w:val="808080"/>
              </w:rPr>
              <w:t>Outline the full expected extent of support including, t</w:t>
            </w:r>
            <w:r>
              <w:rPr>
                <w:color w:val="808080"/>
              </w:rPr>
              <w:t>he specific contributions of this engagement and how that fits into the overall programme</w:t>
            </w:r>
          </w:p>
          <w:p w14:paraId="368205EC" w14:textId="77777777" w:rsidR="00490D05" w:rsidRDefault="00FA5A6F">
            <w:pPr>
              <w:numPr>
                <w:ilvl w:val="0"/>
                <w:numId w:val="3"/>
              </w:numPr>
              <w:pBdr>
                <w:top w:val="nil"/>
                <w:left w:val="nil"/>
                <w:bottom w:val="nil"/>
                <w:right w:val="nil"/>
                <w:between w:val="nil"/>
              </w:pBdr>
              <w:spacing w:line="276" w:lineRule="auto"/>
              <w:rPr>
                <w:color w:val="808080"/>
              </w:rPr>
            </w:pPr>
            <w:r>
              <w:rPr>
                <w:color w:val="808080"/>
              </w:rPr>
              <w:t>Reference the relevant assumptions and dependencies</w:t>
            </w:r>
          </w:p>
          <w:p w14:paraId="352A0188" w14:textId="77777777" w:rsidR="00490D05" w:rsidRDefault="00FA5A6F">
            <w:pPr>
              <w:numPr>
                <w:ilvl w:val="0"/>
                <w:numId w:val="3"/>
              </w:numPr>
              <w:pBdr>
                <w:top w:val="nil"/>
                <w:left w:val="nil"/>
                <w:bottom w:val="nil"/>
                <w:right w:val="nil"/>
                <w:between w:val="nil"/>
              </w:pBdr>
              <w:spacing w:line="276" w:lineRule="auto"/>
              <w:rPr>
                <w:color w:val="808080"/>
              </w:rPr>
            </w:pPr>
            <w:r>
              <w:rPr>
                <w:color w:val="808080"/>
              </w:rPr>
              <w:t>Produce a high level plan with dates, deliverables and relevant phases</w:t>
            </w:r>
          </w:p>
          <w:p w14:paraId="27898D3C" w14:textId="77777777" w:rsidR="00490D05" w:rsidRDefault="00FA5A6F">
            <w:pPr>
              <w:numPr>
                <w:ilvl w:val="0"/>
                <w:numId w:val="3"/>
              </w:numPr>
              <w:pBdr>
                <w:top w:val="nil"/>
                <w:left w:val="nil"/>
                <w:bottom w:val="nil"/>
                <w:right w:val="nil"/>
                <w:between w:val="nil"/>
              </w:pBdr>
              <w:spacing w:line="276" w:lineRule="auto"/>
              <w:rPr>
                <w:color w:val="808080"/>
              </w:rPr>
            </w:pPr>
            <w:r>
              <w:rPr>
                <w:color w:val="808080"/>
              </w:rPr>
              <w:t>*Define the handover and transition includi</w:t>
            </w:r>
            <w:r>
              <w:rPr>
                <w:color w:val="808080"/>
              </w:rPr>
              <w:t>ng how the engagement will migrate to BAU</w:t>
            </w:r>
          </w:p>
          <w:p w14:paraId="62FBED91" w14:textId="77777777" w:rsidR="00490D05" w:rsidRDefault="00FA5A6F">
            <w:pPr>
              <w:numPr>
                <w:ilvl w:val="0"/>
                <w:numId w:val="3"/>
              </w:numPr>
              <w:pBdr>
                <w:top w:val="nil"/>
                <w:left w:val="nil"/>
                <w:bottom w:val="nil"/>
                <w:right w:val="nil"/>
                <w:between w:val="nil"/>
              </w:pBdr>
              <w:spacing w:line="276" w:lineRule="auto"/>
              <w:rPr>
                <w:color w:val="808080"/>
              </w:rPr>
            </w:pPr>
            <w:r>
              <w:rPr>
                <w:color w:val="808080"/>
              </w:rPr>
              <w:t>Identify any potential further phases and extensions and how these will be managed</w:t>
            </w:r>
          </w:p>
          <w:p w14:paraId="75D5CB69" w14:textId="77777777" w:rsidR="00490D05" w:rsidRDefault="00FA5A6F">
            <w:pPr>
              <w:numPr>
                <w:ilvl w:val="0"/>
                <w:numId w:val="3"/>
              </w:numPr>
              <w:pBdr>
                <w:top w:val="nil"/>
                <w:left w:val="nil"/>
                <w:bottom w:val="nil"/>
                <w:right w:val="nil"/>
                <w:between w:val="nil"/>
              </w:pBdr>
              <w:spacing w:line="276" w:lineRule="auto"/>
              <w:rPr>
                <w:color w:val="808080"/>
              </w:rPr>
            </w:pPr>
            <w:r>
              <w:rPr>
                <w:color w:val="808080"/>
              </w:rPr>
              <w:t>If a discovery phase is required to inform the scope reflect this in the works and add a checkpoint for clarifying and confirming t</w:t>
            </w:r>
            <w:r>
              <w:rPr>
                <w:color w:val="808080"/>
              </w:rPr>
              <w:t>he scope</w:t>
            </w:r>
          </w:p>
          <w:p w14:paraId="25E95F07" w14:textId="77777777" w:rsidR="00490D05" w:rsidRDefault="00490D05">
            <w:pPr>
              <w:rPr>
                <w:color w:val="808080"/>
              </w:rPr>
            </w:pPr>
          </w:p>
          <w:p w14:paraId="04EF47F8" w14:textId="77777777" w:rsidR="00490D05" w:rsidRDefault="00FA5A6F">
            <w:bookmarkStart w:id="0" w:name="_gjdgxs" w:colFirst="0" w:colLast="0"/>
            <w:bookmarkEnd w:id="0"/>
            <w:r>
              <w:rPr>
                <w:color w:val="808080"/>
              </w:rPr>
              <w:t xml:space="preserve">*How will you ensure knowledge capture and an effective overall transition and handover of services? </w:t>
            </w:r>
            <w:r>
              <w:rPr>
                <w:b/>
              </w:rPr>
              <w:t>Mandatory requirement</w:t>
            </w:r>
          </w:p>
          <w:p w14:paraId="6AA89FF3" w14:textId="77777777" w:rsidR="00490D05" w:rsidRDefault="00490D05">
            <w:pPr>
              <w:rPr>
                <w:i/>
                <w:color w:val="808080"/>
              </w:rPr>
            </w:pPr>
          </w:p>
          <w:p w14:paraId="620D2995" w14:textId="77777777" w:rsidR="00490D05" w:rsidRDefault="00490D05">
            <w:pPr>
              <w:rPr>
                <w:i/>
                <w:color w:val="808080"/>
              </w:rPr>
            </w:pPr>
          </w:p>
          <w:p w14:paraId="2E012015" w14:textId="77777777" w:rsidR="00490D05" w:rsidRDefault="00FA5A6F">
            <w:pPr>
              <w:rPr>
                <w:i/>
                <w:color w:val="808080"/>
              </w:rPr>
            </w:pPr>
            <w:r>
              <w:rPr>
                <w:i/>
                <w:color w:val="808080"/>
              </w:rPr>
              <w:t>Departmental considerations:</w:t>
            </w:r>
          </w:p>
          <w:p w14:paraId="7C388F21" w14:textId="77777777" w:rsidR="00490D05" w:rsidRDefault="00FA5A6F">
            <w:pPr>
              <w:numPr>
                <w:ilvl w:val="0"/>
                <w:numId w:val="6"/>
              </w:numPr>
              <w:pBdr>
                <w:top w:val="nil"/>
                <w:left w:val="nil"/>
                <w:bottom w:val="nil"/>
                <w:right w:val="nil"/>
                <w:between w:val="nil"/>
              </w:pBdr>
              <w:spacing w:line="276" w:lineRule="auto"/>
              <w:rPr>
                <w:color w:val="808080"/>
              </w:rPr>
            </w:pPr>
            <w:r>
              <w:rPr>
                <w:color w:val="808080"/>
              </w:rPr>
              <w:t>Is there a defined scope (defined deliverables)?</w:t>
            </w:r>
          </w:p>
          <w:p w14:paraId="20D7EC76" w14:textId="77777777" w:rsidR="00490D05" w:rsidRDefault="00FA5A6F">
            <w:pPr>
              <w:numPr>
                <w:ilvl w:val="0"/>
                <w:numId w:val="5"/>
              </w:numPr>
              <w:pBdr>
                <w:top w:val="nil"/>
                <w:left w:val="nil"/>
                <w:bottom w:val="nil"/>
                <w:right w:val="nil"/>
                <w:between w:val="nil"/>
              </w:pBdr>
              <w:spacing w:line="276" w:lineRule="auto"/>
              <w:rPr>
                <w:color w:val="808080"/>
              </w:rPr>
            </w:pPr>
            <w:r>
              <w:rPr>
                <w:color w:val="808080"/>
              </w:rPr>
              <w:t xml:space="preserve">Are the critical success factors clear (dependencies, inputs and risks)? </w:t>
            </w:r>
          </w:p>
          <w:p w14:paraId="16972DEE" w14:textId="77777777" w:rsidR="00490D05" w:rsidRDefault="00FA5A6F">
            <w:pPr>
              <w:numPr>
                <w:ilvl w:val="0"/>
                <w:numId w:val="5"/>
              </w:numPr>
              <w:pBdr>
                <w:top w:val="nil"/>
                <w:left w:val="nil"/>
                <w:bottom w:val="nil"/>
                <w:right w:val="nil"/>
                <w:between w:val="nil"/>
              </w:pBdr>
              <w:spacing w:line="276" w:lineRule="auto"/>
              <w:rPr>
                <w:color w:val="808080"/>
              </w:rPr>
            </w:pPr>
            <w:r>
              <w:rPr>
                <w:color w:val="808080"/>
              </w:rPr>
              <w:t>Is there a handover &amp; transition plan (exit management, lessons learned and skills capture)?</w:t>
            </w:r>
          </w:p>
          <w:p w14:paraId="40C9CCBE" w14:textId="77777777" w:rsidR="00490D05" w:rsidRDefault="00FA5A6F">
            <w:pPr>
              <w:numPr>
                <w:ilvl w:val="0"/>
                <w:numId w:val="5"/>
              </w:numPr>
              <w:pBdr>
                <w:top w:val="nil"/>
                <w:left w:val="nil"/>
                <w:bottom w:val="nil"/>
                <w:right w:val="nil"/>
                <w:between w:val="nil"/>
              </w:pBdr>
              <w:spacing w:line="276" w:lineRule="auto"/>
              <w:rPr>
                <w:color w:val="808080"/>
              </w:rPr>
            </w:pPr>
            <w:r>
              <w:rPr>
                <w:color w:val="808080"/>
              </w:rPr>
              <w:t>What is the supplier accountable for, ho</w:t>
            </w:r>
            <w:r>
              <w:rPr>
                <w:color w:val="808080"/>
              </w:rPr>
              <w:t>w it will be assured that is delivered and are you clear what you need to assist delivery</w:t>
            </w:r>
          </w:p>
          <w:p w14:paraId="18C0613A" w14:textId="77777777" w:rsidR="00490D05" w:rsidRDefault="00490D05">
            <w:pPr>
              <w:rPr>
                <w:color w:val="808080"/>
              </w:rPr>
            </w:pPr>
          </w:p>
          <w:p w14:paraId="275EBD7F" w14:textId="77777777" w:rsidR="00490D05" w:rsidRDefault="00490D05">
            <w:pPr>
              <w:rPr>
                <w:color w:val="222222"/>
                <w:highlight w:val="yellow"/>
              </w:rPr>
            </w:pPr>
          </w:p>
        </w:tc>
      </w:tr>
    </w:tbl>
    <w:p w14:paraId="0C720904" w14:textId="77777777" w:rsidR="00490D05" w:rsidRDefault="00FA5A6F">
      <w:pPr>
        <w:pBdr>
          <w:top w:val="nil"/>
          <w:left w:val="nil"/>
          <w:bottom w:val="nil"/>
          <w:right w:val="nil"/>
          <w:between w:val="nil"/>
        </w:pBdr>
        <w:spacing w:line="240" w:lineRule="auto"/>
        <w:rPr>
          <w:color w:val="000000"/>
        </w:rPr>
      </w:pPr>
      <w:r>
        <w:rPr>
          <w:color w:val="000000"/>
        </w:rPr>
        <w:t xml:space="preserve"> </w:t>
      </w:r>
    </w:p>
    <w:p w14:paraId="0DD09F1F" w14:textId="77777777" w:rsidR="00490D05" w:rsidRDefault="00FA5A6F">
      <w:pPr>
        <w:spacing w:after="240"/>
        <w:jc w:val="both"/>
        <w:rPr>
          <w:b/>
        </w:rPr>
      </w:pPr>
      <w:r>
        <w:rPr>
          <w:b/>
        </w:rPr>
        <w:t>Assumptions and dependencies</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90D05" w14:paraId="5F8F468B" w14:textId="77777777">
        <w:tc>
          <w:tcPr>
            <w:tcW w:w="9016" w:type="dxa"/>
          </w:tcPr>
          <w:p w14:paraId="17751260" w14:textId="77777777" w:rsidR="00490D05" w:rsidRDefault="00FA5A6F">
            <w:pPr>
              <w:rPr>
                <w:color w:val="808080"/>
              </w:rPr>
            </w:pPr>
            <w:r>
              <w:rPr>
                <w:color w:val="808080"/>
              </w:rPr>
              <w:t>Provide further description of the assumptions and dependencies:</w:t>
            </w:r>
          </w:p>
          <w:p w14:paraId="014EA380" w14:textId="77777777" w:rsidR="00490D05" w:rsidRDefault="00FA5A6F">
            <w:pPr>
              <w:numPr>
                <w:ilvl w:val="0"/>
                <w:numId w:val="8"/>
              </w:numPr>
              <w:pBdr>
                <w:top w:val="nil"/>
                <w:left w:val="nil"/>
                <w:bottom w:val="nil"/>
                <w:right w:val="nil"/>
                <w:between w:val="nil"/>
              </w:pBdr>
              <w:spacing w:line="276" w:lineRule="auto"/>
              <w:rPr>
                <w:b/>
                <w:color w:val="808080"/>
              </w:rPr>
            </w:pPr>
            <w:r>
              <w:rPr>
                <w:color w:val="808080"/>
              </w:rPr>
              <w:t>Highlight any assumptions and dependencies that impact delivery e.g. shared infrastructure, other departmental input, recruitment etc.</w:t>
            </w:r>
          </w:p>
          <w:p w14:paraId="40E328F0" w14:textId="77777777" w:rsidR="00490D05" w:rsidRDefault="00FA5A6F">
            <w:pPr>
              <w:numPr>
                <w:ilvl w:val="0"/>
                <w:numId w:val="8"/>
              </w:numPr>
              <w:pBdr>
                <w:top w:val="nil"/>
                <w:left w:val="nil"/>
                <w:bottom w:val="nil"/>
                <w:right w:val="nil"/>
                <w:between w:val="nil"/>
              </w:pBdr>
              <w:spacing w:line="276" w:lineRule="auto"/>
              <w:rPr>
                <w:b/>
                <w:color w:val="808080"/>
              </w:rPr>
            </w:pPr>
            <w:r>
              <w:rPr>
                <w:color w:val="808080"/>
              </w:rPr>
              <w:t>Summarise the impacts</w:t>
            </w:r>
          </w:p>
          <w:p w14:paraId="65A644F2" w14:textId="77777777" w:rsidR="00490D05" w:rsidRDefault="00FA5A6F">
            <w:pPr>
              <w:numPr>
                <w:ilvl w:val="0"/>
                <w:numId w:val="8"/>
              </w:numPr>
              <w:pBdr>
                <w:top w:val="nil"/>
                <w:left w:val="nil"/>
                <w:bottom w:val="nil"/>
                <w:right w:val="nil"/>
                <w:between w:val="nil"/>
              </w:pBdr>
              <w:spacing w:line="276" w:lineRule="auto"/>
              <w:rPr>
                <w:b/>
                <w:color w:val="808080"/>
              </w:rPr>
            </w:pPr>
            <w:r>
              <w:rPr>
                <w:color w:val="808080"/>
              </w:rPr>
              <w:t>Describe how the assumptions and dependencies will be managed</w:t>
            </w:r>
          </w:p>
          <w:p w14:paraId="36AFE157" w14:textId="77777777" w:rsidR="00490D05" w:rsidRDefault="00490D05">
            <w:pPr>
              <w:rPr>
                <w:b/>
                <w:color w:val="808080"/>
              </w:rPr>
            </w:pPr>
          </w:p>
          <w:p w14:paraId="14648FE3" w14:textId="77777777" w:rsidR="00490D05" w:rsidRDefault="00FA5A6F">
            <w:pPr>
              <w:rPr>
                <w:i/>
                <w:color w:val="808080"/>
              </w:rPr>
            </w:pPr>
            <w:r>
              <w:rPr>
                <w:i/>
                <w:color w:val="808080"/>
              </w:rPr>
              <w:t>Departmental considerations:</w:t>
            </w:r>
          </w:p>
          <w:p w14:paraId="70F0C3AA" w14:textId="77777777" w:rsidR="00490D05" w:rsidRDefault="00FA5A6F">
            <w:pPr>
              <w:rPr>
                <w:color w:val="808080"/>
              </w:rPr>
            </w:pPr>
            <w:r>
              <w:rPr>
                <w:color w:val="808080"/>
              </w:rPr>
              <w:t>Are the assumptions and dependencies manageable?</w:t>
            </w:r>
          </w:p>
        </w:tc>
      </w:tr>
    </w:tbl>
    <w:p w14:paraId="16923105" w14:textId="77777777" w:rsidR="00490D05" w:rsidRDefault="00490D05">
      <w:pPr>
        <w:spacing w:after="240"/>
        <w:jc w:val="both"/>
        <w:rPr>
          <w:b/>
        </w:rPr>
      </w:pPr>
    </w:p>
    <w:p w14:paraId="016F3D39" w14:textId="77777777" w:rsidR="00490D05" w:rsidRDefault="00FA5A6F">
      <w:pPr>
        <w:spacing w:after="240"/>
        <w:jc w:val="both"/>
        <w:rPr>
          <w:b/>
        </w:rPr>
      </w:pPr>
      <w:r>
        <w:rPr>
          <w:b/>
        </w:rPr>
        <w:t xml:space="preserve">Deliverables </w:t>
      </w:r>
    </w:p>
    <w:tbl>
      <w:tblPr>
        <w:tblStyle w:val="a7"/>
        <w:tblW w:w="9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8"/>
      </w:tblGrid>
      <w:tr w:rsidR="00490D05" w14:paraId="1B1EA3B9" w14:textId="77777777">
        <w:trPr>
          <w:trHeight w:val="403"/>
        </w:trPr>
        <w:tc>
          <w:tcPr>
            <w:tcW w:w="9008" w:type="dxa"/>
          </w:tcPr>
          <w:p w14:paraId="238C7439" w14:textId="77777777" w:rsidR="00490D05" w:rsidRDefault="00FA5A6F">
            <w:pPr>
              <w:rPr>
                <w:color w:val="808080"/>
              </w:rPr>
            </w:pPr>
            <w:r>
              <w:rPr>
                <w:color w:val="808080"/>
              </w:rPr>
              <w:t>Describe what the supplier will produce:</w:t>
            </w:r>
          </w:p>
          <w:p w14:paraId="5E53713E" w14:textId="77777777" w:rsidR="00490D05" w:rsidRDefault="00FA5A6F">
            <w:pPr>
              <w:numPr>
                <w:ilvl w:val="0"/>
                <w:numId w:val="5"/>
              </w:numPr>
              <w:pBdr>
                <w:top w:val="nil"/>
                <w:left w:val="nil"/>
                <w:bottom w:val="nil"/>
                <w:right w:val="nil"/>
                <w:between w:val="nil"/>
              </w:pBdr>
              <w:spacing w:line="276" w:lineRule="auto"/>
              <w:rPr>
                <w:color w:val="808080"/>
              </w:rPr>
            </w:pPr>
            <w:r>
              <w:rPr>
                <w:color w:val="808080"/>
              </w:rPr>
              <w:t>Outline and describe the specific outputs</w:t>
            </w:r>
          </w:p>
          <w:p w14:paraId="422C4841" w14:textId="77777777" w:rsidR="00490D05" w:rsidRDefault="00FA5A6F">
            <w:pPr>
              <w:numPr>
                <w:ilvl w:val="0"/>
                <w:numId w:val="5"/>
              </w:numPr>
              <w:pBdr>
                <w:top w:val="nil"/>
                <w:left w:val="nil"/>
                <w:bottom w:val="nil"/>
                <w:right w:val="nil"/>
                <w:between w:val="nil"/>
              </w:pBdr>
              <w:spacing w:line="276" w:lineRule="auto"/>
              <w:rPr>
                <w:color w:val="808080"/>
              </w:rPr>
            </w:pPr>
            <w:r>
              <w:rPr>
                <w:color w:val="808080"/>
              </w:rPr>
              <w:t>Outline what standards and formats apply</w:t>
            </w:r>
          </w:p>
          <w:p w14:paraId="37DCB6FC" w14:textId="77777777" w:rsidR="00490D05" w:rsidRDefault="00FA5A6F">
            <w:pPr>
              <w:numPr>
                <w:ilvl w:val="0"/>
                <w:numId w:val="5"/>
              </w:numPr>
              <w:pBdr>
                <w:top w:val="nil"/>
                <w:left w:val="nil"/>
                <w:bottom w:val="nil"/>
                <w:right w:val="nil"/>
                <w:between w:val="nil"/>
              </w:pBdr>
              <w:spacing w:line="276" w:lineRule="auto"/>
              <w:rPr>
                <w:color w:val="808080"/>
              </w:rPr>
            </w:pPr>
            <w:r>
              <w:rPr>
                <w:color w:val="808080"/>
              </w:rPr>
              <w:t>Ensure deliverables are quantifiable</w:t>
            </w:r>
          </w:p>
          <w:p w14:paraId="2964C56E" w14:textId="77777777" w:rsidR="00490D05" w:rsidRDefault="00FA5A6F">
            <w:pPr>
              <w:numPr>
                <w:ilvl w:val="0"/>
                <w:numId w:val="5"/>
              </w:numPr>
              <w:pBdr>
                <w:top w:val="nil"/>
                <w:left w:val="nil"/>
                <w:bottom w:val="nil"/>
                <w:right w:val="nil"/>
                <w:between w:val="nil"/>
              </w:pBdr>
              <w:spacing w:line="276" w:lineRule="auto"/>
              <w:rPr>
                <w:color w:val="808080"/>
              </w:rPr>
            </w:pPr>
            <w:r>
              <w:rPr>
                <w:color w:val="808080"/>
              </w:rPr>
              <w:t>Define the acceptance criteria</w:t>
            </w:r>
          </w:p>
          <w:p w14:paraId="19F6C54F" w14:textId="77777777" w:rsidR="00490D05" w:rsidRDefault="00FA5A6F">
            <w:pPr>
              <w:numPr>
                <w:ilvl w:val="0"/>
                <w:numId w:val="5"/>
              </w:numPr>
              <w:pBdr>
                <w:top w:val="nil"/>
                <w:left w:val="nil"/>
                <w:bottom w:val="nil"/>
                <w:right w:val="nil"/>
                <w:between w:val="nil"/>
              </w:pBdr>
              <w:spacing w:line="276" w:lineRule="auto"/>
              <w:rPr>
                <w:color w:val="808080"/>
              </w:rPr>
            </w:pPr>
            <w:r>
              <w:rPr>
                <w:color w:val="808080"/>
              </w:rPr>
              <w:t>Note there should be clear alignment between the objectives, deliverables and fees</w:t>
            </w:r>
          </w:p>
          <w:p w14:paraId="2AFC31F4" w14:textId="77777777" w:rsidR="00490D05" w:rsidRDefault="00490D05">
            <w:pPr>
              <w:rPr>
                <w:color w:val="808080"/>
              </w:rPr>
            </w:pPr>
          </w:p>
          <w:p w14:paraId="281537B5" w14:textId="77777777" w:rsidR="00490D05" w:rsidRDefault="00FA5A6F">
            <w:pPr>
              <w:rPr>
                <w:color w:val="808080"/>
              </w:rPr>
            </w:pPr>
            <w:r>
              <w:rPr>
                <w:color w:val="808080"/>
              </w:rPr>
              <w:t xml:space="preserve">Outline the specific deliverable(s), including milestones and dates, for knowledge capture, transition and handover. </w:t>
            </w:r>
            <w:r>
              <w:rPr>
                <w:b/>
              </w:rPr>
              <w:t>Mandatory requirement</w:t>
            </w:r>
          </w:p>
          <w:p w14:paraId="5106DAF7" w14:textId="77777777" w:rsidR="00490D05" w:rsidRDefault="00490D05">
            <w:pPr>
              <w:rPr>
                <w:color w:val="808080"/>
              </w:rPr>
            </w:pPr>
          </w:p>
          <w:p w14:paraId="0F0B2920" w14:textId="77777777" w:rsidR="00490D05" w:rsidRDefault="00FA5A6F">
            <w:pPr>
              <w:rPr>
                <w:i/>
                <w:color w:val="808080"/>
              </w:rPr>
            </w:pPr>
            <w:r>
              <w:rPr>
                <w:i/>
                <w:color w:val="808080"/>
              </w:rPr>
              <w:t>Departmental considerations:</w:t>
            </w:r>
          </w:p>
          <w:p w14:paraId="3A35599D" w14:textId="77777777" w:rsidR="00490D05" w:rsidRDefault="00FA5A6F">
            <w:pPr>
              <w:numPr>
                <w:ilvl w:val="0"/>
                <w:numId w:val="9"/>
              </w:numPr>
              <w:pBdr>
                <w:top w:val="nil"/>
                <w:left w:val="nil"/>
                <w:bottom w:val="nil"/>
                <w:right w:val="nil"/>
                <w:between w:val="nil"/>
              </w:pBdr>
              <w:spacing w:line="276" w:lineRule="auto"/>
              <w:rPr>
                <w:color w:val="808080"/>
              </w:rPr>
            </w:pPr>
            <w:r>
              <w:rPr>
                <w:color w:val="808080"/>
              </w:rPr>
              <w:t>Are the deliverables suitable for measuring performance, success and benefits?</w:t>
            </w:r>
          </w:p>
          <w:p w14:paraId="2BBB9D39" w14:textId="77777777" w:rsidR="00490D05" w:rsidRDefault="00490D05">
            <w:pPr>
              <w:rPr>
                <w:color w:val="808080"/>
              </w:rPr>
            </w:pPr>
          </w:p>
          <w:p w14:paraId="578B6E98" w14:textId="77777777" w:rsidR="00490D05" w:rsidRDefault="00490D05">
            <w:pPr>
              <w:pBdr>
                <w:top w:val="nil"/>
                <w:left w:val="nil"/>
                <w:bottom w:val="nil"/>
                <w:right w:val="nil"/>
                <w:between w:val="nil"/>
              </w:pBdr>
              <w:spacing w:line="276" w:lineRule="auto"/>
              <w:ind w:left="720"/>
              <w:rPr>
                <w:color w:val="000000"/>
              </w:rPr>
            </w:pPr>
          </w:p>
        </w:tc>
      </w:tr>
    </w:tbl>
    <w:p w14:paraId="017BB645" w14:textId="77777777" w:rsidR="00490D05" w:rsidRDefault="00490D05">
      <w:pPr>
        <w:pBdr>
          <w:top w:val="nil"/>
          <w:left w:val="nil"/>
          <w:bottom w:val="nil"/>
          <w:right w:val="nil"/>
          <w:between w:val="nil"/>
        </w:pBdr>
        <w:ind w:left="720"/>
        <w:jc w:val="both"/>
        <w:rPr>
          <w:i/>
          <w:highlight w:val="yellow"/>
        </w:rPr>
      </w:pPr>
    </w:p>
    <w:tbl>
      <w:tblPr>
        <w:tblStyle w:val="a8"/>
        <w:tblW w:w="9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2409"/>
        <w:gridCol w:w="1687"/>
      </w:tblGrid>
      <w:tr w:rsidR="00490D05" w14:paraId="380A223A" w14:textId="77777777">
        <w:trPr>
          <w:trHeight w:val="660"/>
        </w:trPr>
        <w:tc>
          <w:tcPr>
            <w:tcW w:w="4952" w:type="dxa"/>
            <w:shd w:val="clear" w:color="auto" w:fill="D0E0E3"/>
          </w:tcPr>
          <w:p w14:paraId="020C222D"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Deliverable</w:t>
            </w:r>
          </w:p>
        </w:tc>
        <w:tc>
          <w:tcPr>
            <w:tcW w:w="2409" w:type="dxa"/>
            <w:shd w:val="clear" w:color="auto" w:fill="D0E0E3"/>
          </w:tcPr>
          <w:p w14:paraId="2687D92A"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Milestone / Date</w:t>
            </w:r>
          </w:p>
        </w:tc>
        <w:tc>
          <w:tcPr>
            <w:tcW w:w="1687" w:type="dxa"/>
            <w:shd w:val="clear" w:color="auto" w:fill="D0E0E3"/>
          </w:tcPr>
          <w:p w14:paraId="44A2E3CE"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 xml:space="preserve">Owner </w:t>
            </w:r>
            <w:r>
              <w:rPr>
                <w:sz w:val="16"/>
                <w:szCs w:val="16"/>
              </w:rPr>
              <w:t>(who in the consultancy delivery team?)</w:t>
            </w:r>
          </w:p>
        </w:tc>
      </w:tr>
      <w:tr w:rsidR="00490D05" w14:paraId="7BB90565" w14:textId="77777777">
        <w:trPr>
          <w:trHeight w:val="280"/>
        </w:trPr>
        <w:tc>
          <w:tcPr>
            <w:tcW w:w="9048" w:type="dxa"/>
            <w:gridSpan w:val="3"/>
            <w:shd w:val="clear" w:color="auto" w:fill="D0E0E3"/>
          </w:tcPr>
          <w:p w14:paraId="77CFD8B1"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rPr>
                <w:b/>
              </w:rPr>
            </w:pPr>
            <w:r>
              <w:rPr>
                <w:b/>
              </w:rPr>
              <w:t>Stage A</w:t>
            </w:r>
          </w:p>
        </w:tc>
      </w:tr>
      <w:tr w:rsidR="00490D05" w14:paraId="0CC21D0F" w14:textId="77777777">
        <w:trPr>
          <w:trHeight w:val="261"/>
        </w:trPr>
        <w:tc>
          <w:tcPr>
            <w:tcW w:w="4952" w:type="dxa"/>
          </w:tcPr>
          <w:p w14:paraId="0410E0B7"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2409" w:type="dxa"/>
          </w:tcPr>
          <w:p w14:paraId="16898B0C"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687" w:type="dxa"/>
          </w:tcPr>
          <w:p w14:paraId="35A81889"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r w:rsidR="00490D05" w14:paraId="757FAE07" w14:textId="77777777">
        <w:trPr>
          <w:trHeight w:val="261"/>
        </w:trPr>
        <w:tc>
          <w:tcPr>
            <w:tcW w:w="4952" w:type="dxa"/>
          </w:tcPr>
          <w:p w14:paraId="0DE18166"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2409" w:type="dxa"/>
          </w:tcPr>
          <w:p w14:paraId="1F2DDB55"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687" w:type="dxa"/>
          </w:tcPr>
          <w:p w14:paraId="3D4404FA"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r w:rsidR="00490D05" w14:paraId="5B5CCF95" w14:textId="77777777">
        <w:trPr>
          <w:trHeight w:val="261"/>
        </w:trPr>
        <w:tc>
          <w:tcPr>
            <w:tcW w:w="9048" w:type="dxa"/>
            <w:gridSpan w:val="3"/>
            <w:shd w:val="clear" w:color="auto" w:fill="D0E0E3"/>
          </w:tcPr>
          <w:p w14:paraId="3E444020"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rPr>
                <w:b/>
              </w:rPr>
            </w:pPr>
            <w:r>
              <w:rPr>
                <w:b/>
              </w:rPr>
              <w:t xml:space="preserve">Stage B </w:t>
            </w:r>
            <w:r>
              <w:rPr>
                <w:sz w:val="16"/>
                <w:szCs w:val="16"/>
              </w:rPr>
              <w:t>(additional stages can be added)</w:t>
            </w:r>
          </w:p>
        </w:tc>
      </w:tr>
      <w:tr w:rsidR="00490D05" w14:paraId="1A68DE1B" w14:textId="77777777">
        <w:trPr>
          <w:trHeight w:val="261"/>
        </w:trPr>
        <w:tc>
          <w:tcPr>
            <w:tcW w:w="4952" w:type="dxa"/>
          </w:tcPr>
          <w:p w14:paraId="12947DAB"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2409" w:type="dxa"/>
          </w:tcPr>
          <w:p w14:paraId="65A5CA3B"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687" w:type="dxa"/>
          </w:tcPr>
          <w:p w14:paraId="244C33B8"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r w:rsidR="00490D05" w14:paraId="2A7C5F4D" w14:textId="77777777">
        <w:trPr>
          <w:trHeight w:val="261"/>
        </w:trPr>
        <w:tc>
          <w:tcPr>
            <w:tcW w:w="4952" w:type="dxa"/>
          </w:tcPr>
          <w:p w14:paraId="441D777E"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2409" w:type="dxa"/>
          </w:tcPr>
          <w:p w14:paraId="397DF3C4"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687" w:type="dxa"/>
          </w:tcPr>
          <w:p w14:paraId="2FFD7B9F"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bl>
    <w:p w14:paraId="0060CCF7" w14:textId="77777777" w:rsidR="00490D05" w:rsidRDefault="00490D05">
      <w:pPr>
        <w:jc w:val="both"/>
        <w:rPr>
          <w:b/>
        </w:rPr>
      </w:pPr>
      <w:bookmarkStart w:id="1" w:name="_30j0zll" w:colFirst="0" w:colLast="0"/>
      <w:bookmarkEnd w:id="1"/>
    </w:p>
    <w:p w14:paraId="1CA3D7DB" w14:textId="77777777" w:rsidR="00490D05" w:rsidRDefault="00FA5A6F">
      <w:pPr>
        <w:spacing w:after="240"/>
        <w:jc w:val="both"/>
        <w:rPr>
          <w:b/>
        </w:rPr>
      </w:pPr>
      <w:r>
        <w:rPr>
          <w:b/>
        </w:rPr>
        <w:t>Limitations on scope and change control</w:t>
      </w:r>
    </w:p>
    <w:p w14:paraId="549CA1E8" w14:textId="77777777" w:rsidR="00490D05" w:rsidRDefault="00FA5A6F">
      <w:pPr>
        <w:spacing w:after="240"/>
        <w:jc w:val="both"/>
        <w:rPr>
          <w:highlight w:val="yellow"/>
        </w:rPr>
      </w:pPr>
      <w:r>
        <w:rPr>
          <w:highlight w:val="yellow"/>
        </w:rPr>
        <w:t>Department / Supplier to supplement with any additional areas, as deemed appropriate.</w:t>
      </w:r>
    </w:p>
    <w:p w14:paraId="17FC3619" w14:textId="77777777" w:rsidR="00490D05" w:rsidRDefault="00FA5A6F">
      <w:pPr>
        <w:spacing w:after="240"/>
        <w:jc w:val="both"/>
      </w:pPr>
      <w:r>
        <w:t>Unless instructions to the Supplier are later amended in writing, the work undertaken will be restricted to that set out above.  In providing the services detailed above,</w:t>
      </w:r>
      <w:r>
        <w:t xml:space="preserve"> the Supplier will be acting in reliance on information provided by the Department.</w:t>
      </w:r>
    </w:p>
    <w:p w14:paraId="41B41760" w14:textId="77777777" w:rsidR="00490D05" w:rsidRDefault="00FA5A6F">
      <w:pPr>
        <w:spacing w:after="240"/>
        <w:jc w:val="both"/>
      </w:pPr>
      <w:r>
        <w:t>The Work Package Agreement is the agreed contract of work between the Cabinet Office, Department and Supplier and can be varied under the change control process.  Any chang</w:t>
      </w:r>
      <w:r>
        <w:t>es to timescales, scope and costs will require approval by the External Support Team.</w:t>
      </w:r>
    </w:p>
    <w:p w14:paraId="34F1A3DA" w14:textId="77777777" w:rsidR="00490D05" w:rsidRDefault="00FA5A6F">
      <w:pPr>
        <w:spacing w:after="240"/>
        <w:jc w:val="both"/>
        <w:rPr>
          <w:b/>
          <w:sz w:val="24"/>
          <w:szCs w:val="24"/>
        </w:rPr>
      </w:pPr>
      <w:r>
        <w:rPr>
          <w:b/>
          <w:sz w:val="24"/>
          <w:szCs w:val="24"/>
        </w:rPr>
        <w:t>3. Delivery team</w:t>
      </w:r>
    </w:p>
    <w:p w14:paraId="3527C434" w14:textId="77777777" w:rsidR="00490D05" w:rsidRDefault="00FA5A6F">
      <w:pPr>
        <w:spacing w:after="240"/>
        <w:jc w:val="both"/>
      </w:pPr>
      <w:r>
        <w:t>Provide details of the agreed team members including their roles and responsibilities during the project.</w:t>
      </w:r>
    </w:p>
    <w:tbl>
      <w:tblPr>
        <w:tblStyle w:val="a9"/>
        <w:tblW w:w="8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1843"/>
        <w:gridCol w:w="1134"/>
        <w:gridCol w:w="1276"/>
        <w:gridCol w:w="1276"/>
        <w:gridCol w:w="1203"/>
      </w:tblGrid>
      <w:tr w:rsidR="00490D05" w14:paraId="646601C3" w14:textId="77777777">
        <w:trPr>
          <w:trHeight w:val="374"/>
        </w:trPr>
        <w:tc>
          <w:tcPr>
            <w:tcW w:w="2258" w:type="dxa"/>
            <w:shd w:val="clear" w:color="auto" w:fill="D0E0E3"/>
          </w:tcPr>
          <w:p w14:paraId="519EC8D8"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Name</w:t>
            </w:r>
          </w:p>
        </w:tc>
        <w:tc>
          <w:tcPr>
            <w:tcW w:w="1843" w:type="dxa"/>
            <w:shd w:val="clear" w:color="auto" w:fill="D0E0E3"/>
          </w:tcPr>
          <w:p w14:paraId="538BEB06"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 xml:space="preserve">Role </w:t>
            </w:r>
            <w:r>
              <w:rPr>
                <w:sz w:val="16"/>
                <w:szCs w:val="16"/>
              </w:rPr>
              <w:t>(link to stage/s resource will work on)</w:t>
            </w:r>
          </w:p>
        </w:tc>
        <w:tc>
          <w:tcPr>
            <w:tcW w:w="1134" w:type="dxa"/>
            <w:shd w:val="clear" w:color="auto" w:fill="D0E0E3"/>
          </w:tcPr>
          <w:p w14:paraId="39C415E1"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Grade</w:t>
            </w:r>
          </w:p>
        </w:tc>
        <w:tc>
          <w:tcPr>
            <w:tcW w:w="1276" w:type="dxa"/>
            <w:shd w:val="clear" w:color="auto" w:fill="D0E0E3"/>
          </w:tcPr>
          <w:p w14:paraId="32882444"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Daily rate</w:t>
            </w:r>
          </w:p>
        </w:tc>
        <w:tc>
          <w:tcPr>
            <w:tcW w:w="1276" w:type="dxa"/>
            <w:shd w:val="clear" w:color="auto" w:fill="D0E0E3"/>
          </w:tcPr>
          <w:p w14:paraId="2BE42224"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 of days</w:t>
            </w:r>
          </w:p>
        </w:tc>
        <w:tc>
          <w:tcPr>
            <w:tcW w:w="1203" w:type="dxa"/>
            <w:shd w:val="clear" w:color="auto" w:fill="D0E0E3"/>
          </w:tcPr>
          <w:p w14:paraId="69FE85F5"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Cost</w:t>
            </w:r>
          </w:p>
        </w:tc>
      </w:tr>
      <w:tr w:rsidR="00490D05" w14:paraId="73131D70" w14:textId="77777777">
        <w:trPr>
          <w:trHeight w:val="386"/>
        </w:trPr>
        <w:tc>
          <w:tcPr>
            <w:tcW w:w="2258" w:type="dxa"/>
          </w:tcPr>
          <w:p w14:paraId="385E760C"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843" w:type="dxa"/>
          </w:tcPr>
          <w:p w14:paraId="1AE38CE5"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134" w:type="dxa"/>
          </w:tcPr>
          <w:p w14:paraId="26A0DB33"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76" w:type="dxa"/>
          </w:tcPr>
          <w:p w14:paraId="0405FB3D"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76" w:type="dxa"/>
          </w:tcPr>
          <w:p w14:paraId="7484001D"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03" w:type="dxa"/>
          </w:tcPr>
          <w:p w14:paraId="07055824"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r w:rsidR="00490D05" w14:paraId="25D019F0" w14:textId="77777777">
        <w:trPr>
          <w:trHeight w:val="374"/>
        </w:trPr>
        <w:tc>
          <w:tcPr>
            <w:tcW w:w="2258" w:type="dxa"/>
          </w:tcPr>
          <w:p w14:paraId="3F5D5304"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843" w:type="dxa"/>
          </w:tcPr>
          <w:p w14:paraId="7A4687B5"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134" w:type="dxa"/>
          </w:tcPr>
          <w:p w14:paraId="7ED120FD"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76" w:type="dxa"/>
          </w:tcPr>
          <w:p w14:paraId="37EB7C07"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76" w:type="dxa"/>
          </w:tcPr>
          <w:p w14:paraId="6001E498"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03" w:type="dxa"/>
          </w:tcPr>
          <w:p w14:paraId="43AB8312"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r w:rsidR="00490D05" w14:paraId="76B6E70D" w14:textId="77777777">
        <w:trPr>
          <w:trHeight w:val="386"/>
        </w:trPr>
        <w:tc>
          <w:tcPr>
            <w:tcW w:w="2258" w:type="dxa"/>
          </w:tcPr>
          <w:p w14:paraId="3B7FE235"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843" w:type="dxa"/>
          </w:tcPr>
          <w:p w14:paraId="3415D2D0"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134" w:type="dxa"/>
          </w:tcPr>
          <w:p w14:paraId="44453AF2"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76" w:type="dxa"/>
          </w:tcPr>
          <w:p w14:paraId="2EF33766"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76" w:type="dxa"/>
          </w:tcPr>
          <w:p w14:paraId="43A10398"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03" w:type="dxa"/>
          </w:tcPr>
          <w:p w14:paraId="1313B942"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r w:rsidR="00490D05" w14:paraId="1B70376C" w14:textId="77777777">
        <w:trPr>
          <w:trHeight w:val="386"/>
        </w:trPr>
        <w:tc>
          <w:tcPr>
            <w:tcW w:w="2258" w:type="dxa"/>
          </w:tcPr>
          <w:p w14:paraId="61CAC1E6"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843" w:type="dxa"/>
          </w:tcPr>
          <w:p w14:paraId="3A7D8F37"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134" w:type="dxa"/>
          </w:tcPr>
          <w:p w14:paraId="7DEBF1B7"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76" w:type="dxa"/>
          </w:tcPr>
          <w:p w14:paraId="5FA4F749"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76" w:type="dxa"/>
          </w:tcPr>
          <w:p w14:paraId="56AF8475"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c>
          <w:tcPr>
            <w:tcW w:w="1203" w:type="dxa"/>
          </w:tcPr>
          <w:p w14:paraId="26796DA6"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bl>
    <w:p w14:paraId="3B0AF3F7" w14:textId="77777777" w:rsidR="00490D05" w:rsidRDefault="00490D05">
      <w:pPr>
        <w:spacing w:after="240"/>
        <w:jc w:val="both"/>
        <w:rPr>
          <w:b/>
        </w:rPr>
      </w:pPr>
    </w:p>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500"/>
      </w:tblGrid>
      <w:tr w:rsidR="00490D05" w14:paraId="1CFE5DD8" w14:textId="77777777">
        <w:tc>
          <w:tcPr>
            <w:tcW w:w="6516" w:type="dxa"/>
            <w:shd w:val="clear" w:color="auto" w:fill="D0E0E3"/>
          </w:tcPr>
          <w:p w14:paraId="2E3E1A61" w14:textId="77777777" w:rsidR="00490D05" w:rsidRDefault="00FA5A6F">
            <w:r>
              <w:rPr>
                <w:b/>
              </w:rPr>
              <w:t>Total resource</w:t>
            </w:r>
          </w:p>
          <w:p w14:paraId="1F86D84D" w14:textId="77777777" w:rsidR="00490D05" w:rsidRDefault="00FA5A6F">
            <w:pPr>
              <w:jc w:val="center"/>
              <w:rPr>
                <w:b/>
                <w:u w:val="single"/>
              </w:rPr>
            </w:pPr>
            <w:r>
              <w:rPr>
                <w:b/>
                <w:u w:val="single"/>
              </w:rPr>
              <w:t>Total days*</w:t>
            </w:r>
          </w:p>
          <w:p w14:paraId="1324CC61" w14:textId="77777777" w:rsidR="00490D05" w:rsidRDefault="00FA5A6F">
            <w:pPr>
              <w:jc w:val="center"/>
              <w:rPr>
                <w:b/>
              </w:rPr>
            </w:pPr>
            <w:r>
              <w:rPr>
                <w:b/>
              </w:rPr>
              <w:t>Engagement Length**</w:t>
            </w:r>
          </w:p>
          <w:p w14:paraId="05C166E1" w14:textId="77777777" w:rsidR="00490D05" w:rsidRDefault="00490D05">
            <w:pPr>
              <w:jc w:val="center"/>
              <w:rPr>
                <w:b/>
                <w:sz w:val="16"/>
                <w:szCs w:val="16"/>
              </w:rPr>
            </w:pPr>
          </w:p>
          <w:p w14:paraId="67947DB5" w14:textId="77777777" w:rsidR="00490D05" w:rsidRDefault="00FA5A6F">
            <w:pPr>
              <w:rPr>
                <w:sz w:val="16"/>
                <w:szCs w:val="16"/>
              </w:rPr>
            </w:pPr>
            <w:r>
              <w:rPr>
                <w:sz w:val="16"/>
                <w:szCs w:val="16"/>
              </w:rPr>
              <w:t>*Total days worked across all resources</w:t>
            </w:r>
          </w:p>
          <w:p w14:paraId="46A77CE5" w14:textId="77777777" w:rsidR="00490D05" w:rsidRDefault="00FA5A6F">
            <w:pPr>
              <w:rPr>
                <w:sz w:val="16"/>
                <w:szCs w:val="16"/>
              </w:rPr>
            </w:pPr>
            <w:r>
              <w:rPr>
                <w:sz w:val="16"/>
                <w:szCs w:val="16"/>
              </w:rPr>
              <w:t>**Total working days in engagement</w:t>
            </w:r>
          </w:p>
        </w:tc>
        <w:tc>
          <w:tcPr>
            <w:tcW w:w="2500" w:type="dxa"/>
          </w:tcPr>
          <w:p w14:paraId="226F2580" w14:textId="77777777" w:rsidR="00490D05" w:rsidRDefault="00490D05">
            <w:pPr>
              <w:spacing w:after="240"/>
              <w:jc w:val="center"/>
              <w:rPr>
                <w:b/>
              </w:rPr>
            </w:pPr>
          </w:p>
        </w:tc>
      </w:tr>
    </w:tbl>
    <w:p w14:paraId="6562DFBD" w14:textId="77777777" w:rsidR="00490D05" w:rsidRDefault="00FA5A6F">
      <w:pPr>
        <w:spacing w:after="240"/>
        <w:jc w:val="both"/>
        <w:rPr>
          <w:b/>
        </w:rPr>
      </w:pPr>
      <w:r>
        <w:rPr>
          <w:b/>
        </w:rPr>
        <w:br/>
        <w:t>Department’s team</w:t>
      </w: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90D05" w14:paraId="123F97E3" w14:textId="77777777">
        <w:tc>
          <w:tcPr>
            <w:tcW w:w="9016" w:type="dxa"/>
          </w:tcPr>
          <w:p w14:paraId="1D2E3F50" w14:textId="77777777" w:rsidR="00490D05" w:rsidRDefault="00FA5A6F">
            <w:pPr>
              <w:spacing w:before="120" w:after="120"/>
              <w:jc w:val="both"/>
              <w:rPr>
                <w:b/>
                <w:highlight w:val="yellow"/>
              </w:rPr>
            </w:pPr>
            <w:r>
              <w:rPr>
                <w:highlight w:val="yellow"/>
              </w:rPr>
              <w:lastRenderedPageBreak/>
              <w:t>Outline departmental staff allocated to support delivery team in completing the engagement including names, roles, responsibilities and any dependencies / scope they will deliver.</w:t>
            </w:r>
          </w:p>
        </w:tc>
      </w:tr>
    </w:tbl>
    <w:p w14:paraId="2CB29F4E" w14:textId="77777777" w:rsidR="00490D05" w:rsidRDefault="00490D05">
      <w:pPr>
        <w:spacing w:after="240"/>
        <w:jc w:val="both"/>
      </w:pPr>
    </w:p>
    <w:p w14:paraId="5B9643E2" w14:textId="77777777" w:rsidR="00490D05" w:rsidRDefault="00FA5A6F">
      <w:pPr>
        <w:spacing w:after="240"/>
        <w:jc w:val="both"/>
        <w:rPr>
          <w:b/>
          <w:sz w:val="24"/>
          <w:szCs w:val="24"/>
        </w:rPr>
      </w:pPr>
      <w:r>
        <w:rPr>
          <w:b/>
          <w:sz w:val="24"/>
          <w:szCs w:val="24"/>
        </w:rPr>
        <w:t>4. Fees</w:t>
      </w:r>
    </w:p>
    <w:p w14:paraId="2EB7190F" w14:textId="77777777" w:rsidR="00490D05" w:rsidRDefault="00FA5A6F">
      <w:pPr>
        <w:spacing w:after="240"/>
        <w:jc w:val="both"/>
      </w:pPr>
      <w:r>
        <w:t>The [</w:t>
      </w:r>
      <w:r>
        <w:rPr>
          <w:highlight w:val="yellow"/>
        </w:rPr>
        <w:t>Departmentl</w:t>
      </w:r>
      <w:r>
        <w:t>]</w:t>
      </w:r>
      <w:r>
        <w:rPr>
          <w:color w:val="FF0000"/>
        </w:rPr>
        <w:t xml:space="preserve"> </w:t>
      </w:r>
      <w:r>
        <w:t>will reimburse the Supplier for approved work done according to the table below.  The total fees for the scope of work detailed in this Work Package Agreement will be £[</w:t>
      </w:r>
      <w:r>
        <w:rPr>
          <w:highlight w:val="yellow"/>
        </w:rPr>
        <w:t>Insert Total</w:t>
      </w:r>
      <w:r>
        <w:t>], inclusive of expenses and excluding VAT.</w:t>
      </w:r>
    </w:p>
    <w:p w14:paraId="414913C4" w14:textId="77777777" w:rsidR="00490D05" w:rsidRDefault="00FA5A6F">
      <w:pPr>
        <w:spacing w:after="240"/>
        <w:jc w:val="both"/>
        <w:rPr>
          <w:highlight w:val="yellow"/>
        </w:rPr>
      </w:pPr>
      <w:r>
        <w:rPr>
          <w:highlight w:val="yellow"/>
        </w:rPr>
        <w:t xml:space="preserve">Provide costs for </w:t>
      </w:r>
      <w:r>
        <w:rPr>
          <w:highlight w:val="yellow"/>
        </w:rPr>
        <w:t>any particular stages to the engagement.</w:t>
      </w:r>
    </w:p>
    <w:tbl>
      <w:tblPr>
        <w:tblStyle w:val="ac"/>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1"/>
        <w:gridCol w:w="1276"/>
        <w:gridCol w:w="1417"/>
      </w:tblGrid>
      <w:tr w:rsidR="00490D05" w14:paraId="12890E7E" w14:textId="77777777">
        <w:tc>
          <w:tcPr>
            <w:tcW w:w="6511" w:type="dxa"/>
            <w:shd w:val="clear" w:color="auto" w:fill="D0E0E3"/>
          </w:tcPr>
          <w:p w14:paraId="2B880C56"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rPr>
                <w:b/>
              </w:rPr>
            </w:pPr>
            <w:r>
              <w:rPr>
                <w:b/>
              </w:rPr>
              <w:t>Stage</w:t>
            </w:r>
          </w:p>
        </w:tc>
        <w:tc>
          <w:tcPr>
            <w:tcW w:w="1276" w:type="dxa"/>
            <w:shd w:val="clear" w:color="auto" w:fill="D0E0E3"/>
          </w:tcPr>
          <w:p w14:paraId="1D4E19AF"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Cost</w:t>
            </w:r>
          </w:p>
        </w:tc>
        <w:tc>
          <w:tcPr>
            <w:tcW w:w="1417" w:type="dxa"/>
            <w:shd w:val="clear" w:color="auto" w:fill="D0E0E3"/>
          </w:tcPr>
          <w:p w14:paraId="583C0B44"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center"/>
            </w:pPr>
            <w:r>
              <w:rPr>
                <w:b/>
              </w:rPr>
              <w:t xml:space="preserve">Due </w:t>
            </w:r>
            <w:r>
              <w:rPr>
                <w:sz w:val="16"/>
                <w:szCs w:val="16"/>
              </w:rPr>
              <w:t>(link to milestone dates)</w:t>
            </w:r>
          </w:p>
        </w:tc>
      </w:tr>
      <w:tr w:rsidR="00490D05" w14:paraId="19638C89" w14:textId="77777777">
        <w:tc>
          <w:tcPr>
            <w:tcW w:w="6511" w:type="dxa"/>
            <w:shd w:val="clear" w:color="auto" w:fill="D0E0E3"/>
          </w:tcPr>
          <w:p w14:paraId="2EFDA2A2"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rPr>
                <w:b/>
              </w:rPr>
            </w:pPr>
            <w:r>
              <w:rPr>
                <w:b/>
              </w:rPr>
              <w:t xml:space="preserve">A </w:t>
            </w:r>
          </w:p>
        </w:tc>
        <w:tc>
          <w:tcPr>
            <w:tcW w:w="1276" w:type="dxa"/>
            <w:shd w:val="clear" w:color="auto" w:fill="D0E0E3"/>
          </w:tcPr>
          <w:p w14:paraId="5354F6CB"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rPr>
                <w:b/>
              </w:rPr>
            </w:pPr>
          </w:p>
        </w:tc>
        <w:tc>
          <w:tcPr>
            <w:tcW w:w="1417" w:type="dxa"/>
            <w:shd w:val="clear" w:color="auto" w:fill="D0E0E3"/>
          </w:tcPr>
          <w:p w14:paraId="7D8CB0B2"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rPr>
                <w:b/>
              </w:rPr>
            </w:pPr>
            <w:r>
              <w:rPr>
                <w:b/>
              </w:rPr>
              <w:t>DD/MM/YY</w:t>
            </w:r>
          </w:p>
        </w:tc>
      </w:tr>
      <w:tr w:rsidR="00490D05" w14:paraId="27D99BB4" w14:textId="77777777">
        <w:tc>
          <w:tcPr>
            <w:tcW w:w="6511" w:type="dxa"/>
          </w:tcPr>
          <w:p w14:paraId="1B131E97"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pPr>
            <w:r>
              <w:rPr>
                <w:highlight w:val="yellow"/>
              </w:rPr>
              <w:t>Outline details of outputs/deliverables required to initiate invoice and payment thereof</w:t>
            </w:r>
          </w:p>
        </w:tc>
        <w:tc>
          <w:tcPr>
            <w:tcW w:w="1276" w:type="dxa"/>
          </w:tcPr>
          <w:p w14:paraId="478950E2"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pPr>
            <w:r>
              <w:t>£</w:t>
            </w:r>
            <w:r>
              <w:rPr>
                <w:highlight w:val="yellow"/>
              </w:rPr>
              <w:t xml:space="preserve"> value to pay </w:t>
            </w:r>
          </w:p>
        </w:tc>
        <w:tc>
          <w:tcPr>
            <w:tcW w:w="1417" w:type="dxa"/>
          </w:tcPr>
          <w:p w14:paraId="79F0D99F"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r w:rsidR="00490D05" w14:paraId="6FC65984" w14:textId="77777777">
        <w:tc>
          <w:tcPr>
            <w:tcW w:w="6511" w:type="dxa"/>
            <w:shd w:val="clear" w:color="auto" w:fill="D0E0E3"/>
          </w:tcPr>
          <w:p w14:paraId="62371471"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tabs>
                <w:tab w:val="left" w:pos="5260"/>
              </w:tabs>
              <w:spacing w:before="60" w:after="60"/>
              <w:rPr>
                <w:b/>
              </w:rPr>
            </w:pPr>
            <w:r>
              <w:rPr>
                <w:b/>
              </w:rPr>
              <w:t xml:space="preserve">B </w:t>
            </w:r>
            <w:r>
              <w:t>(additional stages can be added)</w:t>
            </w:r>
            <w:r>
              <w:tab/>
            </w:r>
          </w:p>
        </w:tc>
        <w:tc>
          <w:tcPr>
            <w:tcW w:w="1276" w:type="dxa"/>
            <w:shd w:val="clear" w:color="auto" w:fill="D0E0E3"/>
          </w:tcPr>
          <w:p w14:paraId="76181AE6"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tabs>
                <w:tab w:val="left" w:pos="5260"/>
              </w:tabs>
              <w:spacing w:before="60" w:after="60"/>
              <w:rPr>
                <w:b/>
              </w:rPr>
            </w:pPr>
          </w:p>
        </w:tc>
        <w:tc>
          <w:tcPr>
            <w:tcW w:w="1417" w:type="dxa"/>
            <w:shd w:val="clear" w:color="auto" w:fill="D0E0E3"/>
          </w:tcPr>
          <w:p w14:paraId="15CCE052"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tabs>
                <w:tab w:val="left" w:pos="5260"/>
              </w:tabs>
              <w:spacing w:before="60" w:after="60"/>
              <w:rPr>
                <w:b/>
              </w:rPr>
            </w:pPr>
          </w:p>
        </w:tc>
      </w:tr>
      <w:tr w:rsidR="00490D05" w14:paraId="0FE2BEEB" w14:textId="77777777">
        <w:tc>
          <w:tcPr>
            <w:tcW w:w="6511" w:type="dxa"/>
          </w:tcPr>
          <w:p w14:paraId="276511D8"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pPr>
            <w:r>
              <w:rPr>
                <w:highlight w:val="yellow"/>
              </w:rPr>
              <w:t>Outline details of outputs/deliverables required to initiate invoice and payment thereof</w:t>
            </w:r>
          </w:p>
        </w:tc>
        <w:tc>
          <w:tcPr>
            <w:tcW w:w="1276" w:type="dxa"/>
          </w:tcPr>
          <w:p w14:paraId="6B6A4CBB"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rPr>
                <w:highlight w:val="yellow"/>
              </w:rPr>
            </w:pPr>
            <w:r>
              <w:t>£</w:t>
            </w:r>
            <w:r>
              <w:rPr>
                <w:highlight w:val="yellow"/>
              </w:rPr>
              <w:t xml:space="preserve"> value to pay</w:t>
            </w:r>
          </w:p>
        </w:tc>
        <w:tc>
          <w:tcPr>
            <w:tcW w:w="1417" w:type="dxa"/>
          </w:tcPr>
          <w:p w14:paraId="680E83CA"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r w:rsidR="00490D05" w14:paraId="0C3D990A" w14:textId="77777777">
        <w:trPr>
          <w:trHeight w:val="340"/>
        </w:trPr>
        <w:tc>
          <w:tcPr>
            <w:tcW w:w="6511" w:type="dxa"/>
            <w:shd w:val="clear" w:color="auto" w:fill="D0E0E3"/>
          </w:tcPr>
          <w:p w14:paraId="08C2EB61"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rPr>
                <w:b/>
              </w:rPr>
            </w:pPr>
            <w:r>
              <w:rPr>
                <w:b/>
              </w:rPr>
              <w:t>Expenses</w:t>
            </w:r>
          </w:p>
        </w:tc>
        <w:tc>
          <w:tcPr>
            <w:tcW w:w="1276" w:type="dxa"/>
            <w:shd w:val="clear" w:color="auto" w:fill="D0E0E3"/>
          </w:tcPr>
          <w:p w14:paraId="38CCAFF2"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rPr>
                <w:b/>
              </w:rPr>
            </w:pPr>
          </w:p>
        </w:tc>
        <w:tc>
          <w:tcPr>
            <w:tcW w:w="1417" w:type="dxa"/>
            <w:shd w:val="clear" w:color="auto" w:fill="D0E0E3"/>
          </w:tcPr>
          <w:p w14:paraId="1F86AA3D"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rPr>
                <w:b/>
              </w:rPr>
            </w:pPr>
          </w:p>
        </w:tc>
      </w:tr>
      <w:tr w:rsidR="00490D05" w14:paraId="004896D3" w14:textId="77777777">
        <w:tc>
          <w:tcPr>
            <w:tcW w:w="6511" w:type="dxa"/>
            <w:shd w:val="clear" w:color="auto" w:fill="auto"/>
          </w:tcPr>
          <w:p w14:paraId="3224D4EC"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pPr>
            <w:r>
              <w:rPr>
                <w:highlight w:val="yellow"/>
              </w:rPr>
              <w:t>(Brief details of expenses)</w:t>
            </w:r>
          </w:p>
        </w:tc>
        <w:tc>
          <w:tcPr>
            <w:tcW w:w="1276" w:type="dxa"/>
            <w:shd w:val="clear" w:color="auto" w:fill="auto"/>
          </w:tcPr>
          <w:p w14:paraId="4A0935BB"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pPr>
            <w:r>
              <w:t>£</w:t>
            </w:r>
          </w:p>
        </w:tc>
        <w:tc>
          <w:tcPr>
            <w:tcW w:w="1417" w:type="dxa"/>
          </w:tcPr>
          <w:p w14:paraId="5E5F1229"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r w:rsidR="00490D05" w14:paraId="00588499" w14:textId="77777777">
        <w:tc>
          <w:tcPr>
            <w:tcW w:w="6511" w:type="dxa"/>
            <w:shd w:val="clear" w:color="auto" w:fill="D0E0E3"/>
          </w:tcPr>
          <w:p w14:paraId="7BCECDA7"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rPr>
                <w:b/>
              </w:rPr>
            </w:pPr>
            <w:r>
              <w:rPr>
                <w:b/>
              </w:rPr>
              <w:t>Grand total</w:t>
            </w:r>
          </w:p>
        </w:tc>
        <w:tc>
          <w:tcPr>
            <w:tcW w:w="1276" w:type="dxa"/>
            <w:shd w:val="clear" w:color="auto" w:fill="D0E0E3"/>
          </w:tcPr>
          <w:p w14:paraId="47B477EE" w14:textId="77777777" w:rsidR="00490D05" w:rsidRDefault="00FA5A6F">
            <w:pPr>
              <w:pBdr>
                <w:top w:val="none" w:sz="0" w:space="0" w:color="000000"/>
                <w:left w:val="none" w:sz="0" w:space="0" w:color="000000"/>
                <w:bottom w:val="none" w:sz="0" w:space="0" w:color="000000"/>
                <w:right w:val="none" w:sz="0" w:space="0" w:color="000000"/>
                <w:between w:val="none" w:sz="0" w:space="0" w:color="000000"/>
              </w:pBdr>
              <w:spacing w:before="60" w:after="60"/>
              <w:jc w:val="both"/>
            </w:pPr>
            <w:r>
              <w:t>£</w:t>
            </w:r>
          </w:p>
        </w:tc>
        <w:tc>
          <w:tcPr>
            <w:tcW w:w="1417" w:type="dxa"/>
            <w:shd w:val="clear" w:color="auto" w:fill="D0E0E3"/>
          </w:tcPr>
          <w:p w14:paraId="7169BBDA" w14:textId="77777777" w:rsidR="00490D05" w:rsidRDefault="00490D05">
            <w:pPr>
              <w:pBdr>
                <w:top w:val="none" w:sz="0" w:space="0" w:color="000000"/>
                <w:left w:val="none" w:sz="0" w:space="0" w:color="000000"/>
                <w:bottom w:val="none" w:sz="0" w:space="0" w:color="000000"/>
                <w:right w:val="none" w:sz="0" w:space="0" w:color="000000"/>
                <w:between w:val="none" w:sz="0" w:space="0" w:color="000000"/>
              </w:pBdr>
              <w:spacing w:before="60" w:after="60"/>
              <w:jc w:val="both"/>
            </w:pPr>
          </w:p>
        </w:tc>
      </w:tr>
    </w:tbl>
    <w:p w14:paraId="5EE3925C" w14:textId="77777777" w:rsidR="00490D05" w:rsidRDefault="00490D05">
      <w:pPr>
        <w:rPr>
          <w:b/>
        </w:rPr>
      </w:pPr>
    </w:p>
    <w:p w14:paraId="5B72B6C7" w14:textId="77777777" w:rsidR="00490D05" w:rsidRDefault="00FA5A6F">
      <w:pPr>
        <w:jc w:val="both"/>
        <w:rPr>
          <w:i/>
        </w:rPr>
      </w:pPr>
      <w:r>
        <w:rPr>
          <w:i/>
        </w:rPr>
        <w:t>Departmental considerations:</w:t>
      </w:r>
    </w:p>
    <w:p w14:paraId="5ADAD2F9" w14:textId="77777777" w:rsidR="00490D05" w:rsidRDefault="00FA5A6F">
      <w:pPr>
        <w:numPr>
          <w:ilvl w:val="0"/>
          <w:numId w:val="9"/>
        </w:numPr>
        <w:pBdr>
          <w:top w:val="nil"/>
          <w:left w:val="nil"/>
          <w:bottom w:val="nil"/>
          <w:right w:val="nil"/>
          <w:between w:val="nil"/>
        </w:pBdr>
      </w:pPr>
      <w:r>
        <w:rPr>
          <w:color w:val="000000"/>
        </w:rPr>
        <w:t>Are the costs and fees appropriate (costs linked to deliverables, rates and drive value for money)?</w:t>
      </w:r>
    </w:p>
    <w:p w14:paraId="17DC7CC4" w14:textId="77777777" w:rsidR="00490D05" w:rsidRDefault="00490D05">
      <w:pPr>
        <w:pBdr>
          <w:top w:val="nil"/>
          <w:left w:val="nil"/>
          <w:bottom w:val="nil"/>
          <w:right w:val="nil"/>
          <w:between w:val="nil"/>
        </w:pBdr>
        <w:ind w:left="720"/>
        <w:jc w:val="both"/>
        <w:rPr>
          <w:color w:val="000000"/>
        </w:rPr>
      </w:pPr>
    </w:p>
    <w:p w14:paraId="00AB2AAC" w14:textId="77777777" w:rsidR="00490D05" w:rsidRDefault="00FA5A6F">
      <w:pPr>
        <w:spacing w:after="240"/>
        <w:jc w:val="both"/>
        <w:rPr>
          <w:b/>
        </w:rPr>
      </w:pPr>
      <w:r>
        <w:rPr>
          <w:b/>
        </w:rPr>
        <w:t>Expenses statement</w:t>
      </w:r>
    </w:p>
    <w:p w14:paraId="4190B631" w14:textId="77777777" w:rsidR="00490D05" w:rsidRDefault="00FA5A6F">
      <w:pPr>
        <w:spacing w:after="240"/>
        <w:rPr>
          <w:highlight w:val="white"/>
        </w:rPr>
      </w:pPr>
      <w:r>
        <w:rPr>
          <w:highlight w:val="white"/>
        </w:rPr>
        <w:t>The Cabinet Office overarching contract rates include expenses for any travel to/from any UK location defined by the Department as the base office for the work.  Only expenses for travel at departmental request from this base can be charged.  If appropriat</w:t>
      </w:r>
      <w:r>
        <w:rPr>
          <w:highlight w:val="white"/>
        </w:rPr>
        <w:t>e, define permissible expenses to be charged.</w:t>
      </w:r>
    </w:p>
    <w:p w14:paraId="67AA47FF" w14:textId="77777777" w:rsidR="00490D05" w:rsidRDefault="00FA5A6F">
      <w:pPr>
        <w:spacing w:after="240"/>
        <w:jc w:val="both"/>
      </w:pPr>
      <w:r>
        <w:rPr>
          <w:b/>
        </w:rPr>
        <w:t>Payment</w:t>
      </w:r>
    </w:p>
    <w:p w14:paraId="0A98F0E9" w14:textId="77777777" w:rsidR="00490D05" w:rsidRDefault="00FA5A6F">
      <w:pPr>
        <w:spacing w:after="240"/>
        <w:jc w:val="both"/>
      </w:pPr>
      <w:r>
        <w:t>The Supplier should invoice fees monthly in arrears.  VAT will be added to fees at the prevailing rate. The [</w:t>
      </w:r>
      <w:r>
        <w:rPr>
          <w:highlight w:val="yellow"/>
        </w:rPr>
        <w:t>Department</w:t>
      </w:r>
      <w:r>
        <w:t>]</w:t>
      </w:r>
      <w:r>
        <w:rPr>
          <w:color w:val="FF0000"/>
        </w:rPr>
        <w:t xml:space="preserve"> </w:t>
      </w:r>
      <w:r>
        <w:t xml:space="preserve">will reimburse fees monthly on confirmation of approval of work delivered by the </w:t>
      </w:r>
      <w:r>
        <w:t xml:space="preserve">Department. </w:t>
      </w:r>
      <w:r>
        <w:rPr>
          <w:color w:val="FF0000"/>
        </w:rPr>
        <w:t xml:space="preserve">All invoices submitted to the department for payment will also be provided to the Cabinet Office via fst-consultancy@cabinetoffice.gov.uk. </w:t>
      </w:r>
      <w:r>
        <w:t>The Supplier will keep an accurate record of time spent by staff in providing the services and provide th</w:t>
      </w:r>
      <w:r>
        <w:t>is information and supporting narrative, if requested.</w:t>
      </w:r>
    </w:p>
    <w:p w14:paraId="285EC402" w14:textId="77777777" w:rsidR="00490D05" w:rsidRDefault="00FA5A6F">
      <w:pPr>
        <w:spacing w:after="160" w:line="259" w:lineRule="auto"/>
        <w:rPr>
          <w:b/>
          <w:sz w:val="24"/>
          <w:szCs w:val="24"/>
        </w:rPr>
      </w:pPr>
      <w:r>
        <w:rPr>
          <w:b/>
          <w:sz w:val="24"/>
          <w:szCs w:val="24"/>
        </w:rPr>
        <w:t xml:space="preserve">5. Governance and reporting </w:t>
      </w:r>
    </w:p>
    <w:p w14:paraId="56923E64" w14:textId="77777777" w:rsidR="00490D05" w:rsidRDefault="00FA5A6F">
      <w:pPr>
        <w:spacing w:after="240"/>
        <w:jc w:val="both"/>
      </w:pPr>
      <w:r>
        <w:rPr>
          <w:highlight w:val="yellow"/>
        </w:rPr>
        <w:t>Department to outline governance and report requirements.</w:t>
      </w:r>
    </w:p>
    <w:p w14:paraId="43706EF9" w14:textId="77777777" w:rsidR="00490D05" w:rsidRDefault="00FA5A6F">
      <w:pPr>
        <w:spacing w:after="240"/>
        <w:jc w:val="both"/>
      </w:pPr>
      <w:r>
        <w:t>As part of the Call-Off Contract, the Supplier and Department agree to provide reporting on the following:</w:t>
      </w:r>
    </w:p>
    <w:p w14:paraId="4B5E2ED5" w14:textId="77777777" w:rsidR="00490D05" w:rsidRDefault="00FA5A6F">
      <w:pPr>
        <w:numPr>
          <w:ilvl w:val="0"/>
          <w:numId w:val="7"/>
        </w:numPr>
        <w:pBdr>
          <w:top w:val="nil"/>
          <w:left w:val="nil"/>
          <w:bottom w:val="nil"/>
          <w:right w:val="nil"/>
          <w:between w:val="nil"/>
        </w:pBdr>
        <w:jc w:val="both"/>
      </w:pPr>
      <w:r>
        <w:rPr>
          <w:color w:val="000000"/>
        </w:rPr>
        <w:lastRenderedPageBreak/>
        <w:t>Complet</w:t>
      </w:r>
      <w:r>
        <w:rPr>
          <w:color w:val="000000"/>
        </w:rPr>
        <w:t>ion of the time tracker on a monthly basis, to track days worked by our consultants;</w:t>
      </w:r>
    </w:p>
    <w:p w14:paraId="77377C30" w14:textId="77777777" w:rsidR="00490D05" w:rsidRDefault="00FA5A6F">
      <w:pPr>
        <w:numPr>
          <w:ilvl w:val="0"/>
          <w:numId w:val="7"/>
        </w:numPr>
        <w:pBdr>
          <w:top w:val="nil"/>
          <w:left w:val="nil"/>
          <w:bottom w:val="nil"/>
          <w:right w:val="nil"/>
          <w:between w:val="nil"/>
        </w:pBdr>
        <w:jc w:val="both"/>
        <w:rPr>
          <w:highlight w:val="yellow"/>
        </w:rPr>
      </w:pPr>
      <w:r>
        <w:rPr>
          <w:color w:val="000000"/>
          <w:highlight w:val="yellow"/>
        </w:rPr>
        <w:t>[Other Department reporting requirements to be agreed]</w:t>
      </w:r>
    </w:p>
    <w:p w14:paraId="26A44356" w14:textId="77777777" w:rsidR="00490D05" w:rsidRDefault="00490D05">
      <w:pPr>
        <w:pBdr>
          <w:top w:val="nil"/>
          <w:left w:val="nil"/>
          <w:bottom w:val="nil"/>
          <w:right w:val="nil"/>
          <w:between w:val="nil"/>
        </w:pBdr>
        <w:ind w:left="720"/>
        <w:jc w:val="both"/>
        <w:rPr>
          <w:highlight w:val="yellow"/>
        </w:rPr>
      </w:pPr>
    </w:p>
    <w:p w14:paraId="06B80480" w14:textId="77777777" w:rsidR="00490D05" w:rsidRDefault="00FA5A6F">
      <w:pPr>
        <w:spacing w:after="240"/>
        <w:jc w:val="both"/>
        <w:rPr>
          <w:b/>
        </w:rPr>
      </w:pPr>
      <w:r>
        <w:rPr>
          <w:b/>
        </w:rPr>
        <w:t>Feedback and satisfaction</w:t>
      </w:r>
    </w:p>
    <w:p w14:paraId="5C915633" w14:textId="77777777" w:rsidR="00490D05" w:rsidRDefault="00FA5A6F">
      <w:pPr>
        <w:spacing w:after="240"/>
        <w:jc w:val="both"/>
      </w:pPr>
      <w:r>
        <w:rPr>
          <w:highlight w:val="yellow"/>
        </w:rPr>
        <w:t>Department and Supplier to agree regular reporting intervals for the duration of the enga</w:t>
      </w:r>
      <w:r>
        <w:rPr>
          <w:highlight w:val="yellow"/>
        </w:rPr>
        <w:t>gement.</w:t>
      </w:r>
    </w:p>
    <w:p w14:paraId="4EA4C91B" w14:textId="77777777" w:rsidR="00490D05" w:rsidRDefault="00FA5A6F">
      <w:pPr>
        <w:spacing w:after="240"/>
        <w:jc w:val="both"/>
      </w:pPr>
      <w:r>
        <w:rPr>
          <w:highlight w:val="white"/>
        </w:rPr>
        <w:t xml:space="preserve">The Cabinet Office reserves the right to hold </w:t>
      </w:r>
      <w:r>
        <w:t>a review meetings during the assignment,  discussing what went well, opportunities for improvement on future assignments and similar. This will incorporate any ‘Show and Tell’ documentation or transfera</w:t>
      </w:r>
      <w:r>
        <w:t xml:space="preserve">ble products that have been produced. </w:t>
      </w:r>
    </w:p>
    <w:p w14:paraId="22C3DDD6" w14:textId="77777777" w:rsidR="00490D05" w:rsidRDefault="00FA5A6F">
      <w:pPr>
        <w:spacing w:after="240"/>
        <w:jc w:val="both"/>
        <w:rPr>
          <w:color w:val="FF0000"/>
        </w:rPr>
      </w:pPr>
      <w:r>
        <w:t>A post-engagement quality review of the engagement will be arranged where client departments rate the services provided.</w:t>
      </w:r>
    </w:p>
    <w:p w14:paraId="4F222A17" w14:textId="77777777" w:rsidR="00490D05" w:rsidRDefault="00FA5A6F">
      <w:pPr>
        <w:spacing w:after="240"/>
        <w:jc w:val="both"/>
        <w:rPr>
          <w:b/>
        </w:rPr>
      </w:pPr>
      <w:r>
        <w:rPr>
          <w:b/>
        </w:rPr>
        <w:t>Non-disclosure agreements</w:t>
      </w:r>
    </w:p>
    <w:p w14:paraId="6CB59BE7" w14:textId="77777777" w:rsidR="00490D05" w:rsidRDefault="00FA5A6F">
      <w:pPr>
        <w:spacing w:after="240"/>
      </w:pPr>
      <w:bookmarkStart w:id="2" w:name="_1fob9te" w:colFirst="0" w:colLast="0"/>
      <w:bookmarkEnd w:id="2"/>
      <w:r>
        <w:t xml:space="preserve">Any NDA requirements are to be agreed on a case by case basis between </w:t>
      </w:r>
      <w:r>
        <w:t>the Department and the Consultancy Provider.</w:t>
      </w:r>
    </w:p>
    <w:p w14:paraId="0E2AEE2C" w14:textId="77777777" w:rsidR="00490D05" w:rsidRDefault="00FA5A6F">
      <w:pPr>
        <w:spacing w:after="240"/>
        <w:jc w:val="both"/>
        <w:rPr>
          <w:b/>
        </w:rPr>
      </w:pPr>
      <w:r>
        <w:rPr>
          <w:b/>
        </w:rPr>
        <w:t>Notice period</w:t>
      </w:r>
    </w:p>
    <w:p w14:paraId="1FFFCE33" w14:textId="77777777" w:rsidR="00490D05" w:rsidRDefault="00FA5A6F">
      <w:pPr>
        <w:spacing w:after="240"/>
        <w:jc w:val="both"/>
      </w:pPr>
      <w:r>
        <w:t>The nature of these engagements require that the Department / Cabinet Office have the ability to terminate an engagement with notice. The Department or the Cabinet Office’s termination rights for this engagement are marked below.</w:t>
      </w:r>
    </w:p>
    <w:p w14:paraId="3396478E" w14:textId="77777777" w:rsidR="00490D05" w:rsidRDefault="00FA5A6F">
      <w:pPr>
        <w:spacing w:after="240"/>
        <w:jc w:val="both"/>
      </w:pPr>
      <w:r>
        <w:t xml:space="preserve">The minimum notice period </w:t>
      </w:r>
      <w:r>
        <w:t>for termination is 5 working days regardless of engagement duration.</w:t>
      </w:r>
    </w:p>
    <w:p w14:paraId="2743E1F0" w14:textId="77777777" w:rsidR="00490D05" w:rsidRDefault="00FA5A6F">
      <w:pPr>
        <w:spacing w:after="240"/>
        <w:jc w:val="both"/>
      </w:pPr>
      <w:r>
        <w:t>Where the Department or the Cabinet Office terminate an engagement, agreed costs incurred to the end of the notice period will be reimbursed.</w:t>
      </w:r>
      <w:r>
        <w:br w:type="page"/>
      </w:r>
    </w:p>
    <w:p w14:paraId="723F755F" w14:textId="77777777" w:rsidR="00490D05" w:rsidRDefault="00490D05">
      <w:bookmarkStart w:id="3" w:name="_3znysh7" w:colFirst="0" w:colLast="0"/>
      <w:bookmarkEnd w:id="3"/>
    </w:p>
    <w:tbl>
      <w:tblPr>
        <w:tblStyle w:val="ad"/>
        <w:tblW w:w="9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490D05" w14:paraId="0C5CCC8F" w14:textId="77777777">
        <w:trPr>
          <w:trHeight w:val="4345"/>
        </w:trPr>
        <w:tc>
          <w:tcPr>
            <w:tcW w:w="9010" w:type="dxa"/>
            <w:tcBorders>
              <w:bottom w:val="single" w:sz="4" w:space="0" w:color="000000"/>
            </w:tcBorders>
            <w:shd w:val="clear" w:color="auto" w:fill="D0E0E3"/>
            <w:vAlign w:val="center"/>
          </w:tcPr>
          <w:p w14:paraId="0786BEC4" w14:textId="77777777" w:rsidR="00490D05" w:rsidRDefault="00FA5A6F">
            <w:pPr>
              <w:numPr>
                <w:ilvl w:val="0"/>
                <w:numId w:val="10"/>
              </w:numPr>
              <w:spacing w:before="120" w:after="120"/>
              <w:ind w:left="459" w:hanging="425"/>
            </w:pPr>
            <w:r>
              <w:t>Department identifies a potential need for delivery support, initiates a conversation with External Support Team</w:t>
            </w:r>
            <w:r>
              <w:t>, confirms which approvals are required for an engagement to occur</w:t>
            </w:r>
          </w:p>
          <w:p w14:paraId="5751256A" w14:textId="77777777" w:rsidR="00490D05" w:rsidRDefault="00FA5A6F">
            <w:pPr>
              <w:numPr>
                <w:ilvl w:val="0"/>
                <w:numId w:val="10"/>
              </w:numPr>
              <w:spacing w:before="120" w:after="120"/>
              <w:ind w:left="459" w:hanging="425"/>
            </w:pPr>
            <w:r>
              <w:t>Request Form completed by department and submitted to External Support Team at:</w:t>
            </w:r>
          </w:p>
          <w:p w14:paraId="5F1546E5" w14:textId="77777777" w:rsidR="00490D05" w:rsidRDefault="00FA5A6F">
            <w:pPr>
              <w:spacing w:before="120"/>
              <w:ind w:left="459" w:hanging="425"/>
              <w:rPr>
                <w:color w:val="0070C0"/>
              </w:rPr>
            </w:pPr>
            <w:r>
              <w:tab/>
            </w:r>
            <w:hyperlink r:id="rId8">
              <w:r>
                <w:rPr>
                  <w:color w:val="0070C0"/>
                </w:rPr>
                <w:t>fst-consultancy@cabinetoffice.gov.uk</w:t>
              </w:r>
            </w:hyperlink>
          </w:p>
          <w:p w14:paraId="4E4DB4E7" w14:textId="77777777" w:rsidR="00490D05" w:rsidRDefault="00FA5A6F">
            <w:pPr>
              <w:numPr>
                <w:ilvl w:val="0"/>
                <w:numId w:val="10"/>
              </w:numPr>
              <w:spacing w:before="120" w:after="120"/>
              <w:ind w:left="459" w:hanging="425"/>
            </w:pPr>
            <w:r>
              <w:t>The form</w:t>
            </w:r>
            <w:r>
              <w:t xml:space="preserve"> is reviewed by the External Support Team to consider which resource route is most appropriate and may request additional information/edits from department if required</w:t>
            </w:r>
          </w:p>
          <w:p w14:paraId="1621E979" w14:textId="77777777" w:rsidR="00490D05" w:rsidRDefault="00FA5A6F">
            <w:pPr>
              <w:numPr>
                <w:ilvl w:val="0"/>
                <w:numId w:val="10"/>
              </w:numPr>
              <w:spacing w:before="120" w:after="120"/>
              <w:ind w:left="459" w:hanging="425"/>
            </w:pPr>
            <w:r>
              <w:t>Lot / Supplier is selected and briefed on the request by External Support Team, then int</w:t>
            </w:r>
            <w:r>
              <w:t>roduced to the requesting department for further discussion and confirmation of work to be delivered</w:t>
            </w:r>
          </w:p>
          <w:p w14:paraId="2E067B7C" w14:textId="77777777" w:rsidR="00490D05" w:rsidRDefault="00FA5A6F">
            <w:pPr>
              <w:numPr>
                <w:ilvl w:val="0"/>
                <w:numId w:val="10"/>
              </w:numPr>
              <w:spacing w:before="120" w:after="120"/>
              <w:ind w:left="459" w:hanging="425"/>
            </w:pPr>
            <w:r>
              <w:t>A Work Package Agreement is completed by the supplier and agreed with the department, including evidence of all required approvals either being in place or</w:t>
            </w:r>
            <w:r>
              <w:t xml:space="preserve"> being progressed (e.g. PO) and forwarded to the External Support Team for review by Decisions Board.  Approval states are:</w:t>
            </w:r>
          </w:p>
          <w:tbl>
            <w:tblPr>
              <w:tblStyle w:val="ae"/>
              <w:tblW w:w="8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3543"/>
              <w:gridCol w:w="3544"/>
            </w:tblGrid>
            <w:tr w:rsidR="00490D05" w14:paraId="190CB37D" w14:textId="77777777">
              <w:tc>
                <w:tcPr>
                  <w:tcW w:w="1445" w:type="dxa"/>
                </w:tcPr>
                <w:p w14:paraId="49BC042F" w14:textId="77777777" w:rsidR="00490D05" w:rsidRDefault="00FA5A6F">
                  <w:pPr>
                    <w:spacing w:before="60" w:after="60"/>
                    <w:rPr>
                      <w:b/>
                      <w:sz w:val="16"/>
                      <w:szCs w:val="16"/>
                    </w:rPr>
                  </w:pPr>
                  <w:r>
                    <w:rPr>
                      <w:b/>
                      <w:sz w:val="16"/>
                      <w:szCs w:val="16"/>
                    </w:rPr>
                    <w:t>Approval state</w:t>
                  </w:r>
                </w:p>
              </w:tc>
              <w:tc>
                <w:tcPr>
                  <w:tcW w:w="3543" w:type="dxa"/>
                </w:tcPr>
                <w:p w14:paraId="4CF96B7F" w14:textId="77777777" w:rsidR="00490D05" w:rsidRDefault="00FA5A6F">
                  <w:pPr>
                    <w:spacing w:before="60" w:after="60"/>
                    <w:rPr>
                      <w:b/>
                      <w:sz w:val="16"/>
                      <w:szCs w:val="16"/>
                    </w:rPr>
                  </w:pPr>
                  <w:r>
                    <w:rPr>
                      <w:b/>
                      <w:sz w:val="16"/>
                      <w:szCs w:val="16"/>
                    </w:rPr>
                    <w:t>Definition</w:t>
                  </w:r>
                </w:p>
              </w:tc>
              <w:tc>
                <w:tcPr>
                  <w:tcW w:w="3544" w:type="dxa"/>
                </w:tcPr>
                <w:p w14:paraId="179DBA9C" w14:textId="77777777" w:rsidR="00490D05" w:rsidRDefault="00FA5A6F">
                  <w:pPr>
                    <w:spacing w:before="60" w:after="60"/>
                    <w:rPr>
                      <w:b/>
                      <w:sz w:val="16"/>
                      <w:szCs w:val="16"/>
                    </w:rPr>
                  </w:pPr>
                  <w:r>
                    <w:rPr>
                      <w:b/>
                      <w:sz w:val="16"/>
                      <w:szCs w:val="16"/>
                    </w:rPr>
                    <w:t>Permissions</w:t>
                  </w:r>
                </w:p>
              </w:tc>
            </w:tr>
            <w:tr w:rsidR="00490D05" w14:paraId="2925C4D6" w14:textId="77777777">
              <w:tc>
                <w:tcPr>
                  <w:tcW w:w="1445" w:type="dxa"/>
                </w:tcPr>
                <w:p w14:paraId="174E7A76" w14:textId="77777777" w:rsidR="00490D05" w:rsidRDefault="00FA5A6F">
                  <w:pPr>
                    <w:spacing w:before="60" w:after="60"/>
                    <w:rPr>
                      <w:sz w:val="16"/>
                      <w:szCs w:val="16"/>
                    </w:rPr>
                  </w:pPr>
                  <w:r>
                    <w:rPr>
                      <w:b/>
                      <w:sz w:val="16"/>
                      <w:szCs w:val="16"/>
                    </w:rPr>
                    <w:t>Full approval</w:t>
                  </w:r>
                </w:p>
              </w:tc>
              <w:tc>
                <w:tcPr>
                  <w:tcW w:w="3543" w:type="dxa"/>
                </w:tcPr>
                <w:p w14:paraId="38BCAF40" w14:textId="77777777" w:rsidR="00490D05" w:rsidRDefault="00FA5A6F">
                  <w:pPr>
                    <w:numPr>
                      <w:ilvl w:val="0"/>
                      <w:numId w:val="11"/>
                    </w:numPr>
                    <w:spacing w:before="60" w:after="60" w:line="276" w:lineRule="auto"/>
                    <w:ind w:left="458" w:hanging="283"/>
                    <w:rPr>
                      <w:sz w:val="16"/>
                      <w:szCs w:val="16"/>
                    </w:rPr>
                  </w:pPr>
                  <w:r>
                    <w:rPr>
                      <w:sz w:val="16"/>
                      <w:szCs w:val="16"/>
                    </w:rPr>
                    <w:t>WPA agreed</w:t>
                  </w:r>
                </w:p>
                <w:p w14:paraId="399BEE6F" w14:textId="77777777" w:rsidR="00490D05" w:rsidRDefault="00FA5A6F">
                  <w:pPr>
                    <w:numPr>
                      <w:ilvl w:val="0"/>
                      <w:numId w:val="11"/>
                    </w:numPr>
                    <w:spacing w:before="60" w:after="60" w:line="276" w:lineRule="auto"/>
                    <w:ind w:left="458" w:hanging="283"/>
                    <w:rPr>
                      <w:sz w:val="16"/>
                      <w:szCs w:val="16"/>
                    </w:rPr>
                  </w:pPr>
                  <w:r>
                    <w:rPr>
                      <w:sz w:val="16"/>
                      <w:szCs w:val="16"/>
                    </w:rPr>
                    <w:t>WPA signed: Supplier, Dept and CO</w:t>
                  </w:r>
                </w:p>
                <w:p w14:paraId="2E16FD67" w14:textId="77777777" w:rsidR="00490D05" w:rsidRDefault="00FA5A6F">
                  <w:pPr>
                    <w:numPr>
                      <w:ilvl w:val="0"/>
                      <w:numId w:val="11"/>
                    </w:numPr>
                    <w:pBdr>
                      <w:top w:val="nil"/>
                      <w:left w:val="nil"/>
                      <w:bottom w:val="nil"/>
                      <w:right w:val="nil"/>
                      <w:between w:val="nil"/>
                    </w:pBdr>
                    <w:spacing w:before="60" w:after="60" w:line="276" w:lineRule="auto"/>
                    <w:ind w:left="458" w:hanging="283"/>
                    <w:rPr>
                      <w:color w:val="000000"/>
                      <w:sz w:val="16"/>
                      <w:szCs w:val="16"/>
                    </w:rPr>
                  </w:pPr>
                  <w:r>
                    <w:rPr>
                      <w:color w:val="000000"/>
                      <w:sz w:val="16"/>
                      <w:szCs w:val="16"/>
                    </w:rPr>
                    <w:t>Purchase Order number</w:t>
                  </w:r>
                </w:p>
              </w:tc>
              <w:tc>
                <w:tcPr>
                  <w:tcW w:w="3544" w:type="dxa"/>
                </w:tcPr>
                <w:p w14:paraId="43043388" w14:textId="77777777" w:rsidR="00490D05" w:rsidRDefault="00FA5A6F">
                  <w:pPr>
                    <w:numPr>
                      <w:ilvl w:val="0"/>
                      <w:numId w:val="11"/>
                    </w:numPr>
                    <w:spacing w:before="60" w:after="60" w:line="276" w:lineRule="auto"/>
                    <w:ind w:left="459" w:hanging="284"/>
                    <w:rPr>
                      <w:sz w:val="16"/>
                      <w:szCs w:val="16"/>
                    </w:rPr>
                  </w:pPr>
                  <w:r>
                    <w:rPr>
                      <w:sz w:val="16"/>
                      <w:szCs w:val="16"/>
                    </w:rPr>
                    <w:t>Work can start</w:t>
                  </w:r>
                </w:p>
                <w:p w14:paraId="1339BD74" w14:textId="77777777" w:rsidR="00490D05" w:rsidRDefault="00FA5A6F">
                  <w:pPr>
                    <w:numPr>
                      <w:ilvl w:val="0"/>
                      <w:numId w:val="11"/>
                    </w:numPr>
                    <w:pBdr>
                      <w:top w:val="nil"/>
                      <w:left w:val="nil"/>
                      <w:bottom w:val="nil"/>
                      <w:right w:val="nil"/>
                      <w:between w:val="nil"/>
                    </w:pBdr>
                    <w:spacing w:before="60" w:after="60" w:line="276" w:lineRule="auto"/>
                    <w:ind w:left="459" w:hanging="284"/>
                    <w:rPr>
                      <w:color w:val="000000"/>
                      <w:sz w:val="16"/>
                      <w:szCs w:val="16"/>
                    </w:rPr>
                  </w:pPr>
                  <w:r>
                    <w:rPr>
                      <w:color w:val="000000"/>
                      <w:sz w:val="16"/>
                      <w:szCs w:val="16"/>
                    </w:rPr>
                    <w:t>Supplier can invoice for work</w:t>
                  </w:r>
                </w:p>
              </w:tc>
            </w:tr>
            <w:tr w:rsidR="00490D05" w14:paraId="52F0AE73" w14:textId="77777777">
              <w:tc>
                <w:tcPr>
                  <w:tcW w:w="1445" w:type="dxa"/>
                </w:tcPr>
                <w:p w14:paraId="28FD1A57" w14:textId="77777777" w:rsidR="00490D05" w:rsidRDefault="00FA5A6F">
                  <w:pPr>
                    <w:spacing w:before="60" w:after="60"/>
                    <w:rPr>
                      <w:sz w:val="16"/>
                      <w:szCs w:val="16"/>
                    </w:rPr>
                  </w:pPr>
                  <w:r>
                    <w:rPr>
                      <w:b/>
                      <w:sz w:val="16"/>
                      <w:szCs w:val="16"/>
                    </w:rPr>
                    <w:t>Approval in principle</w:t>
                  </w:r>
                </w:p>
              </w:tc>
              <w:tc>
                <w:tcPr>
                  <w:tcW w:w="3543" w:type="dxa"/>
                </w:tcPr>
                <w:p w14:paraId="10E831DB" w14:textId="77777777" w:rsidR="00490D05" w:rsidRDefault="00FA5A6F">
                  <w:pPr>
                    <w:numPr>
                      <w:ilvl w:val="0"/>
                      <w:numId w:val="11"/>
                    </w:numPr>
                    <w:spacing w:before="60" w:after="60" w:line="276" w:lineRule="auto"/>
                    <w:ind w:left="458" w:hanging="283"/>
                    <w:rPr>
                      <w:sz w:val="16"/>
                      <w:szCs w:val="16"/>
                    </w:rPr>
                  </w:pPr>
                  <w:r>
                    <w:rPr>
                      <w:sz w:val="16"/>
                      <w:szCs w:val="16"/>
                    </w:rPr>
                    <w:t>Confident WPA is on track or WPA agreed</w:t>
                  </w:r>
                </w:p>
                <w:p w14:paraId="36CD6584" w14:textId="77777777" w:rsidR="00490D05" w:rsidRDefault="00FA5A6F">
                  <w:pPr>
                    <w:numPr>
                      <w:ilvl w:val="0"/>
                      <w:numId w:val="11"/>
                    </w:numPr>
                    <w:pBdr>
                      <w:top w:val="nil"/>
                      <w:left w:val="nil"/>
                      <w:bottom w:val="nil"/>
                      <w:right w:val="nil"/>
                      <w:between w:val="nil"/>
                    </w:pBdr>
                    <w:spacing w:before="60" w:after="60" w:line="276" w:lineRule="auto"/>
                    <w:ind w:left="458" w:hanging="283"/>
                    <w:rPr>
                      <w:color w:val="000000"/>
                      <w:sz w:val="16"/>
                      <w:szCs w:val="16"/>
                    </w:rPr>
                  </w:pPr>
                  <w:r>
                    <w:rPr>
                      <w:color w:val="000000"/>
                      <w:sz w:val="16"/>
                      <w:szCs w:val="16"/>
                    </w:rPr>
                    <w:t>Reliable confirmation from Dept that internal approvals / funding in place as no PO number</w:t>
                  </w:r>
                </w:p>
              </w:tc>
              <w:tc>
                <w:tcPr>
                  <w:tcW w:w="3544" w:type="dxa"/>
                </w:tcPr>
                <w:p w14:paraId="00BC5352" w14:textId="77777777" w:rsidR="00490D05" w:rsidRDefault="00FA5A6F">
                  <w:pPr>
                    <w:numPr>
                      <w:ilvl w:val="0"/>
                      <w:numId w:val="11"/>
                    </w:numPr>
                    <w:spacing w:before="60" w:after="60" w:line="276" w:lineRule="auto"/>
                    <w:ind w:left="459" w:hanging="284"/>
                    <w:rPr>
                      <w:sz w:val="16"/>
                      <w:szCs w:val="16"/>
                    </w:rPr>
                  </w:pPr>
                  <w:r>
                    <w:rPr>
                      <w:sz w:val="16"/>
                      <w:szCs w:val="16"/>
                    </w:rPr>
                    <w:t>CO gives supplier permission to work at risk if they choose</w:t>
                  </w:r>
                </w:p>
                <w:p w14:paraId="53D52683" w14:textId="77777777" w:rsidR="00490D05" w:rsidRDefault="00FA5A6F">
                  <w:pPr>
                    <w:numPr>
                      <w:ilvl w:val="0"/>
                      <w:numId w:val="11"/>
                    </w:numPr>
                    <w:spacing w:before="60" w:after="60" w:line="276" w:lineRule="auto"/>
                    <w:ind w:left="459" w:hanging="284"/>
                    <w:rPr>
                      <w:sz w:val="16"/>
                      <w:szCs w:val="16"/>
                    </w:rPr>
                  </w:pPr>
                  <w:r>
                    <w:rPr>
                      <w:sz w:val="16"/>
                      <w:szCs w:val="16"/>
                    </w:rPr>
                    <w:t>Dept required to complete Full approval ASAP</w:t>
                  </w:r>
                </w:p>
                <w:p w14:paraId="3333527F" w14:textId="77777777" w:rsidR="00490D05" w:rsidRDefault="00FA5A6F">
                  <w:pPr>
                    <w:numPr>
                      <w:ilvl w:val="0"/>
                      <w:numId w:val="11"/>
                    </w:numPr>
                    <w:pBdr>
                      <w:top w:val="nil"/>
                      <w:left w:val="nil"/>
                      <w:bottom w:val="nil"/>
                      <w:right w:val="nil"/>
                      <w:between w:val="nil"/>
                    </w:pBdr>
                    <w:spacing w:before="60" w:after="60" w:line="276" w:lineRule="auto"/>
                    <w:ind w:left="459" w:hanging="284"/>
                    <w:rPr>
                      <w:color w:val="000000"/>
                      <w:sz w:val="16"/>
                      <w:szCs w:val="16"/>
                    </w:rPr>
                  </w:pPr>
                  <w:r>
                    <w:rPr>
                      <w:color w:val="000000"/>
                      <w:sz w:val="16"/>
                      <w:szCs w:val="16"/>
                    </w:rPr>
                    <w:t>Supplier can’t invoice until Full approval</w:t>
                  </w:r>
                </w:p>
              </w:tc>
            </w:tr>
          </w:tbl>
          <w:p w14:paraId="76614339" w14:textId="77777777" w:rsidR="00490D05" w:rsidRDefault="00490D05">
            <w:pPr>
              <w:spacing w:before="120" w:after="120"/>
              <w:ind w:left="360"/>
            </w:pPr>
          </w:p>
        </w:tc>
      </w:tr>
    </w:tbl>
    <w:p w14:paraId="5F203E53" w14:textId="77777777" w:rsidR="00490D05" w:rsidRDefault="00490D05"/>
    <w:p w14:paraId="7303CEB7" w14:textId="77777777" w:rsidR="00490D05" w:rsidRDefault="00490D05"/>
    <w:p w14:paraId="741E3724" w14:textId="77777777" w:rsidR="00490D05" w:rsidRDefault="00FA5A6F">
      <w:r>
        <w:rPr>
          <w:noProof/>
        </w:rPr>
        <w:drawing>
          <wp:inline distT="0" distB="0" distL="0" distR="0" wp14:anchorId="2E0A4810" wp14:editId="5B7B4B8D">
            <wp:extent cx="5731510" cy="32226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1510" cy="3222625"/>
                    </a:xfrm>
                    <a:prstGeom prst="rect">
                      <a:avLst/>
                    </a:prstGeom>
                    <a:ln/>
                  </pic:spPr>
                </pic:pic>
              </a:graphicData>
            </a:graphic>
          </wp:inline>
        </w:drawing>
      </w:r>
    </w:p>
    <w:p w14:paraId="4636593D" w14:textId="77777777" w:rsidR="00490D05" w:rsidRDefault="00490D05">
      <w:bookmarkStart w:id="4" w:name="_2et92p0" w:colFirst="0" w:colLast="0"/>
      <w:bookmarkEnd w:id="4"/>
    </w:p>
    <w:sectPr w:rsidR="00490D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851"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F8CB1" w14:textId="77777777" w:rsidR="00000000" w:rsidRDefault="00FA5A6F">
      <w:pPr>
        <w:spacing w:line="240" w:lineRule="auto"/>
      </w:pPr>
      <w:r>
        <w:separator/>
      </w:r>
    </w:p>
  </w:endnote>
  <w:endnote w:type="continuationSeparator" w:id="0">
    <w:p w14:paraId="0E95E918" w14:textId="77777777" w:rsidR="00000000" w:rsidRDefault="00FA5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69A81" w14:textId="77777777" w:rsidR="00FA5A6F" w:rsidRDefault="00FA5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B66E8" w14:textId="77777777" w:rsidR="00490D05" w:rsidRDefault="00490D05">
    <w:pPr>
      <w:pBdr>
        <w:top w:val="nil"/>
        <w:left w:val="nil"/>
        <w:bottom w:val="nil"/>
        <w:right w:val="nil"/>
        <w:between w:val="nil"/>
      </w:pBdr>
      <w:tabs>
        <w:tab w:val="center" w:pos="4513"/>
        <w:tab w:val="right" w:pos="9026"/>
      </w:tabs>
      <w:spacing w:line="240" w:lineRule="auto"/>
      <w:rPr>
        <w:rFonts w:ascii="Calibri" w:eastAsia="Calibri" w:hAnsi="Calibri" w:cs="Calibri"/>
        <w:sz w:val="16"/>
        <w:szCs w:val="16"/>
      </w:rPr>
    </w:pPr>
  </w:p>
  <w:p w14:paraId="3D37C260" w14:textId="77777777" w:rsidR="00490D05" w:rsidRDefault="00FA5A6F">
    <w:pPr>
      <w:pBdr>
        <w:top w:val="nil"/>
        <w:left w:val="nil"/>
        <w:bottom w:val="nil"/>
        <w:right w:val="nil"/>
        <w:between w:val="nil"/>
      </w:pBdr>
      <w:tabs>
        <w:tab w:val="center" w:pos="4513"/>
        <w:tab w:val="right" w:pos="9026"/>
      </w:tabs>
      <w:spacing w:line="240" w:lineRule="auto"/>
      <w:rPr>
        <w:rFonts w:ascii="Calibri" w:eastAsia="Calibri" w:hAnsi="Calibri" w:cs="Calibri"/>
        <w:color w:val="000000"/>
        <w:sz w:val="16"/>
        <w:szCs w:val="16"/>
      </w:rPr>
    </w:pPr>
    <w:r>
      <w:rPr>
        <w:rFonts w:ascii="Calibri" w:eastAsia="Calibri" w:hAnsi="Calibri" w:cs="Calibri"/>
        <w:color w:val="000000"/>
        <w:sz w:val="16"/>
        <w:szCs w:val="16"/>
      </w:rPr>
      <w:t>Work Package Agreement Version 0.1</w:t>
    </w:r>
    <w:r>
      <w:rPr>
        <w:rFonts w:ascii="Calibri" w:eastAsia="Calibri" w:hAnsi="Calibri" w:cs="Calibri"/>
        <w:color w:val="000000"/>
        <w:sz w:val="16"/>
        <w:szCs w:val="16"/>
      </w:rPr>
      <w:tab/>
      <w:t>Engagement [</w:t>
    </w:r>
    <w:r>
      <w:rPr>
        <w:rFonts w:ascii="Calibri" w:eastAsia="Calibri" w:hAnsi="Calibri" w:cs="Calibri"/>
        <w:color w:val="000000"/>
        <w:sz w:val="16"/>
        <w:szCs w:val="16"/>
        <w:highlight w:val="yellow"/>
      </w:rPr>
      <w:t>ref #</w:t>
    </w:r>
    <w:r>
      <w:rPr>
        <w:rFonts w:ascii="Calibri" w:eastAsia="Calibri" w:hAnsi="Calibri" w:cs="Calibri"/>
        <w:color w:val="000000"/>
        <w:sz w:val="16"/>
        <w:szCs w:val="16"/>
      </w:rPr>
      <w:t>]</w:t>
    </w:r>
    <w:r>
      <w:rPr>
        <w:rFonts w:ascii="Calibri" w:eastAsia="Calibri" w:hAnsi="Calibri" w:cs="Calibri"/>
        <w:color w:val="000000"/>
        <w:sz w:val="16"/>
        <w:szCs w:val="16"/>
      </w:rPr>
      <w:tab/>
      <w:t xml:space="preserve">Page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Pr>
        <w:rFonts w:ascii="Calibri" w:eastAsia="Calibri" w:hAnsi="Calibri" w:cs="Calibri"/>
        <w:noProof/>
        <w:color w:val="000000"/>
        <w:sz w:val="16"/>
        <w:szCs w:val="16"/>
      </w:rPr>
      <w:t>1</w:t>
    </w:r>
    <w:r>
      <w:rPr>
        <w:rFonts w:ascii="Calibri" w:eastAsia="Calibri" w:hAnsi="Calibri" w:cs="Calibri"/>
        <w:color w:val="000000"/>
        <w:sz w:val="16"/>
        <w:szCs w:val="16"/>
      </w:rPr>
      <w:fldChar w:fldCharType="end"/>
    </w:r>
    <w:r>
      <w:rPr>
        <w:rFonts w:ascii="Calibri" w:eastAsia="Calibri" w:hAnsi="Calibri" w:cs="Calibri"/>
        <w:color w:val="000000"/>
        <w:sz w:val="16"/>
        <w:szCs w:val="16"/>
      </w:rPr>
      <w:t xml:space="preserve"> of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NUMPAGES</w:instrText>
    </w:r>
    <w:r>
      <w:rPr>
        <w:rFonts w:ascii="Calibri" w:eastAsia="Calibri" w:hAnsi="Calibri" w:cs="Calibri"/>
        <w:color w:val="000000"/>
        <w:sz w:val="16"/>
        <w:szCs w:val="16"/>
      </w:rPr>
      <w:fldChar w:fldCharType="separate"/>
    </w:r>
    <w:r>
      <w:rPr>
        <w:rFonts w:ascii="Calibri" w:eastAsia="Calibri" w:hAnsi="Calibri" w:cs="Calibri"/>
        <w:noProof/>
        <w:color w:val="000000"/>
        <w:sz w:val="16"/>
        <w:szCs w:val="16"/>
      </w:rPr>
      <w:t>2</w:t>
    </w:r>
    <w:r>
      <w:rPr>
        <w:rFonts w:ascii="Calibri" w:eastAsia="Calibri" w:hAnsi="Calibri" w:cs="Calibr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95388" w14:textId="77777777" w:rsidR="00490D05" w:rsidRDefault="00FA5A6F">
    <w:pPr>
      <w:pBdr>
        <w:top w:val="nil"/>
        <w:left w:val="nil"/>
        <w:bottom w:val="nil"/>
        <w:right w:val="nil"/>
        <w:between w:val="nil"/>
      </w:pBdr>
      <w:tabs>
        <w:tab w:val="center" w:pos="4513"/>
        <w:tab w:val="right" w:pos="9026"/>
      </w:tabs>
      <w:spacing w:line="240" w:lineRule="auto"/>
      <w:rPr>
        <w:rFonts w:ascii="Calibri" w:eastAsia="Calibri" w:hAnsi="Calibri" w:cs="Calibri"/>
        <w:color w:val="000000"/>
        <w:sz w:val="22"/>
        <w:szCs w:val="22"/>
      </w:rPr>
    </w:pPr>
    <w:r>
      <w:rPr>
        <w:rFonts w:ascii="Calibri" w:eastAsia="Calibri" w:hAnsi="Calibri" w:cs="Calibri"/>
        <w:color w:val="000000"/>
        <w:sz w:val="22"/>
        <w:szCs w:val="22"/>
      </w:rPr>
      <w:t>updated pel template</w:t>
    </w:r>
    <w:r>
      <w:rPr>
        <w:rFonts w:ascii="Calibri" w:eastAsia="Calibri" w:hAnsi="Calibri" w:cs="Calibri"/>
        <w:color w:val="000000"/>
        <w:sz w:val="22"/>
        <w:szCs w:val="22"/>
      </w:rPr>
      <w:tab/>
      <w:t>Engagement [</w:t>
    </w:r>
    <w:r>
      <w:rPr>
        <w:rFonts w:ascii="Calibri" w:eastAsia="Calibri" w:hAnsi="Calibri" w:cs="Calibri"/>
        <w:color w:val="000000"/>
        <w:sz w:val="22"/>
        <w:szCs w:val="22"/>
        <w:highlight w:val="yellow"/>
      </w:rPr>
      <w:t>ref #</w:t>
    </w:r>
    <w:r>
      <w:rPr>
        <w:rFonts w:ascii="Calibri" w:eastAsia="Calibri" w:hAnsi="Calibri" w:cs="Calibri"/>
        <w:color w:val="000000"/>
        <w:sz w:val="22"/>
        <w:szCs w:val="22"/>
      </w:rPr>
      <w:t>}</w:t>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E53D7" w14:textId="77777777" w:rsidR="00000000" w:rsidRDefault="00FA5A6F">
      <w:pPr>
        <w:spacing w:line="240" w:lineRule="auto"/>
      </w:pPr>
      <w:r>
        <w:separator/>
      </w:r>
    </w:p>
  </w:footnote>
  <w:footnote w:type="continuationSeparator" w:id="0">
    <w:p w14:paraId="766C3DD2" w14:textId="77777777" w:rsidR="00000000" w:rsidRDefault="00FA5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1352A" w14:textId="77777777" w:rsidR="00FA5A6F" w:rsidRDefault="00FA5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7239" w14:textId="77777777" w:rsidR="00490D05" w:rsidRDefault="00FA5A6F">
    <w:pPr>
      <w:widowControl w:val="0"/>
      <w:pBdr>
        <w:top w:val="nil"/>
        <w:left w:val="nil"/>
        <w:bottom w:val="nil"/>
        <w:right w:val="nil"/>
        <w:between w:val="nil"/>
      </w:pBdr>
      <w:jc w:val="center"/>
      <w:rPr>
        <w:sz w:val="16"/>
        <w:szCs w:val="16"/>
      </w:rPr>
    </w:pPr>
    <w:r>
      <w:rPr>
        <w:sz w:val="16"/>
        <w:szCs w:val="16"/>
      </w:rPr>
      <w:t>OFFICIAL SENSITIVE - COMMERCIAL</w:t>
    </w:r>
  </w:p>
  <w:tbl>
    <w:tblPr>
      <w:tblStyle w:val="af0"/>
      <w:tblW w:w="9016" w:type="dxa"/>
      <w:tblBorders>
        <w:top w:val="nil"/>
        <w:left w:val="nil"/>
        <w:bottom w:val="nil"/>
        <w:right w:val="nil"/>
        <w:insideH w:val="nil"/>
        <w:insideV w:val="nil"/>
      </w:tblBorders>
      <w:tblLayout w:type="fixed"/>
      <w:tblLook w:val="0400" w:firstRow="0" w:lastRow="0" w:firstColumn="0" w:lastColumn="0" w:noHBand="0" w:noVBand="1"/>
    </w:tblPr>
    <w:tblGrid>
      <w:gridCol w:w="2830"/>
      <w:gridCol w:w="6186"/>
    </w:tblGrid>
    <w:tr w:rsidR="00490D05" w14:paraId="4BC2B262" w14:textId="77777777">
      <w:tc>
        <w:tcPr>
          <w:tcW w:w="2830" w:type="dxa"/>
          <w:shd w:val="clear" w:color="auto" w:fill="auto"/>
        </w:tcPr>
        <w:p w14:paraId="0DE6CE96" w14:textId="77777777" w:rsidR="00490D05" w:rsidRDefault="00FA5A6F">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3761FCB1" wp14:editId="4527EAF1">
                <wp:extent cx="1367790" cy="5086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7790" cy="508635"/>
                        </a:xfrm>
                        <a:prstGeom prst="rect">
                          <a:avLst/>
                        </a:prstGeom>
                        <a:ln/>
                      </pic:spPr>
                    </pic:pic>
                  </a:graphicData>
                </a:graphic>
              </wp:inline>
            </w:drawing>
          </w:r>
        </w:p>
      </w:tc>
      <w:tc>
        <w:tcPr>
          <w:tcW w:w="6186" w:type="dxa"/>
          <w:shd w:val="clear" w:color="auto" w:fill="auto"/>
        </w:tcPr>
        <w:p w14:paraId="6A90126D" w14:textId="77777777" w:rsidR="00490D05" w:rsidRDefault="00FA5A6F">
          <w:pPr>
            <w:pBdr>
              <w:top w:val="nil"/>
              <w:left w:val="nil"/>
              <w:bottom w:val="nil"/>
              <w:right w:val="nil"/>
              <w:between w:val="nil"/>
            </w:pBdr>
            <w:tabs>
              <w:tab w:val="center" w:pos="4513"/>
              <w:tab w:val="right" w:pos="9026"/>
            </w:tabs>
            <w:rPr>
              <w:rFonts w:ascii="Calibri" w:eastAsia="Calibri" w:hAnsi="Calibri" w:cs="Calibri"/>
              <w:b/>
              <w:color w:val="000000"/>
              <w:sz w:val="24"/>
              <w:szCs w:val="24"/>
            </w:rPr>
          </w:pPr>
          <w:r>
            <w:rPr>
              <w:rFonts w:ascii="Calibri" w:eastAsia="Calibri" w:hAnsi="Calibri" w:cs="Calibri"/>
              <w:b/>
              <w:sz w:val="24"/>
              <w:szCs w:val="24"/>
            </w:rPr>
            <w:t>Cabinet Office Commercial</w:t>
          </w:r>
        </w:p>
        <w:p w14:paraId="341FD9CF" w14:textId="77777777" w:rsidR="00490D05" w:rsidRDefault="00FA5A6F">
          <w:pPr>
            <w:pBdr>
              <w:top w:val="nil"/>
              <w:left w:val="nil"/>
              <w:bottom w:val="nil"/>
              <w:right w:val="nil"/>
              <w:between w:val="nil"/>
            </w:pBdr>
            <w:tabs>
              <w:tab w:val="center" w:pos="4513"/>
              <w:tab w:val="right" w:pos="9026"/>
            </w:tabs>
            <w:rPr>
              <w:rFonts w:ascii="Calibri" w:eastAsia="Calibri" w:hAnsi="Calibri" w:cs="Calibri"/>
              <w:b/>
              <w:color w:val="000000"/>
              <w:sz w:val="24"/>
              <w:szCs w:val="24"/>
            </w:rPr>
          </w:pPr>
          <w:r>
            <w:rPr>
              <w:rFonts w:ascii="Calibri" w:eastAsia="Calibri" w:hAnsi="Calibri" w:cs="Calibri"/>
              <w:b/>
              <w:color w:val="000000"/>
              <w:sz w:val="24"/>
              <w:szCs w:val="24"/>
            </w:rPr>
            <w:t xml:space="preserve">External </w:t>
          </w:r>
          <w:r>
            <w:rPr>
              <w:rFonts w:ascii="Calibri" w:eastAsia="Calibri" w:hAnsi="Calibri" w:cs="Calibri"/>
              <w:b/>
              <w:sz w:val="24"/>
              <w:szCs w:val="24"/>
            </w:rPr>
            <w:t>S</w:t>
          </w:r>
          <w:r>
            <w:rPr>
              <w:rFonts w:ascii="Calibri" w:eastAsia="Calibri" w:hAnsi="Calibri" w:cs="Calibri"/>
              <w:b/>
              <w:color w:val="000000"/>
              <w:sz w:val="24"/>
              <w:szCs w:val="24"/>
            </w:rPr>
            <w:t>upport Team</w:t>
          </w:r>
        </w:p>
        <w:p w14:paraId="44F3977E" w14:textId="77777777" w:rsidR="00490D05" w:rsidRDefault="00FA5A6F">
          <w:pPr>
            <w:pBdr>
              <w:top w:val="nil"/>
              <w:left w:val="nil"/>
              <w:bottom w:val="nil"/>
              <w:right w:val="nil"/>
              <w:between w:val="nil"/>
            </w:pBdr>
            <w:tabs>
              <w:tab w:val="center" w:pos="4513"/>
              <w:tab w:val="right" w:pos="9026"/>
            </w:tabs>
            <w:rPr>
              <w:rFonts w:ascii="Calibri" w:eastAsia="Calibri" w:hAnsi="Calibri" w:cs="Calibri"/>
              <w:b/>
              <w:sz w:val="24"/>
              <w:szCs w:val="24"/>
            </w:rPr>
          </w:pPr>
          <w:r>
            <w:rPr>
              <w:rFonts w:ascii="Calibri" w:eastAsia="Calibri" w:hAnsi="Calibri" w:cs="Calibri"/>
              <w:b/>
              <w:sz w:val="24"/>
              <w:szCs w:val="24"/>
            </w:rPr>
            <w:t>EU Transition Contract</w:t>
          </w:r>
        </w:p>
        <w:p w14:paraId="50078694" w14:textId="77777777" w:rsidR="00490D05" w:rsidRDefault="00FA5A6F">
          <w:pPr>
            <w:pBdr>
              <w:top w:val="nil"/>
              <w:left w:val="nil"/>
              <w:bottom w:val="nil"/>
              <w:right w:val="nil"/>
              <w:between w:val="nil"/>
            </w:pBdr>
            <w:tabs>
              <w:tab w:val="center" w:pos="4513"/>
              <w:tab w:val="right" w:pos="9026"/>
            </w:tabs>
            <w:rPr>
              <w:rFonts w:ascii="Calibri" w:eastAsia="Calibri" w:hAnsi="Calibri" w:cs="Calibri"/>
              <w:b/>
              <w:color w:val="000000"/>
              <w:sz w:val="24"/>
              <w:szCs w:val="24"/>
            </w:rPr>
          </w:pPr>
          <w:r>
            <w:rPr>
              <w:rFonts w:ascii="Calibri" w:eastAsia="Calibri" w:hAnsi="Calibri" w:cs="Calibri"/>
              <w:b/>
              <w:sz w:val="24"/>
              <w:szCs w:val="24"/>
            </w:rPr>
            <w:t>Work Package Agreement</w:t>
          </w:r>
          <w:r>
            <w:rPr>
              <w:rFonts w:ascii="Calibri" w:eastAsia="Calibri" w:hAnsi="Calibri" w:cs="Calibri"/>
              <w:b/>
              <w:color w:val="000000"/>
              <w:sz w:val="24"/>
              <w:szCs w:val="24"/>
            </w:rPr>
            <w:t xml:space="preserve">  – Lot 1, 2 and 3</w:t>
          </w:r>
        </w:p>
      </w:tc>
    </w:tr>
  </w:tbl>
  <w:p w14:paraId="0742328C" w14:textId="77777777" w:rsidR="00490D05" w:rsidRDefault="00490D05">
    <w:pPr>
      <w:pBdr>
        <w:top w:val="nil"/>
        <w:left w:val="nil"/>
        <w:bottom w:val="nil"/>
        <w:right w:val="nil"/>
        <w:between w:val="nil"/>
      </w:pBdr>
      <w:tabs>
        <w:tab w:val="center" w:pos="4513"/>
        <w:tab w:val="right" w:pos="9026"/>
      </w:tabs>
      <w:spacing w:line="240" w:lineRule="auto"/>
      <w:rPr>
        <w:rFonts w:ascii="Calibri" w:eastAsia="Calibri" w:hAnsi="Calibri" w:cs="Calibri"/>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F6DBD" w14:textId="77777777" w:rsidR="00490D05" w:rsidRDefault="00490D05">
    <w:pPr>
      <w:widowControl w:val="0"/>
      <w:pBdr>
        <w:top w:val="nil"/>
        <w:left w:val="nil"/>
        <w:bottom w:val="nil"/>
        <w:right w:val="nil"/>
        <w:between w:val="nil"/>
      </w:pBdr>
      <w:rPr>
        <w:rFonts w:ascii="Calibri" w:eastAsia="Calibri" w:hAnsi="Calibri" w:cs="Calibri"/>
        <w:color w:val="000000"/>
      </w:rPr>
    </w:pPr>
  </w:p>
  <w:tbl>
    <w:tblPr>
      <w:tblStyle w:val="af"/>
      <w:tblW w:w="9016" w:type="dxa"/>
      <w:tblBorders>
        <w:top w:val="nil"/>
        <w:left w:val="nil"/>
        <w:bottom w:val="nil"/>
        <w:right w:val="nil"/>
        <w:insideH w:val="nil"/>
        <w:insideV w:val="nil"/>
      </w:tblBorders>
      <w:tblLayout w:type="fixed"/>
      <w:tblLook w:val="0400" w:firstRow="0" w:lastRow="0" w:firstColumn="0" w:lastColumn="0" w:noHBand="0" w:noVBand="1"/>
    </w:tblPr>
    <w:tblGrid>
      <w:gridCol w:w="2830"/>
      <w:gridCol w:w="6186"/>
    </w:tblGrid>
    <w:tr w:rsidR="00490D05" w14:paraId="2C9ACB51" w14:textId="77777777">
      <w:tc>
        <w:tcPr>
          <w:tcW w:w="2830" w:type="dxa"/>
        </w:tcPr>
        <w:p w14:paraId="2BD1DC6E" w14:textId="77777777" w:rsidR="00490D05" w:rsidRDefault="00FA5A6F">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276CF4D2" wp14:editId="19F8EAE4">
                <wp:extent cx="1367790" cy="50863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7790" cy="508635"/>
                        </a:xfrm>
                        <a:prstGeom prst="rect">
                          <a:avLst/>
                        </a:prstGeom>
                        <a:ln/>
                      </pic:spPr>
                    </pic:pic>
                  </a:graphicData>
                </a:graphic>
              </wp:inline>
            </w:drawing>
          </w:r>
        </w:p>
      </w:tc>
      <w:tc>
        <w:tcPr>
          <w:tcW w:w="6186" w:type="dxa"/>
        </w:tcPr>
        <w:p w14:paraId="2D0229AD" w14:textId="77777777" w:rsidR="00490D05" w:rsidRDefault="00FA5A6F">
          <w:pPr>
            <w:pBdr>
              <w:top w:val="nil"/>
              <w:left w:val="nil"/>
              <w:bottom w:val="nil"/>
              <w:right w:val="nil"/>
              <w:between w:val="nil"/>
            </w:pBdr>
            <w:tabs>
              <w:tab w:val="center" w:pos="4513"/>
              <w:tab w:val="right" w:pos="9026"/>
            </w:tabs>
            <w:rPr>
              <w:rFonts w:ascii="Calibri" w:eastAsia="Calibri" w:hAnsi="Calibri" w:cs="Calibri"/>
              <w:b/>
              <w:color w:val="000000"/>
              <w:sz w:val="24"/>
              <w:szCs w:val="24"/>
            </w:rPr>
          </w:pPr>
          <w:r>
            <w:rPr>
              <w:rFonts w:ascii="Calibri" w:eastAsia="Calibri" w:hAnsi="Calibri" w:cs="Calibri"/>
              <w:b/>
              <w:color w:val="000000"/>
              <w:sz w:val="24"/>
              <w:szCs w:val="24"/>
            </w:rPr>
            <w:t>EU Exit Capacity and Capability</w:t>
          </w:r>
        </w:p>
        <w:p w14:paraId="470590CA" w14:textId="77777777" w:rsidR="00490D05" w:rsidRDefault="00FA5A6F">
          <w:pPr>
            <w:pBdr>
              <w:top w:val="nil"/>
              <w:left w:val="nil"/>
              <w:bottom w:val="nil"/>
              <w:right w:val="nil"/>
              <w:between w:val="nil"/>
            </w:pBdr>
            <w:tabs>
              <w:tab w:val="center" w:pos="4513"/>
              <w:tab w:val="right" w:pos="9026"/>
            </w:tabs>
            <w:rPr>
              <w:rFonts w:ascii="Calibri" w:eastAsia="Calibri" w:hAnsi="Calibri" w:cs="Calibri"/>
              <w:b/>
              <w:color w:val="000000"/>
              <w:sz w:val="24"/>
              <w:szCs w:val="24"/>
            </w:rPr>
          </w:pPr>
          <w:r>
            <w:rPr>
              <w:rFonts w:ascii="Calibri" w:eastAsia="Calibri" w:hAnsi="Calibri" w:cs="Calibri"/>
              <w:b/>
              <w:color w:val="000000"/>
              <w:sz w:val="24"/>
              <w:szCs w:val="24"/>
            </w:rPr>
            <w:t>External support:  Consultancy call off arrangement</w:t>
          </w:r>
        </w:p>
        <w:p w14:paraId="3B905F0A" w14:textId="77777777" w:rsidR="00490D05" w:rsidRDefault="00FA5A6F">
          <w:pPr>
            <w:pBdr>
              <w:top w:val="nil"/>
              <w:left w:val="nil"/>
              <w:bottom w:val="nil"/>
              <w:right w:val="nil"/>
              <w:between w:val="nil"/>
            </w:pBdr>
            <w:tabs>
              <w:tab w:val="center" w:pos="4513"/>
              <w:tab w:val="right" w:pos="9026"/>
            </w:tabs>
            <w:rPr>
              <w:rFonts w:ascii="Calibri" w:eastAsia="Calibri" w:hAnsi="Calibri" w:cs="Calibri"/>
              <w:b/>
              <w:color w:val="000000"/>
              <w:sz w:val="22"/>
              <w:szCs w:val="22"/>
            </w:rPr>
          </w:pPr>
          <w:r>
            <w:rPr>
              <w:rFonts w:ascii="Calibri" w:eastAsia="Calibri" w:hAnsi="Calibri" w:cs="Calibri"/>
              <w:b/>
              <w:color w:val="000000"/>
              <w:sz w:val="24"/>
              <w:szCs w:val="24"/>
            </w:rPr>
            <w:t xml:space="preserve">Project Engagement Letter </w:t>
          </w:r>
        </w:p>
      </w:tc>
    </w:tr>
  </w:tbl>
  <w:p w14:paraId="49769D3F" w14:textId="77777777" w:rsidR="00490D05" w:rsidRDefault="00490D05">
    <w:pPr>
      <w:pBdr>
        <w:top w:val="nil"/>
        <w:left w:val="nil"/>
        <w:bottom w:val="nil"/>
        <w:right w:val="nil"/>
        <w:between w:val="nil"/>
      </w:pBdr>
      <w:tabs>
        <w:tab w:val="center" w:pos="4513"/>
        <w:tab w:val="right" w:pos="9026"/>
      </w:tabs>
      <w:spacing w:line="240" w:lineRule="auto"/>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E0625"/>
    <w:multiLevelType w:val="multilevel"/>
    <w:tmpl w:val="D5B06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6A218A"/>
    <w:multiLevelType w:val="multilevel"/>
    <w:tmpl w:val="C302A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BB7BDB"/>
    <w:multiLevelType w:val="multilevel"/>
    <w:tmpl w:val="8398C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9B1AFF"/>
    <w:multiLevelType w:val="multilevel"/>
    <w:tmpl w:val="B2E0E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413EC5"/>
    <w:multiLevelType w:val="multilevel"/>
    <w:tmpl w:val="BE1E1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7F476BC"/>
    <w:multiLevelType w:val="multilevel"/>
    <w:tmpl w:val="C3E848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4F041D"/>
    <w:multiLevelType w:val="multilevel"/>
    <w:tmpl w:val="E7A8C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7B17F7"/>
    <w:multiLevelType w:val="multilevel"/>
    <w:tmpl w:val="0C209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9915AA"/>
    <w:multiLevelType w:val="multilevel"/>
    <w:tmpl w:val="913AF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FE51EC"/>
    <w:multiLevelType w:val="multilevel"/>
    <w:tmpl w:val="1DA47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431003"/>
    <w:multiLevelType w:val="multilevel"/>
    <w:tmpl w:val="CFF81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7"/>
  </w:num>
  <w:num w:numId="4">
    <w:abstractNumId w:val="8"/>
  </w:num>
  <w:num w:numId="5">
    <w:abstractNumId w:val="1"/>
  </w:num>
  <w:num w:numId="6">
    <w:abstractNumId w:val="5"/>
  </w:num>
  <w:num w:numId="7">
    <w:abstractNumId w:val="9"/>
  </w:num>
  <w:num w:numId="8">
    <w:abstractNumId w:val="10"/>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05"/>
    <w:rsid w:val="00490D05"/>
    <w:rsid w:val="00FA5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1E30"/>
  <w15:docId w15:val="{317BBDDF-D15D-41C9-9A9E-CDF65F58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table" w:customStyle="1" w:styleId="a9">
    <w:basedOn w:val="TableNormal"/>
    <w:pPr>
      <w:spacing w:line="240" w:lineRule="auto"/>
    </w:pPr>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CellMar>
        <w:left w:w="115" w:type="dxa"/>
        <w:right w:w="115" w:type="dxa"/>
      </w:tblCellMar>
    </w:tblPr>
  </w:style>
  <w:style w:type="table" w:customStyle="1" w:styleId="ab">
    <w:basedOn w:val="TableNormal"/>
    <w:pPr>
      <w:spacing w:line="240" w:lineRule="auto"/>
    </w:pPr>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pPr>
      <w:spacing w:line="240" w:lineRule="auto"/>
    </w:pPr>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A5A6F"/>
    <w:pPr>
      <w:tabs>
        <w:tab w:val="center" w:pos="4513"/>
        <w:tab w:val="right" w:pos="9026"/>
      </w:tabs>
      <w:spacing w:line="240" w:lineRule="auto"/>
    </w:pPr>
  </w:style>
  <w:style w:type="character" w:customStyle="1" w:styleId="HeaderChar">
    <w:name w:val="Header Char"/>
    <w:basedOn w:val="DefaultParagraphFont"/>
    <w:link w:val="Header"/>
    <w:uiPriority w:val="99"/>
    <w:rsid w:val="00FA5A6F"/>
  </w:style>
  <w:style w:type="paragraph" w:styleId="Footer">
    <w:name w:val="footer"/>
    <w:basedOn w:val="Normal"/>
    <w:link w:val="FooterChar"/>
    <w:uiPriority w:val="99"/>
    <w:unhideWhenUsed/>
    <w:rsid w:val="00FA5A6F"/>
    <w:pPr>
      <w:tabs>
        <w:tab w:val="center" w:pos="4513"/>
        <w:tab w:val="right" w:pos="9026"/>
      </w:tabs>
      <w:spacing w:line="240" w:lineRule="auto"/>
    </w:pPr>
  </w:style>
  <w:style w:type="character" w:customStyle="1" w:styleId="FooterChar">
    <w:name w:val="Footer Char"/>
    <w:basedOn w:val="DefaultParagraphFont"/>
    <w:link w:val="Footer"/>
    <w:uiPriority w:val="99"/>
    <w:rsid w:val="00FA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fst-consultancy@cabinetoffice.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st-consultancy@cabinetoffice.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10443</Characters>
  <Application>Microsoft Office Word</Application>
  <DocSecurity>4</DocSecurity>
  <Lines>87</Lines>
  <Paragraphs>24</Paragraphs>
  <ScaleCrop>false</ScaleCrop>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Matthews, Luciana</cp:lastModifiedBy>
  <cp:revision>2</cp:revision>
  <dcterms:created xsi:type="dcterms:W3CDTF">2021-09-17T13:48:00Z</dcterms:created>
  <dcterms:modified xsi:type="dcterms:W3CDTF">2021-09-17T13:48:00Z</dcterms:modified>
</cp:coreProperties>
</file>