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8F" w:rsidRPr="008E16A2" w:rsidRDefault="00310032" w:rsidP="009F2BC6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BC-CC4-EEN4</w:t>
      </w:r>
      <w:r w:rsidR="009F2BC6" w:rsidRPr="008E16A2">
        <w:rPr>
          <w:rFonts w:ascii="Arial" w:hAnsi="Arial" w:cs="Arial"/>
        </w:rPr>
        <w:t xml:space="preserve">- </w:t>
      </w:r>
      <w:r w:rsidR="005A608F" w:rsidRPr="008E16A2">
        <w:rPr>
          <w:rFonts w:ascii="Arial" w:hAnsi="Arial" w:cs="Arial"/>
        </w:rPr>
        <w:t xml:space="preserve">School Leadership/Technical Assistance - </w:t>
      </w:r>
      <w:r w:rsidR="009875A9" w:rsidRPr="008E16A2">
        <w:rPr>
          <w:rFonts w:ascii="Arial" w:hAnsi="Arial" w:cs="Arial"/>
        </w:rPr>
        <w:t>A</w:t>
      </w:r>
      <w:r w:rsidR="005A608F" w:rsidRPr="008E16A2">
        <w:rPr>
          <w:rFonts w:ascii="Arial" w:hAnsi="Arial" w:cs="Arial"/>
        </w:rPr>
        <w:t xml:space="preserve"> roster of experts in School Leadership to deliver technical assistance and consultancy, public speaking engagements, training cour</w:t>
      </w:r>
      <w:r w:rsidR="009875A9" w:rsidRPr="008E16A2">
        <w:rPr>
          <w:rFonts w:ascii="Arial" w:hAnsi="Arial" w:cs="Arial"/>
        </w:rPr>
        <w:t>ses, and write content material.</w:t>
      </w:r>
    </w:p>
    <w:p w:rsidR="00C426E4" w:rsidRDefault="00C426E4" w:rsidP="009F2BC6">
      <w:pPr>
        <w:rPr>
          <w:rFonts w:ascii="Arial" w:hAnsi="Arial" w:cs="Arial"/>
        </w:rPr>
      </w:pPr>
    </w:p>
    <w:p w:rsidR="005A608F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BC-CC4-EEN5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Inclusion/Technical Assistance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>A roster of experts in Inclusion to deliver technical assistance and consultancy, public speaking engagements, training courses, and write content material.</w:t>
      </w:r>
    </w:p>
    <w:p w:rsidR="00C426E4" w:rsidRDefault="00C426E4" w:rsidP="009F2BC6">
      <w:pPr>
        <w:rPr>
          <w:rFonts w:ascii="Arial" w:hAnsi="Arial" w:cs="Arial"/>
        </w:rPr>
      </w:pPr>
    </w:p>
    <w:p w:rsidR="009875A9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BC-CC4-EEN7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Quality Assurance of overseas Teacher/School Leader training - </w:t>
      </w:r>
      <w:r w:rsidR="009875A9" w:rsidRPr="008E16A2">
        <w:rPr>
          <w:rFonts w:ascii="Arial" w:hAnsi="Arial" w:cs="Arial"/>
        </w:rPr>
        <w:t>One</w:t>
      </w:r>
      <w:r w:rsidR="005A608F" w:rsidRPr="008E16A2">
        <w:rPr>
          <w:rFonts w:ascii="Arial" w:hAnsi="Arial" w:cs="Arial"/>
        </w:rPr>
        <w:t xml:space="preserve"> specialist education training provider </w:t>
      </w:r>
      <w:r w:rsidR="008E16A2" w:rsidRPr="008E16A2">
        <w:rPr>
          <w:rFonts w:ascii="Arial" w:hAnsi="Arial" w:cs="Arial"/>
        </w:rPr>
        <w:t xml:space="preserve">deliver quality assurance services </w:t>
      </w:r>
      <w:r w:rsidR="009875A9" w:rsidRPr="008E16A2">
        <w:rPr>
          <w:rFonts w:ascii="Arial" w:hAnsi="Arial" w:cs="Arial"/>
        </w:rPr>
        <w:t>overseas.</w:t>
      </w:r>
    </w:p>
    <w:p w:rsidR="00C426E4" w:rsidRDefault="00C426E4" w:rsidP="009F2BC6">
      <w:pPr>
        <w:rPr>
          <w:rFonts w:ascii="Arial" w:hAnsi="Arial" w:cs="Arial"/>
        </w:rPr>
      </w:pPr>
    </w:p>
    <w:p w:rsidR="009875A9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BC-CC4-EEN8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Quality Assurance of UK Teacher training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 xml:space="preserve">One </w:t>
      </w:r>
      <w:r w:rsidR="005A608F" w:rsidRPr="008E16A2">
        <w:rPr>
          <w:rFonts w:ascii="Arial" w:hAnsi="Arial" w:cs="Arial"/>
        </w:rPr>
        <w:t xml:space="preserve">specialist Development Education and Global Learning provider to deliver quality assurance </w:t>
      </w:r>
      <w:r w:rsidR="009875A9" w:rsidRPr="008E16A2">
        <w:rPr>
          <w:rFonts w:ascii="Arial" w:hAnsi="Arial" w:cs="Arial"/>
        </w:rPr>
        <w:t>services in the UK.</w:t>
      </w:r>
    </w:p>
    <w:p w:rsidR="00C426E4" w:rsidRDefault="00C426E4" w:rsidP="009F2BC6">
      <w:pPr>
        <w:rPr>
          <w:rFonts w:ascii="Arial" w:hAnsi="Arial" w:cs="Arial"/>
        </w:rPr>
      </w:pPr>
    </w:p>
    <w:p w:rsidR="005A608F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BC-CC4-EEN9</w:t>
      </w:r>
      <w:r w:rsidR="005709CE" w:rsidRPr="008E16A2">
        <w:rPr>
          <w:rFonts w:ascii="Arial" w:hAnsi="Arial" w:cs="Arial"/>
        </w:rPr>
        <w:t xml:space="preserve"> - Teacher CPD - Specialist teacher CPD organisations to deliver the CCGL training. </w:t>
      </w:r>
      <w:r w:rsidR="005A608F" w:rsidRPr="008E16A2">
        <w:rPr>
          <w:rFonts w:ascii="Arial" w:hAnsi="Arial" w:cs="Arial"/>
        </w:rPr>
        <w:t xml:space="preserve">These organisations should also have the capability to adapt the core training offer and tailor content to meet the needs of local education priorities. </w:t>
      </w:r>
    </w:p>
    <w:p w:rsidR="00C426E4" w:rsidRDefault="00C426E4" w:rsidP="009F2BC6">
      <w:pPr>
        <w:rPr>
          <w:rFonts w:ascii="Arial" w:hAnsi="Arial" w:cs="Arial"/>
        </w:rPr>
      </w:pPr>
    </w:p>
    <w:p w:rsidR="005A608F" w:rsidRPr="008E16A2" w:rsidRDefault="009F2BC6" w:rsidP="009F2BC6">
      <w:pPr>
        <w:rPr>
          <w:rFonts w:ascii="Arial" w:hAnsi="Arial" w:cs="Arial"/>
        </w:rPr>
      </w:pPr>
      <w:r w:rsidRPr="008E16A2">
        <w:rPr>
          <w:rFonts w:ascii="Arial" w:hAnsi="Arial" w:cs="Arial"/>
        </w:rPr>
        <w:t>BC-CC4-EEN</w:t>
      </w:r>
      <w:r w:rsidR="00310032">
        <w:rPr>
          <w:rFonts w:ascii="Arial" w:hAnsi="Arial" w:cs="Arial"/>
        </w:rPr>
        <w:t>10</w:t>
      </w:r>
      <w:r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Monitoring and Evaluation services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 xml:space="preserve">One </w:t>
      </w:r>
      <w:r w:rsidR="005A608F" w:rsidRPr="008E16A2">
        <w:rPr>
          <w:rFonts w:ascii="Arial" w:hAnsi="Arial" w:cs="Arial"/>
        </w:rPr>
        <w:t xml:space="preserve">specialist external and independent M&amp;E supplier to monitor and evaluate the participant data emerging from the programme. </w:t>
      </w:r>
    </w:p>
    <w:p w:rsidR="00C426E4" w:rsidRDefault="00C426E4" w:rsidP="009F2BC6">
      <w:pPr>
        <w:rPr>
          <w:rFonts w:ascii="Arial" w:hAnsi="Arial" w:cs="Arial"/>
        </w:rPr>
      </w:pPr>
    </w:p>
    <w:p w:rsidR="005A608F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BC-CC4-EEN11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School partnerships and ISA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 xml:space="preserve">One </w:t>
      </w:r>
      <w:r w:rsidR="005A608F" w:rsidRPr="008E16A2">
        <w:rPr>
          <w:rFonts w:ascii="Arial" w:hAnsi="Arial" w:cs="Arial"/>
        </w:rPr>
        <w:t xml:space="preserve">external, independent assessor of school partnerships grants and International School Award applications. The assessor will evaluate grant applications </w:t>
      </w:r>
      <w:r w:rsidR="009875A9" w:rsidRPr="008E16A2">
        <w:rPr>
          <w:rFonts w:ascii="Arial" w:hAnsi="Arial" w:cs="Arial"/>
        </w:rPr>
        <w:t xml:space="preserve">and </w:t>
      </w:r>
      <w:r w:rsidR="005A608F" w:rsidRPr="008E16A2">
        <w:rPr>
          <w:rFonts w:ascii="Arial" w:hAnsi="Arial" w:cs="Arial"/>
        </w:rPr>
        <w:t xml:space="preserve">assess ISA applications. </w:t>
      </w:r>
    </w:p>
    <w:p w:rsidR="00C426E4" w:rsidRDefault="00C426E4" w:rsidP="009F2BC6">
      <w:pPr>
        <w:rPr>
          <w:rFonts w:ascii="Arial" w:hAnsi="Arial" w:cs="Arial"/>
        </w:rPr>
      </w:pPr>
    </w:p>
    <w:p w:rsidR="00CC7D94" w:rsidRPr="008E16A2" w:rsidRDefault="009F2BC6" w:rsidP="009F2BC6">
      <w:pPr>
        <w:rPr>
          <w:rFonts w:ascii="Arial" w:hAnsi="Arial" w:cs="Arial"/>
        </w:rPr>
      </w:pPr>
      <w:r w:rsidRPr="008E16A2">
        <w:rPr>
          <w:rFonts w:ascii="Arial" w:hAnsi="Arial" w:cs="Arial"/>
        </w:rPr>
        <w:t>BC-CC4-EEN1</w:t>
      </w:r>
      <w:r w:rsidR="00310032">
        <w:rPr>
          <w:rFonts w:ascii="Arial" w:hAnsi="Arial" w:cs="Arial"/>
        </w:rPr>
        <w:t>2</w:t>
      </w:r>
      <w:r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Impact assessment </w:t>
      </w:r>
      <w:r w:rsidR="005709CE" w:rsidRPr="008E16A2">
        <w:rPr>
          <w:rFonts w:ascii="Arial" w:hAnsi="Arial" w:cs="Arial"/>
        </w:rPr>
        <w:t>- One</w:t>
      </w:r>
      <w:r w:rsidR="009875A9" w:rsidRPr="008E16A2">
        <w:rPr>
          <w:rFonts w:ascii="Arial" w:hAnsi="Arial" w:cs="Arial"/>
        </w:rPr>
        <w:t xml:space="preserve"> </w:t>
      </w:r>
      <w:r w:rsidR="005A608F" w:rsidRPr="008E16A2">
        <w:rPr>
          <w:rFonts w:ascii="Arial" w:hAnsi="Arial" w:cs="Arial"/>
        </w:rPr>
        <w:t xml:space="preserve">external and independent supplier of evaluation services, who will conduct on-the-ground and distance evaluation studies on the effectiveness of the programme against a range of pre-agreed themes over the 3 years of the programme. </w:t>
      </w:r>
    </w:p>
    <w:p w:rsidR="008E16A2" w:rsidRDefault="008E16A2">
      <w:pPr>
        <w:rPr>
          <w:rFonts w:ascii="Arial" w:hAnsi="Arial" w:cs="Arial"/>
        </w:rPr>
      </w:pPr>
      <w:r>
        <w:rPr>
          <w:rFonts w:ascii="Arial" w:hAnsi="Arial" w:cs="Arial"/>
        </w:rPr>
        <w:t>Please note that the opportunities listed are not restricted to the UK and some projects will require overseas travel and work.</w:t>
      </w:r>
    </w:p>
    <w:p w:rsidR="005A608F" w:rsidRPr="00C8554B" w:rsidRDefault="00E960D1">
      <w:pPr>
        <w:rPr>
          <w:rFonts w:ascii="Arial" w:hAnsi="Arial" w:cs="Arial"/>
        </w:rPr>
      </w:pPr>
      <w:r w:rsidRPr="00E960D1">
        <w:rPr>
          <w:rFonts w:ascii="Arial" w:hAnsi="Arial" w:cs="Arial"/>
        </w:rPr>
        <w:t xml:space="preserve">If you are interested in participating in any of the above future requirements register on InTend </w:t>
      </w:r>
      <w:hyperlink r:id="rId5" w:history="1">
        <w:r w:rsidRPr="00E960D1">
          <w:rPr>
            <w:rStyle w:val="Hyperlink"/>
            <w:rFonts w:ascii="Arial" w:hAnsi="Arial" w:cs="Arial"/>
          </w:rPr>
          <w:t>http://in-tendhost.co.uk/britishcouncil</w:t>
        </w:r>
      </w:hyperlink>
      <w:r w:rsidRPr="00E960D1">
        <w:rPr>
          <w:rFonts w:ascii="Arial" w:hAnsi="Arial" w:cs="Arial"/>
        </w:rPr>
        <w:t>.</w:t>
      </w:r>
      <w:r w:rsidR="00DD3860">
        <w:rPr>
          <w:rFonts w:ascii="Arial" w:hAnsi="Arial" w:cs="Arial"/>
        </w:rPr>
        <w:t xml:space="preserve"> The Project is called </w:t>
      </w:r>
      <w:r w:rsidR="00DD3860" w:rsidRPr="00DD3860">
        <w:rPr>
          <w:rFonts w:ascii="Arial" w:hAnsi="Arial" w:cs="Arial"/>
        </w:rPr>
        <w:t>Early Engagement Notice - Connecting Classrooms through Global Learning</w:t>
      </w:r>
      <w:r w:rsidR="00DD3860">
        <w:rPr>
          <w:rFonts w:ascii="Arial" w:hAnsi="Arial" w:cs="Arial"/>
        </w:rPr>
        <w:t>.</w:t>
      </w:r>
      <w:r w:rsidRPr="00E9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E960D1">
        <w:rPr>
          <w:rFonts w:ascii="Arial" w:hAnsi="Arial" w:cs="Arial"/>
        </w:rPr>
        <w:t>ndicate by expressing an interest in the lot</w:t>
      </w:r>
      <w:r>
        <w:rPr>
          <w:rFonts w:ascii="Arial" w:hAnsi="Arial" w:cs="Arial"/>
        </w:rPr>
        <w:t xml:space="preserve"> for the project </w:t>
      </w:r>
      <w:r w:rsidR="003D5DA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set out in the description</w:t>
      </w:r>
      <w:r w:rsidRPr="00E960D1">
        <w:rPr>
          <w:rFonts w:ascii="Arial" w:hAnsi="Arial" w:cs="Arial"/>
        </w:rPr>
        <w:t>. You will be informed at a later date when each of these opportunities is advertised.</w:t>
      </w:r>
      <w:r>
        <w:rPr>
          <w:rFonts w:ascii="Arial" w:hAnsi="Arial" w:cs="Arial"/>
        </w:rPr>
        <w:t xml:space="preserve"> </w:t>
      </w:r>
    </w:p>
    <w:sectPr w:rsidR="005A608F" w:rsidRPr="00C85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14DAA"/>
    <w:multiLevelType w:val="hybridMultilevel"/>
    <w:tmpl w:val="0C2663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F"/>
    <w:rsid w:val="000308EC"/>
    <w:rsid w:val="0003120A"/>
    <w:rsid w:val="00045015"/>
    <w:rsid w:val="000B011E"/>
    <w:rsid w:val="001C4940"/>
    <w:rsid w:val="001E285B"/>
    <w:rsid w:val="00252AFC"/>
    <w:rsid w:val="00310032"/>
    <w:rsid w:val="00351F22"/>
    <w:rsid w:val="003D5DA2"/>
    <w:rsid w:val="00400824"/>
    <w:rsid w:val="00430004"/>
    <w:rsid w:val="004736AF"/>
    <w:rsid w:val="004C69C3"/>
    <w:rsid w:val="00537414"/>
    <w:rsid w:val="005534FC"/>
    <w:rsid w:val="005709CE"/>
    <w:rsid w:val="00585827"/>
    <w:rsid w:val="005A608F"/>
    <w:rsid w:val="005F56B1"/>
    <w:rsid w:val="00632C27"/>
    <w:rsid w:val="00647AFC"/>
    <w:rsid w:val="00703635"/>
    <w:rsid w:val="007973C0"/>
    <w:rsid w:val="007A7E83"/>
    <w:rsid w:val="00830707"/>
    <w:rsid w:val="00832EBC"/>
    <w:rsid w:val="00874BA3"/>
    <w:rsid w:val="008E16A2"/>
    <w:rsid w:val="0092743B"/>
    <w:rsid w:val="0098550C"/>
    <w:rsid w:val="009875A9"/>
    <w:rsid w:val="00987E59"/>
    <w:rsid w:val="009F2BC6"/>
    <w:rsid w:val="00A7353B"/>
    <w:rsid w:val="00A914EF"/>
    <w:rsid w:val="00AD3078"/>
    <w:rsid w:val="00B0331D"/>
    <w:rsid w:val="00BC133A"/>
    <w:rsid w:val="00BE1F61"/>
    <w:rsid w:val="00C426E4"/>
    <w:rsid w:val="00C8554B"/>
    <w:rsid w:val="00CC7D94"/>
    <w:rsid w:val="00D01419"/>
    <w:rsid w:val="00D212F5"/>
    <w:rsid w:val="00D87FE5"/>
    <w:rsid w:val="00DB3D98"/>
    <w:rsid w:val="00DD3860"/>
    <w:rsid w:val="00DE0860"/>
    <w:rsid w:val="00DF3B55"/>
    <w:rsid w:val="00E05F45"/>
    <w:rsid w:val="00E22BC0"/>
    <w:rsid w:val="00E3180E"/>
    <w:rsid w:val="00E414AE"/>
    <w:rsid w:val="00E62D1F"/>
    <w:rsid w:val="00E960D1"/>
    <w:rsid w:val="00EB237C"/>
    <w:rsid w:val="00EC6D01"/>
    <w:rsid w:val="00FA7500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3672D-5F7A-4524-B1C6-6B0EE6FF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-tendhost.co.uk/britishcounc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Doidge, Caroline (Procurement)</dc:creator>
  <cp:lastModifiedBy>Alawattegama, Priyanka (Procurement)</cp:lastModifiedBy>
  <cp:revision>2</cp:revision>
  <dcterms:created xsi:type="dcterms:W3CDTF">2018-08-02T13:16:00Z</dcterms:created>
  <dcterms:modified xsi:type="dcterms:W3CDTF">2018-08-02T13:16:00Z</dcterms:modified>
</cp:coreProperties>
</file>