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3932" w14:textId="77777777" w:rsidR="00EC4470" w:rsidRPr="00024424" w:rsidRDefault="00EC4470">
      <w:pPr>
        <w:jc w:val="right"/>
        <w:rPr>
          <w:rFonts w:ascii="Arial" w:hAnsi="Arial" w:cs="Arial"/>
          <w:b/>
          <w:bCs/>
          <w:sz w:val="22"/>
          <w:szCs w:val="22"/>
          <w:u w:val="single"/>
        </w:rPr>
      </w:pPr>
    </w:p>
    <w:p w14:paraId="00003933" w14:textId="77777777" w:rsidR="00EC4470" w:rsidRPr="00024424" w:rsidRDefault="00EC4470">
      <w:pPr>
        <w:rPr>
          <w:rFonts w:ascii="Arial" w:hAnsi="Arial" w:cs="Arial"/>
          <w:b/>
          <w:bCs/>
          <w:sz w:val="22"/>
          <w:szCs w:val="22"/>
          <w:u w:val="single"/>
        </w:rPr>
      </w:pPr>
    </w:p>
    <w:p w14:paraId="00003934" w14:textId="77777777" w:rsidR="00EC4470" w:rsidRPr="00024424" w:rsidRDefault="00EC4470">
      <w:pPr>
        <w:rPr>
          <w:rFonts w:ascii="Arial" w:hAnsi="Arial" w:cs="Arial"/>
          <w:sz w:val="22"/>
          <w:szCs w:val="22"/>
          <w:u w:val="single"/>
        </w:rPr>
      </w:pPr>
    </w:p>
    <w:p w14:paraId="00003935" w14:textId="77777777" w:rsidR="00EC4470" w:rsidRPr="00024424" w:rsidRDefault="00EC4470">
      <w:pPr>
        <w:rPr>
          <w:rFonts w:ascii="Arial" w:hAnsi="Arial" w:cs="Arial"/>
          <w:b/>
          <w:bCs/>
          <w:sz w:val="22"/>
          <w:szCs w:val="22"/>
          <w:u w:val="single"/>
        </w:rPr>
      </w:pPr>
    </w:p>
    <w:p w14:paraId="00003936" w14:textId="77777777" w:rsidR="00EC4470" w:rsidRPr="00024424" w:rsidRDefault="00EC4470">
      <w:pPr>
        <w:rPr>
          <w:rFonts w:ascii="Arial" w:hAnsi="Arial" w:cs="Arial"/>
          <w:b/>
          <w:bCs/>
          <w:sz w:val="22"/>
          <w:szCs w:val="22"/>
          <w:u w:val="single"/>
        </w:rPr>
      </w:pPr>
    </w:p>
    <w:p w14:paraId="00003937" w14:textId="77777777" w:rsidR="00EC4470" w:rsidRPr="00024424" w:rsidRDefault="00EC4470">
      <w:pPr>
        <w:rPr>
          <w:rFonts w:ascii="Arial" w:hAnsi="Arial" w:cs="Arial"/>
          <w:b/>
          <w:bCs/>
          <w:sz w:val="22"/>
          <w:szCs w:val="22"/>
          <w:u w:val="single"/>
        </w:rPr>
      </w:pPr>
    </w:p>
    <w:p w14:paraId="00003938" w14:textId="77777777" w:rsidR="00EC4470" w:rsidRPr="00024424" w:rsidRDefault="00EC4470">
      <w:pPr>
        <w:rPr>
          <w:rFonts w:ascii="Arial" w:hAnsi="Arial" w:cs="Arial"/>
          <w:b/>
          <w:bCs/>
          <w:sz w:val="22"/>
          <w:szCs w:val="22"/>
          <w:u w:val="single"/>
        </w:rPr>
      </w:pPr>
    </w:p>
    <w:p w14:paraId="00003939" w14:textId="77777777" w:rsidR="00EC4470" w:rsidRPr="00024424" w:rsidRDefault="00EC4470">
      <w:pPr>
        <w:rPr>
          <w:rFonts w:ascii="Arial" w:hAnsi="Arial" w:cs="Arial"/>
          <w:b/>
          <w:bCs/>
          <w:sz w:val="22"/>
          <w:szCs w:val="22"/>
        </w:rPr>
      </w:pPr>
    </w:p>
    <w:p w14:paraId="0000393A" w14:textId="77777777" w:rsidR="00EC4470" w:rsidRPr="00024424" w:rsidRDefault="00EC4470">
      <w:pPr>
        <w:rPr>
          <w:rFonts w:ascii="Arial" w:hAnsi="Arial" w:cs="Arial"/>
          <w:b/>
          <w:bCs/>
          <w:sz w:val="22"/>
          <w:szCs w:val="22"/>
        </w:rPr>
      </w:pPr>
    </w:p>
    <w:p w14:paraId="15880E26" w14:textId="77777777" w:rsidR="00D64DDE" w:rsidRPr="00E93DF1" w:rsidRDefault="00D64DDE" w:rsidP="00D64DDE">
      <w:pPr>
        <w:rPr>
          <w:rFonts w:ascii="Arial" w:hAnsi="Arial" w:cs="Arial"/>
          <w:b/>
          <w:bCs/>
          <w:sz w:val="28"/>
          <w:szCs w:val="28"/>
        </w:rPr>
      </w:pPr>
    </w:p>
    <w:p w14:paraId="1F9391E9" w14:textId="641D137A" w:rsidR="00D64DDE" w:rsidRPr="005B3C95" w:rsidRDefault="005B3C95" w:rsidP="00D64DDE">
      <w:pPr>
        <w:rPr>
          <w:rFonts w:ascii="Arial" w:hAnsi="Arial" w:cs="Arial"/>
          <w:b/>
          <w:bCs/>
        </w:rPr>
      </w:pPr>
      <w:r w:rsidRPr="005B3C95">
        <w:rPr>
          <w:rFonts w:ascii="Arial" w:hAnsi="Arial" w:cs="Arial"/>
          <w:b/>
          <w:bCs/>
        </w:rPr>
        <w:t>NORTH EAST ACCESS TO FINANCE LIMITED</w:t>
      </w:r>
    </w:p>
    <w:p w14:paraId="7C6D6B62" w14:textId="6D835F42" w:rsidR="00D64DDE" w:rsidRDefault="00D64DDE" w:rsidP="00D64DDE">
      <w:pPr>
        <w:rPr>
          <w:rFonts w:ascii="Arial" w:hAnsi="Arial" w:cs="Arial"/>
          <w:b/>
          <w:bCs/>
        </w:rPr>
      </w:pPr>
    </w:p>
    <w:p w14:paraId="63EA62E8" w14:textId="77777777" w:rsidR="005B3C95" w:rsidRDefault="005B3C95" w:rsidP="00D64DDE">
      <w:pPr>
        <w:rPr>
          <w:rFonts w:ascii="Arial" w:hAnsi="Arial" w:cs="Arial"/>
          <w:b/>
          <w:bCs/>
        </w:rPr>
      </w:pPr>
    </w:p>
    <w:p w14:paraId="290CDCE7" w14:textId="77777777" w:rsidR="005B3C95" w:rsidRPr="005B3C95" w:rsidRDefault="005B3C95" w:rsidP="00D64DDE">
      <w:pPr>
        <w:rPr>
          <w:rFonts w:ascii="Arial" w:hAnsi="Arial" w:cs="Arial"/>
          <w:b/>
          <w:bCs/>
        </w:rPr>
      </w:pPr>
    </w:p>
    <w:p w14:paraId="577E3EAA" w14:textId="5759CCC0" w:rsidR="00E93DF1" w:rsidRPr="005B3C95" w:rsidRDefault="005B3C95" w:rsidP="00E93DF1">
      <w:pPr>
        <w:rPr>
          <w:rFonts w:ascii="Arial" w:hAnsi="Arial" w:cs="Arial"/>
          <w:b/>
          <w:bCs/>
        </w:rPr>
      </w:pPr>
      <w:r w:rsidRPr="005B3C95">
        <w:rPr>
          <w:rFonts w:ascii="Arial" w:hAnsi="Arial" w:cs="Arial"/>
          <w:b/>
          <w:bCs/>
        </w:rPr>
        <w:t xml:space="preserve">TENDER SPECIFICATION </w:t>
      </w:r>
    </w:p>
    <w:p w14:paraId="6FC41CB6" w14:textId="77777777" w:rsidR="00E93DF1" w:rsidRPr="005B3C95" w:rsidRDefault="00E93DF1" w:rsidP="00D64DDE">
      <w:pPr>
        <w:rPr>
          <w:rFonts w:ascii="Arial" w:hAnsi="Arial" w:cs="Arial"/>
          <w:b/>
          <w:bCs/>
        </w:rPr>
      </w:pPr>
    </w:p>
    <w:p w14:paraId="0CBD8152" w14:textId="12041AF0" w:rsidR="00D64DDE" w:rsidRPr="005B3C95" w:rsidRDefault="005B3C95" w:rsidP="00D64DDE">
      <w:pPr>
        <w:rPr>
          <w:rFonts w:ascii="Arial" w:hAnsi="Arial" w:cs="Arial"/>
          <w:b/>
          <w:bCs/>
        </w:rPr>
      </w:pPr>
      <w:r w:rsidRPr="005B3C95">
        <w:rPr>
          <w:rFonts w:ascii="Arial" w:hAnsi="Arial" w:cs="Arial"/>
          <w:b/>
          <w:bCs/>
        </w:rPr>
        <w:t>PROCUREMENT OF LEGAL SERVICES 2020</w:t>
      </w:r>
    </w:p>
    <w:p w14:paraId="5D16DDDC" w14:textId="77777777" w:rsidR="00D64DDE" w:rsidRPr="005B3C95" w:rsidRDefault="00D64DDE" w:rsidP="00D64DDE">
      <w:pPr>
        <w:rPr>
          <w:rFonts w:ascii="Arial" w:hAnsi="Arial" w:cs="Arial"/>
          <w:b/>
          <w:bCs/>
        </w:rPr>
      </w:pPr>
    </w:p>
    <w:p w14:paraId="514A2E2B" w14:textId="77777777" w:rsidR="00D64DDE" w:rsidRPr="005B3C95" w:rsidRDefault="00D64DDE" w:rsidP="00D64DDE">
      <w:pPr>
        <w:rPr>
          <w:rFonts w:ascii="Arial" w:hAnsi="Arial" w:cs="Arial"/>
          <w:b/>
          <w:bCs/>
        </w:rPr>
      </w:pPr>
    </w:p>
    <w:p w14:paraId="25D9FB05" w14:textId="77777777" w:rsidR="00D64DDE" w:rsidRPr="005B3C95" w:rsidRDefault="00D64DDE" w:rsidP="00D64DDE">
      <w:pPr>
        <w:rPr>
          <w:rFonts w:ascii="Arial" w:hAnsi="Arial" w:cs="Arial"/>
          <w:b/>
          <w:bCs/>
        </w:rPr>
      </w:pPr>
    </w:p>
    <w:p w14:paraId="5A763DED" w14:textId="69ACFB46" w:rsidR="00D64DDE" w:rsidRPr="005B3C95" w:rsidRDefault="005B3C95" w:rsidP="00D64DDE">
      <w:pPr>
        <w:rPr>
          <w:rFonts w:ascii="Arial" w:hAnsi="Arial" w:cs="Arial"/>
          <w:b/>
          <w:bCs/>
        </w:rPr>
      </w:pPr>
      <w:r w:rsidRPr="005B3C95">
        <w:rPr>
          <w:rFonts w:ascii="Arial" w:hAnsi="Arial" w:cs="Arial"/>
          <w:b/>
          <w:bCs/>
        </w:rPr>
        <w:t>TENDER REFERENCE NEA2F/039</w:t>
      </w:r>
    </w:p>
    <w:p w14:paraId="7D9DA04C" w14:textId="6720DD40" w:rsidR="00D64DDE" w:rsidRPr="005B3C95" w:rsidRDefault="00D64DDE" w:rsidP="00D64DDE">
      <w:pPr>
        <w:rPr>
          <w:rFonts w:ascii="Arial" w:hAnsi="Arial" w:cs="Arial"/>
          <w:b/>
          <w:bCs/>
        </w:rPr>
      </w:pPr>
    </w:p>
    <w:p w14:paraId="72D4DBBB" w14:textId="5E0BC62F" w:rsidR="005F180D" w:rsidRPr="005B3C95" w:rsidRDefault="005B3C95" w:rsidP="00D64DDE">
      <w:pPr>
        <w:rPr>
          <w:rFonts w:ascii="Arial" w:hAnsi="Arial" w:cs="Arial"/>
          <w:b/>
          <w:bCs/>
        </w:rPr>
      </w:pPr>
      <w:r w:rsidRPr="005B3C95">
        <w:rPr>
          <w:rFonts w:ascii="Arial" w:hAnsi="Arial" w:cs="Arial"/>
          <w:b/>
          <w:bCs/>
        </w:rPr>
        <w:t>FEBRUARY 2020</w:t>
      </w:r>
    </w:p>
    <w:p w14:paraId="0000394A" w14:textId="77777777" w:rsidR="00EC4470" w:rsidRPr="00024424" w:rsidRDefault="00EC4470">
      <w:pPr>
        <w:rPr>
          <w:rFonts w:ascii="Arial" w:hAnsi="Arial" w:cs="Arial"/>
          <w:b/>
          <w:bCs/>
          <w:sz w:val="22"/>
          <w:szCs w:val="22"/>
        </w:rPr>
      </w:pPr>
    </w:p>
    <w:p w14:paraId="0000394B" w14:textId="77777777" w:rsidR="00EC4470" w:rsidRPr="00024424" w:rsidRDefault="00EC4470">
      <w:pPr>
        <w:rPr>
          <w:rFonts w:ascii="Arial" w:hAnsi="Arial" w:cs="Arial"/>
          <w:b/>
          <w:bCs/>
          <w:sz w:val="22"/>
          <w:szCs w:val="22"/>
        </w:rPr>
      </w:pPr>
    </w:p>
    <w:p w14:paraId="0000394F" w14:textId="3DE93BDA" w:rsidR="00EC4470" w:rsidRDefault="00EC4470">
      <w:pPr>
        <w:rPr>
          <w:rFonts w:ascii="Arial" w:hAnsi="Arial" w:cs="Arial"/>
          <w:b/>
          <w:bCs/>
          <w:sz w:val="22"/>
          <w:szCs w:val="22"/>
        </w:rPr>
      </w:pPr>
    </w:p>
    <w:p w14:paraId="37A9E640" w14:textId="77A3EADC" w:rsidR="00627952" w:rsidRDefault="00627952">
      <w:pPr>
        <w:rPr>
          <w:rFonts w:ascii="Arial" w:hAnsi="Arial" w:cs="Arial"/>
          <w:b/>
          <w:bCs/>
          <w:sz w:val="22"/>
          <w:szCs w:val="22"/>
        </w:rPr>
      </w:pPr>
    </w:p>
    <w:p w14:paraId="6675DFBF" w14:textId="753EFF1E" w:rsidR="00627952" w:rsidRDefault="00627952">
      <w:pPr>
        <w:rPr>
          <w:rFonts w:ascii="Arial" w:hAnsi="Arial" w:cs="Arial"/>
          <w:b/>
          <w:bCs/>
          <w:sz w:val="22"/>
          <w:szCs w:val="22"/>
        </w:rPr>
      </w:pPr>
    </w:p>
    <w:p w14:paraId="0CCE154B" w14:textId="4ECF9C66" w:rsidR="00627952" w:rsidRDefault="00627952">
      <w:pPr>
        <w:rPr>
          <w:rFonts w:ascii="Arial" w:hAnsi="Arial" w:cs="Arial"/>
          <w:b/>
          <w:bCs/>
          <w:sz w:val="22"/>
          <w:szCs w:val="22"/>
        </w:rPr>
      </w:pPr>
    </w:p>
    <w:p w14:paraId="0DAFD0FF" w14:textId="77777777" w:rsidR="00627952" w:rsidRDefault="00627952">
      <w:pPr>
        <w:rPr>
          <w:rFonts w:ascii="Arial" w:hAnsi="Arial" w:cs="Arial"/>
          <w:b/>
          <w:bCs/>
          <w:sz w:val="22"/>
          <w:szCs w:val="22"/>
        </w:rPr>
      </w:pPr>
    </w:p>
    <w:p w14:paraId="6686156C" w14:textId="77777777" w:rsidR="00627952" w:rsidRPr="00024424" w:rsidRDefault="00627952">
      <w:pPr>
        <w:rPr>
          <w:rFonts w:ascii="Arial" w:hAnsi="Arial" w:cs="Arial"/>
          <w:b/>
          <w:bCs/>
          <w:sz w:val="22"/>
          <w:szCs w:val="22"/>
        </w:rPr>
      </w:pPr>
    </w:p>
    <w:p w14:paraId="3A4C38A8" w14:textId="47C6E9AB" w:rsidR="00C3245A" w:rsidRPr="00024424" w:rsidRDefault="00C3245A">
      <w:pPr>
        <w:rPr>
          <w:rFonts w:ascii="Arial" w:hAnsi="Arial" w:cs="Arial"/>
          <w:b/>
          <w:bCs/>
          <w:sz w:val="22"/>
          <w:szCs w:val="22"/>
        </w:rPr>
      </w:pPr>
    </w:p>
    <w:p w14:paraId="69891247" w14:textId="427C6B99" w:rsidR="00C3245A" w:rsidRPr="00024424" w:rsidRDefault="00C3245A">
      <w:pPr>
        <w:rPr>
          <w:rFonts w:ascii="Arial" w:hAnsi="Arial" w:cs="Arial"/>
          <w:b/>
          <w:bCs/>
          <w:sz w:val="22"/>
          <w:szCs w:val="22"/>
        </w:rPr>
      </w:pPr>
    </w:p>
    <w:p w14:paraId="00003950" w14:textId="77777777" w:rsidR="00EC4470" w:rsidRPr="00024424" w:rsidRDefault="00EC4470">
      <w:pPr>
        <w:rPr>
          <w:rFonts w:ascii="Arial" w:hAnsi="Arial" w:cs="Arial"/>
          <w:b/>
          <w:bCs/>
          <w:sz w:val="22"/>
          <w:szCs w:val="22"/>
        </w:rPr>
      </w:pPr>
    </w:p>
    <w:p w14:paraId="26047A7A" w14:textId="77777777" w:rsidR="00E93DF1" w:rsidRDefault="00024424" w:rsidP="00627952">
      <w:pPr>
        <w:ind w:left="5040"/>
        <w:jc w:val="right"/>
        <w:rPr>
          <w:rFonts w:ascii="Arial" w:hAnsi="Arial" w:cs="Arial"/>
          <w:sz w:val="20"/>
          <w:szCs w:val="20"/>
        </w:rPr>
      </w:pPr>
      <w:r w:rsidRPr="00E93DF1">
        <w:rPr>
          <w:rFonts w:ascii="Arial" w:hAnsi="Arial" w:cs="Arial"/>
          <w:sz w:val="20"/>
          <w:szCs w:val="20"/>
        </w:rPr>
        <w:t>3</w:t>
      </w:r>
      <w:r w:rsidRPr="00E93DF1">
        <w:rPr>
          <w:rFonts w:ascii="Arial" w:hAnsi="Arial" w:cs="Arial"/>
          <w:sz w:val="20"/>
          <w:szCs w:val="20"/>
          <w:vertAlign w:val="superscript"/>
        </w:rPr>
        <w:t>rd</w:t>
      </w:r>
      <w:r w:rsidRPr="00E93DF1">
        <w:rPr>
          <w:rFonts w:ascii="Arial" w:hAnsi="Arial" w:cs="Arial"/>
          <w:sz w:val="20"/>
          <w:szCs w:val="20"/>
        </w:rPr>
        <w:t xml:space="preserve"> Floor</w:t>
      </w:r>
    </w:p>
    <w:p w14:paraId="00003955" w14:textId="2DEADBF1" w:rsidR="008239C3" w:rsidRPr="00E93DF1" w:rsidRDefault="00627952" w:rsidP="00627952">
      <w:pPr>
        <w:ind w:left="5040"/>
        <w:jc w:val="right"/>
        <w:rPr>
          <w:rFonts w:ascii="Arial" w:hAnsi="Arial" w:cs="Arial"/>
          <w:sz w:val="20"/>
          <w:szCs w:val="20"/>
        </w:rPr>
      </w:pPr>
      <w:r w:rsidRPr="00E93DF1">
        <w:rPr>
          <w:rFonts w:ascii="Arial" w:hAnsi="Arial" w:cs="Arial"/>
          <w:sz w:val="20"/>
          <w:szCs w:val="20"/>
        </w:rPr>
        <w:t xml:space="preserve">Baltimore </w:t>
      </w:r>
      <w:r w:rsidR="00024424" w:rsidRPr="00E93DF1">
        <w:rPr>
          <w:rFonts w:ascii="Arial" w:hAnsi="Arial" w:cs="Arial"/>
          <w:sz w:val="20"/>
          <w:szCs w:val="20"/>
        </w:rPr>
        <w:t>Hous</w:t>
      </w:r>
      <w:r w:rsidR="006E0372" w:rsidRPr="00E93DF1">
        <w:rPr>
          <w:rFonts w:ascii="Arial" w:hAnsi="Arial" w:cs="Arial"/>
          <w:sz w:val="20"/>
          <w:szCs w:val="20"/>
        </w:rPr>
        <w:t>e</w:t>
      </w:r>
    </w:p>
    <w:p w14:paraId="4B944DD5" w14:textId="2476A94E" w:rsidR="00627952" w:rsidRPr="00E93DF1" w:rsidRDefault="00024424" w:rsidP="00627952">
      <w:pPr>
        <w:ind w:left="5040" w:firstLine="720"/>
        <w:jc w:val="right"/>
        <w:rPr>
          <w:rFonts w:ascii="Arial" w:hAnsi="Arial" w:cs="Arial"/>
          <w:sz w:val="20"/>
          <w:szCs w:val="20"/>
        </w:rPr>
      </w:pPr>
      <w:r w:rsidRPr="00E93DF1">
        <w:rPr>
          <w:rFonts w:ascii="Arial" w:hAnsi="Arial" w:cs="Arial"/>
          <w:sz w:val="20"/>
          <w:szCs w:val="20"/>
        </w:rPr>
        <w:t>Abbots Hill</w:t>
      </w:r>
    </w:p>
    <w:p w14:paraId="68CFEABB" w14:textId="30FBEBDD" w:rsidR="00627952" w:rsidRPr="00E93DF1" w:rsidRDefault="006E0372" w:rsidP="00627952">
      <w:pPr>
        <w:ind w:left="5040" w:firstLine="720"/>
        <w:jc w:val="right"/>
        <w:rPr>
          <w:rFonts w:ascii="Arial" w:hAnsi="Arial" w:cs="Arial"/>
          <w:sz w:val="20"/>
          <w:szCs w:val="20"/>
        </w:rPr>
      </w:pPr>
      <w:r w:rsidRPr="00E93DF1">
        <w:rPr>
          <w:rFonts w:ascii="Arial" w:hAnsi="Arial" w:cs="Arial"/>
          <w:sz w:val="20"/>
          <w:szCs w:val="20"/>
        </w:rPr>
        <w:t>Gateshead</w:t>
      </w:r>
      <w:r w:rsidR="00100CFF" w:rsidRPr="00E93DF1">
        <w:rPr>
          <w:rFonts w:ascii="Arial" w:hAnsi="Arial" w:cs="Arial"/>
          <w:sz w:val="20"/>
          <w:szCs w:val="20"/>
        </w:rPr>
        <w:t xml:space="preserve"> </w:t>
      </w:r>
      <w:r w:rsidR="00EC4470" w:rsidRPr="00E93DF1">
        <w:rPr>
          <w:rFonts w:ascii="Arial" w:hAnsi="Arial" w:cs="Arial"/>
          <w:sz w:val="20"/>
          <w:szCs w:val="20"/>
        </w:rPr>
        <w:t>NE</w:t>
      </w:r>
      <w:r w:rsidRPr="00E93DF1">
        <w:rPr>
          <w:rFonts w:ascii="Arial" w:hAnsi="Arial" w:cs="Arial"/>
          <w:sz w:val="20"/>
          <w:szCs w:val="20"/>
        </w:rPr>
        <w:t>8</w:t>
      </w:r>
      <w:r w:rsidR="00EC4470" w:rsidRPr="00E93DF1">
        <w:rPr>
          <w:rFonts w:ascii="Arial" w:hAnsi="Arial" w:cs="Arial"/>
          <w:sz w:val="20"/>
          <w:szCs w:val="20"/>
        </w:rPr>
        <w:t xml:space="preserve"> </w:t>
      </w:r>
      <w:r w:rsidRPr="00E93DF1">
        <w:rPr>
          <w:rFonts w:ascii="Arial" w:hAnsi="Arial" w:cs="Arial"/>
          <w:sz w:val="20"/>
          <w:szCs w:val="20"/>
        </w:rPr>
        <w:t>3</w:t>
      </w:r>
      <w:r w:rsidR="00024424" w:rsidRPr="00E93DF1">
        <w:rPr>
          <w:rFonts w:ascii="Arial" w:hAnsi="Arial" w:cs="Arial"/>
          <w:sz w:val="20"/>
          <w:szCs w:val="20"/>
        </w:rPr>
        <w:t>D</w:t>
      </w:r>
      <w:r w:rsidR="00627952" w:rsidRPr="00E93DF1">
        <w:rPr>
          <w:rFonts w:ascii="Arial" w:hAnsi="Arial" w:cs="Arial"/>
          <w:sz w:val="20"/>
          <w:szCs w:val="20"/>
        </w:rPr>
        <w:t>F</w:t>
      </w:r>
    </w:p>
    <w:p w14:paraId="061DB661" w14:textId="77777777" w:rsidR="00627952" w:rsidRPr="00E93DF1" w:rsidRDefault="00627952" w:rsidP="00627952">
      <w:pPr>
        <w:ind w:left="2160" w:firstLine="720"/>
        <w:rPr>
          <w:rFonts w:ascii="Arial" w:hAnsi="Arial" w:cs="Arial"/>
          <w:sz w:val="20"/>
          <w:szCs w:val="20"/>
        </w:rPr>
      </w:pPr>
    </w:p>
    <w:p w14:paraId="00003958" w14:textId="48724B02" w:rsidR="00EC4470" w:rsidRPr="00024424" w:rsidRDefault="00EC4470" w:rsidP="00627952">
      <w:pPr>
        <w:ind w:firstLine="720"/>
        <w:rPr>
          <w:rFonts w:ascii="Arial" w:hAnsi="Arial" w:cs="Arial"/>
          <w:b/>
          <w:sz w:val="22"/>
          <w:szCs w:val="22"/>
        </w:rPr>
      </w:pPr>
    </w:p>
    <w:p w14:paraId="2FE91BBB" w14:textId="77777777" w:rsidR="00D64DDE" w:rsidRPr="00024424" w:rsidRDefault="00D64DDE">
      <w:pPr>
        <w:ind w:left="3600" w:firstLine="720"/>
        <w:rPr>
          <w:rFonts w:ascii="Arial" w:hAnsi="Arial" w:cs="Arial"/>
          <w:b/>
          <w:bCs/>
          <w:sz w:val="22"/>
          <w:szCs w:val="22"/>
        </w:rPr>
      </w:pPr>
    </w:p>
    <w:p w14:paraId="5E1A74B5" w14:textId="77777777" w:rsidR="00E81065" w:rsidRPr="00024424" w:rsidRDefault="00E81065">
      <w:pPr>
        <w:rPr>
          <w:rFonts w:ascii="Arial" w:hAnsi="Arial" w:cs="Arial"/>
          <w:b/>
          <w:bCs/>
          <w:sz w:val="22"/>
          <w:szCs w:val="22"/>
        </w:rPr>
      </w:pPr>
      <w:r w:rsidRPr="00024424">
        <w:rPr>
          <w:rFonts w:ascii="Arial" w:hAnsi="Arial" w:cs="Arial"/>
          <w:b/>
          <w:bCs/>
          <w:sz w:val="22"/>
          <w:szCs w:val="22"/>
        </w:rPr>
        <w:br w:type="page"/>
      </w:r>
    </w:p>
    <w:p w14:paraId="4CFC9153" w14:textId="77777777" w:rsidR="003965E8" w:rsidRDefault="003965E8" w:rsidP="003965E8">
      <w:pPr>
        <w:pStyle w:val="ListParagraph"/>
        <w:spacing w:line="276" w:lineRule="auto"/>
        <w:ind w:left="360"/>
        <w:jc w:val="both"/>
        <w:rPr>
          <w:rFonts w:ascii="Arial" w:hAnsi="Arial" w:cs="Arial"/>
          <w:b/>
          <w:bCs/>
          <w:sz w:val="22"/>
          <w:szCs w:val="22"/>
        </w:rPr>
      </w:pPr>
    </w:p>
    <w:p w14:paraId="0000398B" w14:textId="52CE3CBA" w:rsidR="00EC4470" w:rsidRPr="0002674C" w:rsidRDefault="00EC4470" w:rsidP="00B56D7A">
      <w:pPr>
        <w:pStyle w:val="ListParagraph"/>
        <w:numPr>
          <w:ilvl w:val="0"/>
          <w:numId w:val="30"/>
        </w:numPr>
        <w:spacing w:line="276" w:lineRule="auto"/>
        <w:jc w:val="both"/>
        <w:rPr>
          <w:rFonts w:ascii="Arial" w:hAnsi="Arial" w:cs="Arial"/>
          <w:b/>
          <w:bCs/>
          <w:sz w:val="22"/>
          <w:szCs w:val="22"/>
        </w:rPr>
      </w:pPr>
      <w:r w:rsidRPr="0002674C">
        <w:rPr>
          <w:rFonts w:ascii="Arial" w:hAnsi="Arial" w:cs="Arial"/>
          <w:b/>
          <w:bCs/>
          <w:sz w:val="22"/>
          <w:szCs w:val="22"/>
        </w:rPr>
        <w:t>I</w:t>
      </w:r>
      <w:r w:rsidR="00F31C51">
        <w:rPr>
          <w:rFonts w:ascii="Arial" w:hAnsi="Arial" w:cs="Arial"/>
          <w:b/>
          <w:bCs/>
          <w:sz w:val="22"/>
          <w:szCs w:val="22"/>
        </w:rPr>
        <w:t>n</w:t>
      </w:r>
      <w:r w:rsidR="00F31C51" w:rsidRPr="0002674C">
        <w:rPr>
          <w:rFonts w:ascii="Arial" w:hAnsi="Arial" w:cs="Arial"/>
          <w:b/>
          <w:bCs/>
          <w:sz w:val="22"/>
          <w:szCs w:val="22"/>
        </w:rPr>
        <w:t>troduction</w:t>
      </w:r>
    </w:p>
    <w:p w14:paraId="0000398E" w14:textId="77777777" w:rsidR="00A43AE1" w:rsidRPr="00024424" w:rsidRDefault="00A43AE1" w:rsidP="00B56D7A">
      <w:pPr>
        <w:spacing w:line="276" w:lineRule="auto"/>
        <w:ind w:left="720"/>
        <w:jc w:val="both"/>
        <w:rPr>
          <w:rFonts w:ascii="Arial" w:hAnsi="Arial" w:cs="Arial"/>
          <w:b/>
          <w:bCs/>
          <w:sz w:val="22"/>
          <w:szCs w:val="22"/>
        </w:rPr>
      </w:pPr>
    </w:p>
    <w:p w14:paraId="48B4FD90" w14:textId="21BB97F0" w:rsidR="00FF2AB5" w:rsidRDefault="00A43AE1" w:rsidP="00FF2AB5">
      <w:pPr>
        <w:pStyle w:val="NormalWeb"/>
        <w:tabs>
          <w:tab w:val="left" w:pos="0"/>
        </w:tabs>
        <w:spacing w:before="0" w:beforeAutospacing="0" w:after="0" w:afterAutospacing="0" w:line="276" w:lineRule="auto"/>
        <w:ind w:left="360"/>
        <w:jc w:val="both"/>
        <w:rPr>
          <w:rFonts w:ascii="Arial" w:hAnsi="Arial" w:cs="Arial"/>
          <w:sz w:val="22"/>
          <w:szCs w:val="22"/>
        </w:rPr>
      </w:pPr>
      <w:r w:rsidRPr="00024424">
        <w:rPr>
          <w:rFonts w:ascii="Arial" w:hAnsi="Arial" w:cs="Arial"/>
          <w:sz w:val="22"/>
          <w:szCs w:val="22"/>
        </w:rPr>
        <w:t xml:space="preserve">The Contracting Authority for this Tender is </w:t>
      </w:r>
      <w:r w:rsidR="00751047" w:rsidRPr="00AC20BA">
        <w:rPr>
          <w:rFonts w:ascii="Arial" w:hAnsi="Arial" w:cs="Arial"/>
          <w:sz w:val="22"/>
          <w:szCs w:val="22"/>
        </w:rPr>
        <w:t>North</w:t>
      </w:r>
      <w:r w:rsidR="00D64DDE" w:rsidRPr="00AC20BA">
        <w:rPr>
          <w:rFonts w:ascii="Arial" w:hAnsi="Arial" w:cs="Arial"/>
          <w:sz w:val="22"/>
          <w:szCs w:val="22"/>
        </w:rPr>
        <w:t xml:space="preserve"> East Acc</w:t>
      </w:r>
      <w:r w:rsidR="00751047" w:rsidRPr="00AC20BA">
        <w:rPr>
          <w:rFonts w:ascii="Arial" w:hAnsi="Arial" w:cs="Arial"/>
          <w:sz w:val="22"/>
          <w:szCs w:val="22"/>
        </w:rPr>
        <w:t>e</w:t>
      </w:r>
      <w:r w:rsidR="00D64DDE" w:rsidRPr="00AC20BA">
        <w:rPr>
          <w:rFonts w:ascii="Arial" w:hAnsi="Arial" w:cs="Arial"/>
          <w:sz w:val="22"/>
          <w:szCs w:val="22"/>
        </w:rPr>
        <w:t>ss</w:t>
      </w:r>
      <w:r w:rsidR="00D322F4" w:rsidRPr="00AC20BA">
        <w:rPr>
          <w:rFonts w:ascii="Arial" w:hAnsi="Arial" w:cs="Arial"/>
          <w:sz w:val="22"/>
          <w:szCs w:val="22"/>
        </w:rPr>
        <w:t xml:space="preserve"> to Finance Limited</w:t>
      </w:r>
      <w:r w:rsidRPr="00024424">
        <w:rPr>
          <w:rFonts w:ascii="Arial" w:hAnsi="Arial" w:cs="Arial"/>
          <w:sz w:val="22"/>
          <w:szCs w:val="22"/>
        </w:rPr>
        <w:t xml:space="preserve"> (‘NEA2F’).</w:t>
      </w:r>
    </w:p>
    <w:p w14:paraId="2A392759" w14:textId="77777777" w:rsidR="00FF2AB5" w:rsidRDefault="00FF2AB5" w:rsidP="00FF2AB5">
      <w:pPr>
        <w:pStyle w:val="NormalWeb"/>
        <w:tabs>
          <w:tab w:val="left" w:pos="0"/>
        </w:tabs>
        <w:spacing w:before="0" w:beforeAutospacing="0" w:after="0" w:afterAutospacing="0" w:line="276" w:lineRule="auto"/>
        <w:ind w:left="360"/>
        <w:jc w:val="both"/>
        <w:rPr>
          <w:rFonts w:ascii="Arial" w:hAnsi="Arial" w:cs="Arial"/>
          <w:sz w:val="22"/>
          <w:szCs w:val="22"/>
        </w:rPr>
      </w:pPr>
    </w:p>
    <w:p w14:paraId="33663EEF" w14:textId="2374F4FB" w:rsidR="00D31E29" w:rsidRPr="00024424" w:rsidRDefault="003522E5" w:rsidP="00FF2AB5">
      <w:pPr>
        <w:pStyle w:val="NormalWeb"/>
        <w:tabs>
          <w:tab w:val="left" w:pos="0"/>
        </w:tabs>
        <w:spacing w:before="0" w:beforeAutospacing="0" w:after="0" w:afterAutospacing="0" w:line="276" w:lineRule="auto"/>
        <w:ind w:left="360"/>
        <w:jc w:val="both"/>
        <w:rPr>
          <w:rFonts w:ascii="Arial" w:hAnsi="Arial" w:cs="Arial"/>
          <w:sz w:val="22"/>
          <w:szCs w:val="22"/>
        </w:rPr>
      </w:pPr>
      <w:r>
        <w:rPr>
          <w:rFonts w:ascii="Arial" w:hAnsi="Arial" w:cs="Arial"/>
          <w:sz w:val="22"/>
          <w:szCs w:val="22"/>
        </w:rPr>
        <w:t xml:space="preserve">We are </w:t>
      </w:r>
      <w:r w:rsidR="00D31E29" w:rsidRPr="00024424">
        <w:rPr>
          <w:rFonts w:ascii="Arial" w:hAnsi="Arial" w:cs="Arial"/>
          <w:sz w:val="22"/>
          <w:szCs w:val="22"/>
        </w:rPr>
        <w:t>a company limited by guarantee</w:t>
      </w:r>
      <w:r w:rsidR="00AC20BA">
        <w:rPr>
          <w:rFonts w:ascii="Arial" w:hAnsi="Arial" w:cs="Arial"/>
          <w:sz w:val="22"/>
          <w:szCs w:val="22"/>
        </w:rPr>
        <w:t xml:space="preserve">, </w:t>
      </w:r>
      <w:r w:rsidR="00D31E29" w:rsidRPr="00024424">
        <w:rPr>
          <w:rFonts w:ascii="Arial" w:hAnsi="Arial" w:cs="Arial"/>
          <w:sz w:val="22"/>
          <w:szCs w:val="22"/>
        </w:rPr>
        <w:t xml:space="preserve">registered office </w:t>
      </w:r>
      <w:r w:rsidR="00D31E29">
        <w:rPr>
          <w:rFonts w:ascii="Arial" w:hAnsi="Arial" w:cs="Arial"/>
          <w:sz w:val="22"/>
          <w:szCs w:val="22"/>
        </w:rPr>
        <w:t>3</w:t>
      </w:r>
      <w:r w:rsidR="00D31E29" w:rsidRPr="00024424">
        <w:rPr>
          <w:rFonts w:ascii="Arial" w:hAnsi="Arial" w:cs="Arial"/>
          <w:sz w:val="22"/>
          <w:szCs w:val="22"/>
          <w:vertAlign w:val="superscript"/>
        </w:rPr>
        <w:t>rd</w:t>
      </w:r>
      <w:r w:rsidR="00D31E29">
        <w:rPr>
          <w:rFonts w:ascii="Arial" w:hAnsi="Arial" w:cs="Arial"/>
          <w:sz w:val="22"/>
          <w:szCs w:val="22"/>
        </w:rPr>
        <w:t xml:space="preserve"> Floor</w:t>
      </w:r>
      <w:r w:rsidR="00D31E29" w:rsidRPr="00024424">
        <w:rPr>
          <w:rFonts w:ascii="Arial" w:hAnsi="Arial" w:cs="Arial"/>
          <w:sz w:val="22"/>
          <w:szCs w:val="22"/>
        </w:rPr>
        <w:t>, Balti</w:t>
      </w:r>
      <w:r w:rsidR="00D31E29">
        <w:rPr>
          <w:rFonts w:ascii="Arial" w:hAnsi="Arial" w:cs="Arial"/>
          <w:sz w:val="22"/>
          <w:szCs w:val="22"/>
        </w:rPr>
        <w:t>more Hous</w:t>
      </w:r>
      <w:r w:rsidR="00D31E29" w:rsidRPr="00024424">
        <w:rPr>
          <w:rFonts w:ascii="Arial" w:hAnsi="Arial" w:cs="Arial"/>
          <w:sz w:val="22"/>
          <w:szCs w:val="22"/>
        </w:rPr>
        <w:t xml:space="preserve">e, </w:t>
      </w:r>
      <w:r w:rsidR="00D31E29">
        <w:rPr>
          <w:rFonts w:ascii="Arial" w:hAnsi="Arial" w:cs="Arial"/>
          <w:sz w:val="22"/>
          <w:szCs w:val="22"/>
        </w:rPr>
        <w:t>Abbots Hill</w:t>
      </w:r>
      <w:r w:rsidR="00D31E29" w:rsidRPr="00024424">
        <w:rPr>
          <w:rFonts w:ascii="Arial" w:hAnsi="Arial" w:cs="Arial"/>
          <w:sz w:val="22"/>
          <w:szCs w:val="22"/>
        </w:rPr>
        <w:t>, Gateshead NE8 3</w:t>
      </w:r>
      <w:r w:rsidR="00D31E29">
        <w:rPr>
          <w:rFonts w:ascii="Arial" w:hAnsi="Arial" w:cs="Arial"/>
          <w:sz w:val="22"/>
          <w:szCs w:val="22"/>
        </w:rPr>
        <w:t>DF</w:t>
      </w:r>
      <w:r w:rsidR="00D31E29" w:rsidRPr="00024424">
        <w:rPr>
          <w:rFonts w:ascii="Arial" w:hAnsi="Arial" w:cs="Arial"/>
          <w:sz w:val="22"/>
          <w:szCs w:val="22"/>
        </w:rPr>
        <w:t>.</w:t>
      </w:r>
      <w:r w:rsidR="00D31E29">
        <w:rPr>
          <w:rFonts w:ascii="Arial" w:hAnsi="Arial" w:cs="Arial"/>
          <w:sz w:val="22"/>
          <w:szCs w:val="22"/>
        </w:rPr>
        <w:t xml:space="preserve"> </w:t>
      </w:r>
      <w:r w:rsidR="009E5A4F">
        <w:rPr>
          <w:rFonts w:ascii="Arial" w:hAnsi="Arial" w:cs="Arial"/>
          <w:sz w:val="22"/>
          <w:szCs w:val="22"/>
        </w:rPr>
        <w:t>Our</w:t>
      </w:r>
      <w:r>
        <w:rPr>
          <w:rFonts w:ascii="Arial" w:hAnsi="Arial" w:cs="Arial"/>
          <w:sz w:val="22"/>
          <w:szCs w:val="22"/>
        </w:rPr>
        <w:t xml:space="preserve"> </w:t>
      </w:r>
      <w:r w:rsidR="00D31E29">
        <w:rPr>
          <w:rFonts w:ascii="Arial" w:hAnsi="Arial" w:cs="Arial"/>
          <w:sz w:val="22"/>
          <w:szCs w:val="22"/>
        </w:rPr>
        <w:t>remit include</w:t>
      </w:r>
      <w:r w:rsidR="00D31E29" w:rsidRPr="00024424">
        <w:rPr>
          <w:rFonts w:ascii="Arial" w:hAnsi="Arial" w:cs="Arial"/>
          <w:sz w:val="22"/>
          <w:szCs w:val="22"/>
        </w:rPr>
        <w:t>s:</w:t>
      </w:r>
    </w:p>
    <w:p w14:paraId="74891802" w14:textId="77777777" w:rsidR="00D31E29" w:rsidRPr="00024424" w:rsidRDefault="00D31E29" w:rsidP="00FF2AB5">
      <w:pPr>
        <w:pStyle w:val="BodyText"/>
        <w:spacing w:after="0" w:line="276" w:lineRule="auto"/>
        <w:ind w:left="360"/>
        <w:jc w:val="both"/>
        <w:rPr>
          <w:rFonts w:ascii="Arial" w:hAnsi="Arial" w:cs="Arial"/>
          <w:sz w:val="22"/>
          <w:szCs w:val="22"/>
        </w:rPr>
      </w:pPr>
    </w:p>
    <w:p w14:paraId="4A6B05FA" w14:textId="1A3ABA66" w:rsidR="00D31E29" w:rsidRPr="00024424" w:rsidRDefault="00D31E29" w:rsidP="00FF2AB5">
      <w:pPr>
        <w:pStyle w:val="BodyText"/>
        <w:numPr>
          <w:ilvl w:val="0"/>
          <w:numId w:val="23"/>
        </w:numPr>
        <w:tabs>
          <w:tab w:val="clear" w:pos="360"/>
          <w:tab w:val="num" w:pos="720"/>
        </w:tabs>
        <w:spacing w:after="60" w:line="276" w:lineRule="auto"/>
        <w:ind w:left="720"/>
        <w:jc w:val="both"/>
        <w:rPr>
          <w:rStyle w:val="apple-style-span"/>
          <w:rFonts w:ascii="Arial" w:hAnsi="Arial" w:cs="Arial"/>
          <w:color w:val="000000"/>
          <w:sz w:val="22"/>
          <w:szCs w:val="22"/>
        </w:rPr>
      </w:pPr>
      <w:r w:rsidRPr="00024424">
        <w:rPr>
          <w:rFonts w:ascii="Arial" w:hAnsi="Arial" w:cs="Arial"/>
          <w:sz w:val="22"/>
          <w:szCs w:val="22"/>
        </w:rPr>
        <w:t xml:space="preserve">Stewardship of legacy </w:t>
      </w:r>
      <w:r>
        <w:rPr>
          <w:rFonts w:ascii="Arial" w:hAnsi="Arial" w:cs="Arial"/>
          <w:sz w:val="22"/>
          <w:szCs w:val="22"/>
        </w:rPr>
        <w:t>returns from publicly backed</w:t>
      </w:r>
      <w:r w:rsidRPr="00024424">
        <w:rPr>
          <w:rFonts w:ascii="Arial" w:hAnsi="Arial" w:cs="Arial"/>
          <w:sz w:val="22"/>
          <w:szCs w:val="22"/>
        </w:rPr>
        <w:t xml:space="preserve"> </w:t>
      </w:r>
      <w:r w:rsidRPr="00024424">
        <w:rPr>
          <w:rStyle w:val="apple-style-span"/>
          <w:rFonts w:ascii="Arial" w:hAnsi="Arial" w:cs="Arial"/>
          <w:color w:val="000000"/>
          <w:sz w:val="22"/>
          <w:szCs w:val="22"/>
        </w:rPr>
        <w:t>investment funds in North East England</w:t>
      </w:r>
      <w:r>
        <w:rPr>
          <w:rStyle w:val="apple-style-span"/>
          <w:rFonts w:ascii="Arial" w:hAnsi="Arial" w:cs="Arial"/>
          <w:color w:val="000000"/>
          <w:sz w:val="22"/>
          <w:szCs w:val="22"/>
        </w:rPr>
        <w:t xml:space="preserve">, including </w:t>
      </w:r>
      <w:r w:rsidR="00890D6F">
        <w:rPr>
          <w:rStyle w:val="apple-style-span"/>
          <w:rFonts w:ascii="Arial" w:hAnsi="Arial" w:cs="Arial"/>
          <w:color w:val="000000"/>
          <w:sz w:val="22"/>
          <w:szCs w:val="22"/>
        </w:rPr>
        <w:t>overseeing fund realisations and ensuring returns are maximised</w:t>
      </w:r>
      <w:r w:rsidRPr="00024424">
        <w:rPr>
          <w:rStyle w:val="apple-style-span"/>
          <w:rFonts w:ascii="Arial" w:hAnsi="Arial" w:cs="Arial"/>
          <w:color w:val="000000"/>
          <w:sz w:val="22"/>
          <w:szCs w:val="22"/>
        </w:rPr>
        <w:t>.</w:t>
      </w:r>
    </w:p>
    <w:p w14:paraId="06D12E67" w14:textId="77777777" w:rsidR="00D31E29" w:rsidRPr="00024424" w:rsidRDefault="00D31E29" w:rsidP="00FF2AB5">
      <w:pPr>
        <w:numPr>
          <w:ilvl w:val="0"/>
          <w:numId w:val="23"/>
        </w:numPr>
        <w:tabs>
          <w:tab w:val="clear" w:pos="360"/>
          <w:tab w:val="num" w:pos="720"/>
        </w:tabs>
        <w:spacing w:after="60" w:line="276" w:lineRule="auto"/>
        <w:ind w:left="720"/>
        <w:jc w:val="both"/>
        <w:rPr>
          <w:rFonts w:ascii="Arial" w:hAnsi="Arial" w:cs="Arial"/>
          <w:sz w:val="22"/>
          <w:szCs w:val="22"/>
        </w:rPr>
      </w:pPr>
      <w:r w:rsidRPr="00024424">
        <w:rPr>
          <w:rFonts w:ascii="Arial" w:hAnsi="Arial" w:cs="Arial"/>
          <w:sz w:val="22"/>
          <w:szCs w:val="22"/>
        </w:rPr>
        <w:t xml:space="preserve">Working with LEPs, stakeholders and policy makers to </w:t>
      </w:r>
      <w:r>
        <w:rPr>
          <w:rFonts w:ascii="Arial" w:hAnsi="Arial" w:cs="Arial"/>
          <w:sz w:val="22"/>
          <w:szCs w:val="22"/>
        </w:rPr>
        <w:t>provide</w:t>
      </w:r>
      <w:r w:rsidRPr="00024424">
        <w:rPr>
          <w:rFonts w:ascii="Arial" w:hAnsi="Arial" w:cs="Arial"/>
          <w:sz w:val="22"/>
          <w:szCs w:val="22"/>
        </w:rPr>
        <w:t xml:space="preserve"> a co-ordinated strateg</w:t>
      </w:r>
      <w:r>
        <w:rPr>
          <w:rFonts w:ascii="Arial" w:hAnsi="Arial" w:cs="Arial"/>
          <w:sz w:val="22"/>
          <w:szCs w:val="22"/>
        </w:rPr>
        <w:t>y</w:t>
      </w:r>
      <w:r w:rsidRPr="00024424">
        <w:rPr>
          <w:rFonts w:ascii="Arial" w:hAnsi="Arial" w:cs="Arial"/>
          <w:sz w:val="22"/>
          <w:szCs w:val="22"/>
        </w:rPr>
        <w:t xml:space="preserve"> o</w:t>
      </w:r>
      <w:r>
        <w:rPr>
          <w:rFonts w:ascii="Arial" w:hAnsi="Arial" w:cs="Arial"/>
          <w:sz w:val="22"/>
          <w:szCs w:val="22"/>
        </w:rPr>
        <w:t>n</w:t>
      </w:r>
      <w:r w:rsidRPr="00024424">
        <w:rPr>
          <w:rFonts w:ascii="Arial" w:hAnsi="Arial" w:cs="Arial"/>
          <w:sz w:val="22"/>
          <w:szCs w:val="22"/>
        </w:rPr>
        <w:t xml:space="preserve"> Access to Finance provision in North East England.</w:t>
      </w:r>
    </w:p>
    <w:p w14:paraId="21EDCC15" w14:textId="49D901B5" w:rsidR="00D31E29" w:rsidRPr="00024424" w:rsidRDefault="00D31E29" w:rsidP="00FF2AB5">
      <w:pPr>
        <w:numPr>
          <w:ilvl w:val="0"/>
          <w:numId w:val="23"/>
        </w:numPr>
        <w:tabs>
          <w:tab w:val="clear" w:pos="360"/>
          <w:tab w:val="num" w:pos="720"/>
        </w:tabs>
        <w:spacing w:after="60" w:line="276" w:lineRule="auto"/>
        <w:ind w:left="720"/>
        <w:jc w:val="both"/>
        <w:rPr>
          <w:rFonts w:ascii="Arial" w:hAnsi="Arial" w:cs="Arial"/>
          <w:sz w:val="22"/>
          <w:szCs w:val="22"/>
        </w:rPr>
      </w:pPr>
      <w:r>
        <w:rPr>
          <w:rFonts w:ascii="Arial" w:hAnsi="Arial" w:cs="Arial"/>
          <w:sz w:val="22"/>
          <w:szCs w:val="22"/>
        </w:rPr>
        <w:t>Oversee</w:t>
      </w:r>
      <w:r w:rsidRPr="00024424">
        <w:rPr>
          <w:rFonts w:ascii="Arial" w:hAnsi="Arial" w:cs="Arial"/>
          <w:sz w:val="22"/>
          <w:szCs w:val="22"/>
        </w:rPr>
        <w:t xml:space="preserve">ing </w:t>
      </w:r>
      <w:r w:rsidRPr="00024424">
        <w:rPr>
          <w:rStyle w:val="apple-style-span"/>
          <w:rFonts w:ascii="Arial" w:hAnsi="Arial" w:cs="Arial"/>
          <w:color w:val="000000"/>
          <w:sz w:val="22"/>
          <w:szCs w:val="22"/>
        </w:rPr>
        <w:t xml:space="preserve">the re-deployment of legacy returns from the </w:t>
      </w:r>
      <w:r w:rsidRPr="00024424">
        <w:rPr>
          <w:rFonts w:ascii="Arial" w:hAnsi="Arial" w:cs="Arial"/>
          <w:sz w:val="22"/>
          <w:szCs w:val="22"/>
        </w:rPr>
        <w:t xml:space="preserve">investment funds in the region </w:t>
      </w:r>
      <w:r w:rsidRPr="00024424">
        <w:rPr>
          <w:rStyle w:val="apple-style-span"/>
          <w:rFonts w:ascii="Arial" w:hAnsi="Arial" w:cs="Arial"/>
          <w:color w:val="000000"/>
          <w:sz w:val="22"/>
          <w:szCs w:val="22"/>
        </w:rPr>
        <w:t xml:space="preserve">into new </w:t>
      </w:r>
      <w:r>
        <w:rPr>
          <w:rStyle w:val="apple-style-span"/>
          <w:rFonts w:ascii="Arial" w:hAnsi="Arial" w:cs="Arial"/>
          <w:color w:val="000000"/>
          <w:sz w:val="22"/>
          <w:szCs w:val="22"/>
        </w:rPr>
        <w:t>funds and initiatives to support SME</w:t>
      </w:r>
      <w:r w:rsidRPr="00024424">
        <w:rPr>
          <w:rStyle w:val="apple-style-span"/>
          <w:rFonts w:ascii="Arial" w:hAnsi="Arial" w:cs="Arial"/>
          <w:color w:val="000000"/>
          <w:sz w:val="22"/>
          <w:szCs w:val="22"/>
        </w:rPr>
        <w:t>s</w:t>
      </w:r>
      <w:r w:rsidRPr="00024424">
        <w:rPr>
          <w:rFonts w:ascii="Arial" w:hAnsi="Arial" w:cs="Arial"/>
          <w:sz w:val="22"/>
          <w:szCs w:val="22"/>
        </w:rPr>
        <w:t>.</w:t>
      </w:r>
    </w:p>
    <w:p w14:paraId="3ABB10FB" w14:textId="506697B2" w:rsidR="00D31E29" w:rsidRPr="00024424" w:rsidRDefault="00D31E29" w:rsidP="00FF2AB5">
      <w:pPr>
        <w:numPr>
          <w:ilvl w:val="0"/>
          <w:numId w:val="23"/>
        </w:numPr>
        <w:tabs>
          <w:tab w:val="clear" w:pos="360"/>
          <w:tab w:val="num" w:pos="720"/>
        </w:tabs>
        <w:spacing w:line="276" w:lineRule="auto"/>
        <w:ind w:left="720"/>
        <w:jc w:val="both"/>
        <w:rPr>
          <w:rFonts w:ascii="Arial" w:hAnsi="Arial" w:cs="Arial"/>
          <w:sz w:val="22"/>
          <w:szCs w:val="22"/>
        </w:rPr>
      </w:pPr>
      <w:r w:rsidRPr="00024424">
        <w:rPr>
          <w:rFonts w:ascii="Arial" w:hAnsi="Arial" w:cs="Arial"/>
          <w:sz w:val="22"/>
          <w:szCs w:val="22"/>
        </w:rPr>
        <w:t>Planning and</w:t>
      </w:r>
      <w:r w:rsidR="00054928">
        <w:rPr>
          <w:rFonts w:ascii="Arial" w:hAnsi="Arial" w:cs="Arial"/>
          <w:sz w:val="22"/>
          <w:szCs w:val="22"/>
        </w:rPr>
        <w:t xml:space="preserve"> supporting the</w:t>
      </w:r>
      <w:r w:rsidRPr="00024424">
        <w:rPr>
          <w:rFonts w:ascii="Arial" w:hAnsi="Arial" w:cs="Arial"/>
          <w:sz w:val="22"/>
          <w:szCs w:val="22"/>
        </w:rPr>
        <w:t xml:space="preserve"> implement</w:t>
      </w:r>
      <w:r w:rsidR="00054928">
        <w:rPr>
          <w:rFonts w:ascii="Arial" w:hAnsi="Arial" w:cs="Arial"/>
          <w:sz w:val="22"/>
          <w:szCs w:val="22"/>
        </w:rPr>
        <w:t>at</w:t>
      </w:r>
      <w:r>
        <w:rPr>
          <w:rFonts w:ascii="Arial" w:hAnsi="Arial" w:cs="Arial"/>
          <w:sz w:val="22"/>
          <w:szCs w:val="22"/>
        </w:rPr>
        <w:t>i</w:t>
      </w:r>
      <w:r w:rsidR="00054928">
        <w:rPr>
          <w:rFonts w:ascii="Arial" w:hAnsi="Arial" w:cs="Arial"/>
          <w:sz w:val="22"/>
          <w:szCs w:val="22"/>
        </w:rPr>
        <w:t>o</w:t>
      </w:r>
      <w:r>
        <w:rPr>
          <w:rFonts w:ascii="Arial" w:hAnsi="Arial" w:cs="Arial"/>
          <w:sz w:val="22"/>
          <w:szCs w:val="22"/>
        </w:rPr>
        <w:t>n</w:t>
      </w:r>
      <w:r w:rsidR="00054928">
        <w:rPr>
          <w:rFonts w:ascii="Arial" w:hAnsi="Arial" w:cs="Arial"/>
          <w:sz w:val="22"/>
          <w:szCs w:val="22"/>
        </w:rPr>
        <w:t xml:space="preserve"> of</w:t>
      </w:r>
      <w:r w:rsidRPr="00024424">
        <w:rPr>
          <w:rFonts w:ascii="Arial" w:hAnsi="Arial" w:cs="Arial"/>
          <w:sz w:val="22"/>
          <w:szCs w:val="22"/>
        </w:rPr>
        <w:t xml:space="preserve"> new funds to ensure continuity of Access to Finance provision in the region.</w:t>
      </w:r>
    </w:p>
    <w:p w14:paraId="2C902BF3" w14:textId="77777777" w:rsidR="00D31E29" w:rsidRPr="00024424" w:rsidRDefault="00D31E29" w:rsidP="00FF2AB5">
      <w:pPr>
        <w:pStyle w:val="NormalWeb"/>
        <w:tabs>
          <w:tab w:val="left" w:pos="0"/>
        </w:tabs>
        <w:spacing w:before="0" w:beforeAutospacing="0" w:after="0" w:afterAutospacing="0" w:line="276" w:lineRule="auto"/>
        <w:ind w:left="360"/>
        <w:jc w:val="both"/>
        <w:rPr>
          <w:rFonts w:ascii="Arial" w:hAnsi="Arial" w:cs="Arial"/>
          <w:sz w:val="22"/>
          <w:szCs w:val="22"/>
        </w:rPr>
      </w:pPr>
    </w:p>
    <w:p w14:paraId="1BFCD6C4" w14:textId="3501526B" w:rsidR="00AC20BA" w:rsidRDefault="00AC20BA" w:rsidP="00FF2AB5">
      <w:pPr>
        <w:pStyle w:val="NormalWeb"/>
        <w:tabs>
          <w:tab w:val="left" w:pos="0"/>
        </w:tabs>
        <w:spacing w:before="0" w:beforeAutospacing="0" w:after="0" w:afterAutospacing="0" w:line="276" w:lineRule="auto"/>
        <w:ind w:left="360"/>
        <w:jc w:val="both"/>
        <w:rPr>
          <w:rFonts w:ascii="Arial" w:hAnsi="Arial" w:cs="Arial"/>
          <w:sz w:val="22"/>
          <w:szCs w:val="22"/>
        </w:rPr>
      </w:pPr>
      <w:r>
        <w:rPr>
          <w:rFonts w:ascii="Arial" w:hAnsi="Arial" w:cs="Arial"/>
          <w:sz w:val="22"/>
          <w:szCs w:val="22"/>
        </w:rPr>
        <w:t xml:space="preserve">We are inviting </w:t>
      </w:r>
      <w:r w:rsidR="00024424" w:rsidRPr="00AC20BA">
        <w:rPr>
          <w:rFonts w:ascii="Arial" w:hAnsi="Arial" w:cs="Arial"/>
          <w:sz w:val="22"/>
          <w:szCs w:val="22"/>
        </w:rPr>
        <w:t>law firms</w:t>
      </w:r>
      <w:r w:rsidR="00A43AE1" w:rsidRPr="00AC20BA">
        <w:rPr>
          <w:rFonts w:ascii="Arial" w:hAnsi="Arial" w:cs="Arial"/>
          <w:sz w:val="22"/>
          <w:szCs w:val="22"/>
        </w:rPr>
        <w:t xml:space="preserve"> to</w:t>
      </w:r>
      <w:r w:rsidR="009A3E2A" w:rsidRPr="00AC20BA">
        <w:rPr>
          <w:rFonts w:ascii="Arial" w:hAnsi="Arial" w:cs="Arial"/>
          <w:sz w:val="22"/>
          <w:szCs w:val="22"/>
        </w:rPr>
        <w:t xml:space="preserve"> tender</w:t>
      </w:r>
      <w:r w:rsidR="0002674C" w:rsidRPr="00AC20BA">
        <w:rPr>
          <w:rFonts w:ascii="Arial" w:hAnsi="Arial" w:cs="Arial"/>
          <w:sz w:val="22"/>
          <w:szCs w:val="22"/>
        </w:rPr>
        <w:t xml:space="preserve"> </w:t>
      </w:r>
      <w:r w:rsidR="008579C8" w:rsidRPr="00AC20BA">
        <w:rPr>
          <w:rFonts w:ascii="Arial" w:hAnsi="Arial" w:cs="Arial"/>
          <w:sz w:val="22"/>
          <w:szCs w:val="22"/>
        </w:rPr>
        <w:t xml:space="preserve">for the </w:t>
      </w:r>
      <w:r w:rsidR="00A43AE1" w:rsidRPr="00AC20BA">
        <w:rPr>
          <w:rFonts w:ascii="Arial" w:hAnsi="Arial" w:cs="Arial"/>
          <w:sz w:val="22"/>
          <w:szCs w:val="22"/>
        </w:rPr>
        <w:t>provi</w:t>
      </w:r>
      <w:r w:rsidR="008579C8" w:rsidRPr="00AC20BA">
        <w:rPr>
          <w:rFonts w:ascii="Arial" w:hAnsi="Arial" w:cs="Arial"/>
          <w:sz w:val="22"/>
          <w:szCs w:val="22"/>
        </w:rPr>
        <w:t xml:space="preserve">sion of </w:t>
      </w:r>
      <w:r w:rsidR="00911839" w:rsidRPr="00AC20BA">
        <w:rPr>
          <w:rFonts w:ascii="Arial" w:hAnsi="Arial" w:cs="Arial"/>
          <w:sz w:val="22"/>
          <w:szCs w:val="22"/>
        </w:rPr>
        <w:t>legal</w:t>
      </w:r>
      <w:r w:rsidR="00103547" w:rsidRPr="00AC20BA">
        <w:rPr>
          <w:rFonts w:ascii="Arial" w:hAnsi="Arial" w:cs="Arial"/>
          <w:sz w:val="22"/>
          <w:szCs w:val="22"/>
        </w:rPr>
        <w:t xml:space="preserve"> services </w:t>
      </w:r>
      <w:r>
        <w:rPr>
          <w:rFonts w:ascii="Arial" w:hAnsi="Arial" w:cs="Arial"/>
          <w:sz w:val="22"/>
          <w:szCs w:val="22"/>
        </w:rPr>
        <w:t xml:space="preserve">to NEA2F </w:t>
      </w:r>
      <w:r w:rsidR="00A43AE1" w:rsidRPr="00AC20BA">
        <w:rPr>
          <w:rFonts w:ascii="Arial" w:hAnsi="Arial" w:cs="Arial"/>
          <w:sz w:val="22"/>
          <w:szCs w:val="22"/>
        </w:rPr>
        <w:t xml:space="preserve">for </w:t>
      </w:r>
      <w:r w:rsidR="006B4C3D">
        <w:rPr>
          <w:rFonts w:ascii="Arial" w:hAnsi="Arial" w:cs="Arial"/>
          <w:sz w:val="22"/>
          <w:szCs w:val="22"/>
        </w:rPr>
        <w:t xml:space="preserve">up to </w:t>
      </w:r>
      <w:r w:rsidR="00890D6F">
        <w:rPr>
          <w:rFonts w:ascii="Arial" w:hAnsi="Arial" w:cs="Arial"/>
          <w:sz w:val="22"/>
          <w:szCs w:val="22"/>
        </w:rPr>
        <w:t>four</w:t>
      </w:r>
      <w:bookmarkStart w:id="0" w:name="_GoBack"/>
      <w:bookmarkEnd w:id="0"/>
      <w:r w:rsidR="005F180D" w:rsidRPr="00AC20BA">
        <w:rPr>
          <w:rFonts w:ascii="Arial" w:hAnsi="Arial" w:cs="Arial"/>
          <w:sz w:val="22"/>
          <w:szCs w:val="22"/>
        </w:rPr>
        <w:t xml:space="preserve"> years commencing </w:t>
      </w:r>
      <w:r w:rsidR="0092482F" w:rsidRPr="00AC20BA">
        <w:rPr>
          <w:rFonts w:ascii="Arial" w:hAnsi="Arial" w:cs="Arial"/>
          <w:sz w:val="22"/>
          <w:szCs w:val="22"/>
        </w:rPr>
        <w:t>1</w:t>
      </w:r>
      <w:r w:rsidR="00024424" w:rsidRPr="00AC20BA">
        <w:rPr>
          <w:rFonts w:ascii="Arial" w:hAnsi="Arial" w:cs="Arial"/>
          <w:sz w:val="22"/>
          <w:szCs w:val="22"/>
        </w:rPr>
        <w:t xml:space="preserve"> </w:t>
      </w:r>
      <w:r w:rsidR="005F180D" w:rsidRPr="00AC20BA">
        <w:rPr>
          <w:rFonts w:ascii="Arial" w:hAnsi="Arial" w:cs="Arial"/>
          <w:sz w:val="22"/>
          <w:szCs w:val="22"/>
        </w:rPr>
        <w:t>April 2020</w:t>
      </w:r>
      <w:r w:rsidR="004F6723" w:rsidRPr="00AC20BA">
        <w:rPr>
          <w:rFonts w:ascii="Arial" w:hAnsi="Arial" w:cs="Arial"/>
          <w:sz w:val="22"/>
          <w:szCs w:val="22"/>
        </w:rPr>
        <w:t>.</w:t>
      </w:r>
      <w:r w:rsidR="004F6723">
        <w:rPr>
          <w:rFonts w:ascii="Arial" w:hAnsi="Arial" w:cs="Arial"/>
          <w:sz w:val="22"/>
          <w:szCs w:val="22"/>
        </w:rPr>
        <w:t xml:space="preserve"> </w:t>
      </w:r>
      <w:r w:rsidR="0002674C">
        <w:rPr>
          <w:rFonts w:ascii="Arial" w:hAnsi="Arial" w:cs="Arial"/>
          <w:sz w:val="22"/>
          <w:szCs w:val="22"/>
        </w:rPr>
        <w:t xml:space="preserve">The specification of </w:t>
      </w:r>
      <w:r w:rsidR="005F180D">
        <w:rPr>
          <w:rFonts w:ascii="Arial" w:hAnsi="Arial" w:cs="Arial"/>
          <w:sz w:val="22"/>
          <w:szCs w:val="22"/>
        </w:rPr>
        <w:t xml:space="preserve">requirements </w:t>
      </w:r>
      <w:r w:rsidR="0002674C">
        <w:rPr>
          <w:rFonts w:ascii="Arial" w:hAnsi="Arial" w:cs="Arial"/>
          <w:sz w:val="22"/>
          <w:szCs w:val="22"/>
        </w:rPr>
        <w:t xml:space="preserve">is at section 2 </w:t>
      </w:r>
      <w:r w:rsidR="009E5A4F">
        <w:rPr>
          <w:rFonts w:ascii="Arial" w:hAnsi="Arial" w:cs="Arial"/>
          <w:sz w:val="22"/>
          <w:szCs w:val="22"/>
        </w:rPr>
        <w:t xml:space="preserve">below </w:t>
      </w:r>
      <w:r w:rsidR="0002674C">
        <w:rPr>
          <w:rFonts w:ascii="Arial" w:hAnsi="Arial" w:cs="Arial"/>
          <w:sz w:val="22"/>
          <w:szCs w:val="22"/>
        </w:rPr>
        <w:t xml:space="preserve">and </w:t>
      </w:r>
      <w:r w:rsidR="009E5A4F">
        <w:rPr>
          <w:rFonts w:ascii="Arial" w:hAnsi="Arial" w:cs="Arial"/>
          <w:sz w:val="22"/>
          <w:szCs w:val="22"/>
        </w:rPr>
        <w:t xml:space="preserve">the evaluation </w:t>
      </w:r>
      <w:r w:rsidR="0002674C">
        <w:rPr>
          <w:rFonts w:ascii="Arial" w:hAnsi="Arial" w:cs="Arial"/>
          <w:sz w:val="22"/>
          <w:szCs w:val="22"/>
        </w:rPr>
        <w:t xml:space="preserve">criteria </w:t>
      </w:r>
      <w:r w:rsidR="009E5A4F">
        <w:rPr>
          <w:rFonts w:ascii="Arial" w:hAnsi="Arial" w:cs="Arial"/>
          <w:sz w:val="22"/>
          <w:szCs w:val="22"/>
        </w:rPr>
        <w:t xml:space="preserve">are </w:t>
      </w:r>
      <w:r w:rsidR="008579C8" w:rsidRPr="00024424">
        <w:rPr>
          <w:rFonts w:ascii="Arial" w:hAnsi="Arial" w:cs="Arial"/>
          <w:sz w:val="22"/>
          <w:szCs w:val="22"/>
        </w:rPr>
        <w:t xml:space="preserve">at section </w:t>
      </w:r>
      <w:r w:rsidR="003965E8">
        <w:rPr>
          <w:rFonts w:ascii="Arial" w:hAnsi="Arial" w:cs="Arial"/>
          <w:sz w:val="22"/>
          <w:szCs w:val="22"/>
        </w:rPr>
        <w:t>6</w:t>
      </w:r>
      <w:r w:rsidR="008579C8" w:rsidRPr="00024424">
        <w:rPr>
          <w:rFonts w:ascii="Arial" w:hAnsi="Arial" w:cs="Arial"/>
          <w:sz w:val="22"/>
          <w:szCs w:val="22"/>
        </w:rPr>
        <w:t>.</w:t>
      </w:r>
    </w:p>
    <w:p w14:paraId="0FE5B5AC" w14:textId="77777777" w:rsidR="00AC20BA" w:rsidRDefault="00AC20BA" w:rsidP="00FF2AB5">
      <w:pPr>
        <w:pStyle w:val="NormalWeb"/>
        <w:tabs>
          <w:tab w:val="left" w:pos="0"/>
        </w:tabs>
        <w:spacing w:before="0" w:beforeAutospacing="0" w:after="0" w:afterAutospacing="0" w:line="276" w:lineRule="auto"/>
        <w:ind w:left="360"/>
        <w:jc w:val="both"/>
        <w:rPr>
          <w:rFonts w:ascii="Arial" w:hAnsi="Arial" w:cs="Arial"/>
          <w:sz w:val="22"/>
          <w:szCs w:val="22"/>
        </w:rPr>
      </w:pPr>
    </w:p>
    <w:p w14:paraId="0741B70F" w14:textId="47BEEEFB" w:rsidR="00AC20BA" w:rsidRPr="009E5A4F" w:rsidRDefault="00AC20BA" w:rsidP="00FF2AB5">
      <w:pPr>
        <w:pStyle w:val="NormalWeb"/>
        <w:tabs>
          <w:tab w:val="left" w:pos="0"/>
        </w:tabs>
        <w:spacing w:before="0" w:beforeAutospacing="0" w:after="0" w:afterAutospacing="0" w:line="276" w:lineRule="auto"/>
        <w:ind w:left="360"/>
        <w:jc w:val="both"/>
        <w:rPr>
          <w:rFonts w:ascii="Arial" w:hAnsi="Arial" w:cs="Arial"/>
          <w:sz w:val="22"/>
          <w:szCs w:val="22"/>
          <w:u w:val="single"/>
        </w:rPr>
      </w:pPr>
      <w:r w:rsidRPr="009E5A4F">
        <w:rPr>
          <w:rFonts w:ascii="Arial" w:hAnsi="Arial" w:cs="Arial"/>
          <w:sz w:val="22"/>
          <w:szCs w:val="22"/>
          <w:u w:val="single"/>
        </w:rPr>
        <w:t>Tenders should be limited to 15 pages of A4.</w:t>
      </w:r>
    </w:p>
    <w:p w14:paraId="5F2E5AF7" w14:textId="77777777" w:rsidR="00AC20BA" w:rsidRPr="00AC20BA" w:rsidRDefault="00AC20BA" w:rsidP="00FF2AB5">
      <w:pPr>
        <w:pStyle w:val="NormalWeb"/>
        <w:tabs>
          <w:tab w:val="left" w:pos="0"/>
        </w:tabs>
        <w:spacing w:before="0" w:beforeAutospacing="0" w:after="0" w:afterAutospacing="0" w:line="276" w:lineRule="auto"/>
        <w:ind w:left="360"/>
        <w:jc w:val="both"/>
        <w:rPr>
          <w:rFonts w:ascii="Arial" w:hAnsi="Arial" w:cs="Arial"/>
          <w:sz w:val="22"/>
          <w:szCs w:val="22"/>
        </w:rPr>
      </w:pPr>
    </w:p>
    <w:p w14:paraId="5BEBB063" w14:textId="10846FD7" w:rsidR="009A3E2A" w:rsidRPr="00D31E29" w:rsidRDefault="009A3E2A" w:rsidP="00FF2AB5">
      <w:pPr>
        <w:spacing w:line="276" w:lineRule="auto"/>
        <w:ind w:left="360"/>
        <w:jc w:val="both"/>
        <w:rPr>
          <w:rFonts w:ascii="Arial" w:hAnsi="Arial" w:cs="Arial"/>
          <w:sz w:val="22"/>
          <w:szCs w:val="22"/>
        </w:rPr>
      </w:pPr>
      <w:r w:rsidRPr="00024424">
        <w:rPr>
          <w:rFonts w:ascii="Arial" w:hAnsi="Arial" w:cs="Arial"/>
          <w:sz w:val="22"/>
          <w:szCs w:val="22"/>
        </w:rPr>
        <w:t xml:space="preserve">All enquiries </w:t>
      </w:r>
      <w:r w:rsidR="00F31C51">
        <w:rPr>
          <w:rFonts w:ascii="Arial" w:hAnsi="Arial" w:cs="Arial"/>
          <w:sz w:val="22"/>
          <w:szCs w:val="22"/>
        </w:rPr>
        <w:t xml:space="preserve">relating to </w:t>
      </w:r>
      <w:r w:rsidRPr="00024424">
        <w:rPr>
          <w:rFonts w:ascii="Arial" w:hAnsi="Arial" w:cs="Arial"/>
          <w:sz w:val="22"/>
          <w:szCs w:val="22"/>
        </w:rPr>
        <w:t xml:space="preserve">this tender should be addressed to James Arkless, Company Secretary and </w:t>
      </w:r>
      <w:r>
        <w:rPr>
          <w:rFonts w:ascii="Arial" w:hAnsi="Arial" w:cs="Arial"/>
          <w:sz w:val="22"/>
          <w:szCs w:val="22"/>
        </w:rPr>
        <w:t>Legal</w:t>
      </w:r>
      <w:r w:rsidRPr="00024424">
        <w:rPr>
          <w:rFonts w:ascii="Arial" w:hAnsi="Arial" w:cs="Arial"/>
          <w:sz w:val="22"/>
          <w:szCs w:val="22"/>
        </w:rPr>
        <w:t xml:space="preserve"> Manager, at </w:t>
      </w:r>
      <w:hyperlink r:id="rId13" w:history="1">
        <w:r w:rsidRPr="00024424">
          <w:rPr>
            <w:rStyle w:val="Hyperlink"/>
            <w:rFonts w:ascii="Arial" w:hAnsi="Arial" w:cs="Arial"/>
            <w:sz w:val="22"/>
            <w:szCs w:val="22"/>
          </w:rPr>
          <w:t>james.arkless@nea2f.co.uk</w:t>
        </w:r>
      </w:hyperlink>
      <w:r w:rsidRPr="00024424">
        <w:rPr>
          <w:rFonts w:ascii="Arial" w:hAnsi="Arial" w:cs="Arial"/>
          <w:sz w:val="22"/>
          <w:szCs w:val="22"/>
        </w:rPr>
        <w:t xml:space="preserve">. </w:t>
      </w:r>
    </w:p>
    <w:p w14:paraId="5811D418" w14:textId="77777777" w:rsidR="000404E5" w:rsidRDefault="000404E5" w:rsidP="009A3E2A">
      <w:pPr>
        <w:spacing w:line="276" w:lineRule="auto"/>
        <w:rPr>
          <w:rFonts w:ascii="Arial" w:hAnsi="Arial" w:cs="Arial"/>
          <w:b/>
          <w:bCs/>
          <w:sz w:val="22"/>
          <w:szCs w:val="22"/>
        </w:rPr>
      </w:pPr>
    </w:p>
    <w:p w14:paraId="40B2AC13" w14:textId="77777777" w:rsidR="004F6723" w:rsidRDefault="004F6723" w:rsidP="00B56D7A">
      <w:pPr>
        <w:spacing w:line="276" w:lineRule="auto"/>
        <w:rPr>
          <w:rFonts w:ascii="Arial" w:hAnsi="Arial" w:cs="Arial"/>
          <w:b/>
          <w:bCs/>
          <w:sz w:val="22"/>
          <w:szCs w:val="22"/>
        </w:rPr>
      </w:pPr>
    </w:p>
    <w:p w14:paraId="30738374" w14:textId="77777777" w:rsidR="00AC20BA" w:rsidRDefault="00BD1B0C" w:rsidP="00AC20BA">
      <w:pPr>
        <w:pStyle w:val="ListParagraph"/>
        <w:ind w:left="360"/>
        <w:rPr>
          <w:rFonts w:ascii="Arial" w:hAnsi="Arial" w:cs="Arial"/>
          <w:b/>
          <w:bCs/>
          <w:sz w:val="22"/>
          <w:szCs w:val="22"/>
        </w:rPr>
      </w:pPr>
      <w:r w:rsidRPr="0002674C">
        <w:rPr>
          <w:rFonts w:ascii="Arial" w:hAnsi="Arial" w:cs="Arial"/>
          <w:b/>
          <w:bCs/>
          <w:sz w:val="22"/>
          <w:szCs w:val="22"/>
        </w:rPr>
        <w:br w:type="page"/>
      </w:r>
    </w:p>
    <w:p w14:paraId="11B9C9C2" w14:textId="77777777" w:rsidR="00AC20BA" w:rsidRDefault="00AC20BA" w:rsidP="00AC20BA">
      <w:pPr>
        <w:pStyle w:val="ListParagraph"/>
        <w:ind w:left="360"/>
        <w:rPr>
          <w:rFonts w:ascii="Arial" w:hAnsi="Arial" w:cs="Arial"/>
          <w:b/>
          <w:bCs/>
          <w:sz w:val="22"/>
          <w:szCs w:val="22"/>
        </w:rPr>
      </w:pPr>
    </w:p>
    <w:p w14:paraId="7C4E65CE" w14:textId="4FF92404" w:rsidR="0002674C" w:rsidRPr="0002674C" w:rsidRDefault="0002674C" w:rsidP="006A2ACF">
      <w:pPr>
        <w:pStyle w:val="ListParagraph"/>
        <w:numPr>
          <w:ilvl w:val="0"/>
          <w:numId w:val="30"/>
        </w:numPr>
        <w:spacing w:after="180"/>
        <w:rPr>
          <w:rFonts w:ascii="Arial" w:hAnsi="Arial" w:cs="Arial"/>
          <w:b/>
          <w:bCs/>
          <w:sz w:val="22"/>
          <w:szCs w:val="22"/>
        </w:rPr>
      </w:pPr>
      <w:r w:rsidRPr="0002674C">
        <w:rPr>
          <w:rFonts w:ascii="Arial" w:hAnsi="Arial" w:cs="Arial"/>
          <w:b/>
          <w:bCs/>
          <w:sz w:val="22"/>
          <w:szCs w:val="22"/>
        </w:rPr>
        <w:t>S</w:t>
      </w:r>
      <w:r w:rsidR="00F31C51" w:rsidRPr="0002674C">
        <w:rPr>
          <w:rFonts w:ascii="Arial" w:hAnsi="Arial" w:cs="Arial"/>
          <w:b/>
          <w:bCs/>
          <w:sz w:val="22"/>
          <w:szCs w:val="22"/>
        </w:rPr>
        <w:t>pecification</w:t>
      </w:r>
    </w:p>
    <w:p w14:paraId="5AC56EEE" w14:textId="6C96DC67" w:rsidR="00AE337B" w:rsidRDefault="007A075A" w:rsidP="001A7E78">
      <w:pPr>
        <w:spacing w:after="180" w:line="276" w:lineRule="auto"/>
        <w:ind w:left="360"/>
        <w:jc w:val="both"/>
        <w:rPr>
          <w:rFonts w:ascii="Arial" w:hAnsi="Arial" w:cs="Arial"/>
          <w:sz w:val="22"/>
          <w:szCs w:val="22"/>
        </w:rPr>
      </w:pPr>
      <w:r w:rsidRPr="00024424">
        <w:rPr>
          <w:rFonts w:ascii="Arial" w:hAnsi="Arial" w:cs="Arial"/>
          <w:sz w:val="22"/>
          <w:szCs w:val="22"/>
        </w:rPr>
        <w:t>T</w:t>
      </w:r>
      <w:r w:rsidR="00A339FB" w:rsidRPr="00024424">
        <w:rPr>
          <w:rFonts w:ascii="Arial" w:hAnsi="Arial" w:cs="Arial"/>
          <w:sz w:val="22"/>
          <w:szCs w:val="22"/>
        </w:rPr>
        <w:t xml:space="preserve">enders </w:t>
      </w:r>
      <w:r w:rsidRPr="00024424">
        <w:rPr>
          <w:rFonts w:ascii="Arial" w:hAnsi="Arial" w:cs="Arial"/>
          <w:sz w:val="22"/>
          <w:szCs w:val="22"/>
        </w:rPr>
        <w:t xml:space="preserve">are sought </w:t>
      </w:r>
      <w:r w:rsidR="00A339FB" w:rsidRPr="00024424">
        <w:rPr>
          <w:rFonts w:ascii="Arial" w:hAnsi="Arial" w:cs="Arial"/>
          <w:sz w:val="22"/>
          <w:szCs w:val="22"/>
        </w:rPr>
        <w:t xml:space="preserve">for </w:t>
      </w:r>
      <w:r w:rsidRPr="00024424">
        <w:rPr>
          <w:rFonts w:ascii="Arial" w:hAnsi="Arial" w:cs="Arial"/>
          <w:sz w:val="22"/>
          <w:szCs w:val="22"/>
        </w:rPr>
        <w:t>the provision of</w:t>
      </w:r>
      <w:r w:rsidR="00063568" w:rsidRPr="00024424">
        <w:rPr>
          <w:rFonts w:ascii="Arial" w:hAnsi="Arial" w:cs="Arial"/>
          <w:sz w:val="22"/>
          <w:szCs w:val="22"/>
        </w:rPr>
        <w:t xml:space="preserve"> legal advice </w:t>
      </w:r>
      <w:r w:rsidR="000404E5">
        <w:rPr>
          <w:rFonts w:ascii="Arial" w:hAnsi="Arial" w:cs="Arial"/>
          <w:sz w:val="22"/>
          <w:szCs w:val="22"/>
        </w:rPr>
        <w:t>f</w:t>
      </w:r>
      <w:r w:rsidR="00911839" w:rsidRPr="00024424">
        <w:rPr>
          <w:rFonts w:ascii="Arial" w:hAnsi="Arial" w:cs="Arial"/>
          <w:sz w:val="22"/>
          <w:szCs w:val="22"/>
        </w:rPr>
        <w:t>o</w:t>
      </w:r>
      <w:r w:rsidR="000404E5">
        <w:rPr>
          <w:rFonts w:ascii="Arial" w:hAnsi="Arial" w:cs="Arial"/>
          <w:sz w:val="22"/>
          <w:szCs w:val="22"/>
        </w:rPr>
        <w:t>r</w:t>
      </w:r>
      <w:r w:rsidR="00911839" w:rsidRPr="00024424">
        <w:rPr>
          <w:rFonts w:ascii="Arial" w:hAnsi="Arial" w:cs="Arial"/>
          <w:sz w:val="22"/>
          <w:szCs w:val="22"/>
        </w:rPr>
        <w:t xml:space="preserve"> NEA2F and </w:t>
      </w:r>
      <w:r w:rsidR="00D31E29">
        <w:rPr>
          <w:rFonts w:ascii="Arial" w:hAnsi="Arial" w:cs="Arial"/>
          <w:sz w:val="22"/>
          <w:szCs w:val="22"/>
        </w:rPr>
        <w:t>its</w:t>
      </w:r>
      <w:r w:rsidR="009D2243" w:rsidRPr="00024424">
        <w:rPr>
          <w:rFonts w:ascii="Arial" w:hAnsi="Arial" w:cs="Arial"/>
          <w:sz w:val="22"/>
          <w:szCs w:val="22"/>
        </w:rPr>
        <w:t xml:space="preserve"> </w:t>
      </w:r>
      <w:r w:rsidR="00911839" w:rsidRPr="00024424">
        <w:rPr>
          <w:rFonts w:ascii="Arial" w:hAnsi="Arial" w:cs="Arial"/>
          <w:sz w:val="22"/>
          <w:szCs w:val="22"/>
        </w:rPr>
        <w:t>subsidiar</w:t>
      </w:r>
      <w:r w:rsidR="00D31E29">
        <w:rPr>
          <w:rFonts w:ascii="Arial" w:hAnsi="Arial" w:cs="Arial"/>
          <w:sz w:val="22"/>
          <w:szCs w:val="22"/>
        </w:rPr>
        <w:t>ies</w:t>
      </w:r>
      <w:r w:rsidR="00063568" w:rsidRPr="00024424">
        <w:rPr>
          <w:rFonts w:ascii="Arial" w:hAnsi="Arial" w:cs="Arial"/>
          <w:sz w:val="22"/>
          <w:szCs w:val="22"/>
        </w:rPr>
        <w:t>,</w:t>
      </w:r>
      <w:r w:rsidR="00D31E29">
        <w:rPr>
          <w:rFonts w:ascii="Arial" w:hAnsi="Arial" w:cs="Arial"/>
          <w:sz w:val="22"/>
          <w:szCs w:val="22"/>
        </w:rPr>
        <w:t xml:space="preserve"> </w:t>
      </w:r>
      <w:r w:rsidR="00AC20BA">
        <w:rPr>
          <w:rFonts w:ascii="Arial" w:hAnsi="Arial" w:cs="Arial"/>
          <w:sz w:val="22"/>
          <w:szCs w:val="22"/>
        </w:rPr>
        <w:t xml:space="preserve">NEA2F Subco Limited and </w:t>
      </w:r>
      <w:r w:rsidR="000404E5">
        <w:rPr>
          <w:rFonts w:ascii="Arial" w:hAnsi="Arial" w:cs="Arial"/>
          <w:sz w:val="22"/>
          <w:szCs w:val="22"/>
        </w:rPr>
        <w:t xml:space="preserve">The </w:t>
      </w:r>
      <w:r w:rsidR="00D31E29">
        <w:rPr>
          <w:rFonts w:ascii="Arial" w:hAnsi="Arial" w:cs="Arial"/>
          <w:sz w:val="22"/>
          <w:szCs w:val="22"/>
        </w:rPr>
        <w:t xml:space="preserve">North East Regional </w:t>
      </w:r>
      <w:r w:rsidR="009A3E2A">
        <w:rPr>
          <w:rFonts w:ascii="Arial" w:hAnsi="Arial" w:cs="Arial"/>
          <w:sz w:val="22"/>
          <w:szCs w:val="22"/>
        </w:rPr>
        <w:t>I</w:t>
      </w:r>
      <w:r w:rsidR="000404E5">
        <w:rPr>
          <w:rFonts w:ascii="Arial" w:hAnsi="Arial" w:cs="Arial"/>
          <w:sz w:val="22"/>
          <w:szCs w:val="22"/>
        </w:rPr>
        <w:t>n</w:t>
      </w:r>
      <w:r w:rsidR="009A3E2A">
        <w:rPr>
          <w:rFonts w:ascii="Arial" w:hAnsi="Arial" w:cs="Arial"/>
          <w:sz w:val="22"/>
          <w:szCs w:val="22"/>
        </w:rPr>
        <w:t>vestment Fund Partner Limited</w:t>
      </w:r>
      <w:r w:rsidR="00AC20BA">
        <w:rPr>
          <w:rFonts w:ascii="Arial" w:hAnsi="Arial" w:cs="Arial"/>
          <w:sz w:val="22"/>
          <w:szCs w:val="22"/>
        </w:rPr>
        <w:t xml:space="preserve"> (NERIF)</w:t>
      </w:r>
      <w:r w:rsidR="009A3E2A">
        <w:rPr>
          <w:rFonts w:ascii="Arial" w:hAnsi="Arial" w:cs="Arial"/>
          <w:sz w:val="22"/>
          <w:szCs w:val="22"/>
        </w:rPr>
        <w:t>.</w:t>
      </w:r>
    </w:p>
    <w:p w14:paraId="7C57B61B" w14:textId="40685EAC" w:rsidR="006B27A3" w:rsidRDefault="000404E5" w:rsidP="001A7E78">
      <w:pPr>
        <w:spacing w:after="180" w:line="276" w:lineRule="auto"/>
        <w:ind w:left="360"/>
        <w:jc w:val="both"/>
        <w:rPr>
          <w:rFonts w:ascii="Arial" w:hAnsi="Arial" w:cs="Arial"/>
          <w:sz w:val="22"/>
          <w:szCs w:val="22"/>
        </w:rPr>
      </w:pPr>
      <w:r>
        <w:rPr>
          <w:rFonts w:ascii="Arial" w:hAnsi="Arial" w:cs="Arial"/>
          <w:sz w:val="22"/>
          <w:szCs w:val="22"/>
        </w:rPr>
        <w:t xml:space="preserve">We are looking </w:t>
      </w:r>
      <w:r w:rsidR="005F180D">
        <w:rPr>
          <w:rFonts w:ascii="Arial" w:hAnsi="Arial" w:cs="Arial"/>
          <w:sz w:val="22"/>
          <w:szCs w:val="22"/>
        </w:rPr>
        <w:t xml:space="preserve">for </w:t>
      </w:r>
      <w:r>
        <w:rPr>
          <w:rFonts w:ascii="Arial" w:hAnsi="Arial" w:cs="Arial"/>
          <w:sz w:val="22"/>
          <w:szCs w:val="22"/>
        </w:rPr>
        <w:t xml:space="preserve">a legal adviser </w:t>
      </w:r>
      <w:r w:rsidR="005F180D">
        <w:rPr>
          <w:rFonts w:ascii="Arial" w:hAnsi="Arial" w:cs="Arial"/>
          <w:sz w:val="22"/>
          <w:szCs w:val="22"/>
        </w:rPr>
        <w:t xml:space="preserve">who will </w:t>
      </w:r>
      <w:r>
        <w:rPr>
          <w:rFonts w:ascii="Arial" w:hAnsi="Arial" w:cs="Arial"/>
          <w:sz w:val="22"/>
          <w:szCs w:val="22"/>
        </w:rPr>
        <w:t xml:space="preserve">support </w:t>
      </w:r>
      <w:r w:rsidR="006B27A3" w:rsidRPr="00024424">
        <w:rPr>
          <w:rFonts w:ascii="Arial" w:hAnsi="Arial" w:cs="Arial"/>
          <w:sz w:val="22"/>
          <w:szCs w:val="22"/>
        </w:rPr>
        <w:t xml:space="preserve">the Chief </w:t>
      </w:r>
      <w:r w:rsidR="00D31E29">
        <w:rPr>
          <w:rFonts w:ascii="Arial" w:hAnsi="Arial" w:cs="Arial"/>
          <w:sz w:val="22"/>
          <w:szCs w:val="22"/>
        </w:rPr>
        <w:t>Executive</w:t>
      </w:r>
      <w:r w:rsidR="006B27A3" w:rsidRPr="00024424">
        <w:rPr>
          <w:rFonts w:ascii="Arial" w:hAnsi="Arial" w:cs="Arial"/>
          <w:sz w:val="22"/>
          <w:szCs w:val="22"/>
        </w:rPr>
        <w:t xml:space="preserve"> and </w:t>
      </w:r>
      <w:r>
        <w:rPr>
          <w:rFonts w:ascii="Arial" w:hAnsi="Arial" w:cs="Arial"/>
          <w:sz w:val="22"/>
          <w:szCs w:val="22"/>
        </w:rPr>
        <w:t xml:space="preserve">the </w:t>
      </w:r>
      <w:r w:rsidR="005F180D">
        <w:rPr>
          <w:rFonts w:ascii="Arial" w:hAnsi="Arial" w:cs="Arial"/>
          <w:sz w:val="22"/>
          <w:szCs w:val="22"/>
        </w:rPr>
        <w:t>Company Secretary, advise the Board and ensure</w:t>
      </w:r>
      <w:r w:rsidR="006B27A3" w:rsidRPr="00024424">
        <w:rPr>
          <w:rFonts w:ascii="Arial" w:hAnsi="Arial" w:cs="Arial"/>
          <w:sz w:val="22"/>
          <w:szCs w:val="22"/>
        </w:rPr>
        <w:t xml:space="preserve"> </w:t>
      </w:r>
      <w:r w:rsidR="005F180D">
        <w:rPr>
          <w:rFonts w:ascii="Arial" w:hAnsi="Arial" w:cs="Arial"/>
          <w:sz w:val="22"/>
          <w:szCs w:val="22"/>
        </w:rPr>
        <w:t xml:space="preserve">that </w:t>
      </w:r>
      <w:r w:rsidR="009E5A4F">
        <w:rPr>
          <w:rFonts w:ascii="Arial" w:hAnsi="Arial" w:cs="Arial"/>
          <w:sz w:val="22"/>
          <w:szCs w:val="22"/>
        </w:rPr>
        <w:t>NEA2F</w:t>
      </w:r>
      <w:r w:rsidR="005F180D">
        <w:rPr>
          <w:rFonts w:ascii="Arial" w:hAnsi="Arial" w:cs="Arial"/>
          <w:sz w:val="22"/>
          <w:szCs w:val="22"/>
        </w:rPr>
        <w:t xml:space="preserve"> meets all its </w:t>
      </w:r>
      <w:r w:rsidR="006B27A3" w:rsidRPr="00024424">
        <w:rPr>
          <w:rFonts w:ascii="Arial" w:hAnsi="Arial" w:cs="Arial"/>
          <w:sz w:val="22"/>
          <w:szCs w:val="22"/>
        </w:rPr>
        <w:t xml:space="preserve">legal and regulatory </w:t>
      </w:r>
      <w:r w:rsidR="005F180D">
        <w:rPr>
          <w:rFonts w:ascii="Arial" w:hAnsi="Arial" w:cs="Arial"/>
          <w:sz w:val="22"/>
          <w:szCs w:val="22"/>
        </w:rPr>
        <w:t>obligations</w:t>
      </w:r>
      <w:r w:rsidR="006B27A3" w:rsidRPr="00024424">
        <w:rPr>
          <w:rFonts w:ascii="Arial" w:hAnsi="Arial" w:cs="Arial"/>
          <w:sz w:val="22"/>
          <w:szCs w:val="22"/>
        </w:rPr>
        <w:t>.</w:t>
      </w:r>
      <w:r w:rsidR="005F180D">
        <w:rPr>
          <w:rFonts w:ascii="Arial" w:hAnsi="Arial" w:cs="Arial"/>
          <w:sz w:val="22"/>
          <w:szCs w:val="22"/>
        </w:rPr>
        <w:t xml:space="preserve">  As part of that goal, bidders are asked to include within the tender an element of </w:t>
      </w:r>
      <w:r w:rsidR="003531A8">
        <w:rPr>
          <w:rFonts w:ascii="Arial" w:hAnsi="Arial" w:cs="Arial"/>
          <w:sz w:val="22"/>
          <w:szCs w:val="22"/>
        </w:rPr>
        <w:t>training on key issues</w:t>
      </w:r>
      <w:r w:rsidR="005F180D">
        <w:rPr>
          <w:rFonts w:ascii="Arial" w:hAnsi="Arial" w:cs="Arial"/>
          <w:sz w:val="22"/>
          <w:szCs w:val="22"/>
        </w:rPr>
        <w:t xml:space="preserve"> for our small staff team</w:t>
      </w:r>
      <w:r w:rsidR="003531A8">
        <w:rPr>
          <w:rFonts w:ascii="Arial" w:hAnsi="Arial" w:cs="Arial"/>
          <w:sz w:val="22"/>
          <w:szCs w:val="22"/>
        </w:rPr>
        <w:t>.</w:t>
      </w:r>
    </w:p>
    <w:p w14:paraId="68E96210" w14:textId="586D2026" w:rsidR="00AC20BA" w:rsidRDefault="00AC20BA" w:rsidP="001A7E78">
      <w:pPr>
        <w:spacing w:after="180" w:line="276" w:lineRule="auto"/>
        <w:ind w:left="360"/>
        <w:jc w:val="both"/>
        <w:rPr>
          <w:rFonts w:ascii="Arial" w:hAnsi="Arial" w:cs="Arial"/>
          <w:sz w:val="22"/>
          <w:szCs w:val="22"/>
        </w:rPr>
      </w:pPr>
      <w:r>
        <w:rPr>
          <w:rFonts w:ascii="Arial" w:hAnsi="Arial" w:cs="Arial"/>
          <w:sz w:val="22"/>
          <w:szCs w:val="22"/>
        </w:rPr>
        <w:t xml:space="preserve">Please note that our fund managers appoint their own legal advisers, as </w:t>
      </w:r>
      <w:r w:rsidR="00FF2AB5">
        <w:rPr>
          <w:rFonts w:ascii="Arial" w:hAnsi="Arial" w:cs="Arial"/>
          <w:sz w:val="22"/>
          <w:szCs w:val="22"/>
        </w:rPr>
        <w:t xml:space="preserve">do </w:t>
      </w:r>
      <w:r>
        <w:rPr>
          <w:rFonts w:ascii="Arial" w:hAnsi="Arial" w:cs="Arial"/>
          <w:sz w:val="22"/>
          <w:szCs w:val="22"/>
        </w:rPr>
        <w:t>the Board of North East Finance who oversee the Finance for Business North East fund.</w:t>
      </w:r>
    </w:p>
    <w:p w14:paraId="2B24F902" w14:textId="1F253EE1" w:rsidR="009A3E2A" w:rsidRDefault="009A3E2A" w:rsidP="001A7E78">
      <w:pPr>
        <w:spacing w:after="180"/>
        <w:ind w:left="360"/>
        <w:jc w:val="both"/>
        <w:rPr>
          <w:rFonts w:ascii="Arial" w:hAnsi="Arial" w:cs="Arial"/>
          <w:sz w:val="22"/>
          <w:szCs w:val="22"/>
        </w:rPr>
      </w:pPr>
      <w:r>
        <w:rPr>
          <w:rFonts w:ascii="Arial" w:hAnsi="Arial" w:cs="Arial"/>
          <w:sz w:val="22"/>
          <w:szCs w:val="22"/>
        </w:rPr>
        <w:t xml:space="preserve">Specific areas of </w:t>
      </w:r>
      <w:r w:rsidR="005F180D">
        <w:rPr>
          <w:rFonts w:ascii="Arial" w:hAnsi="Arial" w:cs="Arial"/>
          <w:sz w:val="22"/>
          <w:szCs w:val="22"/>
        </w:rPr>
        <w:t xml:space="preserve">legal </w:t>
      </w:r>
      <w:r>
        <w:rPr>
          <w:rFonts w:ascii="Arial" w:hAnsi="Arial" w:cs="Arial"/>
          <w:sz w:val="22"/>
          <w:szCs w:val="22"/>
        </w:rPr>
        <w:t>work</w:t>
      </w:r>
      <w:r w:rsidR="00660D47">
        <w:rPr>
          <w:rFonts w:ascii="Arial" w:hAnsi="Arial" w:cs="Arial"/>
          <w:sz w:val="22"/>
          <w:szCs w:val="22"/>
        </w:rPr>
        <w:t xml:space="preserve"> </w:t>
      </w:r>
      <w:r w:rsidR="00AC20BA">
        <w:rPr>
          <w:rFonts w:ascii="Arial" w:hAnsi="Arial" w:cs="Arial"/>
          <w:sz w:val="22"/>
          <w:szCs w:val="22"/>
        </w:rPr>
        <w:t xml:space="preserve">for NEA2F </w:t>
      </w:r>
      <w:r w:rsidR="00660D47">
        <w:rPr>
          <w:rFonts w:ascii="Arial" w:hAnsi="Arial" w:cs="Arial"/>
          <w:sz w:val="22"/>
          <w:szCs w:val="22"/>
        </w:rPr>
        <w:t>include the following</w:t>
      </w:r>
      <w:r>
        <w:rPr>
          <w:rFonts w:ascii="Arial" w:hAnsi="Arial" w:cs="Arial"/>
          <w:sz w:val="22"/>
          <w:szCs w:val="22"/>
        </w:rPr>
        <w:t>:</w:t>
      </w:r>
    </w:p>
    <w:p w14:paraId="22907A61" w14:textId="1E31435B" w:rsidR="009A3E2A" w:rsidRPr="00AC20BA" w:rsidRDefault="009A3E2A" w:rsidP="001A7E78">
      <w:pPr>
        <w:spacing w:after="120"/>
        <w:ind w:left="360"/>
        <w:jc w:val="both"/>
        <w:rPr>
          <w:rFonts w:ascii="Arial" w:hAnsi="Arial" w:cs="Arial"/>
          <w:i/>
          <w:sz w:val="22"/>
          <w:szCs w:val="22"/>
        </w:rPr>
      </w:pPr>
      <w:r w:rsidRPr="00AC20BA">
        <w:rPr>
          <w:rFonts w:ascii="Arial" w:hAnsi="Arial" w:cs="Arial"/>
          <w:i/>
          <w:sz w:val="22"/>
          <w:szCs w:val="22"/>
        </w:rPr>
        <w:t>Public sector venture capital funds, State Aid and procurement</w:t>
      </w:r>
    </w:p>
    <w:p w14:paraId="0A41E383" w14:textId="20CA1769" w:rsidR="008579C8" w:rsidRPr="00024424" w:rsidRDefault="008579C8" w:rsidP="001A7E78">
      <w:pPr>
        <w:numPr>
          <w:ilvl w:val="0"/>
          <w:numId w:val="32"/>
        </w:numPr>
        <w:spacing w:after="120"/>
        <w:ind w:left="720"/>
        <w:jc w:val="both"/>
        <w:rPr>
          <w:rFonts w:ascii="Arial" w:hAnsi="Arial" w:cs="Arial"/>
          <w:sz w:val="22"/>
          <w:szCs w:val="22"/>
        </w:rPr>
      </w:pPr>
      <w:r w:rsidRPr="00024424">
        <w:rPr>
          <w:rFonts w:ascii="Arial" w:hAnsi="Arial" w:cs="Arial"/>
          <w:sz w:val="22"/>
          <w:szCs w:val="22"/>
        </w:rPr>
        <w:t>State Aid rel</w:t>
      </w:r>
      <w:r w:rsidR="00D31E29">
        <w:rPr>
          <w:rFonts w:ascii="Arial" w:hAnsi="Arial" w:cs="Arial"/>
          <w:sz w:val="22"/>
          <w:szCs w:val="22"/>
        </w:rPr>
        <w:t xml:space="preserve">ating to publicly funded bodies including </w:t>
      </w:r>
      <w:r w:rsidR="00054928">
        <w:rPr>
          <w:rFonts w:ascii="Arial" w:hAnsi="Arial" w:cs="Arial"/>
          <w:sz w:val="22"/>
          <w:szCs w:val="22"/>
        </w:rPr>
        <w:t xml:space="preserve">bodies delivering </w:t>
      </w:r>
      <w:r w:rsidR="00FF2AB5">
        <w:rPr>
          <w:rFonts w:ascii="Arial" w:hAnsi="Arial" w:cs="Arial"/>
          <w:sz w:val="22"/>
          <w:szCs w:val="22"/>
        </w:rPr>
        <w:t>venture capital funds.</w:t>
      </w:r>
    </w:p>
    <w:p w14:paraId="6E25100B" w14:textId="44E87DA5" w:rsidR="008579C8" w:rsidRPr="00024424" w:rsidRDefault="008579C8" w:rsidP="001A7E78">
      <w:pPr>
        <w:numPr>
          <w:ilvl w:val="0"/>
          <w:numId w:val="32"/>
        </w:numPr>
        <w:spacing w:after="120"/>
        <w:ind w:left="720"/>
        <w:jc w:val="both"/>
        <w:rPr>
          <w:rFonts w:ascii="Arial" w:hAnsi="Arial" w:cs="Arial"/>
          <w:sz w:val="22"/>
          <w:szCs w:val="22"/>
        </w:rPr>
      </w:pPr>
      <w:r w:rsidRPr="00024424">
        <w:rPr>
          <w:rFonts w:ascii="Arial" w:hAnsi="Arial" w:cs="Arial"/>
          <w:sz w:val="22"/>
          <w:szCs w:val="22"/>
        </w:rPr>
        <w:t>Procure</w:t>
      </w:r>
      <w:r w:rsidR="00100CFF" w:rsidRPr="00024424">
        <w:rPr>
          <w:rFonts w:ascii="Arial" w:hAnsi="Arial" w:cs="Arial"/>
          <w:sz w:val="22"/>
          <w:szCs w:val="22"/>
        </w:rPr>
        <w:t>ment, including assistance</w:t>
      </w:r>
      <w:r w:rsidRPr="00024424">
        <w:rPr>
          <w:rFonts w:ascii="Arial" w:hAnsi="Arial" w:cs="Arial"/>
          <w:sz w:val="22"/>
          <w:szCs w:val="22"/>
        </w:rPr>
        <w:t xml:space="preserve"> with competitive ten</w:t>
      </w:r>
      <w:r w:rsidR="00E93DF1">
        <w:rPr>
          <w:rFonts w:ascii="Arial" w:hAnsi="Arial" w:cs="Arial"/>
          <w:sz w:val="22"/>
          <w:szCs w:val="22"/>
        </w:rPr>
        <w:t>ders and OJEU processes.</w:t>
      </w:r>
    </w:p>
    <w:p w14:paraId="02A9DBB6" w14:textId="77777777" w:rsidR="000404E5" w:rsidRDefault="000404E5" w:rsidP="001A7E78">
      <w:pPr>
        <w:numPr>
          <w:ilvl w:val="0"/>
          <w:numId w:val="32"/>
        </w:numPr>
        <w:spacing w:after="120"/>
        <w:ind w:left="720"/>
        <w:jc w:val="both"/>
        <w:rPr>
          <w:rFonts w:ascii="Arial" w:hAnsi="Arial" w:cs="Arial"/>
          <w:sz w:val="22"/>
          <w:szCs w:val="22"/>
        </w:rPr>
      </w:pPr>
      <w:r>
        <w:rPr>
          <w:rFonts w:ascii="Arial" w:hAnsi="Arial" w:cs="Arial"/>
          <w:sz w:val="22"/>
          <w:szCs w:val="22"/>
        </w:rPr>
        <w:t xml:space="preserve">Advice on funding </w:t>
      </w:r>
      <w:r w:rsidRPr="00024424">
        <w:rPr>
          <w:rFonts w:ascii="Arial" w:hAnsi="Arial" w:cs="Arial"/>
          <w:sz w:val="22"/>
          <w:szCs w:val="22"/>
        </w:rPr>
        <w:t>agreements and contractual arrangements with fund managers.</w:t>
      </w:r>
    </w:p>
    <w:p w14:paraId="03F74292" w14:textId="442999E6" w:rsidR="00DE3D8D" w:rsidRPr="00024424" w:rsidRDefault="008579C8" w:rsidP="001A7E78">
      <w:pPr>
        <w:numPr>
          <w:ilvl w:val="0"/>
          <w:numId w:val="32"/>
        </w:numPr>
        <w:ind w:left="720"/>
        <w:jc w:val="both"/>
        <w:rPr>
          <w:rFonts w:ascii="Arial" w:hAnsi="Arial" w:cs="Arial"/>
          <w:sz w:val="22"/>
          <w:szCs w:val="22"/>
        </w:rPr>
      </w:pPr>
      <w:r w:rsidRPr="00024424">
        <w:rPr>
          <w:rFonts w:ascii="Arial" w:hAnsi="Arial" w:cs="Arial"/>
          <w:sz w:val="22"/>
          <w:szCs w:val="22"/>
        </w:rPr>
        <w:t xml:space="preserve">Advice on ERDF </w:t>
      </w:r>
      <w:r w:rsidR="005F180D">
        <w:rPr>
          <w:rFonts w:ascii="Arial" w:hAnsi="Arial" w:cs="Arial"/>
          <w:sz w:val="22"/>
          <w:szCs w:val="22"/>
        </w:rPr>
        <w:t>r</w:t>
      </w:r>
      <w:r w:rsidRPr="00024424">
        <w:rPr>
          <w:rFonts w:ascii="Arial" w:hAnsi="Arial" w:cs="Arial"/>
          <w:sz w:val="22"/>
          <w:szCs w:val="22"/>
        </w:rPr>
        <w:t>egulations and conditions.</w:t>
      </w:r>
    </w:p>
    <w:p w14:paraId="30283F9C" w14:textId="77777777" w:rsidR="000404E5" w:rsidRDefault="000404E5" w:rsidP="001A7E78">
      <w:pPr>
        <w:ind w:left="720"/>
        <w:jc w:val="both"/>
        <w:rPr>
          <w:rFonts w:ascii="Arial" w:hAnsi="Arial" w:cs="Arial"/>
          <w:color w:val="000000"/>
          <w:sz w:val="22"/>
          <w:szCs w:val="22"/>
        </w:rPr>
      </w:pPr>
    </w:p>
    <w:p w14:paraId="5091FCA9" w14:textId="49BCFC98" w:rsidR="009A3E2A" w:rsidRPr="00AC20BA" w:rsidRDefault="009A3E2A" w:rsidP="001A7E78">
      <w:pPr>
        <w:spacing w:after="120"/>
        <w:ind w:left="360"/>
        <w:jc w:val="both"/>
        <w:rPr>
          <w:rFonts w:ascii="Arial" w:hAnsi="Arial" w:cs="Arial"/>
          <w:i/>
          <w:color w:val="000000"/>
          <w:sz w:val="22"/>
          <w:szCs w:val="22"/>
        </w:rPr>
      </w:pPr>
      <w:r w:rsidRPr="00AC20BA">
        <w:rPr>
          <w:rFonts w:ascii="Arial" w:hAnsi="Arial" w:cs="Arial"/>
          <w:i/>
          <w:sz w:val="22"/>
          <w:szCs w:val="22"/>
        </w:rPr>
        <w:t>General commercial advice</w:t>
      </w:r>
    </w:p>
    <w:p w14:paraId="1EF5D201" w14:textId="3376DA6B" w:rsidR="00AC20BA" w:rsidRDefault="00AC20BA" w:rsidP="001A7E78">
      <w:pPr>
        <w:numPr>
          <w:ilvl w:val="0"/>
          <w:numId w:val="32"/>
        </w:numPr>
        <w:spacing w:after="120"/>
        <w:ind w:left="720"/>
        <w:jc w:val="both"/>
        <w:rPr>
          <w:rFonts w:ascii="Arial" w:hAnsi="Arial" w:cs="Arial"/>
          <w:sz w:val="22"/>
          <w:szCs w:val="22"/>
        </w:rPr>
      </w:pPr>
      <w:r w:rsidRPr="00024424">
        <w:rPr>
          <w:rFonts w:ascii="Arial" w:hAnsi="Arial" w:cs="Arial"/>
          <w:sz w:val="22"/>
          <w:szCs w:val="22"/>
        </w:rPr>
        <w:t xml:space="preserve">Corporate advice, including </w:t>
      </w:r>
      <w:r>
        <w:rPr>
          <w:rFonts w:ascii="Arial" w:hAnsi="Arial" w:cs="Arial"/>
          <w:sz w:val="22"/>
          <w:szCs w:val="22"/>
        </w:rPr>
        <w:t>corporate structures and</w:t>
      </w:r>
      <w:r w:rsidRPr="00024424">
        <w:rPr>
          <w:rFonts w:ascii="Arial" w:hAnsi="Arial" w:cs="Arial"/>
          <w:sz w:val="22"/>
          <w:szCs w:val="22"/>
        </w:rPr>
        <w:t xml:space="preserve"> </w:t>
      </w:r>
      <w:r>
        <w:rPr>
          <w:rFonts w:ascii="Arial" w:hAnsi="Arial" w:cs="Arial"/>
          <w:sz w:val="22"/>
          <w:szCs w:val="22"/>
        </w:rPr>
        <w:t>L</w:t>
      </w:r>
      <w:r w:rsidRPr="00024424">
        <w:rPr>
          <w:rFonts w:ascii="Arial" w:hAnsi="Arial" w:cs="Arial"/>
          <w:sz w:val="22"/>
          <w:szCs w:val="22"/>
        </w:rPr>
        <w:t xml:space="preserve">imited </w:t>
      </w:r>
      <w:r>
        <w:rPr>
          <w:rFonts w:ascii="Arial" w:hAnsi="Arial" w:cs="Arial"/>
          <w:sz w:val="22"/>
          <w:szCs w:val="22"/>
        </w:rPr>
        <w:t>P</w:t>
      </w:r>
      <w:r w:rsidRPr="00024424">
        <w:rPr>
          <w:rFonts w:ascii="Arial" w:hAnsi="Arial" w:cs="Arial"/>
          <w:sz w:val="22"/>
          <w:szCs w:val="22"/>
        </w:rPr>
        <w:t>artnerships.</w:t>
      </w:r>
    </w:p>
    <w:p w14:paraId="57862736" w14:textId="28056E0D" w:rsidR="00AC20BA" w:rsidRDefault="00AC20BA" w:rsidP="001A7E78">
      <w:pPr>
        <w:numPr>
          <w:ilvl w:val="0"/>
          <w:numId w:val="32"/>
        </w:numPr>
        <w:spacing w:after="120"/>
        <w:ind w:left="720"/>
        <w:jc w:val="both"/>
        <w:rPr>
          <w:rFonts w:ascii="Arial" w:hAnsi="Arial" w:cs="Arial"/>
          <w:color w:val="000000"/>
          <w:sz w:val="22"/>
          <w:szCs w:val="22"/>
        </w:rPr>
      </w:pPr>
      <w:r>
        <w:rPr>
          <w:rFonts w:ascii="Arial" w:hAnsi="Arial" w:cs="Arial"/>
          <w:sz w:val="22"/>
          <w:szCs w:val="22"/>
        </w:rPr>
        <w:t xml:space="preserve">Issues relating to </w:t>
      </w:r>
      <w:r w:rsidRPr="00024424">
        <w:rPr>
          <w:rFonts w:ascii="Arial" w:hAnsi="Arial" w:cs="Arial"/>
          <w:sz w:val="22"/>
          <w:szCs w:val="22"/>
        </w:rPr>
        <w:t>conflicts of interest</w:t>
      </w:r>
      <w:r w:rsidRPr="00024424">
        <w:rPr>
          <w:rFonts w:ascii="Arial" w:hAnsi="Arial" w:cs="Arial"/>
          <w:color w:val="000000"/>
          <w:sz w:val="22"/>
          <w:szCs w:val="22"/>
        </w:rPr>
        <w:t>.</w:t>
      </w:r>
    </w:p>
    <w:p w14:paraId="1D533380" w14:textId="77777777" w:rsidR="00FF2AB5" w:rsidRDefault="00FF2AB5" w:rsidP="00FF2AB5">
      <w:pPr>
        <w:numPr>
          <w:ilvl w:val="0"/>
          <w:numId w:val="32"/>
        </w:numPr>
        <w:spacing w:after="120"/>
        <w:ind w:left="720"/>
        <w:jc w:val="both"/>
        <w:rPr>
          <w:rFonts w:ascii="Arial" w:hAnsi="Arial" w:cs="Arial"/>
          <w:b/>
          <w:sz w:val="22"/>
          <w:szCs w:val="22"/>
        </w:rPr>
      </w:pPr>
      <w:r>
        <w:rPr>
          <w:rFonts w:ascii="Arial" w:hAnsi="Arial" w:cs="Arial"/>
          <w:sz w:val="22"/>
          <w:szCs w:val="22"/>
        </w:rPr>
        <w:t>Data security and compliance with GDPR.</w:t>
      </w:r>
    </w:p>
    <w:p w14:paraId="13C9307D" w14:textId="4B723EEF" w:rsidR="005F180D" w:rsidRPr="005F180D" w:rsidRDefault="005F180D" w:rsidP="001A7E78">
      <w:pPr>
        <w:numPr>
          <w:ilvl w:val="0"/>
          <w:numId w:val="32"/>
        </w:numPr>
        <w:spacing w:after="120"/>
        <w:ind w:left="720"/>
        <w:jc w:val="both"/>
        <w:rPr>
          <w:rFonts w:ascii="Arial" w:hAnsi="Arial" w:cs="Arial"/>
          <w:b/>
          <w:sz w:val="22"/>
          <w:szCs w:val="22"/>
        </w:rPr>
      </w:pPr>
      <w:r>
        <w:rPr>
          <w:rFonts w:ascii="Arial" w:hAnsi="Arial" w:cs="Arial"/>
          <w:sz w:val="22"/>
          <w:szCs w:val="22"/>
        </w:rPr>
        <w:t>Issues</w:t>
      </w:r>
      <w:r w:rsidRPr="005F180D">
        <w:rPr>
          <w:rFonts w:ascii="Arial" w:hAnsi="Arial" w:cs="Arial"/>
          <w:sz w:val="22"/>
          <w:szCs w:val="22"/>
        </w:rPr>
        <w:t xml:space="preserve"> </w:t>
      </w:r>
      <w:r>
        <w:rPr>
          <w:rFonts w:ascii="Arial" w:hAnsi="Arial" w:cs="Arial"/>
          <w:sz w:val="22"/>
          <w:szCs w:val="22"/>
        </w:rPr>
        <w:t xml:space="preserve">arising from commercial contracts and/or lease </w:t>
      </w:r>
      <w:r w:rsidRPr="000404E5">
        <w:rPr>
          <w:rFonts w:ascii="Arial" w:hAnsi="Arial" w:cs="Arial"/>
          <w:sz w:val="22"/>
          <w:szCs w:val="22"/>
        </w:rPr>
        <w:t>terms</w:t>
      </w:r>
      <w:r w:rsidR="00E93DF1">
        <w:rPr>
          <w:rFonts w:ascii="Arial" w:hAnsi="Arial" w:cs="Arial"/>
          <w:sz w:val="22"/>
          <w:szCs w:val="22"/>
        </w:rPr>
        <w:t>.</w:t>
      </w:r>
    </w:p>
    <w:p w14:paraId="3A96A9FC" w14:textId="5E836E11" w:rsidR="00660D47" w:rsidRDefault="005F180D" w:rsidP="001A7E78">
      <w:pPr>
        <w:numPr>
          <w:ilvl w:val="0"/>
          <w:numId w:val="32"/>
        </w:numPr>
        <w:spacing w:after="120"/>
        <w:ind w:left="720"/>
        <w:jc w:val="both"/>
        <w:rPr>
          <w:rFonts w:ascii="Arial" w:hAnsi="Arial" w:cs="Arial"/>
          <w:sz w:val="22"/>
          <w:szCs w:val="22"/>
        </w:rPr>
      </w:pPr>
      <w:r>
        <w:rPr>
          <w:rFonts w:ascii="Arial" w:hAnsi="Arial" w:cs="Arial"/>
          <w:sz w:val="22"/>
          <w:szCs w:val="22"/>
        </w:rPr>
        <w:t>E</w:t>
      </w:r>
      <w:r w:rsidR="00660D47" w:rsidRPr="00024424">
        <w:rPr>
          <w:rFonts w:ascii="Arial" w:hAnsi="Arial" w:cs="Arial"/>
          <w:sz w:val="22"/>
          <w:szCs w:val="22"/>
        </w:rPr>
        <w:t>mployment</w:t>
      </w:r>
      <w:r>
        <w:rPr>
          <w:rFonts w:ascii="Arial" w:hAnsi="Arial" w:cs="Arial"/>
          <w:sz w:val="22"/>
          <w:szCs w:val="22"/>
        </w:rPr>
        <w:t xml:space="preserve"> issues, new legislation and any disputes</w:t>
      </w:r>
      <w:r w:rsidR="00E93DF1">
        <w:rPr>
          <w:rFonts w:ascii="Arial" w:hAnsi="Arial" w:cs="Arial"/>
          <w:sz w:val="22"/>
          <w:szCs w:val="22"/>
        </w:rPr>
        <w:t>.</w:t>
      </w:r>
    </w:p>
    <w:p w14:paraId="2B91BFB1" w14:textId="636E242C" w:rsidR="00C3245A" w:rsidRPr="00FF2AB5" w:rsidRDefault="002A6346" w:rsidP="00FF2AB5">
      <w:pPr>
        <w:numPr>
          <w:ilvl w:val="0"/>
          <w:numId w:val="32"/>
        </w:numPr>
        <w:ind w:left="720"/>
        <w:jc w:val="both"/>
        <w:rPr>
          <w:rFonts w:ascii="Arial" w:hAnsi="Arial" w:cs="Arial"/>
          <w:sz w:val="22"/>
          <w:szCs w:val="22"/>
        </w:rPr>
      </w:pPr>
      <w:r w:rsidRPr="00024424">
        <w:rPr>
          <w:rFonts w:ascii="Arial" w:hAnsi="Arial" w:cs="Arial"/>
          <w:sz w:val="22"/>
          <w:szCs w:val="22"/>
        </w:rPr>
        <w:t xml:space="preserve">Advice in relation to </w:t>
      </w:r>
      <w:r w:rsidR="000404E5">
        <w:rPr>
          <w:rFonts w:ascii="Arial" w:hAnsi="Arial" w:cs="Arial"/>
          <w:sz w:val="22"/>
          <w:szCs w:val="22"/>
        </w:rPr>
        <w:t xml:space="preserve">actual </w:t>
      </w:r>
      <w:r w:rsidRPr="00024424">
        <w:rPr>
          <w:rFonts w:ascii="Arial" w:hAnsi="Arial" w:cs="Arial"/>
          <w:sz w:val="22"/>
          <w:szCs w:val="22"/>
        </w:rPr>
        <w:t>or prospective litigation</w:t>
      </w:r>
      <w:r w:rsidR="005F180D">
        <w:rPr>
          <w:rFonts w:ascii="Arial" w:hAnsi="Arial" w:cs="Arial"/>
          <w:sz w:val="22"/>
          <w:szCs w:val="22"/>
        </w:rPr>
        <w:t>, including debt recovery</w:t>
      </w:r>
      <w:r w:rsidR="00E93DF1">
        <w:rPr>
          <w:rFonts w:ascii="Arial" w:hAnsi="Arial" w:cs="Arial"/>
          <w:sz w:val="22"/>
          <w:szCs w:val="22"/>
        </w:rPr>
        <w:t>.</w:t>
      </w:r>
    </w:p>
    <w:p w14:paraId="000039B9" w14:textId="72E56591" w:rsidR="00A339FB" w:rsidRDefault="00A339FB" w:rsidP="001A7E78">
      <w:pPr>
        <w:ind w:left="360"/>
        <w:jc w:val="both"/>
        <w:rPr>
          <w:rFonts w:ascii="Arial" w:hAnsi="Arial" w:cs="Arial"/>
          <w:b/>
          <w:bCs/>
          <w:sz w:val="22"/>
          <w:szCs w:val="22"/>
        </w:rPr>
      </w:pPr>
    </w:p>
    <w:p w14:paraId="245712C0" w14:textId="77777777" w:rsidR="00E93DF1" w:rsidRDefault="00EC7250" w:rsidP="001A7E78">
      <w:pPr>
        <w:pStyle w:val="BodyText"/>
        <w:spacing w:after="180"/>
        <w:ind w:left="360"/>
        <w:jc w:val="both"/>
        <w:rPr>
          <w:rFonts w:ascii="Arial" w:hAnsi="Arial" w:cs="Arial"/>
          <w:sz w:val="22"/>
          <w:szCs w:val="22"/>
        </w:rPr>
      </w:pPr>
      <w:r w:rsidRPr="00E93DF1">
        <w:rPr>
          <w:rFonts w:ascii="Arial" w:hAnsi="Arial" w:cs="Arial"/>
          <w:sz w:val="22"/>
          <w:szCs w:val="22"/>
        </w:rPr>
        <w:t>Please des</w:t>
      </w:r>
      <w:r w:rsidR="00E93DF1">
        <w:rPr>
          <w:rFonts w:ascii="Arial" w:hAnsi="Arial" w:cs="Arial"/>
          <w:sz w:val="22"/>
          <w:szCs w:val="22"/>
        </w:rPr>
        <w:t>cribe</w:t>
      </w:r>
      <w:r w:rsidRPr="00E93DF1">
        <w:rPr>
          <w:rFonts w:ascii="Arial" w:hAnsi="Arial" w:cs="Arial"/>
          <w:sz w:val="22"/>
          <w:szCs w:val="22"/>
        </w:rPr>
        <w:t xml:space="preserve"> your firm’s </w:t>
      </w:r>
      <w:r w:rsidR="00054928" w:rsidRPr="00E93DF1">
        <w:rPr>
          <w:rFonts w:ascii="Arial" w:hAnsi="Arial" w:cs="Arial"/>
          <w:sz w:val="22"/>
          <w:szCs w:val="22"/>
        </w:rPr>
        <w:t xml:space="preserve">relevant </w:t>
      </w:r>
      <w:r w:rsidRPr="00E93DF1">
        <w:rPr>
          <w:rFonts w:ascii="Arial" w:hAnsi="Arial" w:cs="Arial"/>
          <w:sz w:val="22"/>
          <w:szCs w:val="22"/>
        </w:rPr>
        <w:t>specialist expertise</w:t>
      </w:r>
      <w:r w:rsidR="00E93DF1">
        <w:rPr>
          <w:rFonts w:ascii="Arial" w:hAnsi="Arial" w:cs="Arial"/>
          <w:sz w:val="22"/>
          <w:szCs w:val="22"/>
        </w:rPr>
        <w:t>.</w:t>
      </w:r>
    </w:p>
    <w:p w14:paraId="1A3AC211" w14:textId="0F8960E6" w:rsidR="00E93DF1" w:rsidRDefault="00E93DF1" w:rsidP="001A7E78">
      <w:pPr>
        <w:pStyle w:val="BodyText"/>
        <w:spacing w:after="180"/>
        <w:ind w:left="360"/>
        <w:jc w:val="both"/>
        <w:rPr>
          <w:rFonts w:ascii="Arial" w:hAnsi="Arial" w:cs="Arial"/>
          <w:sz w:val="22"/>
          <w:szCs w:val="22"/>
        </w:rPr>
      </w:pPr>
      <w:r w:rsidRPr="00E93DF1">
        <w:rPr>
          <w:rFonts w:ascii="Arial" w:hAnsi="Arial" w:cs="Arial"/>
          <w:sz w:val="22"/>
          <w:szCs w:val="22"/>
        </w:rPr>
        <w:t xml:space="preserve">You should </w:t>
      </w:r>
      <w:r>
        <w:rPr>
          <w:rFonts w:ascii="Arial" w:hAnsi="Arial" w:cs="Arial"/>
          <w:sz w:val="22"/>
          <w:szCs w:val="22"/>
        </w:rPr>
        <w:t>also set out who will be the key client contact(s) and</w:t>
      </w:r>
      <w:r w:rsidRPr="00E93DF1">
        <w:rPr>
          <w:rFonts w:ascii="Arial" w:hAnsi="Arial" w:cs="Arial"/>
          <w:sz w:val="22"/>
          <w:szCs w:val="22"/>
        </w:rPr>
        <w:t xml:space="preserve"> </w:t>
      </w:r>
      <w:r w:rsidR="00EC7250" w:rsidRPr="00E93DF1">
        <w:rPr>
          <w:rFonts w:ascii="Arial" w:hAnsi="Arial" w:cs="Arial"/>
          <w:sz w:val="22"/>
          <w:szCs w:val="22"/>
        </w:rPr>
        <w:t xml:space="preserve">how you </w:t>
      </w:r>
      <w:r>
        <w:rPr>
          <w:rFonts w:ascii="Arial" w:hAnsi="Arial" w:cs="Arial"/>
          <w:sz w:val="22"/>
          <w:szCs w:val="22"/>
        </w:rPr>
        <w:t xml:space="preserve">will </w:t>
      </w:r>
      <w:r w:rsidR="00EC7250" w:rsidRPr="00E93DF1">
        <w:rPr>
          <w:rFonts w:ascii="Arial" w:hAnsi="Arial" w:cs="Arial"/>
          <w:sz w:val="22"/>
          <w:szCs w:val="22"/>
        </w:rPr>
        <w:t>manage client relationships</w:t>
      </w:r>
      <w:r w:rsidRPr="00E93DF1">
        <w:rPr>
          <w:rFonts w:ascii="Arial" w:hAnsi="Arial" w:cs="Arial"/>
          <w:sz w:val="22"/>
          <w:szCs w:val="22"/>
        </w:rPr>
        <w:t xml:space="preserve">, </w:t>
      </w:r>
      <w:r>
        <w:rPr>
          <w:rFonts w:ascii="Arial" w:hAnsi="Arial" w:cs="Arial"/>
          <w:sz w:val="22"/>
          <w:szCs w:val="22"/>
        </w:rPr>
        <w:t xml:space="preserve">and give details </w:t>
      </w:r>
      <w:r w:rsidR="00EC7250" w:rsidRPr="00E93DF1">
        <w:rPr>
          <w:rFonts w:ascii="Arial" w:hAnsi="Arial" w:cs="Arial"/>
          <w:sz w:val="22"/>
          <w:szCs w:val="22"/>
        </w:rPr>
        <w:t>o</w:t>
      </w:r>
      <w:r>
        <w:rPr>
          <w:rFonts w:ascii="Arial" w:hAnsi="Arial" w:cs="Arial"/>
          <w:sz w:val="22"/>
          <w:szCs w:val="22"/>
        </w:rPr>
        <w:t>f</w:t>
      </w:r>
      <w:r w:rsidR="00EC7250" w:rsidRPr="00E93DF1">
        <w:rPr>
          <w:rFonts w:ascii="Arial" w:hAnsi="Arial" w:cs="Arial"/>
          <w:sz w:val="22"/>
          <w:szCs w:val="22"/>
        </w:rPr>
        <w:t xml:space="preserve"> the rest of the team, their experience and track record</w:t>
      </w:r>
      <w:r>
        <w:rPr>
          <w:rFonts w:ascii="Arial" w:hAnsi="Arial" w:cs="Arial"/>
          <w:sz w:val="22"/>
          <w:szCs w:val="22"/>
        </w:rPr>
        <w:t>.</w:t>
      </w:r>
    </w:p>
    <w:p w14:paraId="3464207B" w14:textId="5DB08A9E" w:rsidR="004B5DDC" w:rsidRPr="00E93DF1" w:rsidRDefault="00E93DF1" w:rsidP="001A7E78">
      <w:pPr>
        <w:pStyle w:val="BodyText"/>
        <w:spacing w:after="180"/>
        <w:ind w:left="360"/>
        <w:jc w:val="both"/>
        <w:rPr>
          <w:rFonts w:ascii="Arial" w:hAnsi="Arial" w:cs="Arial"/>
          <w:sz w:val="22"/>
          <w:szCs w:val="22"/>
        </w:rPr>
      </w:pPr>
      <w:r w:rsidRPr="00E93DF1">
        <w:rPr>
          <w:rFonts w:ascii="Arial" w:hAnsi="Arial" w:cs="Arial"/>
          <w:sz w:val="22"/>
          <w:szCs w:val="22"/>
        </w:rPr>
        <w:t>All bidders should set out the proposed a</w:t>
      </w:r>
      <w:r w:rsidR="00EC7250" w:rsidRPr="00E93DF1">
        <w:rPr>
          <w:rFonts w:ascii="Arial" w:hAnsi="Arial" w:cs="Arial"/>
          <w:sz w:val="22"/>
          <w:szCs w:val="22"/>
        </w:rPr>
        <w:t>rrangements for agreeing and monitoring costs</w:t>
      </w:r>
      <w:r w:rsidR="00065677" w:rsidRPr="00E93DF1">
        <w:rPr>
          <w:rFonts w:ascii="Arial" w:hAnsi="Arial" w:cs="Arial"/>
          <w:sz w:val="22"/>
          <w:szCs w:val="22"/>
        </w:rPr>
        <w:t>.</w:t>
      </w:r>
    </w:p>
    <w:p w14:paraId="7B094A1E" w14:textId="77777777" w:rsidR="00F31C51" w:rsidRPr="00F31C51" w:rsidRDefault="00F31C51" w:rsidP="00F31C51">
      <w:pPr>
        <w:pStyle w:val="BodyText"/>
        <w:jc w:val="both"/>
        <w:rPr>
          <w:rFonts w:ascii="Arial" w:hAnsi="Arial" w:cs="Arial"/>
          <w:sz w:val="22"/>
          <w:szCs w:val="22"/>
        </w:rPr>
      </w:pPr>
    </w:p>
    <w:p w14:paraId="73BED589" w14:textId="77777777" w:rsidR="001A7E78" w:rsidRDefault="001A7E78" w:rsidP="001A7E78">
      <w:pPr>
        <w:pStyle w:val="ListParagraph"/>
        <w:spacing w:after="180" w:line="276" w:lineRule="auto"/>
        <w:ind w:left="360"/>
        <w:jc w:val="both"/>
        <w:rPr>
          <w:rFonts w:ascii="Arial" w:hAnsi="Arial" w:cs="Arial"/>
          <w:b/>
          <w:bCs/>
          <w:sz w:val="22"/>
          <w:szCs w:val="22"/>
        </w:rPr>
      </w:pPr>
    </w:p>
    <w:p w14:paraId="230CDA7D" w14:textId="77777777" w:rsidR="003965E8" w:rsidRDefault="003965E8" w:rsidP="005B3C95">
      <w:pPr>
        <w:pStyle w:val="ListParagraph"/>
        <w:spacing w:line="276" w:lineRule="auto"/>
        <w:ind w:left="360"/>
        <w:jc w:val="both"/>
        <w:rPr>
          <w:rFonts w:ascii="Arial" w:hAnsi="Arial" w:cs="Arial"/>
          <w:b/>
          <w:bCs/>
          <w:sz w:val="22"/>
          <w:szCs w:val="22"/>
        </w:rPr>
      </w:pPr>
    </w:p>
    <w:p w14:paraId="000039C2" w14:textId="191DB09B" w:rsidR="00A339FB" w:rsidRDefault="006A2ACF" w:rsidP="006A2ACF">
      <w:pPr>
        <w:pStyle w:val="ListParagraph"/>
        <w:numPr>
          <w:ilvl w:val="0"/>
          <w:numId w:val="30"/>
        </w:numPr>
        <w:spacing w:after="180" w:line="276" w:lineRule="auto"/>
        <w:jc w:val="both"/>
        <w:rPr>
          <w:rFonts w:ascii="Arial" w:hAnsi="Arial" w:cs="Arial"/>
          <w:b/>
          <w:bCs/>
          <w:sz w:val="22"/>
          <w:szCs w:val="22"/>
        </w:rPr>
      </w:pPr>
      <w:r>
        <w:rPr>
          <w:rFonts w:ascii="Arial" w:hAnsi="Arial" w:cs="Arial"/>
          <w:b/>
          <w:bCs/>
          <w:sz w:val="22"/>
          <w:szCs w:val="22"/>
        </w:rPr>
        <w:t>Pricing</w:t>
      </w:r>
    </w:p>
    <w:p w14:paraId="000039D0" w14:textId="0539B09C" w:rsidR="009F32F8" w:rsidRDefault="00785668" w:rsidP="009E5A4F">
      <w:pPr>
        <w:spacing w:after="180" w:line="276" w:lineRule="auto"/>
        <w:ind w:left="360"/>
        <w:jc w:val="both"/>
        <w:rPr>
          <w:rFonts w:ascii="Arial" w:hAnsi="Arial" w:cs="Arial"/>
          <w:sz w:val="22"/>
          <w:szCs w:val="22"/>
        </w:rPr>
      </w:pPr>
      <w:r w:rsidRPr="00024424">
        <w:rPr>
          <w:rFonts w:ascii="Arial" w:hAnsi="Arial" w:cs="Arial"/>
          <w:sz w:val="22"/>
          <w:szCs w:val="22"/>
        </w:rPr>
        <w:t xml:space="preserve">Bidders </w:t>
      </w:r>
      <w:r w:rsidR="001E52CB" w:rsidRPr="00024424">
        <w:rPr>
          <w:rFonts w:ascii="Arial" w:hAnsi="Arial" w:cs="Arial"/>
          <w:sz w:val="22"/>
          <w:szCs w:val="22"/>
        </w:rPr>
        <w:t>are aske</w:t>
      </w:r>
      <w:r w:rsidR="004F6723">
        <w:rPr>
          <w:rFonts w:ascii="Arial" w:hAnsi="Arial" w:cs="Arial"/>
          <w:sz w:val="22"/>
          <w:szCs w:val="22"/>
        </w:rPr>
        <w:t>d</w:t>
      </w:r>
      <w:r w:rsidR="001E52CB" w:rsidRPr="00024424">
        <w:rPr>
          <w:rFonts w:ascii="Arial" w:hAnsi="Arial" w:cs="Arial"/>
          <w:sz w:val="22"/>
          <w:szCs w:val="22"/>
        </w:rPr>
        <w:t xml:space="preserve"> to </w:t>
      </w:r>
      <w:r w:rsidR="00BE701C" w:rsidRPr="00024424">
        <w:rPr>
          <w:rFonts w:ascii="Arial" w:hAnsi="Arial" w:cs="Arial"/>
          <w:sz w:val="22"/>
          <w:szCs w:val="22"/>
        </w:rPr>
        <w:t xml:space="preserve">provide hourly rates for </w:t>
      </w:r>
      <w:r w:rsidR="00BE701C" w:rsidRPr="00F31C51">
        <w:rPr>
          <w:rFonts w:ascii="Arial" w:hAnsi="Arial" w:cs="Arial"/>
          <w:sz w:val="22"/>
          <w:szCs w:val="22"/>
        </w:rPr>
        <w:t>delivering</w:t>
      </w:r>
      <w:r w:rsidR="00A929B9" w:rsidRPr="00F31C51">
        <w:rPr>
          <w:rFonts w:ascii="Arial" w:hAnsi="Arial" w:cs="Arial"/>
          <w:sz w:val="22"/>
          <w:szCs w:val="22"/>
        </w:rPr>
        <w:t xml:space="preserve"> </w:t>
      </w:r>
      <w:r w:rsidR="00A339FB" w:rsidRPr="00F31C51">
        <w:rPr>
          <w:rFonts w:ascii="Arial" w:hAnsi="Arial" w:cs="Arial"/>
          <w:sz w:val="22"/>
          <w:szCs w:val="22"/>
        </w:rPr>
        <w:t xml:space="preserve">the </w:t>
      </w:r>
      <w:r w:rsidR="00AE460B" w:rsidRPr="00F31C51">
        <w:rPr>
          <w:rFonts w:ascii="Arial" w:hAnsi="Arial" w:cs="Arial"/>
          <w:sz w:val="22"/>
          <w:szCs w:val="22"/>
        </w:rPr>
        <w:t>s</w:t>
      </w:r>
      <w:r w:rsidR="001167A8" w:rsidRPr="00F31C51">
        <w:rPr>
          <w:rFonts w:ascii="Arial" w:hAnsi="Arial" w:cs="Arial"/>
          <w:sz w:val="22"/>
          <w:szCs w:val="22"/>
        </w:rPr>
        <w:t>ervices</w:t>
      </w:r>
      <w:r w:rsidR="00AE460B" w:rsidRPr="00F31C51">
        <w:rPr>
          <w:rFonts w:ascii="Arial" w:hAnsi="Arial" w:cs="Arial"/>
          <w:sz w:val="22"/>
          <w:szCs w:val="22"/>
        </w:rPr>
        <w:t xml:space="preserve"> specified</w:t>
      </w:r>
      <w:r w:rsidR="001167A8" w:rsidRPr="00F31C51">
        <w:rPr>
          <w:rFonts w:ascii="Arial" w:hAnsi="Arial" w:cs="Arial"/>
          <w:sz w:val="22"/>
          <w:szCs w:val="22"/>
        </w:rPr>
        <w:t>.</w:t>
      </w:r>
      <w:r w:rsidR="009E5A4F">
        <w:rPr>
          <w:rFonts w:ascii="Arial" w:hAnsi="Arial" w:cs="Arial"/>
          <w:sz w:val="22"/>
          <w:szCs w:val="22"/>
        </w:rPr>
        <w:t xml:space="preserve"> However, a</w:t>
      </w:r>
      <w:r w:rsidR="004F6723" w:rsidRPr="00F31C51">
        <w:rPr>
          <w:rFonts w:ascii="Arial" w:hAnsi="Arial" w:cs="Arial"/>
          <w:sz w:val="22"/>
          <w:szCs w:val="22"/>
        </w:rPr>
        <w:t xml:space="preserve">s a publicly funded organisation, </w:t>
      </w:r>
      <w:r w:rsidR="009E5A4F">
        <w:rPr>
          <w:rFonts w:ascii="Arial" w:hAnsi="Arial" w:cs="Arial"/>
          <w:sz w:val="22"/>
          <w:szCs w:val="22"/>
        </w:rPr>
        <w:t>we</w:t>
      </w:r>
      <w:r w:rsidR="004F6723" w:rsidRPr="00F31C51">
        <w:rPr>
          <w:rFonts w:ascii="Arial" w:hAnsi="Arial" w:cs="Arial"/>
          <w:sz w:val="22"/>
          <w:szCs w:val="22"/>
        </w:rPr>
        <w:t xml:space="preserve"> </w:t>
      </w:r>
      <w:r w:rsidR="00AE337B" w:rsidRPr="00F31C51">
        <w:rPr>
          <w:rFonts w:ascii="Arial" w:hAnsi="Arial" w:cs="Arial"/>
          <w:sz w:val="22"/>
          <w:szCs w:val="22"/>
        </w:rPr>
        <w:t>a</w:t>
      </w:r>
      <w:r w:rsidR="004F6723" w:rsidRPr="00F31C51">
        <w:rPr>
          <w:rFonts w:ascii="Arial" w:hAnsi="Arial" w:cs="Arial"/>
          <w:sz w:val="22"/>
          <w:szCs w:val="22"/>
        </w:rPr>
        <w:t>re</w:t>
      </w:r>
      <w:r w:rsidR="00AE337B" w:rsidRPr="00F31C51">
        <w:rPr>
          <w:rFonts w:ascii="Arial" w:hAnsi="Arial" w:cs="Arial"/>
          <w:sz w:val="22"/>
          <w:szCs w:val="22"/>
        </w:rPr>
        <w:t xml:space="preserve"> </w:t>
      </w:r>
      <w:r w:rsidR="009E5A4F">
        <w:rPr>
          <w:rFonts w:ascii="Arial" w:hAnsi="Arial" w:cs="Arial"/>
          <w:sz w:val="22"/>
          <w:szCs w:val="22"/>
        </w:rPr>
        <w:t xml:space="preserve">strongly </w:t>
      </w:r>
      <w:r w:rsidR="00CD1488" w:rsidRPr="00F31C51">
        <w:rPr>
          <w:rFonts w:ascii="Arial" w:hAnsi="Arial" w:cs="Arial"/>
          <w:sz w:val="22"/>
          <w:szCs w:val="22"/>
        </w:rPr>
        <w:t>focus</w:t>
      </w:r>
      <w:r w:rsidR="009E5A4F">
        <w:rPr>
          <w:rFonts w:ascii="Arial" w:hAnsi="Arial" w:cs="Arial"/>
          <w:sz w:val="22"/>
          <w:szCs w:val="22"/>
        </w:rPr>
        <w:t>ed</w:t>
      </w:r>
      <w:r w:rsidR="00CD1488" w:rsidRPr="00F31C51">
        <w:rPr>
          <w:rFonts w:ascii="Arial" w:hAnsi="Arial" w:cs="Arial"/>
          <w:sz w:val="22"/>
          <w:szCs w:val="22"/>
        </w:rPr>
        <w:t xml:space="preserve"> </w:t>
      </w:r>
      <w:r w:rsidR="00DE3D8D" w:rsidRPr="00F31C51">
        <w:rPr>
          <w:rFonts w:ascii="Arial" w:hAnsi="Arial" w:cs="Arial"/>
          <w:sz w:val="22"/>
          <w:szCs w:val="22"/>
        </w:rPr>
        <w:t>o</w:t>
      </w:r>
      <w:r w:rsidR="00CD1488" w:rsidRPr="00F31C51">
        <w:rPr>
          <w:rFonts w:ascii="Arial" w:hAnsi="Arial" w:cs="Arial"/>
          <w:sz w:val="22"/>
          <w:szCs w:val="22"/>
        </w:rPr>
        <w:t>n</w:t>
      </w:r>
      <w:r w:rsidR="00DE3D8D" w:rsidRPr="00F31C51">
        <w:rPr>
          <w:rFonts w:ascii="Arial" w:hAnsi="Arial" w:cs="Arial"/>
          <w:sz w:val="22"/>
          <w:szCs w:val="22"/>
        </w:rPr>
        <w:t xml:space="preserve"> </w:t>
      </w:r>
      <w:r w:rsidR="00BE701C" w:rsidRPr="00F31C51">
        <w:rPr>
          <w:rFonts w:ascii="Arial" w:hAnsi="Arial" w:cs="Arial"/>
          <w:sz w:val="22"/>
          <w:szCs w:val="22"/>
        </w:rPr>
        <w:t>value for money</w:t>
      </w:r>
      <w:r w:rsidR="008C6641" w:rsidRPr="00F31C51">
        <w:rPr>
          <w:rFonts w:ascii="Arial" w:hAnsi="Arial" w:cs="Arial"/>
          <w:sz w:val="22"/>
          <w:szCs w:val="22"/>
        </w:rPr>
        <w:t>.</w:t>
      </w:r>
      <w:r w:rsidR="00FF2AB5">
        <w:rPr>
          <w:rFonts w:ascii="Arial" w:hAnsi="Arial" w:cs="Arial"/>
          <w:sz w:val="22"/>
          <w:szCs w:val="22"/>
        </w:rPr>
        <w:t xml:space="preserve"> </w:t>
      </w:r>
      <w:r w:rsidR="00F31C51" w:rsidRPr="00F31C51">
        <w:rPr>
          <w:rFonts w:ascii="Arial" w:hAnsi="Arial" w:cs="Arial"/>
          <w:sz w:val="22"/>
          <w:szCs w:val="22"/>
        </w:rPr>
        <w:t xml:space="preserve">We </w:t>
      </w:r>
      <w:r w:rsidR="004F6723" w:rsidRPr="00F31C51">
        <w:rPr>
          <w:rFonts w:ascii="Arial" w:hAnsi="Arial" w:cs="Arial"/>
          <w:sz w:val="22"/>
          <w:szCs w:val="22"/>
        </w:rPr>
        <w:t>w</w:t>
      </w:r>
      <w:r w:rsidR="00AE337B" w:rsidRPr="00F31C51">
        <w:rPr>
          <w:rFonts w:ascii="Arial" w:hAnsi="Arial" w:cs="Arial"/>
          <w:sz w:val="22"/>
          <w:szCs w:val="22"/>
        </w:rPr>
        <w:t>il</w:t>
      </w:r>
      <w:r w:rsidR="004F6723" w:rsidRPr="00F31C51">
        <w:rPr>
          <w:rFonts w:ascii="Arial" w:hAnsi="Arial" w:cs="Arial"/>
          <w:sz w:val="22"/>
          <w:szCs w:val="22"/>
        </w:rPr>
        <w:t xml:space="preserve">l expect </w:t>
      </w:r>
      <w:r w:rsidR="004F6723" w:rsidRPr="00F31C51">
        <w:rPr>
          <w:rFonts w:ascii="Arial" w:hAnsi="Arial" w:cs="Arial"/>
          <w:sz w:val="22"/>
          <w:szCs w:val="22"/>
          <w:u w:val="single"/>
        </w:rPr>
        <w:t xml:space="preserve">most work to be carried out </w:t>
      </w:r>
      <w:r w:rsidR="00DE3D8D" w:rsidRPr="00F31C51">
        <w:rPr>
          <w:rFonts w:ascii="Arial" w:hAnsi="Arial" w:cs="Arial"/>
          <w:sz w:val="22"/>
          <w:szCs w:val="22"/>
          <w:u w:val="single"/>
        </w:rPr>
        <w:t xml:space="preserve">on a </w:t>
      </w:r>
      <w:r w:rsidR="004F6723" w:rsidRPr="00F31C51">
        <w:rPr>
          <w:rFonts w:ascii="Arial" w:hAnsi="Arial" w:cs="Arial"/>
          <w:sz w:val="22"/>
          <w:szCs w:val="22"/>
          <w:u w:val="single"/>
        </w:rPr>
        <w:t>fixed fee</w:t>
      </w:r>
      <w:r w:rsidR="004F6723" w:rsidRPr="00F31C51">
        <w:rPr>
          <w:rFonts w:ascii="Arial" w:hAnsi="Arial" w:cs="Arial"/>
          <w:sz w:val="22"/>
          <w:szCs w:val="22"/>
        </w:rPr>
        <w:t xml:space="preserve">, </w:t>
      </w:r>
      <w:r w:rsidR="00AE337B" w:rsidRPr="00F31C51">
        <w:rPr>
          <w:rFonts w:ascii="Arial" w:hAnsi="Arial" w:cs="Arial"/>
          <w:sz w:val="22"/>
          <w:szCs w:val="22"/>
        </w:rPr>
        <w:t xml:space="preserve">agreed </w:t>
      </w:r>
      <w:r w:rsidR="00F31C51" w:rsidRPr="00F31C51">
        <w:rPr>
          <w:rFonts w:ascii="Arial" w:hAnsi="Arial" w:cs="Arial"/>
          <w:sz w:val="22"/>
          <w:szCs w:val="22"/>
        </w:rPr>
        <w:t xml:space="preserve">at the start of each </w:t>
      </w:r>
      <w:r w:rsidR="00FF2AB5">
        <w:rPr>
          <w:rFonts w:ascii="Arial" w:hAnsi="Arial" w:cs="Arial"/>
          <w:sz w:val="22"/>
          <w:szCs w:val="22"/>
        </w:rPr>
        <w:t xml:space="preserve">project or </w:t>
      </w:r>
      <w:r w:rsidR="00AE337B" w:rsidRPr="00F31C51">
        <w:rPr>
          <w:rFonts w:ascii="Arial" w:hAnsi="Arial" w:cs="Arial"/>
          <w:sz w:val="22"/>
          <w:szCs w:val="22"/>
        </w:rPr>
        <w:t xml:space="preserve">instruction, </w:t>
      </w:r>
      <w:r w:rsidR="004F6723" w:rsidRPr="00F31C51">
        <w:rPr>
          <w:rFonts w:ascii="Arial" w:hAnsi="Arial" w:cs="Arial"/>
          <w:sz w:val="22"/>
          <w:szCs w:val="22"/>
        </w:rPr>
        <w:t>based on the rates stated</w:t>
      </w:r>
      <w:r w:rsidR="00AE337B" w:rsidRPr="00F31C51">
        <w:rPr>
          <w:rFonts w:ascii="Arial" w:hAnsi="Arial" w:cs="Arial"/>
          <w:sz w:val="22"/>
          <w:szCs w:val="22"/>
        </w:rPr>
        <w:t xml:space="preserve"> in your tender</w:t>
      </w:r>
      <w:r w:rsidR="00CD1488" w:rsidRPr="00F31C51">
        <w:rPr>
          <w:rFonts w:ascii="Arial" w:hAnsi="Arial" w:cs="Arial"/>
          <w:sz w:val="22"/>
          <w:szCs w:val="22"/>
        </w:rPr>
        <w:t>.</w:t>
      </w:r>
    </w:p>
    <w:p w14:paraId="7BECDC90" w14:textId="184977AA" w:rsidR="009E5A4F" w:rsidRPr="00F31C51" w:rsidRDefault="009E5A4F" w:rsidP="009E5A4F">
      <w:pPr>
        <w:spacing w:line="276" w:lineRule="auto"/>
        <w:ind w:left="360"/>
        <w:jc w:val="both"/>
        <w:rPr>
          <w:rFonts w:ascii="Arial" w:hAnsi="Arial" w:cs="Arial"/>
          <w:sz w:val="22"/>
          <w:szCs w:val="22"/>
        </w:rPr>
      </w:pPr>
      <w:r>
        <w:rPr>
          <w:rFonts w:ascii="Arial" w:hAnsi="Arial" w:cs="Arial"/>
          <w:sz w:val="22"/>
          <w:szCs w:val="22"/>
        </w:rPr>
        <w:t>You should note that, for purposes of like for like comparison, we will look at ‘headline rates’ for Partners and Associates. Please provide these in your bid.  You may wish to include a fuller breakdown of rates for other fee-earners but these headline rates will be used for scoring the bids.</w:t>
      </w:r>
    </w:p>
    <w:p w14:paraId="2CCC4C7B" w14:textId="2544E410" w:rsidR="001A7E78" w:rsidRDefault="001A7E78" w:rsidP="00B56D7A">
      <w:pPr>
        <w:spacing w:line="276" w:lineRule="auto"/>
        <w:jc w:val="both"/>
        <w:rPr>
          <w:rFonts w:ascii="Arial" w:hAnsi="Arial" w:cs="Arial"/>
          <w:sz w:val="22"/>
          <w:szCs w:val="22"/>
        </w:rPr>
      </w:pPr>
    </w:p>
    <w:p w14:paraId="5EEDFCDF" w14:textId="77777777" w:rsidR="003965E8" w:rsidRDefault="003965E8" w:rsidP="00B56D7A">
      <w:pPr>
        <w:spacing w:line="276" w:lineRule="auto"/>
        <w:jc w:val="both"/>
        <w:rPr>
          <w:rFonts w:ascii="Arial" w:hAnsi="Arial" w:cs="Arial"/>
          <w:sz w:val="22"/>
          <w:szCs w:val="22"/>
        </w:rPr>
      </w:pPr>
    </w:p>
    <w:p w14:paraId="000039DB" w14:textId="57BED08F" w:rsidR="00B84D52" w:rsidRPr="006A2ACF" w:rsidRDefault="00B56D7A" w:rsidP="006A2ACF">
      <w:pPr>
        <w:pStyle w:val="ListParagraph"/>
        <w:numPr>
          <w:ilvl w:val="0"/>
          <w:numId w:val="30"/>
        </w:numPr>
        <w:autoSpaceDE w:val="0"/>
        <w:autoSpaceDN w:val="0"/>
        <w:adjustRightInd w:val="0"/>
        <w:spacing w:after="180" w:line="276" w:lineRule="auto"/>
        <w:jc w:val="both"/>
        <w:rPr>
          <w:rFonts w:ascii="Arial" w:hAnsi="Arial" w:cs="Arial"/>
          <w:b/>
          <w:bCs/>
          <w:color w:val="000000"/>
          <w:sz w:val="22"/>
          <w:szCs w:val="22"/>
        </w:rPr>
      </w:pPr>
      <w:r w:rsidRPr="006A2ACF">
        <w:rPr>
          <w:rFonts w:ascii="Arial" w:hAnsi="Arial" w:cs="Arial"/>
          <w:b/>
          <w:bCs/>
          <w:color w:val="000000"/>
          <w:sz w:val="22"/>
          <w:szCs w:val="22"/>
        </w:rPr>
        <w:t>C</w:t>
      </w:r>
      <w:r w:rsidR="006A2ACF">
        <w:rPr>
          <w:rFonts w:ascii="Arial" w:hAnsi="Arial" w:cs="Arial"/>
          <w:b/>
          <w:bCs/>
          <w:color w:val="000000"/>
          <w:sz w:val="22"/>
          <w:szCs w:val="22"/>
        </w:rPr>
        <w:t>ontract Term</w:t>
      </w:r>
    </w:p>
    <w:p w14:paraId="1E8B3120" w14:textId="77777777" w:rsidR="006B4C3D" w:rsidRDefault="00A339FB" w:rsidP="003965E8">
      <w:pPr>
        <w:spacing w:after="180" w:line="276" w:lineRule="auto"/>
        <w:ind w:left="360"/>
        <w:jc w:val="both"/>
        <w:rPr>
          <w:rFonts w:ascii="Arial" w:hAnsi="Arial" w:cs="Arial"/>
          <w:sz w:val="22"/>
          <w:szCs w:val="22"/>
        </w:rPr>
      </w:pPr>
      <w:r w:rsidRPr="00024424">
        <w:rPr>
          <w:rFonts w:ascii="Arial" w:hAnsi="Arial" w:cs="Arial"/>
          <w:sz w:val="22"/>
          <w:szCs w:val="22"/>
        </w:rPr>
        <w:t xml:space="preserve">The contract </w:t>
      </w:r>
      <w:r w:rsidR="00F31C51">
        <w:rPr>
          <w:rFonts w:ascii="Arial" w:hAnsi="Arial" w:cs="Arial"/>
          <w:sz w:val="22"/>
          <w:szCs w:val="22"/>
        </w:rPr>
        <w:t xml:space="preserve">will be awarded for a term of </w:t>
      </w:r>
      <w:r w:rsidR="006B4C3D">
        <w:rPr>
          <w:rFonts w:ascii="Arial" w:hAnsi="Arial" w:cs="Arial"/>
          <w:sz w:val="22"/>
          <w:szCs w:val="22"/>
        </w:rPr>
        <w:t xml:space="preserve">up to </w:t>
      </w:r>
      <w:r w:rsidR="001F1B01" w:rsidRPr="00024424">
        <w:rPr>
          <w:rFonts w:ascii="Arial" w:hAnsi="Arial" w:cs="Arial"/>
          <w:sz w:val="22"/>
          <w:szCs w:val="22"/>
        </w:rPr>
        <w:t>fo</w:t>
      </w:r>
      <w:r w:rsidR="00F31C51">
        <w:rPr>
          <w:rFonts w:ascii="Arial" w:hAnsi="Arial" w:cs="Arial"/>
          <w:sz w:val="22"/>
          <w:szCs w:val="22"/>
        </w:rPr>
        <w:t>u</w:t>
      </w:r>
      <w:r w:rsidR="001F1B01" w:rsidRPr="00024424">
        <w:rPr>
          <w:rFonts w:ascii="Arial" w:hAnsi="Arial" w:cs="Arial"/>
          <w:sz w:val="22"/>
          <w:szCs w:val="22"/>
        </w:rPr>
        <w:t>r</w:t>
      </w:r>
      <w:r w:rsidR="00F31C51">
        <w:rPr>
          <w:rFonts w:ascii="Arial" w:hAnsi="Arial" w:cs="Arial"/>
          <w:sz w:val="22"/>
          <w:szCs w:val="22"/>
        </w:rPr>
        <w:t xml:space="preserve"> years, commencing 1 April 2020</w:t>
      </w:r>
      <w:r w:rsidR="006B4C3D">
        <w:rPr>
          <w:rFonts w:ascii="Arial" w:hAnsi="Arial" w:cs="Arial"/>
          <w:sz w:val="22"/>
          <w:szCs w:val="22"/>
        </w:rPr>
        <w:t>.</w:t>
      </w:r>
    </w:p>
    <w:p w14:paraId="71FB716F" w14:textId="0BBC892E" w:rsidR="003965E8" w:rsidRDefault="006B4C3D" w:rsidP="003965E8">
      <w:pPr>
        <w:spacing w:after="180" w:line="276" w:lineRule="auto"/>
        <w:ind w:left="360"/>
        <w:jc w:val="both"/>
        <w:rPr>
          <w:rFonts w:ascii="Arial" w:hAnsi="Arial" w:cs="Arial"/>
          <w:sz w:val="22"/>
          <w:szCs w:val="22"/>
        </w:rPr>
      </w:pPr>
      <w:r>
        <w:rPr>
          <w:rFonts w:ascii="Arial" w:hAnsi="Arial" w:cs="Arial"/>
          <w:sz w:val="22"/>
          <w:szCs w:val="22"/>
        </w:rPr>
        <w:t>The precise length of the contract term</w:t>
      </w:r>
      <w:r w:rsidR="00F31C51">
        <w:rPr>
          <w:rFonts w:ascii="Arial" w:hAnsi="Arial" w:cs="Arial"/>
          <w:sz w:val="22"/>
          <w:szCs w:val="22"/>
        </w:rPr>
        <w:t xml:space="preserve"> </w:t>
      </w:r>
      <w:r>
        <w:rPr>
          <w:rFonts w:ascii="Arial" w:hAnsi="Arial" w:cs="Arial"/>
          <w:sz w:val="22"/>
          <w:szCs w:val="22"/>
        </w:rPr>
        <w:t>depend</w:t>
      </w:r>
      <w:r w:rsidR="00E87119">
        <w:rPr>
          <w:rFonts w:ascii="Arial" w:hAnsi="Arial" w:cs="Arial"/>
          <w:sz w:val="22"/>
          <w:szCs w:val="22"/>
        </w:rPr>
        <w:t>s</w:t>
      </w:r>
      <w:r>
        <w:rPr>
          <w:rFonts w:ascii="Arial" w:hAnsi="Arial" w:cs="Arial"/>
          <w:sz w:val="22"/>
          <w:szCs w:val="22"/>
        </w:rPr>
        <w:t xml:space="preserve"> on operational factors and circumstances</w:t>
      </w:r>
      <w:r w:rsidR="00E87119">
        <w:rPr>
          <w:rFonts w:ascii="Arial" w:hAnsi="Arial" w:cs="Arial"/>
          <w:sz w:val="22"/>
          <w:szCs w:val="22"/>
        </w:rPr>
        <w:t>,</w:t>
      </w:r>
      <w:r>
        <w:rPr>
          <w:rFonts w:ascii="Arial" w:hAnsi="Arial" w:cs="Arial"/>
          <w:sz w:val="22"/>
          <w:szCs w:val="22"/>
        </w:rPr>
        <w:t xml:space="preserve"> </w:t>
      </w:r>
      <w:r w:rsidR="00E87119">
        <w:rPr>
          <w:rFonts w:ascii="Arial" w:hAnsi="Arial" w:cs="Arial"/>
          <w:sz w:val="22"/>
          <w:szCs w:val="22"/>
        </w:rPr>
        <w:t xml:space="preserve">which could change, </w:t>
      </w:r>
      <w:r>
        <w:rPr>
          <w:rFonts w:ascii="Arial" w:hAnsi="Arial" w:cs="Arial"/>
          <w:sz w:val="22"/>
          <w:szCs w:val="22"/>
        </w:rPr>
        <w:t>and</w:t>
      </w:r>
      <w:r w:rsidR="00E87119">
        <w:rPr>
          <w:rFonts w:ascii="Arial" w:hAnsi="Arial" w:cs="Arial"/>
          <w:sz w:val="22"/>
          <w:szCs w:val="22"/>
        </w:rPr>
        <w:t xml:space="preserve"> also</w:t>
      </w:r>
      <w:r>
        <w:rPr>
          <w:rFonts w:ascii="Arial" w:hAnsi="Arial" w:cs="Arial"/>
          <w:sz w:val="22"/>
          <w:szCs w:val="22"/>
        </w:rPr>
        <w:t xml:space="preserve"> </w:t>
      </w:r>
      <w:r w:rsidR="00E87119">
        <w:rPr>
          <w:rFonts w:ascii="Arial" w:hAnsi="Arial" w:cs="Arial"/>
          <w:sz w:val="22"/>
          <w:szCs w:val="22"/>
        </w:rPr>
        <w:t xml:space="preserve">on </w:t>
      </w:r>
      <w:r>
        <w:rPr>
          <w:rFonts w:ascii="Arial" w:hAnsi="Arial" w:cs="Arial"/>
          <w:sz w:val="22"/>
          <w:szCs w:val="22"/>
        </w:rPr>
        <w:t>whether</w:t>
      </w:r>
      <w:r w:rsidR="00F31C51">
        <w:rPr>
          <w:rFonts w:ascii="Arial" w:hAnsi="Arial" w:cs="Arial"/>
          <w:sz w:val="22"/>
          <w:szCs w:val="22"/>
        </w:rPr>
        <w:t xml:space="preserve"> the OJEU threshold is reached </w:t>
      </w:r>
      <w:r>
        <w:rPr>
          <w:rFonts w:ascii="Arial" w:hAnsi="Arial" w:cs="Arial"/>
          <w:sz w:val="22"/>
          <w:szCs w:val="22"/>
        </w:rPr>
        <w:t>(this being a sub-OJEU procurement</w:t>
      </w:r>
      <w:r w:rsidR="00F31C51">
        <w:rPr>
          <w:rFonts w:ascii="Arial" w:hAnsi="Arial" w:cs="Arial"/>
          <w:sz w:val="22"/>
          <w:szCs w:val="22"/>
        </w:rPr>
        <w:t>)</w:t>
      </w:r>
      <w:r w:rsidR="00242AB1" w:rsidRPr="00024424">
        <w:rPr>
          <w:rFonts w:ascii="Arial" w:hAnsi="Arial" w:cs="Arial"/>
          <w:sz w:val="22"/>
          <w:szCs w:val="22"/>
        </w:rPr>
        <w:t>.</w:t>
      </w:r>
      <w:r>
        <w:rPr>
          <w:rFonts w:ascii="Arial" w:hAnsi="Arial" w:cs="Arial"/>
          <w:sz w:val="22"/>
          <w:szCs w:val="22"/>
        </w:rPr>
        <w:t xml:space="preserve"> </w:t>
      </w:r>
      <w:r w:rsidR="00E87119">
        <w:rPr>
          <w:rFonts w:ascii="Arial" w:hAnsi="Arial" w:cs="Arial"/>
          <w:sz w:val="22"/>
          <w:szCs w:val="22"/>
        </w:rPr>
        <w:t xml:space="preserve">In either event we might have to terminate earlier. </w:t>
      </w:r>
    </w:p>
    <w:p w14:paraId="53407132" w14:textId="78A87773" w:rsidR="00785668" w:rsidRPr="00024424" w:rsidRDefault="004F6723" w:rsidP="001A7E78">
      <w:pPr>
        <w:spacing w:line="276" w:lineRule="auto"/>
        <w:ind w:left="360"/>
        <w:jc w:val="both"/>
        <w:rPr>
          <w:rFonts w:ascii="Arial" w:hAnsi="Arial" w:cs="Arial"/>
          <w:sz w:val="22"/>
          <w:szCs w:val="22"/>
        </w:rPr>
      </w:pPr>
      <w:r>
        <w:rPr>
          <w:rFonts w:ascii="Arial" w:hAnsi="Arial" w:cs="Arial"/>
          <w:sz w:val="22"/>
          <w:szCs w:val="22"/>
        </w:rPr>
        <w:t>The award of the contract does not guarantee any work and we reserve the right to procure other legal support if necessary.</w:t>
      </w:r>
    </w:p>
    <w:p w14:paraId="056C8913" w14:textId="6E704938" w:rsidR="008C6641" w:rsidRDefault="008C6641">
      <w:pPr>
        <w:rPr>
          <w:rFonts w:ascii="Arial" w:hAnsi="Arial" w:cs="Arial"/>
          <w:b/>
          <w:bCs/>
          <w:sz w:val="22"/>
          <w:szCs w:val="22"/>
        </w:rPr>
      </w:pPr>
    </w:p>
    <w:p w14:paraId="64B5DE01" w14:textId="77777777" w:rsidR="003965E8" w:rsidRDefault="003965E8">
      <w:pPr>
        <w:rPr>
          <w:rFonts w:ascii="Arial" w:hAnsi="Arial" w:cs="Arial"/>
          <w:b/>
          <w:bCs/>
          <w:sz w:val="22"/>
          <w:szCs w:val="22"/>
        </w:rPr>
      </w:pPr>
    </w:p>
    <w:p w14:paraId="3BF1CA65" w14:textId="6EB3747B" w:rsidR="006A2ACF" w:rsidRPr="0002674C" w:rsidRDefault="006A2ACF" w:rsidP="006A2ACF">
      <w:pPr>
        <w:pStyle w:val="ListParagraph"/>
        <w:numPr>
          <w:ilvl w:val="0"/>
          <w:numId w:val="30"/>
        </w:numPr>
        <w:spacing w:after="180"/>
        <w:jc w:val="both"/>
        <w:rPr>
          <w:rFonts w:ascii="Arial" w:hAnsi="Arial" w:cs="Arial"/>
          <w:b/>
          <w:bCs/>
          <w:sz w:val="22"/>
          <w:szCs w:val="22"/>
        </w:rPr>
      </w:pPr>
      <w:r w:rsidRPr="0002674C">
        <w:rPr>
          <w:rFonts w:ascii="Arial" w:hAnsi="Arial" w:cs="Arial"/>
          <w:b/>
          <w:bCs/>
          <w:sz w:val="22"/>
          <w:szCs w:val="22"/>
        </w:rPr>
        <w:t>T</w:t>
      </w:r>
      <w:r>
        <w:rPr>
          <w:rFonts w:ascii="Arial" w:hAnsi="Arial" w:cs="Arial"/>
          <w:b/>
          <w:bCs/>
          <w:sz w:val="22"/>
          <w:szCs w:val="22"/>
        </w:rPr>
        <w:t>ender submissions</w:t>
      </w:r>
    </w:p>
    <w:p w14:paraId="3F4B7FAA" w14:textId="77777777" w:rsidR="00B4265E" w:rsidRDefault="006A2ACF" w:rsidP="00FF2AB5">
      <w:pPr>
        <w:spacing w:after="180" w:line="276" w:lineRule="auto"/>
        <w:ind w:left="360"/>
        <w:jc w:val="both"/>
        <w:rPr>
          <w:rFonts w:ascii="Arial" w:hAnsi="Arial" w:cs="Arial"/>
          <w:sz w:val="22"/>
          <w:szCs w:val="22"/>
        </w:rPr>
      </w:pPr>
      <w:r w:rsidRPr="00EC7250">
        <w:rPr>
          <w:rFonts w:ascii="Arial" w:hAnsi="Arial" w:cs="Arial"/>
          <w:sz w:val="22"/>
          <w:szCs w:val="22"/>
        </w:rPr>
        <w:t>T</w:t>
      </w:r>
      <w:r>
        <w:rPr>
          <w:rFonts w:ascii="Arial" w:hAnsi="Arial" w:cs="Arial"/>
          <w:sz w:val="22"/>
          <w:szCs w:val="22"/>
        </w:rPr>
        <w:t xml:space="preserve">enders </w:t>
      </w:r>
      <w:r w:rsidRPr="00EC7250">
        <w:rPr>
          <w:rFonts w:ascii="Arial" w:hAnsi="Arial" w:cs="Arial"/>
          <w:sz w:val="22"/>
          <w:szCs w:val="22"/>
        </w:rPr>
        <w:t xml:space="preserve">should be </w:t>
      </w:r>
      <w:r>
        <w:rPr>
          <w:rFonts w:ascii="Arial" w:hAnsi="Arial" w:cs="Arial"/>
          <w:sz w:val="22"/>
          <w:szCs w:val="22"/>
        </w:rPr>
        <w:t xml:space="preserve">submitted by email (marked Confidential – Tender ref: NEA2F/039) to </w:t>
      </w:r>
      <w:hyperlink r:id="rId14" w:history="1">
        <w:r w:rsidRPr="00024424">
          <w:rPr>
            <w:rStyle w:val="Hyperlink"/>
            <w:rFonts w:ascii="Arial" w:hAnsi="Arial" w:cs="Arial"/>
            <w:sz w:val="22"/>
            <w:szCs w:val="22"/>
          </w:rPr>
          <w:t>james.arkless@nea2f.co.uk</w:t>
        </w:r>
      </w:hyperlink>
      <w:r w:rsidRPr="00024424">
        <w:rPr>
          <w:rFonts w:ascii="Arial" w:hAnsi="Arial" w:cs="Arial"/>
          <w:sz w:val="22"/>
          <w:szCs w:val="22"/>
        </w:rPr>
        <w:t xml:space="preserve"> </w:t>
      </w:r>
      <w:r>
        <w:rPr>
          <w:rFonts w:ascii="Arial" w:hAnsi="Arial" w:cs="Arial"/>
          <w:sz w:val="22"/>
          <w:szCs w:val="22"/>
        </w:rPr>
        <w:t xml:space="preserve">no later than </w:t>
      </w:r>
      <w:r w:rsidRPr="00B56D7A">
        <w:rPr>
          <w:rFonts w:ascii="Arial" w:hAnsi="Arial" w:cs="Arial"/>
          <w:b/>
          <w:bCs/>
          <w:sz w:val="22"/>
          <w:szCs w:val="22"/>
        </w:rPr>
        <w:t>1</w:t>
      </w:r>
      <w:r w:rsidR="00B4265E">
        <w:rPr>
          <w:rFonts w:ascii="Arial" w:hAnsi="Arial" w:cs="Arial"/>
          <w:b/>
          <w:bCs/>
          <w:kern w:val="2"/>
          <w:sz w:val="22"/>
          <w:szCs w:val="22"/>
        </w:rPr>
        <w:t>2.00 noon on Thu</w:t>
      </w:r>
      <w:r w:rsidRPr="00B56D7A">
        <w:rPr>
          <w:rFonts w:ascii="Arial" w:hAnsi="Arial" w:cs="Arial"/>
          <w:b/>
          <w:bCs/>
          <w:kern w:val="2"/>
          <w:sz w:val="22"/>
          <w:szCs w:val="22"/>
        </w:rPr>
        <w:t>r</w:t>
      </w:r>
      <w:r w:rsidR="00B4265E">
        <w:rPr>
          <w:rFonts w:ascii="Arial" w:hAnsi="Arial" w:cs="Arial"/>
          <w:b/>
          <w:bCs/>
          <w:kern w:val="2"/>
          <w:sz w:val="22"/>
          <w:szCs w:val="22"/>
        </w:rPr>
        <w:t>s</w:t>
      </w:r>
      <w:r w:rsidRPr="00B56D7A">
        <w:rPr>
          <w:rFonts w:ascii="Arial" w:hAnsi="Arial" w:cs="Arial"/>
          <w:b/>
          <w:bCs/>
          <w:kern w:val="2"/>
          <w:sz w:val="22"/>
          <w:szCs w:val="22"/>
        </w:rPr>
        <w:t xml:space="preserve">day </w:t>
      </w:r>
      <w:r w:rsidR="00B4265E">
        <w:rPr>
          <w:rFonts w:ascii="Arial" w:hAnsi="Arial" w:cs="Arial"/>
          <w:b/>
          <w:bCs/>
          <w:kern w:val="2"/>
          <w:sz w:val="22"/>
          <w:szCs w:val="22"/>
        </w:rPr>
        <w:t>12</w:t>
      </w:r>
      <w:r w:rsidRPr="00B56D7A">
        <w:rPr>
          <w:rFonts w:ascii="Arial" w:hAnsi="Arial" w:cs="Arial"/>
          <w:b/>
          <w:bCs/>
          <w:kern w:val="2"/>
          <w:sz w:val="22"/>
          <w:szCs w:val="22"/>
        </w:rPr>
        <w:t xml:space="preserve"> Ma</w:t>
      </w:r>
      <w:r>
        <w:rPr>
          <w:rFonts w:ascii="Arial" w:hAnsi="Arial" w:cs="Arial"/>
          <w:b/>
          <w:bCs/>
          <w:kern w:val="2"/>
          <w:sz w:val="22"/>
          <w:szCs w:val="22"/>
        </w:rPr>
        <w:t>rch</w:t>
      </w:r>
      <w:r w:rsidR="00B4265E">
        <w:rPr>
          <w:rFonts w:ascii="Arial" w:hAnsi="Arial" w:cs="Arial"/>
          <w:b/>
          <w:bCs/>
          <w:kern w:val="2"/>
          <w:sz w:val="22"/>
          <w:szCs w:val="22"/>
        </w:rPr>
        <w:t xml:space="preserve"> 2020</w:t>
      </w:r>
      <w:r>
        <w:rPr>
          <w:rFonts w:ascii="Arial" w:hAnsi="Arial" w:cs="Arial"/>
          <w:sz w:val="22"/>
          <w:szCs w:val="22"/>
        </w:rPr>
        <w:t>.</w:t>
      </w:r>
    </w:p>
    <w:p w14:paraId="4B1CF26B" w14:textId="31706124" w:rsidR="006A2ACF" w:rsidRDefault="006A2ACF" w:rsidP="00FF2AB5">
      <w:pPr>
        <w:spacing w:after="180" w:line="276" w:lineRule="auto"/>
        <w:ind w:left="360"/>
        <w:jc w:val="both"/>
        <w:rPr>
          <w:rFonts w:ascii="Arial" w:hAnsi="Arial" w:cs="Arial"/>
          <w:sz w:val="22"/>
          <w:szCs w:val="22"/>
        </w:rPr>
      </w:pPr>
      <w:r>
        <w:rPr>
          <w:rFonts w:ascii="Arial" w:hAnsi="Arial" w:cs="Arial"/>
          <w:sz w:val="22"/>
          <w:szCs w:val="22"/>
        </w:rPr>
        <w:t>All submissions will be opened on the closing date.</w:t>
      </w:r>
    </w:p>
    <w:p w14:paraId="452B0384" w14:textId="4AA5FABC" w:rsidR="00FF2AB5" w:rsidRDefault="00FF2AB5" w:rsidP="00FF2AB5">
      <w:pPr>
        <w:spacing w:line="276" w:lineRule="auto"/>
        <w:ind w:left="360"/>
        <w:jc w:val="both"/>
        <w:rPr>
          <w:rFonts w:ascii="Arial" w:hAnsi="Arial" w:cs="Arial"/>
          <w:sz w:val="22"/>
          <w:szCs w:val="22"/>
        </w:rPr>
      </w:pPr>
      <w:r>
        <w:rPr>
          <w:rFonts w:ascii="Arial" w:hAnsi="Arial" w:cs="Arial"/>
          <w:sz w:val="22"/>
          <w:szCs w:val="22"/>
        </w:rPr>
        <w:t>As indicated above, the page limit is 15 pages of A4.</w:t>
      </w:r>
    </w:p>
    <w:p w14:paraId="55DBA623" w14:textId="77777777" w:rsidR="001A7E78" w:rsidRDefault="001A7E78" w:rsidP="001A7E78">
      <w:pPr>
        <w:pStyle w:val="BodyText"/>
        <w:spacing w:after="0" w:line="276" w:lineRule="auto"/>
        <w:ind w:left="360"/>
        <w:jc w:val="both"/>
        <w:rPr>
          <w:rFonts w:ascii="Arial" w:hAnsi="Arial" w:cs="Arial"/>
          <w:b/>
          <w:bCs/>
          <w:sz w:val="22"/>
          <w:szCs w:val="22"/>
        </w:rPr>
      </w:pPr>
    </w:p>
    <w:p w14:paraId="0ACD2F54" w14:textId="77777777" w:rsidR="003965E8" w:rsidRDefault="003965E8">
      <w:pPr>
        <w:rPr>
          <w:rFonts w:ascii="Arial" w:hAnsi="Arial" w:cs="Arial"/>
          <w:b/>
          <w:bCs/>
          <w:sz w:val="22"/>
          <w:szCs w:val="22"/>
        </w:rPr>
      </w:pPr>
      <w:r>
        <w:rPr>
          <w:rFonts w:ascii="Arial" w:hAnsi="Arial" w:cs="Arial"/>
          <w:b/>
          <w:bCs/>
          <w:sz w:val="22"/>
          <w:szCs w:val="22"/>
        </w:rPr>
        <w:br w:type="page"/>
      </w:r>
    </w:p>
    <w:p w14:paraId="734084C7" w14:textId="77777777" w:rsidR="003965E8" w:rsidRDefault="003965E8" w:rsidP="003965E8">
      <w:pPr>
        <w:pStyle w:val="BodyText"/>
        <w:spacing w:after="0" w:line="276" w:lineRule="auto"/>
        <w:ind w:left="360"/>
        <w:jc w:val="both"/>
        <w:rPr>
          <w:rFonts w:ascii="Arial" w:hAnsi="Arial" w:cs="Arial"/>
          <w:b/>
          <w:bCs/>
          <w:sz w:val="22"/>
          <w:szCs w:val="22"/>
        </w:rPr>
      </w:pPr>
    </w:p>
    <w:p w14:paraId="00003A0D" w14:textId="200B797D" w:rsidR="00B84D52" w:rsidRPr="00024424" w:rsidRDefault="006A2ACF" w:rsidP="006A2ACF">
      <w:pPr>
        <w:pStyle w:val="BodyText"/>
        <w:numPr>
          <w:ilvl w:val="0"/>
          <w:numId w:val="30"/>
        </w:numPr>
        <w:spacing w:after="180" w:line="276" w:lineRule="auto"/>
        <w:jc w:val="both"/>
        <w:rPr>
          <w:rFonts w:ascii="Arial" w:hAnsi="Arial" w:cs="Arial"/>
          <w:b/>
          <w:bCs/>
          <w:sz w:val="22"/>
          <w:szCs w:val="22"/>
        </w:rPr>
      </w:pPr>
      <w:r>
        <w:rPr>
          <w:rFonts w:ascii="Arial" w:hAnsi="Arial" w:cs="Arial"/>
          <w:b/>
          <w:bCs/>
          <w:sz w:val="22"/>
          <w:szCs w:val="22"/>
        </w:rPr>
        <w:t>Evaluation</w:t>
      </w:r>
    </w:p>
    <w:p w14:paraId="5D8B7443" w14:textId="0012F237" w:rsidR="000A0B2A" w:rsidRDefault="001A7E78" w:rsidP="003965E8">
      <w:pPr>
        <w:pStyle w:val="BodyText2"/>
        <w:spacing w:after="60" w:line="276" w:lineRule="auto"/>
        <w:ind w:left="360"/>
        <w:rPr>
          <w:b/>
          <w:sz w:val="22"/>
          <w:szCs w:val="22"/>
        </w:rPr>
      </w:pPr>
      <w:r>
        <w:rPr>
          <w:b/>
          <w:sz w:val="22"/>
          <w:szCs w:val="22"/>
        </w:rPr>
        <w:t>C</w:t>
      </w:r>
      <w:r w:rsidR="006A2ACF">
        <w:rPr>
          <w:b/>
          <w:sz w:val="22"/>
          <w:szCs w:val="22"/>
        </w:rPr>
        <w:t>ondition</w:t>
      </w:r>
      <w:r w:rsidR="00FF2AB5">
        <w:rPr>
          <w:b/>
          <w:sz w:val="22"/>
          <w:szCs w:val="22"/>
        </w:rPr>
        <w:t>s</w:t>
      </w:r>
      <w:r>
        <w:rPr>
          <w:b/>
          <w:sz w:val="22"/>
          <w:szCs w:val="22"/>
        </w:rPr>
        <w:t xml:space="preserve"> precedent</w:t>
      </w:r>
    </w:p>
    <w:p w14:paraId="0667EFE3" w14:textId="1796BF51" w:rsidR="0030756A" w:rsidRPr="006A2ACF" w:rsidRDefault="00B56D7A" w:rsidP="00FF2AB5">
      <w:pPr>
        <w:pStyle w:val="BodyText2"/>
        <w:spacing w:after="180" w:line="276" w:lineRule="auto"/>
        <w:ind w:left="360"/>
        <w:rPr>
          <w:b/>
          <w:sz w:val="22"/>
          <w:szCs w:val="22"/>
        </w:rPr>
      </w:pPr>
      <w:r>
        <w:rPr>
          <w:sz w:val="22"/>
          <w:szCs w:val="22"/>
        </w:rPr>
        <w:t xml:space="preserve">Bidders must be fully accredited full service law firms </w:t>
      </w:r>
      <w:r w:rsidR="001A7E78">
        <w:rPr>
          <w:sz w:val="22"/>
          <w:szCs w:val="22"/>
        </w:rPr>
        <w:t xml:space="preserve">with </w:t>
      </w:r>
      <w:r w:rsidR="006A2ACF">
        <w:rPr>
          <w:sz w:val="22"/>
          <w:szCs w:val="22"/>
        </w:rPr>
        <w:t>an</w:t>
      </w:r>
      <w:r>
        <w:rPr>
          <w:sz w:val="22"/>
          <w:szCs w:val="22"/>
        </w:rPr>
        <w:t xml:space="preserve"> appropriate level of PI in</w:t>
      </w:r>
      <w:r w:rsidR="0030756A">
        <w:rPr>
          <w:sz w:val="22"/>
          <w:szCs w:val="22"/>
        </w:rPr>
        <w:t>s</w:t>
      </w:r>
      <w:r>
        <w:rPr>
          <w:sz w:val="22"/>
          <w:szCs w:val="22"/>
        </w:rPr>
        <w:t>urance, details of which should be provided.</w:t>
      </w:r>
    </w:p>
    <w:p w14:paraId="1865B1C9" w14:textId="72ED4E8F" w:rsidR="0030756A" w:rsidRPr="00B56D7A" w:rsidRDefault="00D322F4" w:rsidP="003965E8">
      <w:pPr>
        <w:pStyle w:val="BodyText2"/>
        <w:spacing w:after="60" w:line="276" w:lineRule="auto"/>
        <w:ind w:left="360"/>
        <w:rPr>
          <w:b/>
          <w:sz w:val="22"/>
          <w:szCs w:val="22"/>
        </w:rPr>
      </w:pPr>
      <w:r>
        <w:rPr>
          <w:b/>
          <w:sz w:val="22"/>
          <w:szCs w:val="22"/>
        </w:rPr>
        <w:t>Contract a</w:t>
      </w:r>
      <w:r w:rsidR="0030756A">
        <w:rPr>
          <w:b/>
          <w:sz w:val="22"/>
          <w:szCs w:val="22"/>
        </w:rPr>
        <w:t>ward</w:t>
      </w:r>
    </w:p>
    <w:p w14:paraId="00003A15" w14:textId="3E3EFACA" w:rsidR="00EC4470" w:rsidRPr="00024424" w:rsidRDefault="008C6641" w:rsidP="003965E8">
      <w:pPr>
        <w:pStyle w:val="BodyText2"/>
        <w:spacing w:after="120" w:line="276" w:lineRule="auto"/>
        <w:ind w:left="360"/>
        <w:rPr>
          <w:sz w:val="22"/>
          <w:szCs w:val="22"/>
        </w:rPr>
      </w:pPr>
      <w:r>
        <w:rPr>
          <w:sz w:val="22"/>
          <w:szCs w:val="22"/>
        </w:rPr>
        <w:t>Bids will be</w:t>
      </w:r>
      <w:r w:rsidR="00D13CD0">
        <w:rPr>
          <w:sz w:val="22"/>
          <w:szCs w:val="22"/>
        </w:rPr>
        <w:t xml:space="preserve"> </w:t>
      </w:r>
      <w:r w:rsidR="00EC4470" w:rsidRPr="00024424">
        <w:rPr>
          <w:sz w:val="22"/>
          <w:szCs w:val="22"/>
        </w:rPr>
        <w:t xml:space="preserve">evaluated </w:t>
      </w:r>
      <w:r>
        <w:rPr>
          <w:sz w:val="22"/>
          <w:szCs w:val="22"/>
        </w:rPr>
        <w:t xml:space="preserve">using </w:t>
      </w:r>
      <w:r w:rsidR="00EC4470" w:rsidRPr="00024424">
        <w:rPr>
          <w:sz w:val="22"/>
          <w:szCs w:val="22"/>
        </w:rPr>
        <w:t xml:space="preserve">the </w:t>
      </w:r>
      <w:r w:rsidR="00D322F4">
        <w:rPr>
          <w:sz w:val="22"/>
          <w:szCs w:val="22"/>
        </w:rPr>
        <w:t xml:space="preserve">award </w:t>
      </w:r>
      <w:r w:rsidR="00EC4470" w:rsidRPr="00024424">
        <w:rPr>
          <w:sz w:val="22"/>
          <w:szCs w:val="22"/>
        </w:rPr>
        <w:t>criteria</w:t>
      </w:r>
      <w:r w:rsidR="006138AE">
        <w:rPr>
          <w:sz w:val="22"/>
          <w:szCs w:val="22"/>
        </w:rPr>
        <w:t xml:space="preserve"> </w:t>
      </w:r>
      <w:r w:rsidR="00D13CD0">
        <w:rPr>
          <w:sz w:val="22"/>
          <w:szCs w:val="22"/>
        </w:rPr>
        <w:t xml:space="preserve">and scoring principles set out </w:t>
      </w:r>
      <w:r w:rsidR="006138AE">
        <w:rPr>
          <w:sz w:val="22"/>
          <w:szCs w:val="22"/>
        </w:rPr>
        <w:t>below</w:t>
      </w:r>
      <w:r w:rsidR="00D13CD0">
        <w:rPr>
          <w:sz w:val="22"/>
          <w:szCs w:val="22"/>
        </w:rPr>
        <w:t>.</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0"/>
        <w:gridCol w:w="1134"/>
      </w:tblGrid>
      <w:tr w:rsidR="00EC4470" w:rsidRPr="00690A70" w14:paraId="00003A19" w14:textId="77777777" w:rsidTr="00A10EA6">
        <w:trPr>
          <w:trHeight w:val="367"/>
        </w:trPr>
        <w:tc>
          <w:tcPr>
            <w:tcW w:w="8080" w:type="dxa"/>
            <w:vAlign w:val="center"/>
          </w:tcPr>
          <w:p w14:paraId="00003A17" w14:textId="5D27CF1D" w:rsidR="00EC4470" w:rsidRPr="00690A70" w:rsidRDefault="00D322F4" w:rsidP="00D322F4">
            <w:pPr>
              <w:spacing w:before="120" w:after="120" w:line="276" w:lineRule="auto"/>
              <w:jc w:val="both"/>
              <w:rPr>
                <w:rFonts w:ascii="Arial" w:hAnsi="Arial" w:cs="Arial"/>
                <w:bCs/>
                <w:i/>
                <w:sz w:val="22"/>
                <w:szCs w:val="22"/>
              </w:rPr>
            </w:pPr>
            <w:r w:rsidRPr="00690A70">
              <w:rPr>
                <w:rFonts w:ascii="Arial" w:hAnsi="Arial" w:cs="Arial"/>
                <w:bCs/>
                <w:i/>
                <w:sz w:val="22"/>
                <w:szCs w:val="22"/>
              </w:rPr>
              <w:t>Award c</w:t>
            </w:r>
            <w:r w:rsidR="00EC4470" w:rsidRPr="00690A70">
              <w:rPr>
                <w:rFonts w:ascii="Arial" w:hAnsi="Arial" w:cs="Arial"/>
                <w:bCs/>
                <w:i/>
                <w:sz w:val="22"/>
                <w:szCs w:val="22"/>
              </w:rPr>
              <w:t>riteria</w:t>
            </w:r>
          </w:p>
        </w:tc>
        <w:tc>
          <w:tcPr>
            <w:tcW w:w="1134" w:type="dxa"/>
          </w:tcPr>
          <w:p w14:paraId="00003A18" w14:textId="4F6F6F9D" w:rsidR="00EC4470" w:rsidRPr="00690A70" w:rsidRDefault="00A06B42" w:rsidP="00A06B42">
            <w:pPr>
              <w:pStyle w:val="Heading2"/>
              <w:spacing w:before="120" w:after="120" w:line="276" w:lineRule="auto"/>
              <w:jc w:val="both"/>
              <w:rPr>
                <w:bCs/>
                <w:i/>
                <w:sz w:val="20"/>
                <w:szCs w:val="20"/>
                <w:u w:val="none"/>
              </w:rPr>
            </w:pPr>
            <w:r w:rsidRPr="00690A70">
              <w:rPr>
                <w:bCs/>
                <w:i/>
                <w:sz w:val="20"/>
                <w:szCs w:val="20"/>
                <w:u w:val="none"/>
              </w:rPr>
              <w:t>Max score</w:t>
            </w:r>
          </w:p>
        </w:tc>
      </w:tr>
      <w:tr w:rsidR="001E18C3" w:rsidRPr="00024424" w14:paraId="00003A1D" w14:textId="77777777" w:rsidTr="00A10EA6">
        <w:tc>
          <w:tcPr>
            <w:tcW w:w="8080" w:type="dxa"/>
          </w:tcPr>
          <w:p w14:paraId="00003A1B" w14:textId="46F25798" w:rsidR="00F937F0" w:rsidRPr="00A06B42" w:rsidRDefault="0030756A" w:rsidP="00A10EA6">
            <w:pPr>
              <w:pStyle w:val="ListParagraph"/>
              <w:numPr>
                <w:ilvl w:val="0"/>
                <w:numId w:val="34"/>
              </w:numPr>
              <w:spacing w:before="120" w:after="120" w:line="276" w:lineRule="auto"/>
              <w:jc w:val="both"/>
              <w:rPr>
                <w:rFonts w:ascii="Arial" w:hAnsi="Arial" w:cs="Arial"/>
                <w:sz w:val="22"/>
                <w:szCs w:val="22"/>
              </w:rPr>
            </w:pPr>
            <w:r w:rsidRPr="00A06B42">
              <w:rPr>
                <w:rFonts w:ascii="Arial" w:hAnsi="Arial" w:cs="Arial"/>
                <w:sz w:val="22"/>
                <w:szCs w:val="22"/>
              </w:rPr>
              <w:t>Demonstration of specialist</w:t>
            </w:r>
            <w:r w:rsidR="00065677">
              <w:rPr>
                <w:rFonts w:ascii="Arial" w:hAnsi="Arial" w:cs="Arial"/>
                <w:sz w:val="22"/>
                <w:szCs w:val="22"/>
              </w:rPr>
              <w:t xml:space="preserve"> </w:t>
            </w:r>
            <w:r w:rsidRPr="00A06B42">
              <w:rPr>
                <w:rFonts w:ascii="Arial" w:hAnsi="Arial" w:cs="Arial"/>
                <w:sz w:val="22"/>
                <w:szCs w:val="22"/>
              </w:rPr>
              <w:t>e</w:t>
            </w:r>
            <w:r w:rsidR="001E18C3" w:rsidRPr="00A06B42">
              <w:rPr>
                <w:rFonts w:ascii="Arial" w:hAnsi="Arial" w:cs="Arial"/>
                <w:sz w:val="22"/>
                <w:szCs w:val="22"/>
              </w:rPr>
              <w:t>xper</w:t>
            </w:r>
            <w:r w:rsidR="00B120A7" w:rsidRPr="00A06B42">
              <w:rPr>
                <w:rFonts w:ascii="Arial" w:hAnsi="Arial" w:cs="Arial"/>
                <w:sz w:val="22"/>
                <w:szCs w:val="22"/>
              </w:rPr>
              <w:t>t</w:t>
            </w:r>
            <w:r w:rsidR="001E18C3" w:rsidRPr="00A06B42">
              <w:rPr>
                <w:rFonts w:ascii="Arial" w:hAnsi="Arial" w:cs="Arial"/>
                <w:sz w:val="22"/>
                <w:szCs w:val="22"/>
              </w:rPr>
              <w:t>i</w:t>
            </w:r>
            <w:r w:rsidR="00B120A7" w:rsidRPr="00A06B42">
              <w:rPr>
                <w:rFonts w:ascii="Arial" w:hAnsi="Arial" w:cs="Arial"/>
                <w:sz w:val="22"/>
                <w:szCs w:val="22"/>
              </w:rPr>
              <w:t>s</w:t>
            </w:r>
            <w:r w:rsidR="001E18C3" w:rsidRPr="00A06B42">
              <w:rPr>
                <w:rFonts w:ascii="Arial" w:hAnsi="Arial" w:cs="Arial"/>
                <w:sz w:val="22"/>
                <w:szCs w:val="22"/>
              </w:rPr>
              <w:t>e</w:t>
            </w:r>
            <w:r w:rsidR="00ED1C32" w:rsidRPr="00A06B42">
              <w:rPr>
                <w:rFonts w:ascii="Arial" w:hAnsi="Arial" w:cs="Arial"/>
                <w:sz w:val="22"/>
                <w:szCs w:val="22"/>
              </w:rPr>
              <w:t xml:space="preserve"> o</w:t>
            </w:r>
            <w:r w:rsidR="00FF2AB5">
              <w:rPr>
                <w:rFonts w:ascii="Arial" w:hAnsi="Arial" w:cs="Arial"/>
                <w:sz w:val="22"/>
                <w:szCs w:val="22"/>
              </w:rPr>
              <w:t>n</w:t>
            </w:r>
            <w:r w:rsidR="00ED1C32" w:rsidRPr="00A06B42">
              <w:rPr>
                <w:rFonts w:ascii="Arial" w:hAnsi="Arial" w:cs="Arial"/>
                <w:sz w:val="22"/>
                <w:szCs w:val="22"/>
              </w:rPr>
              <w:t xml:space="preserve"> </w:t>
            </w:r>
            <w:r w:rsidR="00065677" w:rsidRPr="00A06B42">
              <w:rPr>
                <w:rFonts w:ascii="Arial" w:hAnsi="Arial" w:cs="Arial"/>
                <w:sz w:val="22"/>
                <w:szCs w:val="22"/>
              </w:rPr>
              <w:t xml:space="preserve">venture capital funds </w:t>
            </w:r>
            <w:r w:rsidR="00FF2AB5">
              <w:rPr>
                <w:rFonts w:ascii="Arial" w:hAnsi="Arial" w:cs="Arial"/>
                <w:sz w:val="22"/>
                <w:szCs w:val="22"/>
              </w:rPr>
              <w:t xml:space="preserve">and </w:t>
            </w:r>
            <w:r w:rsidR="00ED1C32" w:rsidRPr="00A06B42">
              <w:rPr>
                <w:rFonts w:ascii="Arial" w:hAnsi="Arial" w:cs="Arial"/>
                <w:sz w:val="22"/>
                <w:szCs w:val="22"/>
              </w:rPr>
              <w:t>publicly funded bodies</w:t>
            </w:r>
            <w:r w:rsidRPr="00A06B42">
              <w:rPr>
                <w:rFonts w:ascii="Arial" w:hAnsi="Arial" w:cs="Arial"/>
                <w:sz w:val="22"/>
                <w:szCs w:val="22"/>
              </w:rPr>
              <w:t xml:space="preserve"> </w:t>
            </w:r>
            <w:r w:rsidR="00FF2AB5">
              <w:rPr>
                <w:rFonts w:ascii="Arial" w:hAnsi="Arial" w:cs="Arial"/>
                <w:sz w:val="22"/>
                <w:szCs w:val="22"/>
              </w:rPr>
              <w:t xml:space="preserve">and </w:t>
            </w:r>
            <w:r w:rsidRPr="00A06B42">
              <w:rPr>
                <w:rFonts w:ascii="Arial" w:hAnsi="Arial" w:cs="Arial"/>
                <w:sz w:val="22"/>
                <w:szCs w:val="22"/>
              </w:rPr>
              <w:t xml:space="preserve">understanding of </w:t>
            </w:r>
            <w:r w:rsidR="00A10EA6">
              <w:rPr>
                <w:rFonts w:ascii="Arial" w:hAnsi="Arial" w:cs="Arial"/>
                <w:sz w:val="22"/>
                <w:szCs w:val="22"/>
              </w:rPr>
              <w:t xml:space="preserve">the </w:t>
            </w:r>
            <w:r w:rsidR="00065677">
              <w:rPr>
                <w:rFonts w:ascii="Arial" w:hAnsi="Arial" w:cs="Arial"/>
                <w:sz w:val="22"/>
                <w:szCs w:val="22"/>
              </w:rPr>
              <w:t xml:space="preserve">particular </w:t>
            </w:r>
            <w:r w:rsidRPr="00A06B42">
              <w:rPr>
                <w:rFonts w:ascii="Arial" w:hAnsi="Arial" w:cs="Arial"/>
                <w:sz w:val="22"/>
                <w:szCs w:val="22"/>
              </w:rPr>
              <w:t xml:space="preserve">legal issues </w:t>
            </w:r>
            <w:r w:rsidR="00FF2AB5">
              <w:rPr>
                <w:rFonts w:ascii="Arial" w:hAnsi="Arial" w:cs="Arial"/>
                <w:sz w:val="22"/>
                <w:szCs w:val="22"/>
              </w:rPr>
              <w:t xml:space="preserve">relating to </w:t>
            </w:r>
            <w:r w:rsidR="00ED1C32" w:rsidRPr="00A06B42">
              <w:rPr>
                <w:rFonts w:ascii="Arial" w:hAnsi="Arial" w:cs="Arial"/>
                <w:sz w:val="22"/>
                <w:szCs w:val="22"/>
              </w:rPr>
              <w:t>th</w:t>
            </w:r>
            <w:r w:rsidR="00FF2AB5">
              <w:rPr>
                <w:rFonts w:ascii="Arial" w:hAnsi="Arial" w:cs="Arial"/>
                <w:sz w:val="22"/>
                <w:szCs w:val="22"/>
              </w:rPr>
              <w:t>em</w:t>
            </w:r>
          </w:p>
        </w:tc>
        <w:tc>
          <w:tcPr>
            <w:tcW w:w="1134" w:type="dxa"/>
          </w:tcPr>
          <w:p w14:paraId="00003A1C" w14:textId="049B0A94" w:rsidR="001E18C3" w:rsidRPr="008C6641" w:rsidRDefault="00A06B42" w:rsidP="0030756A">
            <w:pPr>
              <w:spacing w:before="120" w:after="120" w:line="276" w:lineRule="auto"/>
              <w:jc w:val="both"/>
              <w:rPr>
                <w:rFonts w:ascii="Arial" w:hAnsi="Arial" w:cs="Arial"/>
                <w:b/>
                <w:sz w:val="22"/>
                <w:szCs w:val="22"/>
              </w:rPr>
            </w:pPr>
            <w:r w:rsidRPr="008C6641">
              <w:rPr>
                <w:rFonts w:ascii="Arial" w:hAnsi="Arial" w:cs="Arial"/>
                <w:b/>
                <w:sz w:val="22"/>
                <w:szCs w:val="22"/>
              </w:rPr>
              <w:t>3</w:t>
            </w:r>
            <w:r w:rsidR="003965E8">
              <w:rPr>
                <w:rFonts w:ascii="Arial" w:hAnsi="Arial" w:cs="Arial"/>
                <w:b/>
                <w:sz w:val="22"/>
                <w:szCs w:val="22"/>
              </w:rPr>
              <w:t>0</w:t>
            </w:r>
          </w:p>
        </w:tc>
      </w:tr>
      <w:tr w:rsidR="00ED1C32" w:rsidRPr="00024424" w14:paraId="79FD859B" w14:textId="77777777" w:rsidTr="00A10EA6">
        <w:tc>
          <w:tcPr>
            <w:tcW w:w="8080" w:type="dxa"/>
          </w:tcPr>
          <w:p w14:paraId="5189653B" w14:textId="50AB97E1" w:rsidR="00F937F0" w:rsidRPr="00A06B42" w:rsidRDefault="00A10EA6" w:rsidP="00A10EA6">
            <w:pPr>
              <w:pStyle w:val="ListParagraph"/>
              <w:numPr>
                <w:ilvl w:val="0"/>
                <w:numId w:val="34"/>
              </w:numPr>
              <w:spacing w:before="120" w:after="120" w:line="276" w:lineRule="auto"/>
              <w:jc w:val="both"/>
              <w:rPr>
                <w:rFonts w:ascii="Arial" w:hAnsi="Arial" w:cs="Arial"/>
                <w:sz w:val="22"/>
                <w:szCs w:val="22"/>
              </w:rPr>
            </w:pPr>
            <w:r>
              <w:rPr>
                <w:rFonts w:ascii="Arial" w:hAnsi="Arial" w:cs="Arial"/>
                <w:sz w:val="22"/>
                <w:szCs w:val="22"/>
              </w:rPr>
              <w:t>E</w:t>
            </w:r>
            <w:r w:rsidR="00ED1C32" w:rsidRPr="00A06B42">
              <w:rPr>
                <w:rFonts w:ascii="Arial" w:hAnsi="Arial" w:cs="Arial"/>
                <w:sz w:val="22"/>
                <w:szCs w:val="22"/>
              </w:rPr>
              <w:t xml:space="preserve">vidence of </w:t>
            </w:r>
            <w:r w:rsidR="00AC20BA">
              <w:rPr>
                <w:rFonts w:ascii="Arial" w:hAnsi="Arial" w:cs="Arial"/>
                <w:sz w:val="22"/>
                <w:szCs w:val="22"/>
              </w:rPr>
              <w:t xml:space="preserve">the </w:t>
            </w:r>
            <w:r w:rsidR="00ED1C32" w:rsidRPr="00A06B42">
              <w:rPr>
                <w:rFonts w:ascii="Arial" w:hAnsi="Arial" w:cs="Arial"/>
                <w:sz w:val="22"/>
                <w:szCs w:val="22"/>
              </w:rPr>
              <w:t xml:space="preserve">ability to deliver the </w:t>
            </w:r>
            <w:r>
              <w:rPr>
                <w:rFonts w:ascii="Arial" w:hAnsi="Arial" w:cs="Arial"/>
                <w:sz w:val="22"/>
                <w:szCs w:val="22"/>
              </w:rPr>
              <w:t xml:space="preserve">overall </w:t>
            </w:r>
            <w:r w:rsidR="00ED1C32" w:rsidRPr="00A06B42">
              <w:rPr>
                <w:rFonts w:ascii="Arial" w:hAnsi="Arial" w:cs="Arial"/>
                <w:sz w:val="22"/>
                <w:szCs w:val="22"/>
              </w:rPr>
              <w:t>require</w:t>
            </w:r>
            <w:r>
              <w:rPr>
                <w:rFonts w:ascii="Arial" w:hAnsi="Arial" w:cs="Arial"/>
                <w:sz w:val="22"/>
                <w:szCs w:val="22"/>
              </w:rPr>
              <w:t>ments</w:t>
            </w:r>
            <w:r w:rsidR="00ED1C32" w:rsidRPr="00A06B42">
              <w:rPr>
                <w:rFonts w:ascii="Arial" w:hAnsi="Arial" w:cs="Arial"/>
                <w:sz w:val="22"/>
                <w:szCs w:val="22"/>
              </w:rPr>
              <w:t xml:space="preserve"> </w:t>
            </w:r>
            <w:r w:rsidR="00065677">
              <w:rPr>
                <w:rFonts w:ascii="Arial" w:hAnsi="Arial" w:cs="Arial"/>
                <w:sz w:val="22"/>
                <w:szCs w:val="22"/>
              </w:rPr>
              <w:t xml:space="preserve">of </w:t>
            </w:r>
            <w:r>
              <w:rPr>
                <w:rFonts w:ascii="Arial" w:hAnsi="Arial" w:cs="Arial"/>
                <w:sz w:val="22"/>
                <w:szCs w:val="22"/>
              </w:rPr>
              <w:t xml:space="preserve">the contract, including </w:t>
            </w:r>
            <w:r w:rsidR="00F31C51" w:rsidRPr="00F31C51">
              <w:rPr>
                <w:rFonts w:ascii="Arial" w:hAnsi="Arial" w:cs="Arial"/>
                <w:sz w:val="22"/>
                <w:szCs w:val="22"/>
              </w:rPr>
              <w:t>regular access to key client contact</w:t>
            </w:r>
            <w:r w:rsidR="00AC20BA">
              <w:rPr>
                <w:rFonts w:ascii="Arial" w:hAnsi="Arial" w:cs="Arial"/>
                <w:sz w:val="22"/>
                <w:szCs w:val="22"/>
              </w:rPr>
              <w:t>s</w:t>
            </w:r>
          </w:p>
        </w:tc>
        <w:tc>
          <w:tcPr>
            <w:tcW w:w="1134" w:type="dxa"/>
          </w:tcPr>
          <w:p w14:paraId="1EFD644C" w14:textId="6D8E14B2" w:rsidR="00ED1C32" w:rsidRPr="008C6641" w:rsidRDefault="00A06B42" w:rsidP="005C343C">
            <w:pPr>
              <w:spacing w:before="120" w:after="120" w:line="276" w:lineRule="auto"/>
              <w:jc w:val="both"/>
              <w:rPr>
                <w:rFonts w:ascii="Arial" w:hAnsi="Arial" w:cs="Arial"/>
                <w:b/>
                <w:sz w:val="22"/>
                <w:szCs w:val="22"/>
              </w:rPr>
            </w:pPr>
            <w:r w:rsidRPr="008C6641">
              <w:rPr>
                <w:rFonts w:ascii="Arial" w:hAnsi="Arial" w:cs="Arial"/>
                <w:b/>
                <w:sz w:val="22"/>
                <w:szCs w:val="22"/>
              </w:rPr>
              <w:t>3</w:t>
            </w:r>
            <w:r w:rsidR="003965E8">
              <w:rPr>
                <w:rFonts w:ascii="Arial" w:hAnsi="Arial" w:cs="Arial"/>
                <w:b/>
                <w:sz w:val="22"/>
                <w:szCs w:val="22"/>
              </w:rPr>
              <w:t>0</w:t>
            </w:r>
          </w:p>
        </w:tc>
      </w:tr>
      <w:tr w:rsidR="00A41A91" w:rsidRPr="00024424" w14:paraId="50BAF094" w14:textId="77777777" w:rsidTr="00A10EA6">
        <w:tc>
          <w:tcPr>
            <w:tcW w:w="8080" w:type="dxa"/>
          </w:tcPr>
          <w:p w14:paraId="62EC3EA1" w14:textId="43372CA6" w:rsidR="00A06B42" w:rsidRPr="000A0B2A" w:rsidRDefault="00A41A91" w:rsidP="00A10EA6">
            <w:pPr>
              <w:pStyle w:val="MacroText"/>
              <w:numPr>
                <w:ilvl w:val="0"/>
                <w:numId w:val="34"/>
              </w:numPr>
              <w:tabs>
                <w:tab w:val="clear" w:pos="284"/>
                <w:tab w:val="clear" w:pos="567"/>
                <w:tab w:val="clear" w:pos="851"/>
                <w:tab w:val="clear" w:pos="1134"/>
                <w:tab w:val="clear" w:pos="1418"/>
                <w:tab w:val="clear" w:pos="1701"/>
                <w:tab w:val="clear" w:pos="1985"/>
                <w:tab w:val="clear" w:pos="2268"/>
                <w:tab w:val="clear" w:pos="2552"/>
                <w:tab w:val="clear" w:pos="2835"/>
              </w:tabs>
              <w:spacing w:before="120" w:line="276" w:lineRule="auto"/>
              <w:rPr>
                <w:rFonts w:ascii="Arial" w:hAnsi="Arial" w:cs="Arial"/>
                <w:sz w:val="22"/>
                <w:szCs w:val="22"/>
              </w:rPr>
            </w:pPr>
            <w:r w:rsidRPr="00024424">
              <w:rPr>
                <w:rFonts w:ascii="Arial" w:hAnsi="Arial" w:cs="Arial"/>
                <w:sz w:val="22"/>
                <w:szCs w:val="22"/>
              </w:rPr>
              <w:t>Price and value for money</w:t>
            </w:r>
          </w:p>
        </w:tc>
        <w:tc>
          <w:tcPr>
            <w:tcW w:w="1134" w:type="dxa"/>
          </w:tcPr>
          <w:p w14:paraId="1C2BA08D" w14:textId="1EB3146F" w:rsidR="00A41A91" w:rsidRPr="008C6641" w:rsidRDefault="00A41A91" w:rsidP="0030756A">
            <w:pPr>
              <w:spacing w:before="120" w:after="120" w:line="276" w:lineRule="auto"/>
              <w:jc w:val="both"/>
              <w:rPr>
                <w:rFonts w:ascii="Arial" w:hAnsi="Arial" w:cs="Arial"/>
                <w:b/>
                <w:sz w:val="22"/>
                <w:szCs w:val="22"/>
              </w:rPr>
            </w:pPr>
            <w:r w:rsidRPr="008C6641">
              <w:rPr>
                <w:rFonts w:ascii="Arial" w:hAnsi="Arial" w:cs="Arial"/>
                <w:b/>
                <w:sz w:val="22"/>
                <w:szCs w:val="22"/>
              </w:rPr>
              <w:t>40</w:t>
            </w:r>
          </w:p>
        </w:tc>
      </w:tr>
    </w:tbl>
    <w:p w14:paraId="42C47CD5" w14:textId="77777777" w:rsidR="008C6641" w:rsidRPr="00024424" w:rsidRDefault="008C6641" w:rsidP="00B56D7A">
      <w:pPr>
        <w:spacing w:line="276" w:lineRule="auto"/>
        <w:jc w:val="both"/>
        <w:rPr>
          <w:rFonts w:ascii="Arial" w:hAnsi="Arial" w:cs="Arial"/>
          <w:sz w:val="22"/>
          <w:szCs w:val="22"/>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0A0B2A" w:rsidRPr="000A0B2A" w14:paraId="69F402F2" w14:textId="77777777" w:rsidTr="00A10EA6">
        <w:trPr>
          <w:trHeight w:val="367"/>
        </w:trPr>
        <w:tc>
          <w:tcPr>
            <w:tcW w:w="9214" w:type="dxa"/>
            <w:vAlign w:val="center"/>
          </w:tcPr>
          <w:p w14:paraId="512ED5CC" w14:textId="1A3BC931" w:rsidR="000A0B2A" w:rsidRPr="000A0B2A" w:rsidRDefault="000A0B2A" w:rsidP="00D322F4">
            <w:pPr>
              <w:spacing w:before="120" w:after="60"/>
              <w:jc w:val="both"/>
              <w:rPr>
                <w:rFonts w:ascii="Arial" w:hAnsi="Arial" w:cs="Arial"/>
                <w:sz w:val="22"/>
                <w:szCs w:val="22"/>
              </w:rPr>
            </w:pPr>
            <w:r w:rsidRPr="000A0B2A">
              <w:rPr>
                <w:rFonts w:ascii="Arial" w:hAnsi="Arial" w:cs="Arial"/>
                <w:sz w:val="22"/>
                <w:szCs w:val="22"/>
                <w:u w:val="single"/>
              </w:rPr>
              <w:t xml:space="preserve">Scoring </w:t>
            </w:r>
            <w:r w:rsidR="00B4265E">
              <w:rPr>
                <w:rFonts w:ascii="Arial" w:hAnsi="Arial" w:cs="Arial"/>
                <w:sz w:val="22"/>
                <w:szCs w:val="22"/>
                <w:u w:val="single"/>
              </w:rPr>
              <w:t xml:space="preserve">guidelines </w:t>
            </w:r>
            <w:r w:rsidRPr="000A0B2A">
              <w:rPr>
                <w:rFonts w:ascii="Arial" w:hAnsi="Arial" w:cs="Arial"/>
                <w:sz w:val="22"/>
                <w:szCs w:val="22"/>
                <w:u w:val="single"/>
              </w:rPr>
              <w:t>for criteria 1 and 2</w:t>
            </w:r>
            <w:r w:rsidRPr="000A0B2A">
              <w:rPr>
                <w:rFonts w:ascii="Arial" w:hAnsi="Arial" w:cs="Arial"/>
                <w:sz w:val="22"/>
                <w:szCs w:val="22"/>
              </w:rPr>
              <w:t>:</w:t>
            </w:r>
          </w:p>
          <w:p w14:paraId="076D412A" w14:textId="77777777" w:rsidR="00D322F4" w:rsidRDefault="000A0B2A" w:rsidP="00D322F4">
            <w:pPr>
              <w:pStyle w:val="ListParagraph"/>
              <w:numPr>
                <w:ilvl w:val="0"/>
                <w:numId w:val="40"/>
              </w:numPr>
              <w:jc w:val="both"/>
              <w:rPr>
                <w:rFonts w:ascii="Arial" w:hAnsi="Arial" w:cs="Arial"/>
                <w:sz w:val="22"/>
                <w:szCs w:val="22"/>
              </w:rPr>
            </w:pPr>
            <w:r w:rsidRPr="00D322F4">
              <w:rPr>
                <w:rFonts w:ascii="Arial" w:hAnsi="Arial" w:cs="Arial"/>
                <w:sz w:val="22"/>
                <w:szCs w:val="22"/>
              </w:rPr>
              <w:t>Excellent, exceeds the requirements of the contract: 30 marks</w:t>
            </w:r>
          </w:p>
          <w:p w14:paraId="57576671" w14:textId="77777777" w:rsidR="00D322F4" w:rsidRDefault="000A0B2A" w:rsidP="00D322F4">
            <w:pPr>
              <w:pStyle w:val="ListParagraph"/>
              <w:numPr>
                <w:ilvl w:val="0"/>
                <w:numId w:val="40"/>
              </w:numPr>
              <w:jc w:val="both"/>
              <w:rPr>
                <w:rFonts w:ascii="Arial" w:hAnsi="Arial" w:cs="Arial"/>
                <w:sz w:val="22"/>
                <w:szCs w:val="22"/>
              </w:rPr>
            </w:pPr>
            <w:r w:rsidRPr="00D322F4">
              <w:rPr>
                <w:rFonts w:ascii="Arial" w:hAnsi="Arial" w:cs="Arial"/>
                <w:sz w:val="22"/>
                <w:szCs w:val="22"/>
              </w:rPr>
              <w:t>Strong, meets all the requirements of the contract to a high standard: 25 marks</w:t>
            </w:r>
          </w:p>
          <w:p w14:paraId="73578E6D" w14:textId="77777777" w:rsidR="00D322F4" w:rsidRDefault="000A0B2A" w:rsidP="00D322F4">
            <w:pPr>
              <w:pStyle w:val="ListParagraph"/>
              <w:numPr>
                <w:ilvl w:val="0"/>
                <w:numId w:val="40"/>
              </w:numPr>
              <w:jc w:val="both"/>
              <w:rPr>
                <w:rFonts w:ascii="Arial" w:hAnsi="Arial" w:cs="Arial"/>
                <w:sz w:val="22"/>
                <w:szCs w:val="22"/>
              </w:rPr>
            </w:pPr>
            <w:r w:rsidRPr="00D322F4">
              <w:rPr>
                <w:rFonts w:ascii="Arial" w:hAnsi="Arial" w:cs="Arial"/>
                <w:sz w:val="22"/>
                <w:szCs w:val="22"/>
              </w:rPr>
              <w:t>Good, meets most or all of the requirements of the contract: 20 marks</w:t>
            </w:r>
          </w:p>
          <w:p w14:paraId="02A214A6" w14:textId="77777777" w:rsidR="00D322F4" w:rsidRDefault="000A0B2A" w:rsidP="00D322F4">
            <w:pPr>
              <w:pStyle w:val="ListParagraph"/>
              <w:numPr>
                <w:ilvl w:val="0"/>
                <w:numId w:val="40"/>
              </w:numPr>
              <w:jc w:val="both"/>
              <w:rPr>
                <w:rFonts w:ascii="Arial" w:hAnsi="Arial" w:cs="Arial"/>
                <w:sz w:val="22"/>
                <w:szCs w:val="22"/>
              </w:rPr>
            </w:pPr>
            <w:r w:rsidRPr="00D322F4">
              <w:rPr>
                <w:rFonts w:ascii="Arial" w:hAnsi="Arial" w:cs="Arial"/>
                <w:sz w:val="22"/>
                <w:szCs w:val="22"/>
              </w:rPr>
              <w:t>Acceptable, meets most of the requirements to an acceptable standard: 15 marks</w:t>
            </w:r>
          </w:p>
          <w:p w14:paraId="132ABF27" w14:textId="72B41BF9" w:rsidR="000A0B2A" w:rsidRPr="00D322F4" w:rsidRDefault="000A0B2A" w:rsidP="00D322F4">
            <w:pPr>
              <w:pStyle w:val="ListParagraph"/>
              <w:numPr>
                <w:ilvl w:val="0"/>
                <w:numId w:val="40"/>
              </w:numPr>
              <w:spacing w:after="120"/>
              <w:jc w:val="both"/>
              <w:rPr>
                <w:rFonts w:ascii="Arial" w:hAnsi="Arial" w:cs="Arial"/>
                <w:sz w:val="22"/>
                <w:szCs w:val="22"/>
              </w:rPr>
            </w:pPr>
            <w:r w:rsidRPr="00D322F4">
              <w:rPr>
                <w:rFonts w:ascii="Arial" w:hAnsi="Arial" w:cs="Arial"/>
                <w:sz w:val="22"/>
                <w:szCs w:val="22"/>
              </w:rPr>
              <w:t>Unacceptable, does not satisfy contract requirements to an acceptable standard: Nil.</w:t>
            </w:r>
          </w:p>
        </w:tc>
      </w:tr>
      <w:tr w:rsidR="00D322F4" w:rsidRPr="000A0B2A" w14:paraId="4ED893D5" w14:textId="77777777" w:rsidTr="00A10EA6">
        <w:trPr>
          <w:trHeight w:val="367"/>
        </w:trPr>
        <w:tc>
          <w:tcPr>
            <w:tcW w:w="9214" w:type="dxa"/>
            <w:vAlign w:val="center"/>
          </w:tcPr>
          <w:p w14:paraId="5D44010C" w14:textId="6899ECAA" w:rsidR="00D322F4" w:rsidRDefault="00D322F4" w:rsidP="00D322F4">
            <w:pPr>
              <w:spacing w:before="120" w:after="60"/>
              <w:jc w:val="both"/>
              <w:rPr>
                <w:rFonts w:ascii="Arial" w:hAnsi="Arial" w:cs="Arial"/>
                <w:sz w:val="22"/>
                <w:szCs w:val="22"/>
              </w:rPr>
            </w:pPr>
            <w:r w:rsidRPr="000A0B2A">
              <w:rPr>
                <w:rFonts w:ascii="Arial" w:hAnsi="Arial" w:cs="Arial"/>
                <w:sz w:val="22"/>
                <w:szCs w:val="22"/>
                <w:u w:val="single"/>
              </w:rPr>
              <w:t>Scoring for price</w:t>
            </w:r>
            <w:r w:rsidRPr="000A0B2A">
              <w:rPr>
                <w:rFonts w:ascii="Arial" w:hAnsi="Arial" w:cs="Arial"/>
                <w:sz w:val="22"/>
                <w:szCs w:val="22"/>
              </w:rPr>
              <w:t>:</w:t>
            </w:r>
          </w:p>
          <w:p w14:paraId="3BD6A506" w14:textId="04780903" w:rsidR="009E5A4F" w:rsidRDefault="009E5A4F" w:rsidP="00D322F4">
            <w:pPr>
              <w:pStyle w:val="ListParagraph"/>
              <w:numPr>
                <w:ilvl w:val="0"/>
                <w:numId w:val="40"/>
              </w:numPr>
              <w:jc w:val="both"/>
              <w:rPr>
                <w:rFonts w:ascii="Arial" w:hAnsi="Arial" w:cs="Arial"/>
                <w:sz w:val="22"/>
                <w:szCs w:val="22"/>
              </w:rPr>
            </w:pPr>
            <w:r>
              <w:rPr>
                <w:rFonts w:ascii="Arial" w:hAnsi="Arial" w:cs="Arial"/>
                <w:sz w:val="22"/>
                <w:szCs w:val="22"/>
              </w:rPr>
              <w:t>For comparison purposes, we will a</w:t>
            </w:r>
            <w:r w:rsidR="00D34DA6">
              <w:rPr>
                <w:rFonts w:ascii="Arial" w:hAnsi="Arial" w:cs="Arial"/>
                <w:sz w:val="22"/>
                <w:szCs w:val="22"/>
              </w:rPr>
              <w:t>dd</w:t>
            </w:r>
            <w:r>
              <w:rPr>
                <w:rFonts w:ascii="Arial" w:hAnsi="Arial" w:cs="Arial"/>
                <w:sz w:val="22"/>
                <w:szCs w:val="22"/>
              </w:rPr>
              <w:t xml:space="preserve"> </w:t>
            </w:r>
            <w:r w:rsidR="00D34DA6">
              <w:rPr>
                <w:rFonts w:ascii="Arial" w:hAnsi="Arial" w:cs="Arial"/>
                <w:sz w:val="22"/>
                <w:szCs w:val="22"/>
              </w:rPr>
              <w:t xml:space="preserve">the </w:t>
            </w:r>
            <w:r>
              <w:rPr>
                <w:rFonts w:ascii="Arial" w:hAnsi="Arial" w:cs="Arial"/>
                <w:sz w:val="22"/>
                <w:szCs w:val="22"/>
              </w:rPr>
              <w:t xml:space="preserve">headline </w:t>
            </w:r>
            <w:r w:rsidR="00D34DA6">
              <w:rPr>
                <w:rFonts w:ascii="Arial" w:hAnsi="Arial" w:cs="Arial"/>
                <w:sz w:val="22"/>
                <w:szCs w:val="22"/>
              </w:rPr>
              <w:t>hourly rates</w:t>
            </w:r>
            <w:r>
              <w:rPr>
                <w:rFonts w:ascii="Arial" w:hAnsi="Arial" w:cs="Arial"/>
                <w:sz w:val="22"/>
                <w:szCs w:val="22"/>
              </w:rPr>
              <w:t xml:space="preserve"> </w:t>
            </w:r>
            <w:r w:rsidR="00D34DA6">
              <w:rPr>
                <w:rFonts w:ascii="Arial" w:hAnsi="Arial" w:cs="Arial"/>
                <w:sz w:val="22"/>
                <w:szCs w:val="22"/>
              </w:rPr>
              <w:t xml:space="preserve">given </w:t>
            </w:r>
            <w:r>
              <w:rPr>
                <w:rFonts w:ascii="Arial" w:hAnsi="Arial" w:cs="Arial"/>
                <w:sz w:val="22"/>
                <w:szCs w:val="22"/>
              </w:rPr>
              <w:t>for Partner</w:t>
            </w:r>
            <w:r w:rsidR="00D34DA6">
              <w:rPr>
                <w:rFonts w:ascii="Arial" w:hAnsi="Arial" w:cs="Arial"/>
                <w:sz w:val="22"/>
                <w:szCs w:val="22"/>
              </w:rPr>
              <w:t>s</w:t>
            </w:r>
            <w:r>
              <w:rPr>
                <w:rFonts w:ascii="Arial" w:hAnsi="Arial" w:cs="Arial"/>
                <w:sz w:val="22"/>
                <w:szCs w:val="22"/>
              </w:rPr>
              <w:t xml:space="preserve"> and Associate</w:t>
            </w:r>
            <w:r w:rsidR="00D34DA6">
              <w:rPr>
                <w:rFonts w:ascii="Arial" w:hAnsi="Arial" w:cs="Arial"/>
                <w:sz w:val="22"/>
                <w:szCs w:val="22"/>
              </w:rPr>
              <w:t>s</w:t>
            </w:r>
            <w:r>
              <w:rPr>
                <w:rFonts w:ascii="Arial" w:hAnsi="Arial" w:cs="Arial"/>
                <w:sz w:val="22"/>
                <w:szCs w:val="22"/>
              </w:rPr>
              <w:t xml:space="preserve"> (see section 3 above).</w:t>
            </w:r>
          </w:p>
          <w:p w14:paraId="14E915B5" w14:textId="544D7D8E" w:rsidR="00D322F4" w:rsidRPr="00D322F4" w:rsidRDefault="00D322F4" w:rsidP="00D322F4">
            <w:pPr>
              <w:pStyle w:val="ListParagraph"/>
              <w:numPr>
                <w:ilvl w:val="0"/>
                <w:numId w:val="40"/>
              </w:numPr>
              <w:jc w:val="both"/>
              <w:rPr>
                <w:rFonts w:ascii="Arial" w:hAnsi="Arial" w:cs="Arial"/>
                <w:sz w:val="22"/>
                <w:szCs w:val="22"/>
              </w:rPr>
            </w:pPr>
            <w:r w:rsidRPr="00D322F4">
              <w:rPr>
                <w:rFonts w:ascii="Arial" w:hAnsi="Arial" w:cs="Arial"/>
                <w:sz w:val="22"/>
                <w:szCs w:val="22"/>
              </w:rPr>
              <w:t>The maximum 40 marks will be awarded to the lowest priced bid.</w:t>
            </w:r>
          </w:p>
          <w:p w14:paraId="577C1904" w14:textId="1A5017C6" w:rsidR="00D322F4" w:rsidRPr="00D322F4" w:rsidRDefault="00D322F4" w:rsidP="00D322F4">
            <w:pPr>
              <w:pStyle w:val="ListParagraph"/>
              <w:numPr>
                <w:ilvl w:val="0"/>
                <w:numId w:val="40"/>
              </w:numPr>
              <w:spacing w:after="120"/>
              <w:jc w:val="both"/>
              <w:rPr>
                <w:rFonts w:ascii="Arial" w:hAnsi="Arial" w:cs="Arial"/>
                <w:sz w:val="22"/>
                <w:szCs w:val="22"/>
              </w:rPr>
            </w:pPr>
            <w:r w:rsidRPr="00D322F4">
              <w:rPr>
                <w:rFonts w:ascii="Arial" w:hAnsi="Arial" w:cs="Arial"/>
                <w:sz w:val="22"/>
                <w:szCs w:val="22"/>
              </w:rPr>
              <w:t>Other scores will be reduced in proportion to the additional cost.</w:t>
            </w:r>
          </w:p>
        </w:tc>
      </w:tr>
      <w:tr w:rsidR="003965E8" w:rsidRPr="003965E8" w14:paraId="6FEE51B6" w14:textId="77777777" w:rsidTr="00A10EA6">
        <w:trPr>
          <w:trHeight w:val="367"/>
        </w:trPr>
        <w:tc>
          <w:tcPr>
            <w:tcW w:w="9214" w:type="dxa"/>
            <w:vAlign w:val="center"/>
          </w:tcPr>
          <w:p w14:paraId="5EF173A4" w14:textId="1540E9BC" w:rsidR="003965E8" w:rsidRPr="003965E8" w:rsidRDefault="003965E8" w:rsidP="003965E8">
            <w:pPr>
              <w:spacing w:before="120" w:after="120"/>
              <w:jc w:val="both"/>
              <w:rPr>
                <w:rFonts w:ascii="Arial" w:hAnsi="Arial" w:cs="Arial"/>
                <w:i/>
                <w:sz w:val="20"/>
                <w:szCs w:val="20"/>
              </w:rPr>
            </w:pPr>
            <w:r w:rsidRPr="003965E8">
              <w:rPr>
                <w:rFonts w:ascii="Arial" w:hAnsi="Arial" w:cs="Arial"/>
                <w:i/>
                <w:sz w:val="20"/>
                <w:szCs w:val="20"/>
              </w:rPr>
              <w:t>No approach should be made to anyone associated with NEA2F in connection with this tender outside the tender process.  You must not disclose details of your tender to other interested parties and you must not try to obtain information about anyone else’s tender before the contract is awarded.</w:t>
            </w:r>
          </w:p>
        </w:tc>
      </w:tr>
    </w:tbl>
    <w:p w14:paraId="276BCC0D" w14:textId="77777777" w:rsidR="003965E8" w:rsidRDefault="003965E8" w:rsidP="008C6641">
      <w:pPr>
        <w:spacing w:line="276" w:lineRule="auto"/>
        <w:jc w:val="both"/>
        <w:rPr>
          <w:rFonts w:ascii="Arial" w:hAnsi="Arial" w:cs="Arial"/>
          <w:sz w:val="22"/>
          <w:szCs w:val="22"/>
        </w:rPr>
      </w:pPr>
    </w:p>
    <w:p w14:paraId="27D3E5A6" w14:textId="77777777" w:rsidR="00AC20BA" w:rsidRDefault="008412AD" w:rsidP="008C6641">
      <w:pPr>
        <w:spacing w:line="276" w:lineRule="auto"/>
        <w:jc w:val="both"/>
        <w:rPr>
          <w:rFonts w:ascii="Arial" w:hAnsi="Arial" w:cs="Arial"/>
          <w:b/>
          <w:sz w:val="22"/>
          <w:szCs w:val="22"/>
        </w:rPr>
      </w:pPr>
      <w:r w:rsidRPr="008412AD">
        <w:rPr>
          <w:rFonts w:ascii="Arial" w:hAnsi="Arial" w:cs="Arial"/>
          <w:b/>
          <w:sz w:val="22"/>
          <w:szCs w:val="22"/>
        </w:rPr>
        <w:t>NEA2F</w:t>
      </w:r>
    </w:p>
    <w:p w14:paraId="56A8D1A7" w14:textId="20D6155B" w:rsidR="008412AD" w:rsidRPr="008412AD" w:rsidRDefault="00AC20BA" w:rsidP="008C6641">
      <w:pPr>
        <w:spacing w:line="276" w:lineRule="auto"/>
        <w:jc w:val="both"/>
        <w:rPr>
          <w:rFonts w:ascii="Arial" w:hAnsi="Arial" w:cs="Arial"/>
          <w:b/>
          <w:sz w:val="22"/>
          <w:szCs w:val="22"/>
        </w:rPr>
      </w:pPr>
      <w:r>
        <w:rPr>
          <w:rFonts w:ascii="Arial" w:hAnsi="Arial" w:cs="Arial"/>
          <w:b/>
          <w:sz w:val="22"/>
          <w:szCs w:val="22"/>
        </w:rPr>
        <w:t>Februar</w:t>
      </w:r>
      <w:r w:rsidR="008412AD" w:rsidRPr="008412AD">
        <w:rPr>
          <w:rFonts w:ascii="Arial" w:hAnsi="Arial" w:cs="Arial"/>
          <w:b/>
          <w:sz w:val="22"/>
          <w:szCs w:val="22"/>
        </w:rPr>
        <w:t xml:space="preserve">y </w:t>
      </w:r>
      <w:r>
        <w:rPr>
          <w:rFonts w:ascii="Arial" w:hAnsi="Arial" w:cs="Arial"/>
          <w:b/>
          <w:sz w:val="22"/>
          <w:szCs w:val="22"/>
        </w:rPr>
        <w:t>20</w:t>
      </w:r>
      <w:r w:rsidR="008412AD" w:rsidRPr="008412AD">
        <w:rPr>
          <w:rFonts w:ascii="Arial" w:hAnsi="Arial" w:cs="Arial"/>
          <w:b/>
          <w:sz w:val="22"/>
          <w:szCs w:val="22"/>
        </w:rPr>
        <w:t>20</w:t>
      </w:r>
    </w:p>
    <w:sectPr w:rsidR="008412AD" w:rsidRPr="008412AD" w:rsidSect="00D322F4">
      <w:headerReference w:type="default" r:id="rId15"/>
      <w:footerReference w:type="default" r:id="rId16"/>
      <w:headerReference w:type="first" r:id="rId17"/>
      <w:footerReference w:type="first" r:id="rId18"/>
      <w:pgSz w:w="12240" w:h="15840"/>
      <w:pgMar w:top="1531" w:right="1361" w:bottom="1418" w:left="1361" w:header="720" w:footer="720" w:gutter="34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0E38F" w14:textId="77777777" w:rsidR="00DB696D" w:rsidRDefault="00DB696D">
      <w:r>
        <w:separator/>
      </w:r>
    </w:p>
  </w:endnote>
  <w:endnote w:type="continuationSeparator" w:id="0">
    <w:p w14:paraId="0E2F3F17" w14:textId="77777777" w:rsidR="00DB696D" w:rsidRDefault="00DB6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3A48" w14:textId="77777777" w:rsidR="00DB696D" w:rsidRDefault="00DB696D">
    <w:pPr>
      <w:pStyle w:val="Footer"/>
      <w:ind w:left="2370" w:hanging="2370"/>
      <w:rPr>
        <w:rFonts w:ascii="Verdana" w:hAnsi="Verdana" w:cs="Verdana"/>
        <w:sz w:val="16"/>
        <w:szCs w:val="16"/>
        <w:lang w:val="en-US"/>
      </w:rPr>
    </w:pPr>
  </w:p>
  <w:p w14:paraId="00003A49" w14:textId="5EB0481E" w:rsidR="00DB696D" w:rsidRPr="007F4B4C" w:rsidRDefault="00E93DF1" w:rsidP="00297469">
    <w:pPr>
      <w:pStyle w:val="Footer"/>
      <w:ind w:left="2370" w:hanging="2370"/>
      <w:jc w:val="center"/>
      <w:rPr>
        <w:rFonts w:ascii="Verdana" w:hAnsi="Verdana" w:cs="Arial"/>
        <w:sz w:val="16"/>
        <w:szCs w:val="16"/>
      </w:rPr>
    </w:pPr>
    <w:r>
      <w:rPr>
        <w:rFonts w:ascii="Verdana" w:hAnsi="Verdana" w:cs="Arial"/>
        <w:sz w:val="16"/>
        <w:szCs w:val="16"/>
      </w:rPr>
      <w:t>NEA2F/039</w:t>
    </w:r>
  </w:p>
  <w:p w14:paraId="00003A4A" w14:textId="77777777" w:rsidR="00DB696D" w:rsidRPr="00013E48" w:rsidRDefault="00DB696D" w:rsidP="00297469">
    <w:pPr>
      <w:pStyle w:val="Footer"/>
      <w:ind w:left="2370" w:hanging="2370"/>
      <w:jc w:val="center"/>
      <w:rPr>
        <w:rFonts w:ascii="Arial" w:hAnsi="Arial" w:cs="Arial"/>
        <w:sz w:val="20"/>
        <w:szCs w:val="20"/>
      </w:rPr>
    </w:pPr>
  </w:p>
  <w:p w14:paraId="00003A4B" w14:textId="145C5A28" w:rsidR="00DB696D" w:rsidRDefault="00DB696D" w:rsidP="007F4B4C">
    <w:pPr>
      <w:pStyle w:val="Footer"/>
      <w:jc w:val="center"/>
      <w:rPr>
        <w:rFonts w:ascii="Verdana" w:hAnsi="Verdana" w:cs="Verdana"/>
        <w:sz w:val="16"/>
        <w:szCs w:val="16"/>
        <w:lang w:val="en-US"/>
      </w:rPr>
    </w:pPr>
    <w:r>
      <w:rPr>
        <w:rFonts w:ascii="Verdana" w:hAnsi="Verdana" w:cs="Verdana"/>
        <w:sz w:val="16"/>
        <w:szCs w:val="16"/>
        <w:lang w:val="en-US"/>
      </w:rPr>
      <w:t xml:space="preserve">Page </w:t>
    </w:r>
    <w:r>
      <w:rPr>
        <w:rFonts w:ascii="Verdana" w:hAnsi="Verdana" w:cs="Verdana"/>
        <w:sz w:val="16"/>
        <w:szCs w:val="16"/>
        <w:lang w:val="en-US"/>
      </w:rPr>
      <w:fldChar w:fldCharType="begin"/>
    </w:r>
    <w:r>
      <w:rPr>
        <w:rFonts w:ascii="Verdana" w:hAnsi="Verdana" w:cs="Verdana"/>
        <w:sz w:val="16"/>
        <w:szCs w:val="16"/>
        <w:lang w:val="en-US"/>
      </w:rPr>
      <w:instrText xml:space="preserve"> PAGE </w:instrText>
    </w:r>
    <w:r>
      <w:rPr>
        <w:rFonts w:ascii="Verdana" w:hAnsi="Verdana" w:cs="Verdana"/>
        <w:sz w:val="16"/>
        <w:szCs w:val="16"/>
        <w:lang w:val="en-US"/>
      </w:rPr>
      <w:fldChar w:fldCharType="separate"/>
    </w:r>
    <w:r w:rsidR="00890D6F">
      <w:rPr>
        <w:rFonts w:ascii="Verdana" w:hAnsi="Verdana" w:cs="Verdana"/>
        <w:noProof/>
        <w:sz w:val="16"/>
        <w:szCs w:val="16"/>
        <w:lang w:val="en-US"/>
      </w:rPr>
      <w:t>2</w:t>
    </w:r>
    <w:r>
      <w:rPr>
        <w:rFonts w:ascii="Verdana" w:hAnsi="Verdana" w:cs="Verdana"/>
        <w:sz w:val="16"/>
        <w:szCs w:val="16"/>
        <w:lang w:val="en-US"/>
      </w:rPr>
      <w:fldChar w:fldCharType="end"/>
    </w:r>
    <w:r>
      <w:rPr>
        <w:rFonts w:ascii="Verdana" w:hAnsi="Verdana" w:cs="Verdana"/>
        <w:sz w:val="16"/>
        <w:szCs w:val="16"/>
        <w:lang w:val="en-US"/>
      </w:rPr>
      <w:t xml:space="preserve"> of </w:t>
    </w:r>
    <w:r>
      <w:rPr>
        <w:rFonts w:ascii="Verdana" w:hAnsi="Verdana" w:cs="Verdana"/>
        <w:sz w:val="16"/>
        <w:szCs w:val="16"/>
        <w:lang w:val="en-US"/>
      </w:rPr>
      <w:fldChar w:fldCharType="begin"/>
    </w:r>
    <w:r>
      <w:rPr>
        <w:rFonts w:ascii="Verdana" w:hAnsi="Verdana" w:cs="Verdana"/>
        <w:sz w:val="16"/>
        <w:szCs w:val="16"/>
        <w:lang w:val="en-US"/>
      </w:rPr>
      <w:instrText xml:space="preserve"> NUMPAGES </w:instrText>
    </w:r>
    <w:r>
      <w:rPr>
        <w:rFonts w:ascii="Verdana" w:hAnsi="Verdana" w:cs="Verdana"/>
        <w:sz w:val="16"/>
        <w:szCs w:val="16"/>
        <w:lang w:val="en-US"/>
      </w:rPr>
      <w:fldChar w:fldCharType="separate"/>
    </w:r>
    <w:r w:rsidR="00890D6F">
      <w:rPr>
        <w:rFonts w:ascii="Verdana" w:hAnsi="Verdana" w:cs="Verdana"/>
        <w:noProof/>
        <w:sz w:val="16"/>
        <w:szCs w:val="16"/>
        <w:lang w:val="en-US"/>
      </w:rPr>
      <w:t>5</w:t>
    </w:r>
    <w:r>
      <w:rPr>
        <w:rFonts w:ascii="Verdana" w:hAnsi="Verdana" w:cs="Verdana"/>
        <w:sz w:val="16"/>
        <w:szCs w:val="16"/>
        <w:lang w:val="en-US"/>
      </w:rPr>
      <w:fldChar w:fldCharType="end"/>
    </w:r>
  </w:p>
  <w:p w14:paraId="00003A4C" w14:textId="77777777" w:rsidR="00DB696D" w:rsidRDefault="00DB696D">
    <w:pPr>
      <w:pStyle w:val="Footer"/>
      <w:rPr>
        <w:rFonts w:ascii="Verdana" w:hAnsi="Verdana" w:cs="Verdan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D6681" w14:textId="2A1E01F1" w:rsidR="00532F3B" w:rsidRDefault="00532F3B" w:rsidP="00532F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3E3BE" w14:textId="77777777" w:rsidR="00DB696D" w:rsidRDefault="00DB696D">
      <w:r>
        <w:separator/>
      </w:r>
    </w:p>
  </w:footnote>
  <w:footnote w:type="continuationSeparator" w:id="0">
    <w:p w14:paraId="43661736" w14:textId="77777777" w:rsidR="00DB696D" w:rsidRDefault="00DB6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3A47" w14:textId="77777777" w:rsidR="00DB696D" w:rsidRDefault="00DB696D" w:rsidP="00585DBC">
    <w:pPr>
      <w:pStyle w:val="Header"/>
      <w:spacing w:after="360"/>
      <w:jc w:val="right"/>
      <w:rPr>
        <w:rFonts w:ascii="Arial" w:hAnsi="Arial" w:cs="Arial"/>
      </w:rPr>
    </w:pPr>
    <w:r>
      <w:rPr>
        <w:noProof/>
        <w:lang w:eastAsia="en-GB"/>
      </w:rPr>
      <w:drawing>
        <wp:inline distT="0" distB="0" distL="0" distR="0" wp14:anchorId="00003A4D" wp14:editId="00003A4E">
          <wp:extent cx="1493520"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990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F73F8" w14:textId="2B6BE73E" w:rsidR="00E12001" w:rsidRDefault="00E12001" w:rsidP="00E12001">
    <w:pPr>
      <w:pStyle w:val="Header"/>
      <w:jc w:val="right"/>
    </w:pPr>
    <w:r>
      <w:rPr>
        <w:noProof/>
        <w:lang w:eastAsia="en-GB"/>
      </w:rPr>
      <w:drawing>
        <wp:inline distT="0" distB="0" distL="0" distR="0" wp14:anchorId="6592EEEB" wp14:editId="50E48C74">
          <wp:extent cx="1493520" cy="990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23F8"/>
    <w:multiLevelType w:val="hybridMultilevel"/>
    <w:tmpl w:val="125A761E"/>
    <w:lvl w:ilvl="0" w:tplc="9B847F1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534F2F"/>
    <w:multiLevelType w:val="multilevel"/>
    <w:tmpl w:val="0CFA39EA"/>
    <w:lvl w:ilvl="0">
      <w:start w:val="1"/>
      <w:numFmt w:val="bullet"/>
      <w:lvlText w:val=""/>
      <w:lvlJc w:val="left"/>
      <w:pPr>
        <w:tabs>
          <w:tab w:val="num" w:pos="432"/>
        </w:tabs>
        <w:ind w:left="432" w:hanging="432"/>
      </w:pPr>
      <w:rPr>
        <w:rFonts w:ascii="Symbol" w:hAnsi="Symbol"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0"/>
        </w:tabs>
        <w:ind w:left="1080" w:hanging="648"/>
      </w:pPr>
      <w:rPr>
        <w:b w:val="0"/>
        <w:i w:val="0"/>
      </w:rPr>
    </w:lvl>
    <w:lvl w:ilvl="2">
      <w:start w:val="1"/>
      <w:numFmt w:val="bullet"/>
      <w:lvlText w:val=""/>
      <w:lvlJc w:val="left"/>
      <w:pPr>
        <w:tabs>
          <w:tab w:val="num" w:pos="1944"/>
        </w:tabs>
        <w:ind w:left="1944" w:hanging="864"/>
      </w:pPr>
      <w:rPr>
        <w:rFonts w:ascii="Symbol" w:hAnsi="Symbol" w:hint="default"/>
        <w:b w:val="0"/>
        <w:i w:val="0"/>
        <w:strike w:val="0"/>
        <w:dstrike w:val="0"/>
        <w:sz w:val="22"/>
        <w:szCs w:val="22"/>
        <w:u w:val="none"/>
        <w:effect w:val="none"/>
      </w:rPr>
    </w:lvl>
    <w:lvl w:ilvl="3">
      <w:start w:val="1"/>
      <w:numFmt w:val="lowerLetter"/>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2" w15:restartNumberingAfterBreak="0">
    <w:nsid w:val="0C512D55"/>
    <w:multiLevelType w:val="hybridMultilevel"/>
    <w:tmpl w:val="C9CC43C6"/>
    <w:lvl w:ilvl="0" w:tplc="B744463C">
      <w:start w:val="30"/>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B119BF"/>
    <w:multiLevelType w:val="hybridMultilevel"/>
    <w:tmpl w:val="68C0E570"/>
    <w:lvl w:ilvl="0" w:tplc="D3DC2DAC">
      <w:start w:val="1"/>
      <w:numFmt w:val="lowerRoman"/>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F83550"/>
    <w:multiLevelType w:val="multilevel"/>
    <w:tmpl w:val="52EC9036"/>
    <w:lvl w:ilvl="0">
      <w:start w:val="1"/>
      <w:numFmt w:val="decimal"/>
      <w:pStyle w:val="Level1"/>
      <w:lvlText w:val="%1."/>
      <w:lvlJc w:val="left"/>
      <w:pPr>
        <w:tabs>
          <w:tab w:val="num" w:pos="432"/>
        </w:tabs>
        <w:ind w:left="432" w:hanging="432"/>
      </w:pPr>
      <w:rPr>
        <w:rFonts w:ascii="Arial" w:hAnsi="Arial" w:cs="Times New Roman"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80"/>
        </w:tabs>
        <w:ind w:left="1080" w:hanging="648"/>
      </w:pPr>
      <w:rPr>
        <w:b w:val="0"/>
        <w:i w:val="0"/>
      </w:rPr>
    </w:lvl>
    <w:lvl w:ilvl="2">
      <w:start w:val="1"/>
      <w:numFmt w:val="decimal"/>
      <w:pStyle w:val="Level3"/>
      <w:lvlText w:val="%1.%2.%3"/>
      <w:lvlJc w:val="left"/>
      <w:pPr>
        <w:tabs>
          <w:tab w:val="num" w:pos="1944"/>
        </w:tabs>
        <w:ind w:left="1944" w:hanging="864"/>
      </w:pPr>
      <w:rPr>
        <w:rFonts w:ascii="Arial" w:hAnsi="Arial" w:cs="Times New Roman" w:hint="default"/>
        <w:b w:val="0"/>
        <w:i w:val="0"/>
        <w:strike w:val="0"/>
        <w:dstrike w:val="0"/>
        <w:sz w:val="22"/>
        <w:szCs w:val="22"/>
        <w:u w:val="none"/>
        <w:effect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5" w15:restartNumberingAfterBreak="0">
    <w:nsid w:val="13C23004"/>
    <w:multiLevelType w:val="hybridMultilevel"/>
    <w:tmpl w:val="830E1472"/>
    <w:lvl w:ilvl="0" w:tplc="B65EA9CC">
      <w:numFmt w:val="bullet"/>
      <w:lvlText w:val="·"/>
      <w:lvlJc w:val="left"/>
      <w:pPr>
        <w:ind w:left="564" w:hanging="564"/>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F949FC"/>
    <w:multiLevelType w:val="hybridMultilevel"/>
    <w:tmpl w:val="37309F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8F4203"/>
    <w:multiLevelType w:val="hybridMultilevel"/>
    <w:tmpl w:val="435EF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0636DA"/>
    <w:multiLevelType w:val="hybridMultilevel"/>
    <w:tmpl w:val="776E3C86"/>
    <w:lvl w:ilvl="0" w:tplc="C4DCDCF0">
      <w:numFmt w:val="bullet"/>
      <w:lvlText w:val="-"/>
      <w:lvlJc w:val="left"/>
      <w:pPr>
        <w:ind w:left="360" w:hanging="360"/>
      </w:pPr>
      <w:rPr>
        <w:rFonts w:ascii="Calibri" w:eastAsia="Times New Roman" w:hAnsi="Calibri" w:cs="Calibr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F6620B"/>
    <w:multiLevelType w:val="hybridMultilevel"/>
    <w:tmpl w:val="E46494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9D5FA9"/>
    <w:multiLevelType w:val="hybridMultilevel"/>
    <w:tmpl w:val="0798B1BA"/>
    <w:lvl w:ilvl="0" w:tplc="B6B23C9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006400"/>
    <w:multiLevelType w:val="hybridMultilevel"/>
    <w:tmpl w:val="4378C3E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84397E"/>
    <w:multiLevelType w:val="hybridMultilevel"/>
    <w:tmpl w:val="3F08837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BC7AF1"/>
    <w:multiLevelType w:val="multilevel"/>
    <w:tmpl w:val="8B8039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34513D0D"/>
    <w:multiLevelType w:val="hybridMultilevel"/>
    <w:tmpl w:val="538CA7B0"/>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69B299A"/>
    <w:multiLevelType w:val="hybridMultilevel"/>
    <w:tmpl w:val="2EC47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1B0585"/>
    <w:multiLevelType w:val="hybridMultilevel"/>
    <w:tmpl w:val="EFCC2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CD40C9"/>
    <w:multiLevelType w:val="hybridMultilevel"/>
    <w:tmpl w:val="42B8F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A05D23"/>
    <w:multiLevelType w:val="hybridMultilevel"/>
    <w:tmpl w:val="8BDAC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D16D64"/>
    <w:multiLevelType w:val="multilevel"/>
    <w:tmpl w:val="C1A4371C"/>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20" w15:restartNumberingAfterBreak="0">
    <w:nsid w:val="4B967F46"/>
    <w:multiLevelType w:val="hybridMultilevel"/>
    <w:tmpl w:val="06CE668C"/>
    <w:lvl w:ilvl="0" w:tplc="A466829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703714"/>
    <w:multiLevelType w:val="multilevel"/>
    <w:tmpl w:val="0CFA39EA"/>
    <w:lvl w:ilvl="0">
      <w:start w:val="1"/>
      <w:numFmt w:val="bullet"/>
      <w:lvlText w:val=""/>
      <w:lvlJc w:val="left"/>
      <w:pPr>
        <w:tabs>
          <w:tab w:val="num" w:pos="792"/>
        </w:tabs>
        <w:ind w:left="792" w:hanging="432"/>
      </w:pPr>
      <w:rPr>
        <w:rFonts w:ascii="Symbol" w:hAnsi="Symbol"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648"/>
      </w:pPr>
      <w:rPr>
        <w:b w:val="0"/>
        <w:i w:val="0"/>
      </w:rPr>
    </w:lvl>
    <w:lvl w:ilvl="2">
      <w:start w:val="1"/>
      <w:numFmt w:val="bullet"/>
      <w:lvlText w:val=""/>
      <w:lvlJc w:val="left"/>
      <w:pPr>
        <w:tabs>
          <w:tab w:val="num" w:pos="2304"/>
        </w:tabs>
        <w:ind w:left="2304" w:hanging="864"/>
      </w:pPr>
      <w:rPr>
        <w:rFonts w:ascii="Symbol" w:hAnsi="Symbol" w:hint="default"/>
        <w:b w:val="0"/>
        <w:i w:val="0"/>
        <w:strike w:val="0"/>
        <w:dstrike w:val="0"/>
        <w:sz w:val="22"/>
        <w:szCs w:val="22"/>
        <w:u w:val="none"/>
        <w:effect w:val="none"/>
      </w:rPr>
    </w:lvl>
    <w:lvl w:ilvl="3">
      <w:start w:val="1"/>
      <w:numFmt w:val="lowerLetter"/>
      <w:lvlText w:val="(%4)"/>
      <w:lvlJc w:val="left"/>
      <w:pPr>
        <w:tabs>
          <w:tab w:val="num" w:pos="2736"/>
        </w:tabs>
        <w:ind w:left="2736" w:hanging="432"/>
      </w:pPr>
      <w:rPr>
        <w:rFonts w:ascii="Arial" w:hAnsi="Arial" w:cs="Times New Roman" w:hint="default"/>
        <w:b w:val="0"/>
        <w:i w:val="0"/>
        <w:sz w:val="22"/>
        <w:szCs w:val="22"/>
      </w:rPr>
    </w:lvl>
    <w:lvl w:ilvl="4">
      <w:start w:val="1"/>
      <w:numFmt w:val="lowerRoman"/>
      <w:lvlText w:val="(%5)"/>
      <w:lvlJc w:val="left"/>
      <w:pPr>
        <w:tabs>
          <w:tab w:val="num" w:pos="3384"/>
        </w:tabs>
        <w:ind w:left="3384" w:hanging="648"/>
      </w:pPr>
      <w:rPr>
        <w:rFonts w:ascii="Arial" w:hAnsi="Arial" w:cs="Times New Roman" w:hint="default"/>
        <w:b w:val="0"/>
        <w:i w:val="0"/>
        <w:sz w:val="22"/>
        <w:szCs w:val="22"/>
      </w:rPr>
    </w:lvl>
    <w:lvl w:ilvl="5">
      <w:start w:val="1"/>
      <w:numFmt w:val="upperLetter"/>
      <w:lvlText w:val="(%6)"/>
      <w:lvlJc w:val="left"/>
      <w:pPr>
        <w:tabs>
          <w:tab w:val="num" w:pos="3960"/>
        </w:tabs>
        <w:ind w:left="3960" w:hanging="576"/>
      </w:pPr>
      <w:rPr>
        <w:rFonts w:ascii="Arial" w:hAnsi="Arial" w:cs="Times New Roman" w:hint="default"/>
        <w:b w:val="0"/>
        <w:i w:val="0"/>
        <w:sz w:val="22"/>
        <w:szCs w:val="22"/>
      </w:rPr>
    </w:lvl>
    <w:lvl w:ilvl="6">
      <w:start w:val="1"/>
      <w:numFmt w:val="decimal"/>
      <w:lvlText w:val="%7"/>
      <w:lvlJc w:val="left"/>
      <w:pPr>
        <w:tabs>
          <w:tab w:val="num" w:pos="4320"/>
        </w:tabs>
        <w:ind w:left="4320" w:hanging="360"/>
      </w:pPr>
      <w:rPr>
        <w:rFonts w:ascii="Arial" w:hAnsi="Arial" w:cs="Times New Roman" w:hint="default"/>
        <w:b w:val="0"/>
        <w:i w:val="0"/>
        <w:sz w:val="22"/>
        <w:szCs w:val="22"/>
      </w:rPr>
    </w:lvl>
    <w:lvl w:ilvl="7">
      <w:start w:val="1"/>
      <w:numFmt w:val="upperLetter"/>
      <w:lvlText w:val="%8"/>
      <w:lvlJc w:val="left"/>
      <w:pPr>
        <w:tabs>
          <w:tab w:val="num" w:pos="4680"/>
        </w:tabs>
        <w:ind w:left="4680" w:hanging="360"/>
      </w:pPr>
      <w:rPr>
        <w:rFonts w:ascii="Arial" w:hAnsi="Arial" w:cs="Times New Roman" w:hint="default"/>
        <w:b w:val="0"/>
        <w:i w:val="0"/>
        <w:sz w:val="22"/>
        <w:szCs w:val="22"/>
      </w:rPr>
    </w:lvl>
    <w:lvl w:ilvl="8">
      <w:start w:val="1"/>
      <w:numFmt w:val="decimal"/>
      <w:lvlText w:val="(%9)"/>
      <w:lvlJc w:val="left"/>
      <w:pPr>
        <w:tabs>
          <w:tab w:val="num" w:pos="5112"/>
        </w:tabs>
        <w:ind w:left="5112" w:hanging="432"/>
      </w:pPr>
      <w:rPr>
        <w:rFonts w:ascii="Arial" w:hAnsi="Arial" w:cs="Times New Roman" w:hint="default"/>
        <w:b w:val="0"/>
        <w:i w:val="0"/>
        <w:sz w:val="22"/>
        <w:szCs w:val="22"/>
      </w:rPr>
    </w:lvl>
  </w:abstractNum>
  <w:abstractNum w:abstractNumId="22" w15:restartNumberingAfterBreak="0">
    <w:nsid w:val="518353A5"/>
    <w:multiLevelType w:val="hybridMultilevel"/>
    <w:tmpl w:val="35DA4FD2"/>
    <w:lvl w:ilvl="0" w:tplc="C4DCDCF0">
      <w:numFmt w:val="bullet"/>
      <w:lvlText w:val="-"/>
      <w:lvlJc w:val="left"/>
      <w:pPr>
        <w:ind w:left="360" w:hanging="360"/>
      </w:pPr>
      <w:rPr>
        <w:rFonts w:ascii="Calibri" w:eastAsia="Times New Roman"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635122"/>
    <w:multiLevelType w:val="hybridMultilevel"/>
    <w:tmpl w:val="AC4A2F8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636B4D"/>
    <w:multiLevelType w:val="hybridMultilevel"/>
    <w:tmpl w:val="10BC66B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35F7F2F"/>
    <w:multiLevelType w:val="hybridMultilevel"/>
    <w:tmpl w:val="C784C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0F53AD"/>
    <w:multiLevelType w:val="hybridMultilevel"/>
    <w:tmpl w:val="9D160574"/>
    <w:lvl w:ilvl="0" w:tplc="63B0E70E">
      <w:start w:val="4"/>
      <w:numFmt w:val="decimal"/>
      <w:lvlText w:val="%1."/>
      <w:lvlJc w:val="left"/>
      <w:pPr>
        <w:tabs>
          <w:tab w:val="num" w:pos="720"/>
        </w:tabs>
        <w:ind w:left="720" w:hanging="720"/>
      </w:pPr>
      <w:rPr>
        <w:rFonts w:hint="default"/>
      </w:rPr>
    </w:lvl>
    <w:lvl w:ilvl="1" w:tplc="08090019">
      <w:start w:val="1"/>
      <w:numFmt w:val="lowerLetter"/>
      <w:lvlText w:val="%2."/>
      <w:lvlJc w:val="left"/>
      <w:pPr>
        <w:tabs>
          <w:tab w:val="num" w:pos="0"/>
        </w:tabs>
        <w:ind w:left="0" w:hanging="360"/>
      </w:pPr>
    </w:lvl>
    <w:lvl w:ilvl="2" w:tplc="0809001B">
      <w:start w:val="1"/>
      <w:numFmt w:val="lowerRoman"/>
      <w:lvlText w:val="%3."/>
      <w:lvlJc w:val="right"/>
      <w:pPr>
        <w:tabs>
          <w:tab w:val="num" w:pos="720"/>
        </w:tabs>
        <w:ind w:left="720" w:hanging="180"/>
      </w:pPr>
    </w:lvl>
    <w:lvl w:ilvl="3" w:tplc="0809000F">
      <w:start w:val="1"/>
      <w:numFmt w:val="decimal"/>
      <w:lvlText w:val="%4."/>
      <w:lvlJc w:val="left"/>
      <w:pPr>
        <w:tabs>
          <w:tab w:val="num" w:pos="1440"/>
        </w:tabs>
        <w:ind w:left="1440" w:hanging="360"/>
      </w:pPr>
    </w:lvl>
    <w:lvl w:ilvl="4" w:tplc="08090019">
      <w:start w:val="1"/>
      <w:numFmt w:val="lowerLetter"/>
      <w:lvlText w:val="%5."/>
      <w:lvlJc w:val="left"/>
      <w:pPr>
        <w:tabs>
          <w:tab w:val="num" w:pos="2160"/>
        </w:tabs>
        <w:ind w:left="2160" w:hanging="360"/>
      </w:pPr>
    </w:lvl>
    <w:lvl w:ilvl="5" w:tplc="0809001B">
      <w:start w:val="1"/>
      <w:numFmt w:val="lowerRoman"/>
      <w:lvlText w:val="%6."/>
      <w:lvlJc w:val="right"/>
      <w:pPr>
        <w:tabs>
          <w:tab w:val="num" w:pos="2880"/>
        </w:tabs>
        <w:ind w:left="2880" w:hanging="180"/>
      </w:pPr>
    </w:lvl>
    <w:lvl w:ilvl="6" w:tplc="0809000F">
      <w:start w:val="1"/>
      <w:numFmt w:val="decimal"/>
      <w:lvlText w:val="%7."/>
      <w:lvlJc w:val="left"/>
      <w:pPr>
        <w:tabs>
          <w:tab w:val="num" w:pos="3600"/>
        </w:tabs>
        <w:ind w:left="3600" w:hanging="360"/>
      </w:pPr>
    </w:lvl>
    <w:lvl w:ilvl="7" w:tplc="08090019">
      <w:start w:val="1"/>
      <w:numFmt w:val="lowerLetter"/>
      <w:lvlText w:val="%8."/>
      <w:lvlJc w:val="left"/>
      <w:pPr>
        <w:tabs>
          <w:tab w:val="num" w:pos="4320"/>
        </w:tabs>
        <w:ind w:left="4320" w:hanging="360"/>
      </w:pPr>
    </w:lvl>
    <w:lvl w:ilvl="8" w:tplc="0809001B">
      <w:start w:val="1"/>
      <w:numFmt w:val="lowerRoman"/>
      <w:lvlText w:val="%9."/>
      <w:lvlJc w:val="right"/>
      <w:pPr>
        <w:tabs>
          <w:tab w:val="num" w:pos="5040"/>
        </w:tabs>
        <w:ind w:left="5040" w:hanging="180"/>
      </w:pPr>
    </w:lvl>
  </w:abstractNum>
  <w:abstractNum w:abstractNumId="27" w15:restartNumberingAfterBreak="0">
    <w:nsid w:val="6B166912"/>
    <w:multiLevelType w:val="multilevel"/>
    <w:tmpl w:val="349214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4175F22"/>
    <w:multiLevelType w:val="hybridMultilevel"/>
    <w:tmpl w:val="E52ECA4A"/>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89367DE"/>
    <w:multiLevelType w:val="hybridMultilevel"/>
    <w:tmpl w:val="0C3CD46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0E42B4"/>
    <w:multiLevelType w:val="hybridMultilevel"/>
    <w:tmpl w:val="72B03C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7EDE60C4"/>
    <w:multiLevelType w:val="hybridMultilevel"/>
    <w:tmpl w:val="46AEF2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54163F"/>
    <w:multiLevelType w:val="hybridMultilevel"/>
    <w:tmpl w:val="C9C054C2"/>
    <w:lvl w:ilvl="0" w:tplc="52783FAA">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29"/>
  </w:num>
  <w:num w:numId="4">
    <w:abstractNumId w:val="30"/>
  </w:num>
  <w:num w:numId="5">
    <w:abstractNumId w:val="18"/>
  </w:num>
  <w:num w:numId="6">
    <w:abstractNumId w:val="20"/>
  </w:num>
  <w:num w:numId="7">
    <w:abstractNumId w:val="17"/>
  </w:num>
  <w:num w:numId="8">
    <w:abstractNumId w:val="7"/>
  </w:num>
  <w:num w:numId="9">
    <w:abstractNumId w:val="1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7"/>
  </w:num>
  <w:num w:numId="19">
    <w:abstractNumId w:val="16"/>
  </w:num>
  <w:num w:numId="20">
    <w:abstractNumId w:val="25"/>
  </w:num>
  <w:num w:numId="21">
    <w:abstractNumId w:val="15"/>
  </w:num>
  <w:num w:numId="22">
    <w:abstractNumId w:val="5"/>
  </w:num>
  <w:num w:numId="23">
    <w:abstractNumId w:val="19"/>
  </w:num>
  <w:num w:numId="24">
    <w:abstractNumId w:val="8"/>
  </w:num>
  <w:num w:numId="25">
    <w:abstractNumId w:val="22"/>
  </w:num>
  <w:num w:numId="26">
    <w:abstractNumId w:val="27"/>
  </w:num>
  <w:num w:numId="27">
    <w:abstractNumId w:val="32"/>
  </w:num>
  <w:num w:numId="28">
    <w:abstractNumId w:val="14"/>
  </w:num>
  <w:num w:numId="29">
    <w:abstractNumId w:val="28"/>
  </w:num>
  <w:num w:numId="30">
    <w:abstractNumId w:val="9"/>
  </w:num>
  <w:num w:numId="31">
    <w:abstractNumId w:val="11"/>
  </w:num>
  <w:num w:numId="32">
    <w:abstractNumId w:val="23"/>
  </w:num>
  <w:num w:numId="33">
    <w:abstractNumId w:val="2"/>
  </w:num>
  <w:num w:numId="34">
    <w:abstractNumId w:val="0"/>
  </w:num>
  <w:num w:numId="35">
    <w:abstractNumId w:val="31"/>
  </w:num>
  <w:num w:numId="36">
    <w:abstractNumId w:val="3"/>
  </w:num>
  <w:num w:numId="37">
    <w:abstractNumId w:val="6"/>
  </w:num>
  <w:num w:numId="38">
    <w:abstractNumId w:val="12"/>
  </w:num>
  <w:num w:numId="39">
    <w:abstractNumId w:val="10"/>
  </w:num>
  <w:num w:numId="40">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doNotHyphenateCaps/>
  <w:noPunctuationKerning/>
  <w:characterSpacingControl w:val="doNotCompress"/>
  <w:doNotValidateAgainstSchema/>
  <w:doNotDemarcateInvalidXml/>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469"/>
    <w:rsid w:val="00013E48"/>
    <w:rsid w:val="000140D5"/>
    <w:rsid w:val="00024424"/>
    <w:rsid w:val="0002674C"/>
    <w:rsid w:val="0003493F"/>
    <w:rsid w:val="000404E5"/>
    <w:rsid w:val="00042176"/>
    <w:rsid w:val="00042705"/>
    <w:rsid w:val="00054928"/>
    <w:rsid w:val="0005584C"/>
    <w:rsid w:val="00063568"/>
    <w:rsid w:val="00065677"/>
    <w:rsid w:val="000659C1"/>
    <w:rsid w:val="00067E85"/>
    <w:rsid w:val="00073C59"/>
    <w:rsid w:val="00094715"/>
    <w:rsid w:val="000A053E"/>
    <w:rsid w:val="000A0B2A"/>
    <w:rsid w:val="000B1518"/>
    <w:rsid w:val="000C1231"/>
    <w:rsid w:val="000E62C5"/>
    <w:rsid w:val="00100CFF"/>
    <w:rsid w:val="00103547"/>
    <w:rsid w:val="00112EB5"/>
    <w:rsid w:val="001167A8"/>
    <w:rsid w:val="00187C67"/>
    <w:rsid w:val="001A15B4"/>
    <w:rsid w:val="001A688F"/>
    <w:rsid w:val="001A719E"/>
    <w:rsid w:val="001A7E78"/>
    <w:rsid w:val="001B5337"/>
    <w:rsid w:val="001B64EA"/>
    <w:rsid w:val="001E18C3"/>
    <w:rsid w:val="001E52CB"/>
    <w:rsid w:val="001F1B01"/>
    <w:rsid w:val="001F55F9"/>
    <w:rsid w:val="001F6C46"/>
    <w:rsid w:val="00242AB1"/>
    <w:rsid w:val="002701B0"/>
    <w:rsid w:val="00296081"/>
    <w:rsid w:val="00297469"/>
    <w:rsid w:val="002A6346"/>
    <w:rsid w:val="002B5A91"/>
    <w:rsid w:val="002C5C1E"/>
    <w:rsid w:val="002E0DD3"/>
    <w:rsid w:val="002F2221"/>
    <w:rsid w:val="002F5651"/>
    <w:rsid w:val="003017C6"/>
    <w:rsid w:val="0030339D"/>
    <w:rsid w:val="0030756A"/>
    <w:rsid w:val="00310CC1"/>
    <w:rsid w:val="003200A7"/>
    <w:rsid w:val="0033694E"/>
    <w:rsid w:val="00347861"/>
    <w:rsid w:val="003522E5"/>
    <w:rsid w:val="003531A8"/>
    <w:rsid w:val="00380605"/>
    <w:rsid w:val="003965E8"/>
    <w:rsid w:val="003D3C60"/>
    <w:rsid w:val="003D4205"/>
    <w:rsid w:val="003E1BDA"/>
    <w:rsid w:val="003F2582"/>
    <w:rsid w:val="00401A8E"/>
    <w:rsid w:val="00402440"/>
    <w:rsid w:val="00406F4B"/>
    <w:rsid w:val="004175FF"/>
    <w:rsid w:val="00421549"/>
    <w:rsid w:val="004334FB"/>
    <w:rsid w:val="0043462C"/>
    <w:rsid w:val="00466007"/>
    <w:rsid w:val="004660DE"/>
    <w:rsid w:val="00466D6B"/>
    <w:rsid w:val="004831A8"/>
    <w:rsid w:val="004A5325"/>
    <w:rsid w:val="004B482D"/>
    <w:rsid w:val="004B5DDC"/>
    <w:rsid w:val="004C054E"/>
    <w:rsid w:val="004C1CA4"/>
    <w:rsid w:val="004D06BF"/>
    <w:rsid w:val="004F0096"/>
    <w:rsid w:val="004F3FCB"/>
    <w:rsid w:val="004F6723"/>
    <w:rsid w:val="0050215B"/>
    <w:rsid w:val="00502A55"/>
    <w:rsid w:val="005127FC"/>
    <w:rsid w:val="00521AAC"/>
    <w:rsid w:val="00523C36"/>
    <w:rsid w:val="00532F3B"/>
    <w:rsid w:val="005351DB"/>
    <w:rsid w:val="00536E74"/>
    <w:rsid w:val="00537B67"/>
    <w:rsid w:val="00542AA3"/>
    <w:rsid w:val="00550801"/>
    <w:rsid w:val="00552576"/>
    <w:rsid w:val="00567786"/>
    <w:rsid w:val="00575AED"/>
    <w:rsid w:val="00580A94"/>
    <w:rsid w:val="0058464D"/>
    <w:rsid w:val="00585DBC"/>
    <w:rsid w:val="00590087"/>
    <w:rsid w:val="005906D7"/>
    <w:rsid w:val="005935E0"/>
    <w:rsid w:val="005A2894"/>
    <w:rsid w:val="005A49F6"/>
    <w:rsid w:val="005A7E27"/>
    <w:rsid w:val="005B0CF4"/>
    <w:rsid w:val="005B132B"/>
    <w:rsid w:val="005B3C95"/>
    <w:rsid w:val="005C55E6"/>
    <w:rsid w:val="005E115F"/>
    <w:rsid w:val="005E1180"/>
    <w:rsid w:val="005E5F9C"/>
    <w:rsid w:val="005F180D"/>
    <w:rsid w:val="006138AE"/>
    <w:rsid w:val="00622C22"/>
    <w:rsid w:val="00626107"/>
    <w:rsid w:val="00627952"/>
    <w:rsid w:val="0063570B"/>
    <w:rsid w:val="00653912"/>
    <w:rsid w:val="00660D47"/>
    <w:rsid w:val="006623F3"/>
    <w:rsid w:val="00666DD1"/>
    <w:rsid w:val="00687367"/>
    <w:rsid w:val="00687579"/>
    <w:rsid w:val="00690A70"/>
    <w:rsid w:val="0069119A"/>
    <w:rsid w:val="0069317C"/>
    <w:rsid w:val="006A2ACF"/>
    <w:rsid w:val="006A5787"/>
    <w:rsid w:val="006B27A3"/>
    <w:rsid w:val="006B4049"/>
    <w:rsid w:val="006B4C3D"/>
    <w:rsid w:val="006B7CCE"/>
    <w:rsid w:val="006D1294"/>
    <w:rsid w:val="006E0372"/>
    <w:rsid w:val="006E4BBD"/>
    <w:rsid w:val="00701294"/>
    <w:rsid w:val="00704CB8"/>
    <w:rsid w:val="0071627A"/>
    <w:rsid w:val="0071683C"/>
    <w:rsid w:val="00722C08"/>
    <w:rsid w:val="00751047"/>
    <w:rsid w:val="007510C4"/>
    <w:rsid w:val="00761B77"/>
    <w:rsid w:val="0076744A"/>
    <w:rsid w:val="007718EF"/>
    <w:rsid w:val="0078397A"/>
    <w:rsid w:val="00785668"/>
    <w:rsid w:val="007A0299"/>
    <w:rsid w:val="007A075A"/>
    <w:rsid w:val="007B2C88"/>
    <w:rsid w:val="007D4476"/>
    <w:rsid w:val="007D6D7B"/>
    <w:rsid w:val="007E3D9D"/>
    <w:rsid w:val="007E6A37"/>
    <w:rsid w:val="007F3026"/>
    <w:rsid w:val="007F4B4C"/>
    <w:rsid w:val="007F5988"/>
    <w:rsid w:val="008239C3"/>
    <w:rsid w:val="008251D5"/>
    <w:rsid w:val="00825B1C"/>
    <w:rsid w:val="00826508"/>
    <w:rsid w:val="008412AD"/>
    <w:rsid w:val="008439A8"/>
    <w:rsid w:val="0084467B"/>
    <w:rsid w:val="00851128"/>
    <w:rsid w:val="008541B0"/>
    <w:rsid w:val="008579C8"/>
    <w:rsid w:val="008670F1"/>
    <w:rsid w:val="0086728A"/>
    <w:rsid w:val="0087680A"/>
    <w:rsid w:val="00882219"/>
    <w:rsid w:val="0088379B"/>
    <w:rsid w:val="00890D6F"/>
    <w:rsid w:val="0089367C"/>
    <w:rsid w:val="008A5F20"/>
    <w:rsid w:val="008A7523"/>
    <w:rsid w:val="008B128F"/>
    <w:rsid w:val="008B7D95"/>
    <w:rsid w:val="008C6509"/>
    <w:rsid w:val="008C6641"/>
    <w:rsid w:val="008D1DD2"/>
    <w:rsid w:val="008D49A7"/>
    <w:rsid w:val="008E0595"/>
    <w:rsid w:val="008F4D63"/>
    <w:rsid w:val="00911839"/>
    <w:rsid w:val="0092482F"/>
    <w:rsid w:val="0092658C"/>
    <w:rsid w:val="00936C3A"/>
    <w:rsid w:val="009448E1"/>
    <w:rsid w:val="0095227D"/>
    <w:rsid w:val="00956E98"/>
    <w:rsid w:val="009656A6"/>
    <w:rsid w:val="009743CB"/>
    <w:rsid w:val="0099582A"/>
    <w:rsid w:val="009963C3"/>
    <w:rsid w:val="009A3E2A"/>
    <w:rsid w:val="009D2243"/>
    <w:rsid w:val="009E5A4F"/>
    <w:rsid w:val="009F32F8"/>
    <w:rsid w:val="00A06B42"/>
    <w:rsid w:val="00A10EA6"/>
    <w:rsid w:val="00A17039"/>
    <w:rsid w:val="00A339FB"/>
    <w:rsid w:val="00A36A74"/>
    <w:rsid w:val="00A41A91"/>
    <w:rsid w:val="00A43AE1"/>
    <w:rsid w:val="00A43AE9"/>
    <w:rsid w:val="00A468AB"/>
    <w:rsid w:val="00A46C42"/>
    <w:rsid w:val="00A503E6"/>
    <w:rsid w:val="00A5302C"/>
    <w:rsid w:val="00A5682A"/>
    <w:rsid w:val="00A64560"/>
    <w:rsid w:val="00A80834"/>
    <w:rsid w:val="00A83809"/>
    <w:rsid w:val="00A85EFB"/>
    <w:rsid w:val="00A91D36"/>
    <w:rsid w:val="00A929B9"/>
    <w:rsid w:val="00AB49B5"/>
    <w:rsid w:val="00AC20BA"/>
    <w:rsid w:val="00AC4D89"/>
    <w:rsid w:val="00AD31E4"/>
    <w:rsid w:val="00AD32CC"/>
    <w:rsid w:val="00AD6879"/>
    <w:rsid w:val="00AE015E"/>
    <w:rsid w:val="00AE337B"/>
    <w:rsid w:val="00AE460B"/>
    <w:rsid w:val="00AE6B5E"/>
    <w:rsid w:val="00AF009D"/>
    <w:rsid w:val="00B019B9"/>
    <w:rsid w:val="00B02EAE"/>
    <w:rsid w:val="00B0664E"/>
    <w:rsid w:val="00B120A7"/>
    <w:rsid w:val="00B31E24"/>
    <w:rsid w:val="00B40095"/>
    <w:rsid w:val="00B4265E"/>
    <w:rsid w:val="00B56D7A"/>
    <w:rsid w:val="00B57AD6"/>
    <w:rsid w:val="00B64FFA"/>
    <w:rsid w:val="00B74F1D"/>
    <w:rsid w:val="00B84D52"/>
    <w:rsid w:val="00BB32E7"/>
    <w:rsid w:val="00BC66C7"/>
    <w:rsid w:val="00BD10E6"/>
    <w:rsid w:val="00BD1B0C"/>
    <w:rsid w:val="00BE5B69"/>
    <w:rsid w:val="00BE701C"/>
    <w:rsid w:val="00BF0A95"/>
    <w:rsid w:val="00BF70EC"/>
    <w:rsid w:val="00C2183F"/>
    <w:rsid w:val="00C323BB"/>
    <w:rsid w:val="00C3245A"/>
    <w:rsid w:val="00C32883"/>
    <w:rsid w:val="00C343E4"/>
    <w:rsid w:val="00C53103"/>
    <w:rsid w:val="00C61410"/>
    <w:rsid w:val="00C630E0"/>
    <w:rsid w:val="00C92E98"/>
    <w:rsid w:val="00CB068F"/>
    <w:rsid w:val="00CB2760"/>
    <w:rsid w:val="00CC207A"/>
    <w:rsid w:val="00CC555B"/>
    <w:rsid w:val="00CD1488"/>
    <w:rsid w:val="00CF2CED"/>
    <w:rsid w:val="00CF67E5"/>
    <w:rsid w:val="00D13CD0"/>
    <w:rsid w:val="00D14E15"/>
    <w:rsid w:val="00D20F56"/>
    <w:rsid w:val="00D22A5F"/>
    <w:rsid w:val="00D23A11"/>
    <w:rsid w:val="00D31E29"/>
    <w:rsid w:val="00D322F4"/>
    <w:rsid w:val="00D34DA6"/>
    <w:rsid w:val="00D36DDF"/>
    <w:rsid w:val="00D45E44"/>
    <w:rsid w:val="00D45E4A"/>
    <w:rsid w:val="00D64DDE"/>
    <w:rsid w:val="00D86343"/>
    <w:rsid w:val="00DA7977"/>
    <w:rsid w:val="00DB63E6"/>
    <w:rsid w:val="00DB696D"/>
    <w:rsid w:val="00DC1F4C"/>
    <w:rsid w:val="00DC3D48"/>
    <w:rsid w:val="00DD3B42"/>
    <w:rsid w:val="00DD65B9"/>
    <w:rsid w:val="00DE399A"/>
    <w:rsid w:val="00DE3D8D"/>
    <w:rsid w:val="00DF678C"/>
    <w:rsid w:val="00E00598"/>
    <w:rsid w:val="00E03E5A"/>
    <w:rsid w:val="00E12001"/>
    <w:rsid w:val="00E266B8"/>
    <w:rsid w:val="00E30D34"/>
    <w:rsid w:val="00E340EF"/>
    <w:rsid w:val="00E47D8E"/>
    <w:rsid w:val="00E57F58"/>
    <w:rsid w:val="00E70F60"/>
    <w:rsid w:val="00E732F4"/>
    <w:rsid w:val="00E81065"/>
    <w:rsid w:val="00E81240"/>
    <w:rsid w:val="00E815D3"/>
    <w:rsid w:val="00E84006"/>
    <w:rsid w:val="00E8706D"/>
    <w:rsid w:val="00E87119"/>
    <w:rsid w:val="00E93DF1"/>
    <w:rsid w:val="00E9432A"/>
    <w:rsid w:val="00E977C7"/>
    <w:rsid w:val="00EB02E4"/>
    <w:rsid w:val="00EB6ACA"/>
    <w:rsid w:val="00EB7321"/>
    <w:rsid w:val="00EB7B0B"/>
    <w:rsid w:val="00EC4470"/>
    <w:rsid w:val="00EC6FAF"/>
    <w:rsid w:val="00EC7250"/>
    <w:rsid w:val="00ED1C32"/>
    <w:rsid w:val="00ED1FB1"/>
    <w:rsid w:val="00F03C0F"/>
    <w:rsid w:val="00F117E9"/>
    <w:rsid w:val="00F16212"/>
    <w:rsid w:val="00F263F3"/>
    <w:rsid w:val="00F31C51"/>
    <w:rsid w:val="00F406BD"/>
    <w:rsid w:val="00F415CC"/>
    <w:rsid w:val="00F67EF3"/>
    <w:rsid w:val="00F70447"/>
    <w:rsid w:val="00F80284"/>
    <w:rsid w:val="00F81D1F"/>
    <w:rsid w:val="00F87797"/>
    <w:rsid w:val="00F91309"/>
    <w:rsid w:val="00F937F0"/>
    <w:rsid w:val="00F94491"/>
    <w:rsid w:val="00FB53CD"/>
    <w:rsid w:val="00FC1428"/>
    <w:rsid w:val="00FC505C"/>
    <w:rsid w:val="00FE5B63"/>
    <w:rsid w:val="00FE5F7F"/>
    <w:rsid w:val="00FF2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00003932"/>
  <w15:docId w15:val="{5F700F8F-E7EC-41A4-B46F-6188E9B4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D7B"/>
    <w:rPr>
      <w:sz w:val="24"/>
      <w:szCs w:val="24"/>
      <w:lang w:eastAsia="en-US"/>
    </w:rPr>
  </w:style>
  <w:style w:type="paragraph" w:styleId="Heading1">
    <w:name w:val="heading 1"/>
    <w:basedOn w:val="Normal"/>
    <w:next w:val="Normal"/>
    <w:link w:val="Heading1Char"/>
    <w:uiPriority w:val="99"/>
    <w:qFormat/>
    <w:rsid w:val="007D6D7B"/>
    <w:pPr>
      <w:keepNext/>
      <w:outlineLvl w:val="0"/>
    </w:pPr>
    <w:rPr>
      <w:rFonts w:ascii="Arial" w:hAnsi="Arial" w:cs="Arial"/>
      <w:b/>
      <w:bCs/>
      <w:u w:val="single"/>
    </w:rPr>
  </w:style>
  <w:style w:type="paragraph" w:styleId="Heading2">
    <w:name w:val="heading 2"/>
    <w:basedOn w:val="Normal"/>
    <w:next w:val="Normal"/>
    <w:link w:val="Heading2Char"/>
    <w:uiPriority w:val="99"/>
    <w:qFormat/>
    <w:rsid w:val="007D6D7B"/>
    <w:pPr>
      <w:keepNext/>
      <w:outlineLvl w:val="1"/>
    </w:pPr>
    <w:rPr>
      <w:rFonts w:ascii="Arial" w:hAnsi="Arial" w:cs="Arial"/>
      <w:u w:val="single"/>
    </w:rPr>
  </w:style>
  <w:style w:type="paragraph" w:styleId="Heading3">
    <w:name w:val="heading 3"/>
    <w:basedOn w:val="Normal"/>
    <w:next w:val="Normal"/>
    <w:link w:val="Heading3Char"/>
    <w:uiPriority w:val="99"/>
    <w:qFormat/>
    <w:rsid w:val="007D6D7B"/>
    <w:pPr>
      <w:keepNext/>
      <w:jc w:val="center"/>
      <w:outlineLvl w:val="2"/>
    </w:pPr>
    <w:rPr>
      <w:rFonts w:ascii="Arial" w:hAnsi="Arial" w:cs="Arial"/>
      <w:b/>
      <w:bCs/>
    </w:rPr>
  </w:style>
  <w:style w:type="paragraph" w:styleId="Heading4">
    <w:name w:val="heading 4"/>
    <w:basedOn w:val="Normal"/>
    <w:next w:val="Normal"/>
    <w:link w:val="Heading4Char"/>
    <w:uiPriority w:val="99"/>
    <w:qFormat/>
    <w:rsid w:val="007D6D7B"/>
    <w:pPr>
      <w:keepNext/>
      <w:jc w:val="both"/>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52BCF"/>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052BCF"/>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052BCF"/>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052BCF"/>
    <w:rPr>
      <w:rFonts w:ascii="Calibri" w:eastAsia="Times New Roman" w:hAnsi="Calibri" w:cs="Times New Roman"/>
      <w:b/>
      <w:bCs/>
      <w:sz w:val="28"/>
      <w:szCs w:val="28"/>
      <w:lang w:eastAsia="en-US"/>
    </w:rPr>
  </w:style>
  <w:style w:type="paragraph" w:styleId="BodyTextIndent">
    <w:name w:val="Body Text Indent"/>
    <w:basedOn w:val="Normal"/>
    <w:link w:val="BodyTextIndentChar"/>
    <w:uiPriority w:val="99"/>
    <w:semiHidden/>
    <w:rsid w:val="007D6D7B"/>
    <w:pPr>
      <w:ind w:left="2160" w:hanging="2160"/>
    </w:pPr>
  </w:style>
  <w:style w:type="character" w:customStyle="1" w:styleId="BodyTextIndentChar">
    <w:name w:val="Body Text Indent Char"/>
    <w:link w:val="BodyTextIndent"/>
    <w:uiPriority w:val="99"/>
    <w:semiHidden/>
    <w:rsid w:val="00052BCF"/>
    <w:rPr>
      <w:sz w:val="24"/>
      <w:szCs w:val="24"/>
      <w:lang w:eastAsia="en-US"/>
    </w:rPr>
  </w:style>
  <w:style w:type="paragraph" w:styleId="Header">
    <w:name w:val="header"/>
    <w:basedOn w:val="Normal"/>
    <w:link w:val="HeaderChar"/>
    <w:uiPriority w:val="99"/>
    <w:semiHidden/>
    <w:rsid w:val="007D6D7B"/>
    <w:pPr>
      <w:tabs>
        <w:tab w:val="center" w:pos="4153"/>
        <w:tab w:val="right" w:pos="8306"/>
      </w:tabs>
    </w:pPr>
  </w:style>
  <w:style w:type="character" w:customStyle="1" w:styleId="HeaderChar">
    <w:name w:val="Header Char"/>
    <w:link w:val="Header"/>
    <w:uiPriority w:val="99"/>
    <w:semiHidden/>
    <w:rsid w:val="00052BCF"/>
    <w:rPr>
      <w:sz w:val="24"/>
      <w:szCs w:val="24"/>
      <w:lang w:eastAsia="en-US"/>
    </w:rPr>
  </w:style>
  <w:style w:type="paragraph" w:styleId="Footer">
    <w:name w:val="footer"/>
    <w:basedOn w:val="Normal"/>
    <w:link w:val="FooterChar"/>
    <w:uiPriority w:val="99"/>
    <w:semiHidden/>
    <w:rsid w:val="007D6D7B"/>
    <w:pPr>
      <w:tabs>
        <w:tab w:val="center" w:pos="4153"/>
        <w:tab w:val="right" w:pos="8306"/>
      </w:tabs>
    </w:pPr>
  </w:style>
  <w:style w:type="character" w:customStyle="1" w:styleId="FooterChar">
    <w:name w:val="Footer Char"/>
    <w:link w:val="Footer"/>
    <w:uiPriority w:val="99"/>
    <w:semiHidden/>
    <w:rsid w:val="00052BCF"/>
    <w:rPr>
      <w:sz w:val="24"/>
      <w:szCs w:val="24"/>
      <w:lang w:eastAsia="en-US"/>
    </w:rPr>
  </w:style>
  <w:style w:type="character" w:styleId="Hyperlink">
    <w:name w:val="Hyperlink"/>
    <w:uiPriority w:val="99"/>
    <w:semiHidden/>
    <w:rsid w:val="007D6D7B"/>
    <w:rPr>
      <w:color w:val="0000FF"/>
      <w:u w:val="single"/>
    </w:rPr>
  </w:style>
  <w:style w:type="paragraph" w:styleId="BodyText2">
    <w:name w:val="Body Text 2"/>
    <w:basedOn w:val="Normal"/>
    <w:link w:val="BodyText2Char"/>
    <w:uiPriority w:val="99"/>
    <w:semiHidden/>
    <w:rsid w:val="007D6D7B"/>
    <w:pPr>
      <w:jc w:val="both"/>
    </w:pPr>
    <w:rPr>
      <w:rFonts w:ascii="Arial" w:hAnsi="Arial" w:cs="Arial"/>
    </w:rPr>
  </w:style>
  <w:style w:type="character" w:customStyle="1" w:styleId="BodyText2Char">
    <w:name w:val="Body Text 2 Char"/>
    <w:link w:val="BodyText2"/>
    <w:uiPriority w:val="99"/>
    <w:semiHidden/>
    <w:rsid w:val="00052BCF"/>
    <w:rPr>
      <w:sz w:val="24"/>
      <w:szCs w:val="24"/>
      <w:lang w:eastAsia="en-US"/>
    </w:rPr>
  </w:style>
  <w:style w:type="paragraph" w:styleId="Caption">
    <w:name w:val="caption"/>
    <w:basedOn w:val="Normal"/>
    <w:next w:val="Normal"/>
    <w:uiPriority w:val="99"/>
    <w:qFormat/>
    <w:rsid w:val="007D6D7B"/>
    <w:pPr>
      <w:jc w:val="both"/>
    </w:pPr>
    <w:rPr>
      <w:rFonts w:ascii="Arial" w:hAnsi="Arial" w:cs="Arial"/>
      <w:b/>
      <w:bCs/>
    </w:rPr>
  </w:style>
  <w:style w:type="paragraph" w:styleId="BodyTextIndent2">
    <w:name w:val="Body Text Indent 2"/>
    <w:basedOn w:val="Normal"/>
    <w:link w:val="BodyTextIndent2Char"/>
    <w:uiPriority w:val="99"/>
    <w:semiHidden/>
    <w:rsid w:val="007D6D7B"/>
    <w:pPr>
      <w:spacing w:before="120" w:after="120"/>
      <w:ind w:left="709" w:firstLine="11"/>
      <w:jc w:val="both"/>
    </w:pPr>
    <w:rPr>
      <w:rFonts w:ascii="Arial" w:hAnsi="Arial" w:cs="Arial"/>
      <w:lang w:val="en-US"/>
    </w:rPr>
  </w:style>
  <w:style w:type="character" w:customStyle="1" w:styleId="BodyTextIndent2Char">
    <w:name w:val="Body Text Indent 2 Char"/>
    <w:link w:val="BodyTextIndent2"/>
    <w:uiPriority w:val="99"/>
    <w:semiHidden/>
    <w:rsid w:val="00052BCF"/>
    <w:rPr>
      <w:sz w:val="24"/>
      <w:szCs w:val="24"/>
      <w:lang w:eastAsia="en-US"/>
    </w:rPr>
  </w:style>
  <w:style w:type="paragraph" w:styleId="NormalWeb">
    <w:name w:val="Normal (Web)"/>
    <w:basedOn w:val="Normal"/>
    <w:uiPriority w:val="99"/>
    <w:semiHidden/>
    <w:rsid w:val="007D6D7B"/>
    <w:pPr>
      <w:spacing w:before="100" w:beforeAutospacing="1" w:after="100" w:afterAutospacing="1"/>
    </w:pPr>
  </w:style>
  <w:style w:type="character" w:styleId="FollowedHyperlink">
    <w:name w:val="FollowedHyperlink"/>
    <w:uiPriority w:val="99"/>
    <w:semiHidden/>
    <w:rsid w:val="007D6D7B"/>
    <w:rPr>
      <w:color w:val="800080"/>
      <w:u w:val="single"/>
    </w:rPr>
  </w:style>
  <w:style w:type="paragraph" w:styleId="MacroText">
    <w:name w:val="macro"/>
    <w:link w:val="MacroTextChar"/>
    <w:uiPriority w:val="99"/>
    <w:semiHidden/>
    <w:rsid w:val="007D6D7B"/>
    <w:pPr>
      <w:tabs>
        <w:tab w:val="left" w:pos="284"/>
        <w:tab w:val="left" w:pos="567"/>
        <w:tab w:val="left" w:pos="851"/>
        <w:tab w:val="left" w:pos="1134"/>
        <w:tab w:val="left" w:pos="1418"/>
        <w:tab w:val="left" w:pos="1701"/>
        <w:tab w:val="left" w:pos="1985"/>
        <w:tab w:val="left" w:pos="2268"/>
        <w:tab w:val="left" w:pos="2552"/>
        <w:tab w:val="left" w:pos="2835"/>
      </w:tabs>
      <w:jc w:val="both"/>
    </w:pPr>
    <w:rPr>
      <w:lang w:eastAsia="en-US"/>
    </w:rPr>
  </w:style>
  <w:style w:type="character" w:customStyle="1" w:styleId="MacroTextChar">
    <w:name w:val="Macro Text Char"/>
    <w:link w:val="MacroText"/>
    <w:uiPriority w:val="99"/>
    <w:semiHidden/>
    <w:rsid w:val="00052BCF"/>
    <w:rPr>
      <w:lang w:val="en-GB" w:eastAsia="en-US" w:bidi="ar-SA"/>
    </w:rPr>
  </w:style>
  <w:style w:type="paragraph" w:styleId="BodyText">
    <w:name w:val="Body Text"/>
    <w:basedOn w:val="Normal"/>
    <w:link w:val="BodyTextChar"/>
    <w:uiPriority w:val="99"/>
    <w:rsid w:val="007D6D7B"/>
    <w:pPr>
      <w:spacing w:after="120"/>
    </w:pPr>
  </w:style>
  <w:style w:type="character" w:customStyle="1" w:styleId="BodyTextChar">
    <w:name w:val="Body Text Char"/>
    <w:link w:val="BodyText"/>
    <w:uiPriority w:val="99"/>
    <w:locked/>
    <w:rsid w:val="00DC3D48"/>
    <w:rPr>
      <w:sz w:val="24"/>
      <w:szCs w:val="24"/>
      <w:lang w:eastAsia="en-US"/>
    </w:rPr>
  </w:style>
  <w:style w:type="paragraph" w:customStyle="1" w:styleId="Address">
    <w:name w:val="Address"/>
    <w:basedOn w:val="Normal"/>
    <w:uiPriority w:val="99"/>
    <w:rsid w:val="007D6D7B"/>
    <w:pPr>
      <w:keepLines/>
      <w:jc w:val="both"/>
    </w:pPr>
    <w:rPr>
      <w:noProof/>
    </w:rPr>
  </w:style>
  <w:style w:type="character" w:styleId="FootnoteReference">
    <w:name w:val="footnote reference"/>
    <w:uiPriority w:val="99"/>
    <w:semiHidden/>
    <w:rsid w:val="007D6D7B"/>
    <w:rPr>
      <w:position w:val="6"/>
      <w:sz w:val="16"/>
      <w:szCs w:val="16"/>
    </w:rPr>
  </w:style>
  <w:style w:type="paragraph" w:styleId="FootnoteText">
    <w:name w:val="footnote text"/>
    <w:basedOn w:val="Normal"/>
    <w:link w:val="FootnoteTextChar"/>
    <w:uiPriority w:val="99"/>
    <w:semiHidden/>
    <w:rsid w:val="007D6D7B"/>
    <w:pPr>
      <w:jc w:val="both"/>
    </w:pPr>
  </w:style>
  <w:style w:type="character" w:customStyle="1" w:styleId="FootnoteTextChar">
    <w:name w:val="Footnote Text Char"/>
    <w:link w:val="FootnoteText"/>
    <w:uiPriority w:val="99"/>
    <w:semiHidden/>
    <w:rsid w:val="00052BCF"/>
    <w:rPr>
      <w:sz w:val="20"/>
      <w:szCs w:val="20"/>
      <w:lang w:eastAsia="en-US"/>
    </w:rPr>
  </w:style>
  <w:style w:type="character" w:customStyle="1" w:styleId="a">
    <w:name w:val="a"/>
    <w:basedOn w:val="DefaultParagraphFont"/>
    <w:uiPriority w:val="99"/>
    <w:rsid w:val="007D6D7B"/>
  </w:style>
  <w:style w:type="paragraph" w:styleId="Title">
    <w:name w:val="Title"/>
    <w:basedOn w:val="Normal"/>
    <w:link w:val="TitleChar"/>
    <w:uiPriority w:val="99"/>
    <w:qFormat/>
    <w:rsid w:val="007D6D7B"/>
    <w:pPr>
      <w:jc w:val="center"/>
    </w:pPr>
    <w:rPr>
      <w:rFonts w:ascii="Arial" w:hAnsi="Arial" w:cs="Arial"/>
      <w:sz w:val="36"/>
      <w:szCs w:val="36"/>
    </w:rPr>
  </w:style>
  <w:style w:type="character" w:customStyle="1" w:styleId="TitleChar">
    <w:name w:val="Title Char"/>
    <w:link w:val="Title"/>
    <w:uiPriority w:val="10"/>
    <w:rsid w:val="00052BCF"/>
    <w:rPr>
      <w:rFonts w:ascii="Cambria" w:eastAsia="Times New Roman" w:hAnsi="Cambria" w:cs="Times New Roman"/>
      <w:b/>
      <w:bCs/>
      <w:kern w:val="28"/>
      <w:sz w:val="32"/>
      <w:szCs w:val="32"/>
      <w:lang w:eastAsia="en-US"/>
    </w:rPr>
  </w:style>
  <w:style w:type="paragraph" w:styleId="Subtitle">
    <w:name w:val="Subtitle"/>
    <w:basedOn w:val="Normal"/>
    <w:link w:val="SubtitleChar"/>
    <w:uiPriority w:val="99"/>
    <w:qFormat/>
    <w:rsid w:val="007D6D7B"/>
    <w:pPr>
      <w:jc w:val="both"/>
    </w:pPr>
    <w:rPr>
      <w:rFonts w:ascii="Verdana" w:hAnsi="Verdana" w:cs="Verdana"/>
      <w:b/>
      <w:bCs/>
      <w:sz w:val="22"/>
      <w:szCs w:val="22"/>
    </w:rPr>
  </w:style>
  <w:style w:type="character" w:customStyle="1" w:styleId="SubtitleChar">
    <w:name w:val="Subtitle Char"/>
    <w:link w:val="Subtitle"/>
    <w:uiPriority w:val="11"/>
    <w:rsid w:val="00052BCF"/>
    <w:rPr>
      <w:rFonts w:ascii="Cambria" w:eastAsia="Times New Roman" w:hAnsi="Cambria" w:cs="Times New Roman"/>
      <w:sz w:val="24"/>
      <w:szCs w:val="24"/>
      <w:lang w:eastAsia="en-US"/>
    </w:rPr>
  </w:style>
  <w:style w:type="paragraph" w:styleId="BodyText3">
    <w:name w:val="Body Text 3"/>
    <w:basedOn w:val="Normal"/>
    <w:link w:val="BodyText3Char"/>
    <w:uiPriority w:val="99"/>
    <w:semiHidden/>
    <w:rsid w:val="007D6D7B"/>
    <w:pPr>
      <w:jc w:val="both"/>
    </w:pPr>
    <w:rPr>
      <w:rFonts w:ascii="Verdana" w:hAnsi="Verdana" w:cs="Verdana"/>
      <w:sz w:val="22"/>
      <w:szCs w:val="22"/>
    </w:rPr>
  </w:style>
  <w:style w:type="character" w:customStyle="1" w:styleId="BodyText3Char">
    <w:name w:val="Body Text 3 Char"/>
    <w:link w:val="BodyText3"/>
    <w:uiPriority w:val="99"/>
    <w:semiHidden/>
    <w:rsid w:val="00052BCF"/>
    <w:rPr>
      <w:sz w:val="16"/>
      <w:szCs w:val="16"/>
      <w:lang w:eastAsia="en-US"/>
    </w:rPr>
  </w:style>
  <w:style w:type="paragraph" w:customStyle="1" w:styleId="Char">
    <w:name w:val="Char"/>
    <w:basedOn w:val="Normal"/>
    <w:uiPriority w:val="99"/>
    <w:rsid w:val="007D6D7B"/>
    <w:pPr>
      <w:spacing w:after="160" w:line="240" w:lineRule="exact"/>
    </w:pPr>
    <w:rPr>
      <w:rFonts w:ascii="Tahoma" w:hAnsi="Tahoma" w:cs="Tahoma"/>
      <w:sz w:val="20"/>
      <w:szCs w:val="20"/>
      <w:lang w:val="en-US"/>
    </w:rPr>
  </w:style>
  <w:style w:type="paragraph" w:styleId="BalloonText">
    <w:name w:val="Balloon Text"/>
    <w:basedOn w:val="Normal"/>
    <w:link w:val="BalloonTextChar"/>
    <w:uiPriority w:val="99"/>
    <w:semiHidden/>
    <w:rsid w:val="007D6D7B"/>
    <w:rPr>
      <w:rFonts w:ascii="Tahoma" w:hAnsi="Tahoma" w:cs="Tahoma"/>
      <w:sz w:val="16"/>
      <w:szCs w:val="16"/>
    </w:rPr>
  </w:style>
  <w:style w:type="character" w:customStyle="1" w:styleId="BalloonTextChar">
    <w:name w:val="Balloon Text Char"/>
    <w:link w:val="BalloonText"/>
    <w:uiPriority w:val="99"/>
    <w:semiHidden/>
    <w:rsid w:val="00052BCF"/>
    <w:rPr>
      <w:sz w:val="0"/>
      <w:szCs w:val="0"/>
      <w:lang w:eastAsia="en-US"/>
    </w:rPr>
  </w:style>
  <w:style w:type="character" w:customStyle="1" w:styleId="DeltaViewInsertion">
    <w:name w:val="DeltaView Insertion"/>
    <w:uiPriority w:val="99"/>
    <w:rsid w:val="007D6D7B"/>
    <w:rPr>
      <w:rFonts w:ascii="Arial" w:hAnsi="Arial" w:cs="Arial"/>
      <w:color w:val="auto"/>
      <w:spacing w:val="0"/>
      <w:sz w:val="24"/>
      <w:szCs w:val="24"/>
      <w:u w:val="none"/>
    </w:rPr>
  </w:style>
  <w:style w:type="paragraph" w:styleId="BodyTextIndent3">
    <w:name w:val="Body Text Indent 3"/>
    <w:basedOn w:val="Normal"/>
    <w:link w:val="BodyTextIndent3Char"/>
    <w:uiPriority w:val="99"/>
    <w:semiHidden/>
    <w:rsid w:val="007D6D7B"/>
    <w:pPr>
      <w:spacing w:after="120"/>
      <w:ind w:left="283"/>
    </w:pPr>
    <w:rPr>
      <w:sz w:val="16"/>
      <w:szCs w:val="16"/>
    </w:rPr>
  </w:style>
  <w:style w:type="character" w:customStyle="1" w:styleId="BodyTextIndent3Char">
    <w:name w:val="Body Text Indent 3 Char"/>
    <w:link w:val="BodyTextIndent3"/>
    <w:uiPriority w:val="99"/>
    <w:semiHidden/>
    <w:rsid w:val="00052BCF"/>
    <w:rPr>
      <w:sz w:val="16"/>
      <w:szCs w:val="16"/>
      <w:lang w:eastAsia="en-US"/>
    </w:rPr>
  </w:style>
  <w:style w:type="paragraph" w:styleId="ListParagraph">
    <w:name w:val="List Paragraph"/>
    <w:basedOn w:val="Normal"/>
    <w:uiPriority w:val="34"/>
    <w:qFormat/>
    <w:rsid w:val="002E0DD3"/>
    <w:pPr>
      <w:ind w:left="720"/>
    </w:pPr>
  </w:style>
  <w:style w:type="character" w:customStyle="1" w:styleId="apple-style-span">
    <w:name w:val="apple-style-span"/>
    <w:basedOn w:val="DefaultParagraphFont"/>
    <w:uiPriority w:val="99"/>
    <w:rsid w:val="002E0DD3"/>
  </w:style>
  <w:style w:type="paragraph" w:customStyle="1" w:styleId="Default">
    <w:name w:val="Default"/>
    <w:uiPriority w:val="99"/>
    <w:rsid w:val="00585DBC"/>
    <w:pPr>
      <w:autoSpaceDE w:val="0"/>
      <w:autoSpaceDN w:val="0"/>
      <w:adjustRightInd w:val="0"/>
    </w:pPr>
    <w:rPr>
      <w:rFonts w:ascii="Arial" w:hAnsi="Arial" w:cs="Arial"/>
      <w:color w:val="000000"/>
      <w:sz w:val="24"/>
      <w:szCs w:val="24"/>
      <w:lang w:eastAsia="en-US"/>
    </w:rPr>
  </w:style>
  <w:style w:type="paragraph" w:customStyle="1" w:styleId="Level1">
    <w:name w:val="Level 1"/>
    <w:basedOn w:val="Normal"/>
    <w:rsid w:val="008541B0"/>
    <w:pPr>
      <w:numPr>
        <w:numId w:val="10"/>
      </w:numPr>
      <w:spacing w:after="240"/>
    </w:pPr>
    <w:rPr>
      <w:rFonts w:ascii="Arial" w:hAnsi="Arial"/>
      <w:sz w:val="22"/>
    </w:rPr>
  </w:style>
  <w:style w:type="paragraph" w:customStyle="1" w:styleId="Level2">
    <w:name w:val="Level 2"/>
    <w:basedOn w:val="Normal"/>
    <w:rsid w:val="008541B0"/>
    <w:pPr>
      <w:numPr>
        <w:ilvl w:val="1"/>
        <w:numId w:val="10"/>
      </w:numPr>
      <w:spacing w:after="240"/>
    </w:pPr>
    <w:rPr>
      <w:rFonts w:ascii="Arial" w:hAnsi="Arial"/>
      <w:sz w:val="22"/>
    </w:rPr>
  </w:style>
  <w:style w:type="paragraph" w:customStyle="1" w:styleId="Level3">
    <w:name w:val="Level 3"/>
    <w:basedOn w:val="Normal"/>
    <w:rsid w:val="008541B0"/>
    <w:pPr>
      <w:numPr>
        <w:ilvl w:val="2"/>
        <w:numId w:val="10"/>
      </w:numPr>
      <w:spacing w:after="240"/>
    </w:pPr>
    <w:rPr>
      <w:rFonts w:ascii="Arial" w:hAnsi="Arial"/>
      <w:sz w:val="22"/>
    </w:rPr>
  </w:style>
  <w:style w:type="paragraph" w:customStyle="1" w:styleId="Level4">
    <w:name w:val="Level 4"/>
    <w:basedOn w:val="Normal"/>
    <w:rsid w:val="008541B0"/>
    <w:pPr>
      <w:numPr>
        <w:ilvl w:val="3"/>
        <w:numId w:val="10"/>
      </w:numPr>
      <w:spacing w:after="240"/>
    </w:pPr>
    <w:rPr>
      <w:rFonts w:ascii="Arial" w:hAnsi="Arial"/>
      <w:sz w:val="22"/>
    </w:rPr>
  </w:style>
  <w:style w:type="paragraph" w:customStyle="1" w:styleId="Level5">
    <w:name w:val="Level 5"/>
    <w:basedOn w:val="Normal"/>
    <w:rsid w:val="008541B0"/>
    <w:pPr>
      <w:numPr>
        <w:ilvl w:val="4"/>
        <w:numId w:val="10"/>
      </w:numPr>
      <w:spacing w:after="240"/>
    </w:pPr>
    <w:rPr>
      <w:rFonts w:ascii="Arial" w:hAnsi="Arial"/>
      <w:sz w:val="22"/>
    </w:rPr>
  </w:style>
  <w:style w:type="paragraph" w:customStyle="1" w:styleId="Level6">
    <w:name w:val="Level 6"/>
    <w:basedOn w:val="Normal"/>
    <w:rsid w:val="008541B0"/>
    <w:pPr>
      <w:numPr>
        <w:ilvl w:val="5"/>
        <w:numId w:val="10"/>
      </w:numPr>
      <w:spacing w:after="240"/>
    </w:pPr>
    <w:rPr>
      <w:rFonts w:ascii="Arial" w:hAnsi="Arial"/>
      <w:sz w:val="22"/>
    </w:rPr>
  </w:style>
  <w:style w:type="paragraph" w:customStyle="1" w:styleId="Level7">
    <w:name w:val="Level 7"/>
    <w:basedOn w:val="Normal"/>
    <w:rsid w:val="008541B0"/>
    <w:pPr>
      <w:numPr>
        <w:ilvl w:val="6"/>
        <w:numId w:val="10"/>
      </w:numPr>
      <w:spacing w:after="240"/>
    </w:pPr>
    <w:rPr>
      <w:rFonts w:ascii="Arial" w:hAnsi="Arial"/>
      <w:sz w:val="22"/>
    </w:rPr>
  </w:style>
  <w:style w:type="paragraph" w:customStyle="1" w:styleId="Level8">
    <w:name w:val="Level 8"/>
    <w:basedOn w:val="Normal"/>
    <w:rsid w:val="008541B0"/>
    <w:pPr>
      <w:numPr>
        <w:ilvl w:val="7"/>
        <w:numId w:val="10"/>
      </w:numPr>
      <w:spacing w:after="240"/>
    </w:pPr>
    <w:rPr>
      <w:rFonts w:ascii="Arial" w:hAnsi="Arial"/>
      <w:sz w:val="22"/>
    </w:rPr>
  </w:style>
  <w:style w:type="paragraph" w:customStyle="1" w:styleId="Level9">
    <w:name w:val="Level 9"/>
    <w:basedOn w:val="Normal"/>
    <w:rsid w:val="008541B0"/>
    <w:pPr>
      <w:numPr>
        <w:ilvl w:val="8"/>
        <w:numId w:val="10"/>
      </w:numPr>
      <w:spacing w:after="240"/>
    </w:pPr>
    <w:rPr>
      <w:rFonts w:ascii="Arial" w:hAnsi="Arial"/>
      <w:sz w:val="22"/>
    </w:rPr>
  </w:style>
  <w:style w:type="paragraph" w:customStyle="1" w:styleId="Level2Heading">
    <w:name w:val="Level 2 Heading"/>
    <w:basedOn w:val="Level2"/>
    <w:next w:val="Level2"/>
    <w:rsid w:val="008541B0"/>
    <w:pPr>
      <w:keepNext/>
    </w:pPr>
    <w:rPr>
      <w:b/>
      <w:u w:val="single"/>
    </w:rPr>
  </w:style>
  <w:style w:type="paragraph" w:customStyle="1" w:styleId="Body2">
    <w:name w:val="Body 2"/>
    <w:basedOn w:val="Normal"/>
    <w:rsid w:val="008541B0"/>
    <w:pPr>
      <w:spacing w:after="240"/>
      <w:ind w:left="1080"/>
    </w:pPr>
    <w:rPr>
      <w:rFonts w:ascii="Arial" w:hAnsi="Arial"/>
      <w:sz w:val="22"/>
    </w:rPr>
  </w:style>
  <w:style w:type="table" w:styleId="TableGrid">
    <w:name w:val="Table Grid"/>
    <w:basedOn w:val="TableNormal"/>
    <w:locked/>
    <w:rsid w:val="00A33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06B42"/>
    <w:rPr>
      <w:sz w:val="20"/>
      <w:szCs w:val="20"/>
    </w:rPr>
  </w:style>
  <w:style w:type="character" w:customStyle="1" w:styleId="EndnoteTextChar">
    <w:name w:val="Endnote Text Char"/>
    <w:basedOn w:val="DefaultParagraphFont"/>
    <w:link w:val="EndnoteText"/>
    <w:uiPriority w:val="99"/>
    <w:semiHidden/>
    <w:rsid w:val="00A06B42"/>
    <w:rPr>
      <w:lang w:eastAsia="en-US"/>
    </w:rPr>
  </w:style>
  <w:style w:type="character" w:styleId="EndnoteReference">
    <w:name w:val="endnote reference"/>
    <w:basedOn w:val="DefaultParagraphFont"/>
    <w:uiPriority w:val="99"/>
    <w:semiHidden/>
    <w:unhideWhenUsed/>
    <w:rsid w:val="00A06B42"/>
    <w:rPr>
      <w:vertAlign w:val="superscript"/>
    </w:rPr>
  </w:style>
  <w:style w:type="character" w:styleId="CommentReference">
    <w:name w:val="annotation reference"/>
    <w:basedOn w:val="DefaultParagraphFont"/>
    <w:uiPriority w:val="99"/>
    <w:semiHidden/>
    <w:unhideWhenUsed/>
    <w:rsid w:val="00825B1C"/>
    <w:rPr>
      <w:sz w:val="16"/>
      <w:szCs w:val="16"/>
    </w:rPr>
  </w:style>
  <w:style w:type="paragraph" w:styleId="CommentText">
    <w:name w:val="annotation text"/>
    <w:basedOn w:val="Normal"/>
    <w:link w:val="CommentTextChar"/>
    <w:uiPriority w:val="99"/>
    <w:semiHidden/>
    <w:unhideWhenUsed/>
    <w:rsid w:val="00825B1C"/>
    <w:rPr>
      <w:sz w:val="20"/>
      <w:szCs w:val="20"/>
    </w:rPr>
  </w:style>
  <w:style w:type="character" w:customStyle="1" w:styleId="CommentTextChar">
    <w:name w:val="Comment Text Char"/>
    <w:basedOn w:val="DefaultParagraphFont"/>
    <w:link w:val="CommentText"/>
    <w:uiPriority w:val="99"/>
    <w:semiHidden/>
    <w:rsid w:val="00825B1C"/>
    <w:rPr>
      <w:lang w:eastAsia="en-US"/>
    </w:rPr>
  </w:style>
  <w:style w:type="paragraph" w:styleId="CommentSubject">
    <w:name w:val="annotation subject"/>
    <w:basedOn w:val="CommentText"/>
    <w:next w:val="CommentText"/>
    <w:link w:val="CommentSubjectChar"/>
    <w:uiPriority w:val="99"/>
    <w:semiHidden/>
    <w:unhideWhenUsed/>
    <w:rsid w:val="00825B1C"/>
    <w:rPr>
      <w:b/>
      <w:bCs/>
    </w:rPr>
  </w:style>
  <w:style w:type="character" w:customStyle="1" w:styleId="CommentSubjectChar">
    <w:name w:val="Comment Subject Char"/>
    <w:basedOn w:val="CommentTextChar"/>
    <w:link w:val="CommentSubject"/>
    <w:uiPriority w:val="99"/>
    <w:semiHidden/>
    <w:rsid w:val="00825B1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0651">
      <w:bodyDiv w:val="1"/>
      <w:marLeft w:val="0"/>
      <w:marRight w:val="0"/>
      <w:marTop w:val="0"/>
      <w:marBottom w:val="0"/>
      <w:divBdr>
        <w:top w:val="none" w:sz="0" w:space="0" w:color="auto"/>
        <w:left w:val="none" w:sz="0" w:space="0" w:color="auto"/>
        <w:bottom w:val="none" w:sz="0" w:space="0" w:color="auto"/>
        <w:right w:val="none" w:sz="0" w:space="0" w:color="auto"/>
      </w:divBdr>
    </w:div>
    <w:div w:id="1107844391">
      <w:bodyDiv w:val="1"/>
      <w:marLeft w:val="0"/>
      <w:marRight w:val="0"/>
      <w:marTop w:val="0"/>
      <w:marBottom w:val="0"/>
      <w:divBdr>
        <w:top w:val="none" w:sz="0" w:space="0" w:color="auto"/>
        <w:left w:val="none" w:sz="0" w:space="0" w:color="auto"/>
        <w:bottom w:val="none" w:sz="0" w:space="0" w:color="auto"/>
        <w:right w:val="none" w:sz="0" w:space="0" w:color="auto"/>
      </w:divBdr>
    </w:div>
    <w:div w:id="186043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mes.arkless@nea2f.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ames.arkless@nea2f.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D6B9FBD2ADDF49AFD2FCB87DC54939" ma:contentTypeVersion="0" ma:contentTypeDescription="Create a new document." ma:contentTypeScope="" ma:versionID="2f8b4edb38147ad800e4e76fe2ae579b">
  <xsd:schema xmlns:xsd="http://www.w3.org/2001/XMLSchema" xmlns:xs="http://www.w3.org/2001/XMLSchema" xmlns:p="http://schemas.microsoft.com/office/2006/metadata/properties" xmlns:ns2="8f9bbe4b-4c5e-40a2-8d2d-ab722ca5c4bb" targetNamespace="http://schemas.microsoft.com/office/2006/metadata/properties" ma:root="true" ma:fieldsID="de0ee8aa68a328b7b069bfafd92fbccb" ns2:_="">
    <xsd:import namespace="8f9bbe4b-4c5e-40a2-8d2d-ab722ca5c4b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bbe4b-4c5e-40a2-8d2d-ab722ca5c4b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f9bbe4b-4c5e-40a2-8d2d-ab722ca5c4bb">ASPXJ5FDEPS6-70-5901</_dlc_DocId>
    <_dlc_DocIdUrl xmlns="8f9bbe4b-4c5e-40a2-8d2d-ab722ca5c4bb">
      <Url>https://nea2f.sharepoint.com/_layouts/15/DocIdRedir.aspx?ID=ASPXJ5FDEPS6-70-5901</Url>
      <Description>ASPXJ5FDEPS6-70-5901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A731-A434-46D4-8163-072663E7E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bbe4b-4c5e-40a2-8d2d-ab722ca5c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4A08AC-E781-4264-869D-1854C6C85AD2}">
  <ds:schemaRefs>
    <ds:schemaRef ds:uri="http://schemas.openxmlformats.org/package/2006/metadata/core-properties"/>
    <ds:schemaRef ds:uri="http://schemas.microsoft.com/office/2006/documentManagement/types"/>
    <ds:schemaRef ds:uri="http://schemas.microsoft.com/office/2006/metadata/properties"/>
    <ds:schemaRef ds:uri="http://purl.org/dc/terms/"/>
    <ds:schemaRef ds:uri="8f9bbe4b-4c5e-40a2-8d2d-ab722ca5c4bb"/>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C7E0EA8D-4BC3-4B0C-8577-F46758C2CA0D}">
  <ds:schemaRefs>
    <ds:schemaRef ds:uri="http://schemas.microsoft.com/sharepoint/events"/>
  </ds:schemaRefs>
</ds:datastoreItem>
</file>

<file path=customXml/itemProps4.xml><?xml version="1.0" encoding="utf-8"?>
<ds:datastoreItem xmlns:ds="http://schemas.openxmlformats.org/officeDocument/2006/customXml" ds:itemID="{5ABD871E-776D-4844-A113-5B3B66C28751}">
  <ds:schemaRefs>
    <ds:schemaRef ds:uri="http://schemas.microsoft.com/sharepoint/v3/contenttype/forms"/>
  </ds:schemaRefs>
</ds:datastoreItem>
</file>

<file path=customXml/itemProps5.xml><?xml version="1.0" encoding="utf-8"?>
<ds:datastoreItem xmlns:ds="http://schemas.openxmlformats.org/officeDocument/2006/customXml" ds:itemID="{92602413-8272-443D-9FE7-1148730E796F}">
  <ds:schemaRefs>
    <ds:schemaRef ds:uri="http://schemas.microsoft.com/office/2006/metadata/longProperties"/>
  </ds:schemaRefs>
</ds:datastoreItem>
</file>

<file path=customXml/itemProps6.xml><?xml version="1.0" encoding="utf-8"?>
<ds:datastoreItem xmlns:ds="http://schemas.openxmlformats.org/officeDocument/2006/customXml" ds:itemID="{B870E1D4-4028-4E7A-B9E9-7FDAC5985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1002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Tender Specification Template</vt:lpstr>
    </vt:vector>
  </TitlesOfParts>
  <Company>ONE NorthEast</Company>
  <LinksUpToDate>false</LinksUpToDate>
  <CharactersWithSpaces>6366</CharactersWithSpaces>
  <SharedDoc>false</SharedDoc>
  <HLinks>
    <vt:vector size="12" baseType="variant">
      <vt:variant>
        <vt:i4>4522030</vt:i4>
      </vt:variant>
      <vt:variant>
        <vt:i4>3</vt:i4>
      </vt:variant>
      <vt:variant>
        <vt:i4>0</vt:i4>
      </vt:variant>
      <vt:variant>
        <vt:i4>5</vt:i4>
      </vt:variant>
      <vt:variant>
        <vt:lpwstr>mailto:james.arkless@nea2f.co.uk</vt:lpwstr>
      </vt:variant>
      <vt:variant>
        <vt:lpwstr/>
      </vt:variant>
      <vt:variant>
        <vt:i4>4522030</vt:i4>
      </vt:variant>
      <vt:variant>
        <vt:i4>0</vt:i4>
      </vt:variant>
      <vt:variant>
        <vt:i4>0</vt:i4>
      </vt:variant>
      <vt:variant>
        <vt:i4>5</vt:i4>
      </vt:variant>
      <vt:variant>
        <vt:lpwstr>mailto:james.arkless@nea2f.co.uk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Template</dc:title>
  <dc:creator>Steven Carr</dc:creator>
  <cp:lastModifiedBy>James Arkless</cp:lastModifiedBy>
  <cp:revision>10</cp:revision>
  <cp:lastPrinted>2014-02-25T14:24:00Z</cp:lastPrinted>
  <dcterms:created xsi:type="dcterms:W3CDTF">2020-02-07T16:05:00Z</dcterms:created>
  <dcterms:modified xsi:type="dcterms:W3CDTF">2020-02-17T14:21:00Z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wh1152361v2</vt:lpwstr>
  </property>
  <property fmtid="{D5CDD505-2E9C-101B-9397-08002B2CF9AE}" pid="3" name="whDocNumber">
    <vt:lpwstr>1152361</vt:lpwstr>
  </property>
  <property fmtid="{D5CDD505-2E9C-101B-9397-08002B2CF9AE}" pid="4" name="whVersionNumber">
    <vt:lpwstr>2</vt:lpwstr>
  </property>
  <property fmtid="{D5CDD505-2E9C-101B-9397-08002B2CF9AE}" pid="5" name="whDocDescription">
    <vt:lpwstr>Tender Specification Template</vt:lpwstr>
  </property>
  <property fmtid="{D5CDD505-2E9C-101B-9397-08002B2CF9AE}" pid="6" name="whAuthorID">
    <vt:lpwstr>LMORE</vt:lpwstr>
  </property>
  <property fmtid="{D5CDD505-2E9C-101B-9397-08002B2CF9AE}" pid="7" name="whTypistID">
    <vt:lpwstr>LMORE</vt:lpwstr>
  </property>
  <property fmtid="{D5CDD505-2E9C-101B-9397-08002B2CF9AE}" pid="8" name="whClientDescription">
    <vt:lpwstr>One Northeast</vt:lpwstr>
  </property>
  <property fmtid="{D5CDD505-2E9C-101B-9397-08002B2CF9AE}" pid="9" name="whMatterDescription">
    <vt:lpwstr>Laura More Secondment</vt:lpwstr>
  </property>
  <property fmtid="{D5CDD505-2E9C-101B-9397-08002B2CF9AE}" pid="10" name="whClientCode">
    <vt:lpwstr>NOR126</vt:lpwstr>
  </property>
  <property fmtid="{D5CDD505-2E9C-101B-9397-08002B2CF9AE}" pid="11" name="whMatterCode">
    <vt:lpwstr>146</vt:lpwstr>
  </property>
  <property fmtid="{D5CDD505-2E9C-101B-9397-08002B2CF9AE}" pid="12" name="whDepartment">
    <vt:lpwstr>Commercial</vt:lpwstr>
  </property>
  <property fmtid="{D5CDD505-2E9C-101B-9397-08002B2CF9AE}" pid="13" name="whUnit">
    <vt:lpwstr>Company Commercial</vt:lpwstr>
  </property>
  <property fmtid="{D5CDD505-2E9C-101B-9397-08002B2CF9AE}" pid="14" name="whAuthor">
    <vt:lpwstr>Laura More</vt:lpwstr>
  </property>
  <property fmtid="{D5CDD505-2E9C-101B-9397-08002B2CF9AE}" pid="15" name="whTypist">
    <vt:lpwstr>Laura More</vt:lpwstr>
  </property>
  <property fmtid="{D5CDD505-2E9C-101B-9397-08002B2CF9AE}" pid="16" name="_dlc_DocId">
    <vt:lpwstr>ASPXJ5FDEPS6-63-510</vt:lpwstr>
  </property>
  <property fmtid="{D5CDD505-2E9C-101B-9397-08002B2CF9AE}" pid="17" name="_dlc_DocIdItemGuid">
    <vt:lpwstr>c5a7f0b2-ecdb-4488-8ac5-7df00c71b8f0</vt:lpwstr>
  </property>
  <property fmtid="{D5CDD505-2E9C-101B-9397-08002B2CF9AE}" pid="18" name="_dlc_DocIdUrl">
    <vt:lpwstr>https://nea2f.sharepoint.com/_layouts/DocIdRedir.aspx?ID=ASPXJ5FDEPS6-63-510, ASPXJ5FDEPS6-63-510</vt:lpwstr>
  </property>
  <property fmtid="{D5CDD505-2E9C-101B-9397-08002B2CF9AE}" pid="19" name="ContentTypeId">
    <vt:lpwstr>0x0101001BD6B9FBD2ADDF49AFD2FCB87DC54939</vt:lpwstr>
  </property>
</Properties>
</file>