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91" w:rsidRDefault="00037391" w:rsidP="00037391">
      <w:pPr>
        <w:rPr>
          <w:rFonts w:cs="Calibri"/>
          <w:sz w:val="32"/>
          <w:szCs w:val="32"/>
        </w:rPr>
      </w:pPr>
      <w:bookmarkStart w:id="0" w:name="_GoBack"/>
      <w:bookmarkEnd w:id="0"/>
    </w:p>
    <w:p w:rsidR="00037391" w:rsidRDefault="00037391" w:rsidP="00037391">
      <w:pPr>
        <w:rPr>
          <w:rFonts w:cs="Calibri"/>
          <w:b/>
          <w:sz w:val="32"/>
          <w:szCs w:val="32"/>
        </w:rPr>
      </w:pPr>
    </w:p>
    <w:p w:rsidR="00037391" w:rsidRDefault="00037391" w:rsidP="00037391">
      <w:pPr>
        <w:rPr>
          <w:rFonts w:cs="Arial"/>
          <w:b/>
          <w:sz w:val="36"/>
          <w:szCs w:val="36"/>
        </w:rPr>
      </w:pPr>
      <w:r w:rsidRPr="00CB7AD6">
        <w:rPr>
          <w:rFonts w:cs="Arial"/>
          <w:b/>
          <w:sz w:val="36"/>
          <w:szCs w:val="36"/>
        </w:rPr>
        <w:t xml:space="preserve">Invitation to Tender for </w:t>
      </w:r>
    </w:p>
    <w:p w:rsidR="00037391" w:rsidRPr="00CB7AD6" w:rsidRDefault="00037391" w:rsidP="00037391">
      <w:pPr>
        <w:rPr>
          <w:rFonts w:cs="Arial"/>
          <w:b/>
          <w:sz w:val="36"/>
          <w:szCs w:val="36"/>
        </w:rPr>
      </w:pPr>
    </w:p>
    <w:p w:rsidR="00037391" w:rsidRPr="00CB7AD6" w:rsidRDefault="00037391" w:rsidP="00037391">
      <w:pPr>
        <w:rPr>
          <w:rFonts w:cs="Arial"/>
          <w:sz w:val="36"/>
          <w:szCs w:val="36"/>
        </w:rPr>
      </w:pPr>
      <w:r w:rsidRPr="00CB7AD6">
        <w:rPr>
          <w:rFonts w:cs="Arial"/>
          <w:sz w:val="36"/>
          <w:szCs w:val="36"/>
        </w:rPr>
        <w:t xml:space="preserve">Tender Reference Number: </w:t>
      </w:r>
      <w:r w:rsidR="00CE6738">
        <w:rPr>
          <w:rFonts w:cs="Arial"/>
          <w:sz w:val="36"/>
          <w:szCs w:val="36"/>
        </w:rPr>
        <w:t>1328/07/</w:t>
      </w:r>
      <w:r>
        <w:rPr>
          <w:rFonts w:cs="Arial"/>
          <w:sz w:val="36"/>
          <w:szCs w:val="36"/>
        </w:rPr>
        <w:t>2017</w:t>
      </w:r>
    </w:p>
    <w:p w:rsidR="00037391" w:rsidRPr="002856D6" w:rsidRDefault="00037391" w:rsidP="00037391">
      <w:pPr>
        <w:rPr>
          <w:rFonts w:cs="Arial"/>
          <w:szCs w:val="28"/>
        </w:rPr>
      </w:pPr>
    </w:p>
    <w:p w:rsidR="00037391" w:rsidRDefault="00037391" w:rsidP="00037391">
      <w:pPr>
        <w:rPr>
          <w:rFonts w:cs="Arial"/>
          <w:sz w:val="36"/>
          <w:szCs w:val="36"/>
        </w:rPr>
      </w:pPr>
      <w:r>
        <w:rPr>
          <w:rFonts w:cs="Arial"/>
          <w:sz w:val="36"/>
          <w:szCs w:val="36"/>
        </w:rPr>
        <w:t>Deadline for Tender Responses</w:t>
      </w:r>
      <w:r w:rsidR="00C50AE5">
        <w:rPr>
          <w:rFonts w:cs="Arial"/>
          <w:sz w:val="36"/>
          <w:szCs w:val="36"/>
        </w:rPr>
        <w:t xml:space="preserve"> in hard copy</w:t>
      </w:r>
      <w:r>
        <w:rPr>
          <w:rFonts w:cs="Arial"/>
          <w:sz w:val="36"/>
          <w:szCs w:val="36"/>
        </w:rPr>
        <w:t xml:space="preserve">: </w:t>
      </w:r>
      <w:r w:rsidR="007B1568">
        <w:rPr>
          <w:rFonts w:cs="Arial"/>
          <w:sz w:val="36"/>
          <w:szCs w:val="36"/>
        </w:rPr>
        <w:t>1</w:t>
      </w:r>
      <w:r>
        <w:rPr>
          <w:rFonts w:cs="Arial"/>
          <w:sz w:val="36"/>
          <w:szCs w:val="36"/>
        </w:rPr>
        <w:t xml:space="preserve">0:00, </w:t>
      </w:r>
      <w:r w:rsidR="007B1568">
        <w:rPr>
          <w:rFonts w:cs="Arial"/>
          <w:sz w:val="36"/>
          <w:szCs w:val="36"/>
        </w:rPr>
        <w:t xml:space="preserve">26 JULY </w:t>
      </w:r>
      <w:r>
        <w:rPr>
          <w:rFonts w:cs="Arial"/>
          <w:sz w:val="36"/>
          <w:szCs w:val="36"/>
        </w:rPr>
        <w:t>2017</w:t>
      </w:r>
    </w:p>
    <w:p w:rsidR="00C50AE5" w:rsidRDefault="00C50AE5" w:rsidP="00037391">
      <w:pPr>
        <w:rPr>
          <w:rFonts w:cs="Arial"/>
          <w:sz w:val="36"/>
          <w:szCs w:val="36"/>
        </w:rPr>
      </w:pPr>
    </w:p>
    <w:p w:rsidR="00C50AE5" w:rsidRPr="00CB7AD6" w:rsidRDefault="00C50AE5" w:rsidP="00037391">
      <w:pPr>
        <w:rPr>
          <w:rFonts w:cs="Arial"/>
          <w:sz w:val="36"/>
          <w:szCs w:val="36"/>
        </w:rPr>
      </w:pPr>
      <w:r>
        <w:rPr>
          <w:rFonts w:cs="Arial"/>
          <w:sz w:val="36"/>
          <w:szCs w:val="36"/>
        </w:rPr>
        <w:t>Deadline for Tender Responses in email: 12:00, 26 JULY 2017</w:t>
      </w:r>
    </w:p>
    <w:p w:rsidR="00037391" w:rsidRDefault="00037391" w:rsidP="00037391">
      <w:pPr>
        <w:rPr>
          <w:rFonts w:cs="Calibri"/>
          <w:b/>
          <w:color w:val="FF0000"/>
          <w:sz w:val="26"/>
          <w:szCs w:val="26"/>
        </w:rPr>
      </w:pPr>
    </w:p>
    <w:p w:rsidR="00037391" w:rsidRDefault="00037391" w:rsidP="00037391">
      <w:pPr>
        <w:rPr>
          <w:rFonts w:cs="Calibri"/>
          <w:b/>
          <w:color w:val="FF0000"/>
          <w:sz w:val="26"/>
          <w:szCs w:val="26"/>
        </w:rPr>
      </w:pPr>
    </w:p>
    <w:p w:rsidR="00037391" w:rsidRDefault="00037391" w:rsidP="00037391">
      <w:pPr>
        <w:rPr>
          <w:rFonts w:cs="Calibri"/>
          <w:b/>
          <w:sz w:val="28"/>
          <w:szCs w:val="28"/>
        </w:rPr>
      </w:pPr>
    </w:p>
    <w:p w:rsidR="00037391" w:rsidRPr="00121E96" w:rsidRDefault="00037391" w:rsidP="00037391">
      <w:pPr>
        <w:rPr>
          <w:rFonts w:cs="Arial"/>
          <w:b/>
          <w:sz w:val="24"/>
          <w:szCs w:val="24"/>
        </w:rPr>
      </w:pPr>
      <w:r>
        <w:rPr>
          <w:rFonts w:cs="Calibri"/>
          <w:b/>
          <w:sz w:val="28"/>
          <w:szCs w:val="28"/>
        </w:rPr>
        <w:br w:type="page"/>
      </w:r>
      <w:r>
        <w:rPr>
          <w:rFonts w:cs="Arial"/>
          <w:b/>
          <w:sz w:val="24"/>
          <w:szCs w:val="24"/>
        </w:rPr>
        <w:lastRenderedPageBreak/>
        <w:t>Department for Business, Energy &amp; Industrial Strategy</w:t>
      </w:r>
    </w:p>
    <w:p w:rsidR="00037391" w:rsidRDefault="00037391" w:rsidP="00037391">
      <w:pPr>
        <w:rPr>
          <w:rFonts w:cs="Arial"/>
        </w:rPr>
      </w:pPr>
    </w:p>
    <w:p w:rsidR="00037391" w:rsidRPr="00121E96" w:rsidRDefault="00037391" w:rsidP="00037391">
      <w:pPr>
        <w:rPr>
          <w:rFonts w:cs="Arial"/>
          <w:sz w:val="24"/>
          <w:szCs w:val="24"/>
        </w:rPr>
      </w:pPr>
    </w:p>
    <w:p w:rsidR="00037391" w:rsidRPr="00121E96" w:rsidRDefault="00037391" w:rsidP="00037391">
      <w:pPr>
        <w:jc w:val="both"/>
        <w:rPr>
          <w:rFonts w:cs="Arial"/>
          <w:sz w:val="24"/>
          <w:szCs w:val="24"/>
        </w:rPr>
      </w:pPr>
      <w:r w:rsidRPr="00121E96">
        <w:rPr>
          <w:rFonts w:cs="Arial"/>
          <w:sz w:val="24"/>
          <w:szCs w:val="24"/>
        </w:rPr>
        <w:t xml:space="preserve">Date: </w:t>
      </w:r>
      <w:r w:rsidR="007B1568">
        <w:rPr>
          <w:rFonts w:cs="Arial"/>
          <w:sz w:val="24"/>
          <w:szCs w:val="24"/>
        </w:rPr>
        <w:t xml:space="preserve"> 5 July, 2017</w:t>
      </w:r>
    </w:p>
    <w:p w:rsidR="00037391" w:rsidRPr="00E55A47" w:rsidRDefault="00037391" w:rsidP="00037391">
      <w:pPr>
        <w:jc w:val="both"/>
        <w:rPr>
          <w:rFonts w:cs="Arial"/>
          <w:sz w:val="24"/>
          <w:szCs w:val="24"/>
        </w:rPr>
      </w:pPr>
    </w:p>
    <w:p w:rsidR="00037391" w:rsidRPr="00BB53A2" w:rsidRDefault="00037391" w:rsidP="00037391">
      <w:pPr>
        <w:rPr>
          <w:rFonts w:cs="Arial"/>
          <w:color w:val="000000" w:themeColor="text1"/>
          <w:sz w:val="24"/>
          <w:szCs w:val="24"/>
        </w:rPr>
      </w:pPr>
      <w:r w:rsidRPr="00BB53A2">
        <w:rPr>
          <w:rFonts w:cs="Arial"/>
          <w:color w:val="000000" w:themeColor="text1"/>
          <w:sz w:val="24"/>
          <w:szCs w:val="24"/>
        </w:rPr>
        <w:t>The Department for Business, Energy &amp; Industrial Strategy (</w:t>
      </w:r>
      <w:r w:rsidR="004C4057">
        <w:rPr>
          <w:rFonts w:cs="Arial"/>
          <w:color w:val="000000" w:themeColor="text1"/>
          <w:sz w:val="24"/>
          <w:szCs w:val="24"/>
        </w:rPr>
        <w:t>‘</w:t>
      </w:r>
      <w:r w:rsidRPr="00BB53A2">
        <w:rPr>
          <w:rFonts w:cs="Arial"/>
          <w:color w:val="000000" w:themeColor="text1"/>
          <w:sz w:val="24"/>
          <w:szCs w:val="24"/>
        </w:rPr>
        <w:t>BEIS</w:t>
      </w:r>
      <w:r w:rsidR="004C4057">
        <w:rPr>
          <w:rFonts w:cs="Arial"/>
          <w:color w:val="000000" w:themeColor="text1"/>
          <w:sz w:val="24"/>
          <w:szCs w:val="24"/>
        </w:rPr>
        <w:t>’</w:t>
      </w:r>
      <w:r w:rsidRPr="00BB53A2">
        <w:rPr>
          <w:rFonts w:cs="Arial"/>
          <w:color w:val="000000" w:themeColor="text1"/>
          <w:sz w:val="24"/>
          <w:szCs w:val="24"/>
        </w:rPr>
        <w:t>) wishes to comm</w:t>
      </w:r>
      <w:r w:rsidR="00161B68">
        <w:rPr>
          <w:rFonts w:cs="Arial"/>
          <w:color w:val="000000" w:themeColor="text1"/>
          <w:sz w:val="24"/>
          <w:szCs w:val="24"/>
        </w:rPr>
        <w:t xml:space="preserve">ission a project to deliver events, including workshops and </w:t>
      </w:r>
      <w:r w:rsidRPr="00BB53A2">
        <w:rPr>
          <w:rFonts w:cs="Arial"/>
          <w:color w:val="000000" w:themeColor="text1"/>
          <w:sz w:val="24"/>
          <w:szCs w:val="24"/>
        </w:rPr>
        <w:t xml:space="preserve">training </w:t>
      </w:r>
      <w:r w:rsidR="00161B68">
        <w:rPr>
          <w:rFonts w:cs="Arial"/>
          <w:color w:val="000000" w:themeColor="text1"/>
          <w:sz w:val="24"/>
          <w:szCs w:val="24"/>
        </w:rPr>
        <w:t xml:space="preserve">events to potential sponsors on </w:t>
      </w:r>
      <w:r w:rsidRPr="00BB53A2">
        <w:rPr>
          <w:rFonts w:cs="Arial"/>
          <w:color w:val="000000" w:themeColor="text1"/>
          <w:sz w:val="24"/>
          <w:szCs w:val="24"/>
        </w:rPr>
        <w:t>process</w:t>
      </w:r>
      <w:r w:rsidR="00161B68">
        <w:rPr>
          <w:rFonts w:cs="Arial"/>
          <w:color w:val="000000" w:themeColor="text1"/>
          <w:sz w:val="24"/>
          <w:szCs w:val="24"/>
        </w:rPr>
        <w:t xml:space="preserve"> and applications to </w:t>
      </w:r>
      <w:r w:rsidR="003F5147">
        <w:rPr>
          <w:rFonts w:cs="Arial"/>
          <w:color w:val="000000" w:themeColor="text1"/>
          <w:sz w:val="24"/>
          <w:szCs w:val="24"/>
        </w:rPr>
        <w:t>t</w:t>
      </w:r>
      <w:r w:rsidR="00161B68">
        <w:rPr>
          <w:rFonts w:cs="Arial"/>
          <w:color w:val="000000" w:themeColor="text1"/>
          <w:sz w:val="24"/>
          <w:szCs w:val="24"/>
        </w:rPr>
        <w:t xml:space="preserve">he </w:t>
      </w:r>
      <w:r w:rsidR="003F5147">
        <w:rPr>
          <w:rFonts w:cs="Arial"/>
          <w:color w:val="000000" w:themeColor="text1"/>
          <w:sz w:val="24"/>
          <w:szCs w:val="24"/>
        </w:rPr>
        <w:t xml:space="preserve">main scheme of the </w:t>
      </w:r>
      <w:r w:rsidR="00161B68">
        <w:rPr>
          <w:rFonts w:cs="Arial"/>
          <w:color w:val="000000" w:themeColor="text1"/>
          <w:sz w:val="24"/>
          <w:szCs w:val="24"/>
        </w:rPr>
        <w:t xml:space="preserve">£320m Heat Networks Investment Project; </w:t>
      </w:r>
      <w:r w:rsidR="00161B68">
        <w:rPr>
          <w:rFonts w:cs="Arial"/>
          <w:b/>
          <w:bCs/>
          <w:color w:val="000000" w:themeColor="text1"/>
          <w:sz w:val="24"/>
          <w:szCs w:val="24"/>
        </w:rPr>
        <w:t xml:space="preserve"> </w:t>
      </w:r>
      <w:r w:rsidR="00161B68" w:rsidRPr="00161B68">
        <w:rPr>
          <w:rFonts w:cs="Arial"/>
          <w:bCs/>
          <w:color w:val="000000" w:themeColor="text1"/>
          <w:sz w:val="24"/>
          <w:szCs w:val="24"/>
        </w:rPr>
        <w:t xml:space="preserve">the contract also includes communication planning and the development of materials </w:t>
      </w:r>
      <w:r w:rsidR="003F5147">
        <w:rPr>
          <w:rFonts w:cs="Arial"/>
          <w:bCs/>
          <w:color w:val="000000" w:themeColor="text1"/>
          <w:sz w:val="24"/>
          <w:szCs w:val="24"/>
        </w:rPr>
        <w:t>in the lead up to</w:t>
      </w:r>
      <w:r w:rsidR="00161B68" w:rsidRPr="00161B68">
        <w:rPr>
          <w:rFonts w:cs="Arial"/>
          <w:bCs/>
          <w:color w:val="000000" w:themeColor="text1"/>
          <w:sz w:val="24"/>
          <w:szCs w:val="24"/>
        </w:rPr>
        <w:t xml:space="preserve"> launch of the </w:t>
      </w:r>
      <w:r w:rsidR="003F5147">
        <w:rPr>
          <w:rFonts w:cs="Arial"/>
          <w:bCs/>
          <w:color w:val="000000" w:themeColor="text1"/>
          <w:sz w:val="24"/>
          <w:szCs w:val="24"/>
        </w:rPr>
        <w:t>funding rounds</w:t>
      </w:r>
      <w:r w:rsidR="00161B68" w:rsidRPr="00161B68">
        <w:rPr>
          <w:rFonts w:cs="Arial"/>
          <w:bCs/>
          <w:color w:val="000000" w:themeColor="text1"/>
          <w:sz w:val="24"/>
          <w:szCs w:val="24"/>
        </w:rPr>
        <w:t>.</w:t>
      </w:r>
    </w:p>
    <w:p w:rsidR="00037391" w:rsidRPr="00D95762" w:rsidRDefault="00037391" w:rsidP="00037391">
      <w:pPr>
        <w:jc w:val="both"/>
        <w:rPr>
          <w:rFonts w:cs="Arial"/>
          <w:b/>
          <w:sz w:val="24"/>
          <w:szCs w:val="24"/>
        </w:rPr>
      </w:pPr>
    </w:p>
    <w:p w:rsidR="00037391" w:rsidRPr="00037391" w:rsidRDefault="00037391" w:rsidP="00037391">
      <w:pPr>
        <w:jc w:val="both"/>
        <w:rPr>
          <w:rFonts w:asciiTheme="minorHAnsi" w:hAnsiTheme="minorHAnsi" w:cstheme="minorHAnsi"/>
          <w:sz w:val="24"/>
          <w:szCs w:val="24"/>
        </w:rPr>
      </w:pPr>
      <w:r w:rsidRPr="00037391">
        <w:rPr>
          <w:rFonts w:asciiTheme="minorHAnsi" w:hAnsiTheme="minorHAnsi" w:cstheme="minorHAnsi"/>
          <w:sz w:val="24"/>
          <w:szCs w:val="24"/>
        </w:rPr>
        <w:t>Enclosed are the following sections:</w:t>
      </w:r>
    </w:p>
    <w:p w:rsidR="00037391" w:rsidRPr="00037391" w:rsidRDefault="00037391" w:rsidP="00497456">
      <w:pPr>
        <w:numPr>
          <w:ilvl w:val="0"/>
          <w:numId w:val="5"/>
        </w:numPr>
        <w:jc w:val="both"/>
        <w:rPr>
          <w:rFonts w:asciiTheme="minorHAnsi" w:hAnsiTheme="minorHAnsi" w:cstheme="minorHAnsi"/>
          <w:sz w:val="24"/>
          <w:szCs w:val="24"/>
        </w:rPr>
      </w:pPr>
      <w:r w:rsidRPr="00037391">
        <w:rPr>
          <w:rFonts w:asciiTheme="minorHAnsi" w:hAnsiTheme="minorHAnsi" w:cstheme="minorHAnsi"/>
          <w:sz w:val="24"/>
          <w:szCs w:val="24"/>
        </w:rPr>
        <w:t xml:space="preserve">Section 1 (page 3) </w:t>
      </w:r>
      <w:r w:rsidRPr="00037391">
        <w:rPr>
          <w:rFonts w:asciiTheme="minorHAnsi" w:hAnsiTheme="minorHAnsi" w:cstheme="minorHAnsi"/>
          <w:sz w:val="24"/>
          <w:szCs w:val="24"/>
        </w:rPr>
        <w:tab/>
        <w:t>Instructions on tendering procedures</w:t>
      </w:r>
    </w:p>
    <w:p w:rsidR="00037391" w:rsidRPr="00037391" w:rsidRDefault="00037391" w:rsidP="00497456">
      <w:pPr>
        <w:numPr>
          <w:ilvl w:val="0"/>
          <w:numId w:val="5"/>
        </w:numPr>
        <w:jc w:val="both"/>
        <w:rPr>
          <w:rFonts w:asciiTheme="minorHAnsi" w:hAnsiTheme="minorHAnsi" w:cstheme="minorHAnsi"/>
          <w:sz w:val="24"/>
          <w:szCs w:val="24"/>
        </w:rPr>
      </w:pPr>
      <w:r w:rsidRPr="00037391">
        <w:rPr>
          <w:rFonts w:asciiTheme="minorHAnsi" w:hAnsiTheme="minorHAnsi" w:cstheme="minorHAnsi"/>
          <w:sz w:val="24"/>
          <w:szCs w:val="24"/>
        </w:rPr>
        <w:t xml:space="preserve">Section 2 (page 7) </w:t>
      </w:r>
      <w:r w:rsidRPr="00037391">
        <w:rPr>
          <w:rFonts w:asciiTheme="minorHAnsi" w:hAnsiTheme="minorHAnsi" w:cstheme="minorHAnsi"/>
          <w:sz w:val="24"/>
          <w:szCs w:val="24"/>
        </w:rPr>
        <w:tab/>
        <w:t>Specification of requirements</w:t>
      </w:r>
    </w:p>
    <w:p w:rsidR="00037391" w:rsidRPr="00037391" w:rsidRDefault="00037391" w:rsidP="00497456">
      <w:pPr>
        <w:pStyle w:val="Numbered"/>
        <w:widowControl/>
        <w:numPr>
          <w:ilvl w:val="0"/>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Section 3 (page 18)</w:t>
      </w:r>
      <w:r w:rsidRPr="00037391">
        <w:rPr>
          <w:rFonts w:asciiTheme="minorHAnsi" w:hAnsiTheme="minorHAnsi" w:cstheme="minorHAnsi"/>
          <w:sz w:val="24"/>
          <w:szCs w:val="24"/>
        </w:rPr>
        <w:tab/>
        <w:t>Further information on tendering procedure</w:t>
      </w:r>
    </w:p>
    <w:p w:rsidR="00037391" w:rsidRPr="00037391" w:rsidRDefault="00037391" w:rsidP="00497456">
      <w:pPr>
        <w:pStyle w:val="Numbered"/>
        <w:widowControl/>
        <w:numPr>
          <w:ilvl w:val="0"/>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 xml:space="preserve">Section 4 (page 21)  </w:t>
      </w:r>
      <w:r w:rsidRPr="00037391">
        <w:rPr>
          <w:rFonts w:asciiTheme="minorHAnsi" w:hAnsiTheme="minorHAnsi" w:cstheme="minorHAnsi"/>
          <w:sz w:val="24"/>
          <w:szCs w:val="24"/>
        </w:rPr>
        <w:tab/>
        <w:t>Declarations and information to be provided;</w:t>
      </w:r>
    </w:p>
    <w:p w:rsidR="00037391" w:rsidRPr="00037391" w:rsidRDefault="00037391" w:rsidP="00497456">
      <w:pPr>
        <w:pStyle w:val="Numbered"/>
        <w:widowControl/>
        <w:numPr>
          <w:ilvl w:val="5"/>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Statement of Non-Collusion</w:t>
      </w:r>
      <w:r w:rsidRPr="00037391">
        <w:rPr>
          <w:rFonts w:asciiTheme="minorHAnsi" w:hAnsiTheme="minorHAnsi" w:cstheme="minorHAnsi"/>
          <w:sz w:val="24"/>
          <w:szCs w:val="24"/>
        </w:rPr>
        <w:tab/>
      </w:r>
    </w:p>
    <w:p w:rsidR="00037391" w:rsidRPr="00037391" w:rsidRDefault="00037391" w:rsidP="00497456">
      <w:pPr>
        <w:pStyle w:val="Numbered"/>
        <w:widowControl/>
        <w:numPr>
          <w:ilvl w:val="5"/>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Form of Tender</w:t>
      </w:r>
      <w:r w:rsidRPr="00037391">
        <w:rPr>
          <w:rFonts w:asciiTheme="minorHAnsi" w:hAnsiTheme="minorHAnsi" w:cstheme="minorHAnsi"/>
          <w:sz w:val="24"/>
          <w:szCs w:val="24"/>
        </w:rPr>
        <w:tab/>
      </w:r>
      <w:r w:rsidRPr="00037391">
        <w:rPr>
          <w:rFonts w:asciiTheme="minorHAnsi" w:hAnsiTheme="minorHAnsi" w:cstheme="minorHAnsi"/>
          <w:sz w:val="24"/>
          <w:szCs w:val="24"/>
        </w:rPr>
        <w:tab/>
      </w:r>
      <w:r w:rsidRPr="00037391">
        <w:rPr>
          <w:rFonts w:asciiTheme="minorHAnsi" w:hAnsiTheme="minorHAnsi" w:cstheme="minorHAnsi"/>
          <w:sz w:val="24"/>
          <w:szCs w:val="24"/>
        </w:rPr>
        <w:tab/>
      </w:r>
      <w:r w:rsidRPr="00037391">
        <w:rPr>
          <w:rFonts w:asciiTheme="minorHAnsi" w:hAnsiTheme="minorHAnsi" w:cstheme="minorHAnsi"/>
          <w:sz w:val="24"/>
          <w:szCs w:val="24"/>
        </w:rPr>
        <w:tab/>
      </w:r>
    </w:p>
    <w:p w:rsidR="00037391" w:rsidRPr="00037391" w:rsidRDefault="00037391" w:rsidP="00497456">
      <w:pPr>
        <w:pStyle w:val="Numbered"/>
        <w:widowControl/>
        <w:numPr>
          <w:ilvl w:val="5"/>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Conflict of Interest</w:t>
      </w:r>
      <w:r w:rsidRPr="00037391">
        <w:rPr>
          <w:rFonts w:asciiTheme="minorHAnsi" w:hAnsiTheme="minorHAnsi" w:cstheme="minorHAnsi"/>
          <w:sz w:val="24"/>
          <w:szCs w:val="24"/>
        </w:rPr>
        <w:tab/>
      </w:r>
    </w:p>
    <w:p w:rsidR="00037391" w:rsidRPr="00037391" w:rsidRDefault="00037391" w:rsidP="00497456">
      <w:pPr>
        <w:pStyle w:val="Numbered"/>
        <w:widowControl/>
        <w:numPr>
          <w:ilvl w:val="5"/>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Questions for tenderers</w:t>
      </w:r>
    </w:p>
    <w:p w:rsidR="00037391" w:rsidRPr="00037391" w:rsidRDefault="00037391" w:rsidP="00497456">
      <w:pPr>
        <w:pStyle w:val="Numbered"/>
        <w:widowControl/>
        <w:numPr>
          <w:ilvl w:val="5"/>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Code of Practice for Research</w:t>
      </w:r>
    </w:p>
    <w:p w:rsidR="00037391" w:rsidRPr="00037391" w:rsidRDefault="00037391" w:rsidP="00497456">
      <w:pPr>
        <w:pStyle w:val="Numbered"/>
        <w:widowControl/>
        <w:numPr>
          <w:ilvl w:val="0"/>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Annex A: Pricing schedule</w:t>
      </w:r>
    </w:p>
    <w:p w:rsidR="00037391" w:rsidRPr="00037391" w:rsidRDefault="00037391" w:rsidP="00497456">
      <w:pPr>
        <w:pStyle w:val="Numbered"/>
        <w:widowControl/>
        <w:numPr>
          <w:ilvl w:val="0"/>
          <w:numId w:val="5"/>
        </w:numPr>
        <w:spacing w:after="0"/>
        <w:jc w:val="both"/>
        <w:rPr>
          <w:rFonts w:asciiTheme="minorHAnsi" w:hAnsiTheme="minorHAnsi" w:cstheme="minorHAnsi"/>
          <w:sz w:val="24"/>
          <w:szCs w:val="24"/>
        </w:rPr>
      </w:pPr>
      <w:r w:rsidRPr="00037391">
        <w:rPr>
          <w:rFonts w:asciiTheme="minorHAnsi" w:hAnsiTheme="minorHAnsi" w:cstheme="minorHAnsi"/>
          <w:sz w:val="24"/>
          <w:szCs w:val="24"/>
        </w:rPr>
        <w:t>Annex B: Code of practice for research</w:t>
      </w:r>
    </w:p>
    <w:p w:rsidR="00037391" w:rsidRPr="00D95762" w:rsidRDefault="00037391" w:rsidP="00037391">
      <w:pPr>
        <w:ind w:left="720"/>
        <w:jc w:val="both"/>
        <w:rPr>
          <w:rFonts w:cs="Arial"/>
          <w:sz w:val="24"/>
          <w:szCs w:val="24"/>
        </w:rPr>
      </w:pPr>
    </w:p>
    <w:p w:rsidR="00037391" w:rsidRPr="004C218A" w:rsidRDefault="00037391" w:rsidP="00037391">
      <w:pPr>
        <w:jc w:val="both"/>
        <w:rPr>
          <w:rFonts w:cs="Arial"/>
          <w:sz w:val="24"/>
          <w:szCs w:val="24"/>
        </w:rPr>
      </w:pPr>
      <w:r w:rsidRPr="004C218A">
        <w:rPr>
          <w:rFonts w:cs="Arial"/>
          <w:sz w:val="24"/>
          <w:szCs w:val="24"/>
        </w:rPr>
        <w:t xml:space="preserve">Please register your interest in submitting a tender for this project by emailing </w:t>
      </w:r>
      <w:r w:rsidR="004C4057">
        <w:rPr>
          <w:rFonts w:cs="Arial"/>
          <w:sz w:val="24"/>
          <w:szCs w:val="24"/>
        </w:rPr>
        <w:t>alison.bailey@beis.gov.uk</w:t>
      </w:r>
      <w:r w:rsidRPr="00037391">
        <w:rPr>
          <w:color w:val="FF0000"/>
        </w:rPr>
        <w:t xml:space="preserve">. </w:t>
      </w:r>
      <w:r w:rsidR="004C4057">
        <w:rPr>
          <w:rFonts w:cs="Arial"/>
          <w:sz w:val="24"/>
          <w:szCs w:val="24"/>
        </w:rPr>
        <w:t xml:space="preserve">We </w:t>
      </w:r>
      <w:r w:rsidRPr="004C218A">
        <w:rPr>
          <w:rFonts w:cs="Arial"/>
          <w:sz w:val="24"/>
          <w:szCs w:val="24"/>
        </w:rPr>
        <w:t>will ensure you receive immediate notification of updates to the ITT process or answers to questions raised by potential bidders.</w:t>
      </w:r>
    </w:p>
    <w:p w:rsidR="00037391" w:rsidRPr="004C218A" w:rsidRDefault="00037391" w:rsidP="00037391">
      <w:pPr>
        <w:jc w:val="both"/>
        <w:rPr>
          <w:rFonts w:cs="Arial"/>
          <w:sz w:val="24"/>
          <w:szCs w:val="24"/>
        </w:rPr>
      </w:pPr>
    </w:p>
    <w:p w:rsidR="00037391" w:rsidRPr="00121E96" w:rsidRDefault="00037391" w:rsidP="00037391">
      <w:pPr>
        <w:jc w:val="both"/>
        <w:rPr>
          <w:rFonts w:cs="Arial"/>
          <w:sz w:val="24"/>
          <w:szCs w:val="24"/>
        </w:rPr>
      </w:pPr>
      <w:r w:rsidRPr="004C218A">
        <w:rPr>
          <w:rFonts w:cs="Arial"/>
          <w:sz w:val="24"/>
          <w:szCs w:val="24"/>
        </w:rPr>
        <w:t xml:space="preserve">Please read the instructions on the tendering procedures carefully since failure to comply with them may invalidate your tender. Your tender must be returned by </w:t>
      </w:r>
      <w:r w:rsidR="004C4057">
        <w:rPr>
          <w:rFonts w:cs="Arial"/>
          <w:sz w:val="24"/>
          <w:szCs w:val="24"/>
        </w:rPr>
        <w:t>1</w:t>
      </w:r>
      <w:r>
        <w:rPr>
          <w:rFonts w:cs="Arial"/>
          <w:sz w:val="24"/>
          <w:szCs w:val="24"/>
        </w:rPr>
        <w:t>0</w:t>
      </w:r>
      <w:r w:rsidRPr="004C218A">
        <w:rPr>
          <w:rFonts w:cs="Arial"/>
          <w:sz w:val="24"/>
          <w:szCs w:val="24"/>
        </w:rPr>
        <w:t xml:space="preserve">:00 </w:t>
      </w:r>
      <w:r w:rsidR="004C4057">
        <w:rPr>
          <w:rFonts w:cs="Arial"/>
          <w:sz w:val="24"/>
          <w:szCs w:val="24"/>
        </w:rPr>
        <w:t>26 JULY</w:t>
      </w:r>
      <w:r>
        <w:rPr>
          <w:rFonts w:cs="Arial"/>
          <w:sz w:val="24"/>
          <w:szCs w:val="24"/>
        </w:rPr>
        <w:t xml:space="preserve"> 2017</w:t>
      </w:r>
      <w:r w:rsidRPr="004C218A">
        <w:rPr>
          <w:rFonts w:cs="Arial"/>
          <w:sz w:val="24"/>
          <w:szCs w:val="24"/>
        </w:rPr>
        <w:t xml:space="preserve"> </w:t>
      </w:r>
      <w:r w:rsidRPr="00121E96">
        <w:rPr>
          <w:rFonts w:cs="Arial"/>
          <w:sz w:val="24"/>
          <w:szCs w:val="24"/>
        </w:rPr>
        <w:t>clearly marked as “TENDER”.</w:t>
      </w:r>
    </w:p>
    <w:p w:rsidR="00037391" w:rsidRDefault="00037391" w:rsidP="00037391">
      <w:pPr>
        <w:jc w:val="both"/>
        <w:rPr>
          <w:rFonts w:cs="Arial"/>
          <w:b/>
          <w:sz w:val="24"/>
          <w:szCs w:val="24"/>
        </w:rPr>
      </w:pPr>
    </w:p>
    <w:p w:rsidR="00037391" w:rsidRPr="00121E96" w:rsidRDefault="00037391" w:rsidP="00037391">
      <w:pPr>
        <w:jc w:val="both"/>
        <w:rPr>
          <w:rFonts w:cs="Arial"/>
          <w:b/>
          <w:sz w:val="24"/>
          <w:szCs w:val="24"/>
        </w:rPr>
      </w:pPr>
    </w:p>
    <w:p w:rsidR="00037391" w:rsidRPr="00121E96" w:rsidRDefault="00037391" w:rsidP="00037391">
      <w:pPr>
        <w:jc w:val="both"/>
        <w:rPr>
          <w:rFonts w:cs="Arial"/>
          <w:sz w:val="24"/>
          <w:szCs w:val="24"/>
        </w:rPr>
      </w:pPr>
      <w:r w:rsidRPr="00121E96">
        <w:rPr>
          <w:rFonts w:cs="Arial"/>
          <w:sz w:val="24"/>
          <w:szCs w:val="24"/>
        </w:rPr>
        <w:t>I look forward to receiving your response.</w:t>
      </w:r>
    </w:p>
    <w:p w:rsidR="00037391" w:rsidRPr="00121E96" w:rsidRDefault="00037391" w:rsidP="00037391">
      <w:pPr>
        <w:jc w:val="both"/>
        <w:rPr>
          <w:rFonts w:cs="Arial"/>
          <w:sz w:val="24"/>
          <w:szCs w:val="24"/>
        </w:rPr>
      </w:pPr>
    </w:p>
    <w:p w:rsidR="00037391" w:rsidRPr="00121E96" w:rsidRDefault="00037391" w:rsidP="00037391">
      <w:pPr>
        <w:jc w:val="both"/>
        <w:rPr>
          <w:rFonts w:cs="Arial"/>
          <w:sz w:val="24"/>
          <w:szCs w:val="24"/>
        </w:rPr>
      </w:pPr>
      <w:r w:rsidRPr="00121E96">
        <w:rPr>
          <w:rFonts w:cs="Arial"/>
          <w:sz w:val="24"/>
          <w:szCs w:val="24"/>
        </w:rPr>
        <w:t>Yours sincerely,</w:t>
      </w:r>
    </w:p>
    <w:p w:rsidR="00037391" w:rsidRPr="00121E96" w:rsidRDefault="00037391" w:rsidP="00037391">
      <w:pPr>
        <w:jc w:val="both"/>
        <w:rPr>
          <w:rFonts w:cs="Arial"/>
          <w:sz w:val="24"/>
          <w:szCs w:val="24"/>
        </w:rPr>
      </w:pPr>
    </w:p>
    <w:p w:rsidR="00037391" w:rsidRDefault="00037391" w:rsidP="00037391">
      <w:pPr>
        <w:jc w:val="both"/>
        <w:rPr>
          <w:rFonts w:cs="Arial"/>
          <w:color w:val="000000" w:themeColor="text1"/>
          <w:sz w:val="24"/>
          <w:szCs w:val="24"/>
        </w:rPr>
      </w:pPr>
      <w:r w:rsidRPr="004C4057">
        <w:rPr>
          <w:rFonts w:cs="Arial"/>
          <w:color w:val="000000" w:themeColor="text1"/>
          <w:sz w:val="24"/>
          <w:szCs w:val="24"/>
        </w:rPr>
        <w:t xml:space="preserve">Alison Bailey </w:t>
      </w:r>
    </w:p>
    <w:p w:rsidR="00051196" w:rsidRDefault="00051196" w:rsidP="00037391">
      <w:pPr>
        <w:jc w:val="both"/>
        <w:rPr>
          <w:rFonts w:cs="Arial"/>
          <w:color w:val="000000" w:themeColor="text1"/>
          <w:sz w:val="24"/>
          <w:szCs w:val="24"/>
        </w:rPr>
      </w:pPr>
      <w:r>
        <w:rPr>
          <w:rFonts w:cs="Arial"/>
          <w:color w:val="000000" w:themeColor="text1"/>
          <w:sz w:val="24"/>
          <w:szCs w:val="24"/>
        </w:rPr>
        <w:t>6</w:t>
      </w:r>
      <w:r w:rsidRPr="00051196">
        <w:rPr>
          <w:rFonts w:cs="Arial"/>
          <w:color w:val="000000" w:themeColor="text1"/>
          <w:sz w:val="24"/>
          <w:szCs w:val="24"/>
          <w:vertAlign w:val="superscript"/>
        </w:rPr>
        <w:t>th</w:t>
      </w:r>
      <w:r>
        <w:rPr>
          <w:rFonts w:cs="Arial"/>
          <w:color w:val="000000" w:themeColor="text1"/>
          <w:sz w:val="24"/>
          <w:szCs w:val="24"/>
        </w:rPr>
        <w:t xml:space="preserve"> Floor</w:t>
      </w:r>
    </w:p>
    <w:p w:rsidR="00051196" w:rsidRDefault="00051196" w:rsidP="00037391">
      <w:pPr>
        <w:jc w:val="both"/>
        <w:rPr>
          <w:rFonts w:cs="Arial"/>
          <w:color w:val="000000" w:themeColor="text1"/>
          <w:sz w:val="24"/>
          <w:szCs w:val="24"/>
        </w:rPr>
      </w:pPr>
      <w:r>
        <w:rPr>
          <w:rFonts w:cs="Arial"/>
          <w:color w:val="000000" w:themeColor="text1"/>
          <w:sz w:val="24"/>
          <w:szCs w:val="24"/>
        </w:rPr>
        <w:t>Department of Business, Energy and Industrial Strategy</w:t>
      </w:r>
    </w:p>
    <w:p w:rsidR="00051196" w:rsidRDefault="00051196" w:rsidP="00037391">
      <w:pPr>
        <w:jc w:val="both"/>
        <w:rPr>
          <w:rFonts w:cs="Arial"/>
          <w:color w:val="000000" w:themeColor="text1"/>
          <w:sz w:val="24"/>
          <w:szCs w:val="24"/>
        </w:rPr>
      </w:pPr>
      <w:r>
        <w:rPr>
          <w:rFonts w:cs="Arial"/>
          <w:color w:val="000000" w:themeColor="text1"/>
          <w:sz w:val="24"/>
          <w:szCs w:val="24"/>
        </w:rPr>
        <w:t>1, Victoria Street,</w:t>
      </w:r>
    </w:p>
    <w:p w:rsidR="00051196" w:rsidRDefault="00051196" w:rsidP="00037391">
      <w:pPr>
        <w:jc w:val="both"/>
        <w:rPr>
          <w:rFonts w:cs="Arial"/>
          <w:color w:val="000000" w:themeColor="text1"/>
          <w:sz w:val="24"/>
          <w:szCs w:val="24"/>
        </w:rPr>
      </w:pPr>
      <w:r>
        <w:rPr>
          <w:rFonts w:cs="Arial"/>
          <w:color w:val="000000" w:themeColor="text1"/>
          <w:sz w:val="24"/>
          <w:szCs w:val="24"/>
        </w:rPr>
        <w:t xml:space="preserve">London </w:t>
      </w:r>
    </w:p>
    <w:p w:rsidR="00051196" w:rsidRDefault="00051196" w:rsidP="00037391">
      <w:pPr>
        <w:jc w:val="both"/>
        <w:rPr>
          <w:rFonts w:cs="Arial"/>
          <w:color w:val="000000" w:themeColor="text1"/>
          <w:sz w:val="24"/>
          <w:szCs w:val="24"/>
        </w:rPr>
      </w:pPr>
      <w:r>
        <w:rPr>
          <w:rFonts w:cs="Arial"/>
          <w:color w:val="000000" w:themeColor="text1"/>
          <w:sz w:val="24"/>
          <w:szCs w:val="24"/>
        </w:rPr>
        <w:t>SW1H OET</w:t>
      </w:r>
    </w:p>
    <w:p w:rsidR="00051196" w:rsidRDefault="00051196" w:rsidP="00037391">
      <w:pPr>
        <w:jc w:val="both"/>
        <w:rPr>
          <w:rFonts w:cs="Arial"/>
          <w:color w:val="000000" w:themeColor="text1"/>
          <w:sz w:val="24"/>
          <w:szCs w:val="24"/>
        </w:rPr>
      </w:pPr>
    </w:p>
    <w:p w:rsidR="00051196" w:rsidRPr="004C4057" w:rsidRDefault="00051196" w:rsidP="00037391">
      <w:pPr>
        <w:jc w:val="both"/>
        <w:rPr>
          <w:rFonts w:cs="Arial"/>
          <w:color w:val="000000" w:themeColor="text1"/>
          <w:sz w:val="24"/>
          <w:szCs w:val="24"/>
        </w:rPr>
      </w:pPr>
      <w:r>
        <w:rPr>
          <w:rFonts w:cs="Arial"/>
          <w:color w:val="000000" w:themeColor="text1"/>
          <w:sz w:val="24"/>
          <w:szCs w:val="24"/>
        </w:rPr>
        <w:t>Tel: 0300 068 5103</w:t>
      </w:r>
    </w:p>
    <w:p w:rsidR="00037391" w:rsidRPr="00037391" w:rsidRDefault="00051196" w:rsidP="00037391">
      <w:pPr>
        <w:jc w:val="both"/>
        <w:rPr>
          <w:rFonts w:cs="Arial"/>
          <w:color w:val="FF0000"/>
          <w:sz w:val="24"/>
          <w:szCs w:val="24"/>
        </w:rPr>
      </w:pPr>
      <w:r>
        <w:rPr>
          <w:rFonts w:cs="Arial"/>
          <w:color w:val="000000" w:themeColor="text1"/>
          <w:sz w:val="24"/>
          <w:szCs w:val="24"/>
        </w:rPr>
        <w:t xml:space="preserve">Email: </w:t>
      </w:r>
      <w:hyperlink r:id="rId13" w:history="1">
        <w:r w:rsidRPr="00AC26F4">
          <w:rPr>
            <w:rStyle w:val="Hyperlink"/>
            <w:rFonts w:cs="Arial"/>
            <w:sz w:val="24"/>
            <w:szCs w:val="24"/>
          </w:rPr>
          <w:t>alison.bailey@beis.gov.uk</w:t>
        </w:r>
      </w:hyperlink>
    </w:p>
    <w:p w:rsidR="00037391" w:rsidRPr="00037391" w:rsidRDefault="00037391" w:rsidP="00037391">
      <w:pPr>
        <w:jc w:val="both"/>
        <w:rPr>
          <w:rFonts w:cs="Arial"/>
          <w:color w:val="FF0000"/>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b/>
          <w:sz w:val="24"/>
          <w:szCs w:val="24"/>
        </w:rPr>
      </w:pPr>
      <w:r w:rsidRPr="00121E96">
        <w:rPr>
          <w:rFonts w:cs="Arial"/>
          <w:b/>
          <w:sz w:val="24"/>
          <w:szCs w:val="24"/>
        </w:rPr>
        <w:br w:type="page"/>
      </w:r>
    </w:p>
    <w:p w:rsidR="00037391" w:rsidRDefault="00037391" w:rsidP="00037391">
      <w:pPr>
        <w:jc w:val="both"/>
        <w:rPr>
          <w:rFonts w:cs="Calibri"/>
          <w:b/>
          <w:sz w:val="28"/>
          <w:szCs w:val="28"/>
        </w:rPr>
      </w:pPr>
      <w:r>
        <w:rPr>
          <w:noProof/>
          <w:lang w:eastAsia="en-GB"/>
        </w:rPr>
        <w:lastRenderedPageBreak/>
        <mc:AlternateContent>
          <mc:Choice Requires="wps">
            <w:drawing>
              <wp:anchor distT="0" distB="0" distL="114300" distR="114300" simplePos="0" relativeHeight="251663360" behindDoc="0" locked="0" layoutInCell="1" allowOverlap="1" wp14:anchorId="189FEC63" wp14:editId="189FEC6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1</w:t>
                            </w:r>
                          </w:p>
                          <w:p w:rsidR="001D026A" w:rsidRPr="005D027D" w:rsidRDefault="001D026A" w:rsidP="00037391">
                            <w:pPr>
                              <w:jc w:val="center"/>
                              <w:rPr>
                                <w:b/>
                                <w:sz w:val="36"/>
                                <w:szCs w:val="36"/>
                              </w:rPr>
                            </w:pPr>
                          </w:p>
                          <w:p w:rsidR="001D026A" w:rsidRPr="005D027D" w:rsidRDefault="001D026A" w:rsidP="00037391">
                            <w:pPr>
                              <w:jc w:val="center"/>
                              <w:rPr>
                                <w:b/>
                                <w:sz w:val="36"/>
                                <w:szCs w:val="36"/>
                              </w:rPr>
                            </w:pPr>
                            <w:r w:rsidRPr="005D027D">
                              <w:rPr>
                                <w:b/>
                                <w:sz w:val="36"/>
                                <w:szCs w:val="36"/>
                              </w:rPr>
                              <w:t>Instructions and Information on Tendering Procedures</w:t>
                            </w:r>
                          </w:p>
                          <w:p w:rsidR="001D026A" w:rsidRDefault="001D026A" w:rsidP="00037391"/>
                          <w:p w:rsidR="001D026A" w:rsidRDefault="001D026A" w:rsidP="00037391">
                            <w:pPr>
                              <w:rPr>
                                <w:rFonts w:cs="Arial"/>
                              </w:rPr>
                            </w:pPr>
                          </w:p>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Tende</w:t>
                            </w:r>
                            <w:r>
                              <w:rPr>
                                <w:rFonts w:cs="Arial"/>
                                <w:sz w:val="24"/>
                                <w:szCs w:val="24"/>
                              </w:rPr>
                              <w:t xml:space="preserve">r Reference Number: </w:t>
                            </w:r>
                            <w:r w:rsidR="00CE6738">
                              <w:rPr>
                                <w:rFonts w:cs="Arial"/>
                                <w:sz w:val="24"/>
                                <w:szCs w:val="24"/>
                              </w:rPr>
                              <w:t>1328</w:t>
                            </w:r>
                            <w:r>
                              <w:rPr>
                                <w:rFonts w:cs="Arial"/>
                                <w:sz w:val="24"/>
                                <w:szCs w:val="24"/>
                              </w:rPr>
                              <w:t>/</w:t>
                            </w:r>
                            <w:r w:rsidR="00CE6738">
                              <w:rPr>
                                <w:rFonts w:cs="Arial"/>
                                <w:sz w:val="24"/>
                                <w:szCs w:val="24"/>
                              </w:rPr>
                              <w:t>07</w:t>
                            </w:r>
                            <w:r>
                              <w:rPr>
                                <w:rFonts w:cs="Arial"/>
                                <w:sz w:val="24"/>
                                <w:szCs w:val="24"/>
                              </w:rPr>
                              <w:t>/2017</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10:00 26 July 2017</w:t>
                            </w: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1</w:t>
                      </w:r>
                    </w:p>
                    <w:p w:rsidR="001D026A" w:rsidRPr="005D027D" w:rsidRDefault="001D026A" w:rsidP="00037391">
                      <w:pPr>
                        <w:jc w:val="center"/>
                        <w:rPr>
                          <w:b/>
                          <w:sz w:val="36"/>
                          <w:szCs w:val="36"/>
                        </w:rPr>
                      </w:pPr>
                    </w:p>
                    <w:p w:rsidR="001D026A" w:rsidRPr="005D027D" w:rsidRDefault="001D026A" w:rsidP="00037391">
                      <w:pPr>
                        <w:jc w:val="center"/>
                        <w:rPr>
                          <w:b/>
                          <w:sz w:val="36"/>
                          <w:szCs w:val="36"/>
                        </w:rPr>
                      </w:pPr>
                      <w:r w:rsidRPr="005D027D">
                        <w:rPr>
                          <w:b/>
                          <w:sz w:val="36"/>
                          <w:szCs w:val="36"/>
                        </w:rPr>
                        <w:t>Instructions and Information on Tendering Procedures</w:t>
                      </w:r>
                    </w:p>
                    <w:p w:rsidR="001D026A" w:rsidRDefault="001D026A" w:rsidP="00037391"/>
                    <w:p w:rsidR="001D026A" w:rsidRDefault="001D026A" w:rsidP="00037391">
                      <w:pPr>
                        <w:rPr>
                          <w:rFonts w:cs="Arial"/>
                        </w:rPr>
                      </w:pPr>
                    </w:p>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Tende</w:t>
                      </w:r>
                      <w:r>
                        <w:rPr>
                          <w:rFonts w:cs="Arial"/>
                          <w:sz w:val="24"/>
                          <w:szCs w:val="24"/>
                        </w:rPr>
                        <w:t xml:space="preserve">r Reference Number: </w:t>
                      </w:r>
                      <w:r w:rsidR="00CE6738">
                        <w:rPr>
                          <w:rFonts w:cs="Arial"/>
                          <w:sz w:val="24"/>
                          <w:szCs w:val="24"/>
                        </w:rPr>
                        <w:t>1328</w:t>
                      </w:r>
                      <w:r>
                        <w:rPr>
                          <w:rFonts w:cs="Arial"/>
                          <w:sz w:val="24"/>
                          <w:szCs w:val="24"/>
                        </w:rPr>
                        <w:t>/</w:t>
                      </w:r>
                      <w:r w:rsidR="00CE6738">
                        <w:rPr>
                          <w:rFonts w:cs="Arial"/>
                          <w:sz w:val="24"/>
                          <w:szCs w:val="24"/>
                        </w:rPr>
                        <w:t>07</w:t>
                      </w:r>
                      <w:r>
                        <w:rPr>
                          <w:rFonts w:cs="Arial"/>
                          <w:sz w:val="24"/>
                          <w:szCs w:val="24"/>
                        </w:rPr>
                        <w:t>/2017</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10:00 </w:t>
                      </w:r>
                      <w:bookmarkStart w:id="1" w:name="_GoBack"/>
                      <w:bookmarkEnd w:id="1"/>
                      <w:r>
                        <w:rPr>
                          <w:rFonts w:cs="Arial"/>
                          <w:sz w:val="24"/>
                          <w:szCs w:val="24"/>
                        </w:rPr>
                        <w:t>26 July 2017</w:t>
                      </w: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Default="001D026A" w:rsidP="00037391">
                      <w:pPr>
                        <w:rPr>
                          <w:rFonts w:cs="Arial"/>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v:textbox>
              </v:shape>
            </w:pict>
          </mc:Fallback>
        </mc:AlternateContent>
      </w:r>
    </w:p>
    <w:p w:rsidR="00037391" w:rsidRDefault="00037391" w:rsidP="00037391">
      <w:pPr>
        <w:jc w:val="both"/>
        <w:rPr>
          <w:rFonts w:cs="Calibri"/>
          <w:b/>
          <w:sz w:val="28"/>
          <w:szCs w:val="28"/>
        </w:rPr>
      </w:pPr>
    </w:p>
    <w:p w:rsidR="00037391" w:rsidRDefault="00037391" w:rsidP="00037391">
      <w:pPr>
        <w:jc w:val="both"/>
        <w:rPr>
          <w:rFonts w:cs="Calibri"/>
          <w:b/>
          <w:sz w:val="28"/>
          <w:szCs w:val="28"/>
        </w:rPr>
      </w:pPr>
    </w:p>
    <w:p w:rsidR="00037391" w:rsidRDefault="00037391" w:rsidP="00037391">
      <w:pPr>
        <w:jc w:val="both"/>
        <w:rPr>
          <w:rFonts w:cs="Calibri"/>
          <w:b/>
          <w:sz w:val="28"/>
          <w:szCs w:val="28"/>
        </w:rPr>
      </w:pPr>
    </w:p>
    <w:p w:rsidR="00037391" w:rsidRPr="007B3C23" w:rsidRDefault="00037391" w:rsidP="00037391">
      <w:pPr>
        <w:jc w:val="both"/>
        <w:rPr>
          <w:rFonts w:cs="Arial"/>
          <w:sz w:val="24"/>
          <w:szCs w:val="24"/>
        </w:rPr>
      </w:pPr>
    </w:p>
    <w:p w:rsidR="00037391" w:rsidRDefault="00037391" w:rsidP="00037391">
      <w:pPr>
        <w:pStyle w:val="Numbered"/>
        <w:widowControl/>
        <w:jc w:val="both"/>
        <w:rPr>
          <w:b/>
          <w:sz w:val="28"/>
          <w:szCs w:val="28"/>
        </w:rPr>
      </w:pPr>
    </w:p>
    <w:p w:rsidR="00037391" w:rsidRDefault="00037391" w:rsidP="00037391">
      <w:pPr>
        <w:pStyle w:val="Numbered"/>
        <w:widowControl/>
        <w:rPr>
          <w:b/>
          <w:sz w:val="28"/>
          <w:szCs w:val="28"/>
        </w:rPr>
      </w:pPr>
    </w:p>
    <w:p w:rsidR="00037391" w:rsidRDefault="00037391" w:rsidP="00037391">
      <w:pPr>
        <w:pStyle w:val="Numbered"/>
        <w:widowControl/>
        <w:rPr>
          <w:b/>
          <w:sz w:val="28"/>
          <w:szCs w:val="28"/>
        </w:rPr>
      </w:pPr>
    </w:p>
    <w:p w:rsidR="00037391" w:rsidRDefault="00037391" w:rsidP="00037391">
      <w:pPr>
        <w:jc w:val="both"/>
        <w:rPr>
          <w:rFonts w:cs="Arial"/>
          <w:b/>
          <w:sz w:val="24"/>
          <w:szCs w:val="24"/>
        </w:rPr>
      </w:pPr>
    </w:p>
    <w:p w:rsidR="00037391" w:rsidRDefault="00037391" w:rsidP="00037391">
      <w:pPr>
        <w:jc w:val="both"/>
        <w:rPr>
          <w:rFonts w:cs="Arial"/>
          <w:b/>
          <w:sz w:val="28"/>
          <w:szCs w:val="28"/>
        </w:rPr>
      </w:pPr>
    </w:p>
    <w:p w:rsidR="00037391" w:rsidRDefault="00037391" w:rsidP="00037391">
      <w:pPr>
        <w:jc w:val="both"/>
        <w:rPr>
          <w:rFonts w:cs="Arial"/>
          <w:b/>
          <w:sz w:val="28"/>
          <w:szCs w:val="28"/>
        </w:rPr>
      </w:pPr>
    </w:p>
    <w:p w:rsidR="00037391" w:rsidRPr="005D027D" w:rsidRDefault="00037391" w:rsidP="00037391">
      <w:pPr>
        <w:jc w:val="both"/>
        <w:rPr>
          <w:rFonts w:cs="Arial"/>
          <w:b/>
          <w:sz w:val="28"/>
          <w:szCs w:val="28"/>
        </w:rPr>
      </w:pPr>
      <w:r w:rsidRPr="005D027D">
        <w:rPr>
          <w:rFonts w:cs="Arial"/>
          <w:b/>
          <w:sz w:val="28"/>
          <w:szCs w:val="28"/>
        </w:rPr>
        <w:t>Contents</w:t>
      </w:r>
    </w:p>
    <w:p w:rsidR="00037391" w:rsidRPr="00D904FA" w:rsidRDefault="00037391" w:rsidP="00037391">
      <w:pPr>
        <w:jc w:val="both"/>
        <w:rPr>
          <w:rFonts w:cs="Arial"/>
          <w:b/>
          <w:sz w:val="24"/>
          <w:szCs w:val="24"/>
        </w:rPr>
      </w:pPr>
    </w:p>
    <w:p w:rsidR="00037391" w:rsidRDefault="00037391" w:rsidP="00037391">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Pr="007C2CE4">
        <w:rPr>
          <w:rFonts w:cs="Arial"/>
          <w:noProof/>
        </w:rPr>
        <w:t>A.</w:t>
      </w:r>
      <w:r>
        <w:rPr>
          <w:rFonts w:asciiTheme="minorHAnsi" w:eastAsiaTheme="minorEastAsia" w:hAnsiTheme="minorHAnsi" w:cstheme="minorBidi"/>
          <w:noProof/>
        </w:rPr>
        <w:tab/>
      </w:r>
      <w:r w:rsidRPr="007C2CE4">
        <w:rPr>
          <w:rFonts w:cs="Arial"/>
          <w:noProof/>
        </w:rPr>
        <w:t>Indicative Timetable</w:t>
      </w:r>
      <w:r>
        <w:rPr>
          <w:noProof/>
        </w:rPr>
        <w:tab/>
      </w:r>
      <w:r>
        <w:rPr>
          <w:noProof/>
        </w:rPr>
        <w:fldChar w:fldCharType="begin"/>
      </w:r>
      <w:r>
        <w:rPr>
          <w:noProof/>
        </w:rPr>
        <w:instrText xml:space="preserve"> PAGEREF _Toc405888275 \h </w:instrText>
      </w:r>
      <w:r>
        <w:rPr>
          <w:noProof/>
        </w:rPr>
      </w:r>
      <w:r>
        <w:rPr>
          <w:noProof/>
        </w:rPr>
        <w:fldChar w:fldCharType="separate"/>
      </w:r>
      <w:r>
        <w:rPr>
          <w:noProof/>
        </w:rPr>
        <w:t>4</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Pr>
          <w:noProof/>
        </w:rPr>
        <w:t>4</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Pr>
          <w:noProof/>
        </w:rPr>
        <w:t>5</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Pr>
          <w:noProof/>
        </w:rPr>
        <w:t>6</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Pr>
          <w:noProof/>
        </w:rPr>
        <w:t>6</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Pr>
          <w:noProof/>
        </w:rPr>
        <w:t>6</w:t>
      </w:r>
      <w:r>
        <w:rPr>
          <w:noProof/>
        </w:rPr>
        <w:fldChar w:fldCharType="end"/>
      </w:r>
    </w:p>
    <w:p w:rsidR="00037391" w:rsidRDefault="00037391" w:rsidP="00037391">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t>7</w:t>
      </w:r>
    </w:p>
    <w:p w:rsidR="00037391" w:rsidRPr="00D904FA" w:rsidRDefault="00037391" w:rsidP="00037391">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037391" w:rsidRPr="00D904FA" w:rsidRDefault="00037391" w:rsidP="00037391">
      <w:pPr>
        <w:jc w:val="both"/>
        <w:rPr>
          <w:rFonts w:cs="Arial"/>
          <w:b/>
          <w:sz w:val="28"/>
          <w:szCs w:val="28"/>
        </w:rPr>
      </w:pPr>
    </w:p>
    <w:p w:rsidR="00037391" w:rsidRPr="00D904FA" w:rsidRDefault="00037391" w:rsidP="00037391">
      <w:pPr>
        <w:jc w:val="both"/>
        <w:rPr>
          <w:rFonts w:cs="Arial"/>
          <w:b/>
          <w:sz w:val="28"/>
          <w:szCs w:val="28"/>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Pr="00121E96"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Default="00037391" w:rsidP="00037391">
      <w:pPr>
        <w:jc w:val="both"/>
        <w:rPr>
          <w:rFonts w:cs="Arial"/>
          <w:b/>
          <w:sz w:val="24"/>
          <w:szCs w:val="24"/>
        </w:rPr>
      </w:pPr>
    </w:p>
    <w:p w:rsidR="00037391" w:rsidRPr="00121E96"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Default="00037391" w:rsidP="00037391">
      <w:pPr>
        <w:jc w:val="both"/>
        <w:rPr>
          <w:rFonts w:cs="Arial"/>
          <w:sz w:val="24"/>
          <w:szCs w:val="24"/>
        </w:rPr>
      </w:pPr>
    </w:p>
    <w:p w:rsidR="00037391" w:rsidRPr="00B3778F" w:rsidRDefault="00037391" w:rsidP="00497456">
      <w:pPr>
        <w:pStyle w:val="Heading1"/>
        <w:numPr>
          <w:ilvl w:val="0"/>
          <w:numId w:val="1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037391" w:rsidRPr="00121E96" w:rsidRDefault="00037391" w:rsidP="00037391">
      <w:pPr>
        <w:jc w:val="both"/>
        <w:rPr>
          <w:rFonts w:cs="Arial"/>
          <w:sz w:val="24"/>
          <w:szCs w:val="24"/>
        </w:rPr>
      </w:pP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sz w:val="24"/>
          <w:szCs w:val="24"/>
        </w:rPr>
        <w:t>The anticipated timetable for this tender exercise is as follows.  BEIS reserves the right to vary this timetable. Any variations will be published on contracts finder or circulated to all organisations who have registered an interest in notifications.</w:t>
      </w:r>
    </w:p>
    <w:p w:rsidR="00037391" w:rsidRPr="00F80B42" w:rsidRDefault="00037391" w:rsidP="00037391">
      <w:pPr>
        <w:ind w:left="720" w:hanging="720"/>
        <w:rPr>
          <w:rFonts w:asciiTheme="minorHAnsi" w:hAnsiTheme="minorHAnsi" w:cstheme="minorHAnsi"/>
          <w:sz w:val="24"/>
          <w:szCs w:val="24"/>
        </w:rPr>
      </w:pPr>
    </w:p>
    <w:tbl>
      <w:tblPr>
        <w:tblW w:w="9070" w:type="dxa"/>
        <w:tblCellMar>
          <w:left w:w="0" w:type="dxa"/>
          <w:right w:w="0" w:type="dxa"/>
        </w:tblCellMar>
        <w:tblLook w:val="04A0" w:firstRow="1" w:lastRow="0" w:firstColumn="1" w:lastColumn="0" w:noHBand="0" w:noVBand="1"/>
      </w:tblPr>
      <w:tblGrid>
        <w:gridCol w:w="4361"/>
        <w:gridCol w:w="4709"/>
      </w:tblGrid>
      <w:tr w:rsidR="00037391" w:rsidRPr="00F80B42" w:rsidTr="00037391">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eastAsia="Calibri" w:hAnsiTheme="minorHAnsi" w:cstheme="minorHAnsi"/>
                <w:b/>
                <w:bCs/>
                <w:sz w:val="24"/>
                <w:szCs w:val="24"/>
              </w:rPr>
            </w:pPr>
            <w:r w:rsidRPr="00F80B42">
              <w:rPr>
                <w:rFonts w:asciiTheme="minorHAnsi" w:eastAsia="Calibri" w:hAnsiTheme="minorHAnsi" w:cstheme="minorHAnsi"/>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eastAsia="Calibri" w:hAnsiTheme="minorHAnsi" w:cstheme="minorHAnsi"/>
                <w:b/>
                <w:bCs/>
                <w:sz w:val="24"/>
                <w:szCs w:val="24"/>
              </w:rPr>
            </w:pPr>
            <w:r w:rsidRPr="00F80B42">
              <w:rPr>
                <w:rFonts w:asciiTheme="minorHAnsi" w:hAnsiTheme="minorHAnsi" w:cstheme="minorHAnsi"/>
                <w:b/>
                <w:bCs/>
                <w:sz w:val="24"/>
                <w:szCs w:val="24"/>
              </w:rPr>
              <w:t>Date</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99423F" w:rsidRDefault="004C4057" w:rsidP="004C4057">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 xml:space="preserve">5 July </w:t>
            </w:r>
            <w:r w:rsidR="00037391" w:rsidRPr="0099423F">
              <w:rPr>
                <w:rFonts w:asciiTheme="minorHAnsi" w:hAnsiTheme="minorHAnsi" w:cstheme="minorHAnsi"/>
                <w:color w:val="000000" w:themeColor="text1"/>
                <w:sz w:val="24"/>
                <w:szCs w:val="24"/>
              </w:rPr>
              <w:t>201</w:t>
            </w:r>
            <w:r w:rsidR="00BB53A2" w:rsidRPr="0099423F">
              <w:rPr>
                <w:rFonts w:asciiTheme="minorHAnsi" w:hAnsiTheme="minorHAnsi" w:cstheme="minorHAnsi"/>
                <w:color w:val="000000" w:themeColor="text1"/>
                <w:sz w:val="24"/>
                <w:szCs w:val="24"/>
              </w:rPr>
              <w:t>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99423F" w:rsidRDefault="001D026A" w:rsidP="00037391">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19</w:t>
            </w:r>
            <w:r w:rsidR="004C4057" w:rsidRPr="0099423F">
              <w:rPr>
                <w:rFonts w:asciiTheme="minorHAnsi" w:hAnsiTheme="minorHAnsi" w:cstheme="minorHAnsi"/>
                <w:color w:val="000000" w:themeColor="text1"/>
                <w:sz w:val="24"/>
                <w:szCs w:val="24"/>
              </w:rPr>
              <w:t xml:space="preserve"> July </w:t>
            </w:r>
            <w:r w:rsidR="00037391" w:rsidRPr="0099423F">
              <w:rPr>
                <w:rFonts w:asciiTheme="minorHAnsi" w:hAnsiTheme="minorHAnsi" w:cstheme="minorHAnsi"/>
                <w:color w:val="000000" w:themeColor="text1"/>
                <w:sz w:val="24"/>
                <w:szCs w:val="24"/>
              </w:rPr>
              <w:t>201</w:t>
            </w:r>
            <w:r w:rsidR="00BB53A2" w:rsidRPr="0099423F">
              <w:rPr>
                <w:rFonts w:asciiTheme="minorHAnsi" w:hAnsiTheme="minorHAnsi" w:cstheme="minorHAnsi"/>
                <w:color w:val="000000" w:themeColor="text1"/>
                <w:sz w:val="24"/>
                <w:szCs w:val="24"/>
              </w:rPr>
              <w:t>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F80B42" w:rsidRDefault="001D026A" w:rsidP="001D026A">
            <w:pPr>
              <w:rPr>
                <w:rFonts w:asciiTheme="minorHAnsi" w:hAnsiTheme="minorHAnsi" w:cstheme="minorHAnsi"/>
                <w:sz w:val="24"/>
                <w:szCs w:val="24"/>
              </w:rPr>
            </w:pPr>
            <w:r>
              <w:rPr>
                <w:rFonts w:asciiTheme="minorHAnsi" w:hAnsiTheme="minorHAnsi" w:cstheme="minorHAnsi"/>
                <w:sz w:val="24"/>
                <w:szCs w:val="24"/>
              </w:rPr>
              <w:t>BEIS r</w:t>
            </w:r>
            <w:r w:rsidR="00037391" w:rsidRPr="00F80B42">
              <w:rPr>
                <w:rFonts w:asciiTheme="minorHAnsi" w:hAnsiTheme="minorHAnsi" w:cstheme="minorHAnsi"/>
                <w:sz w:val="24"/>
                <w:szCs w:val="24"/>
              </w:rPr>
              <w:t xml:space="preserve">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99423F" w:rsidRDefault="001D026A" w:rsidP="00037391">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21</w:t>
            </w:r>
            <w:r w:rsidR="004C4057" w:rsidRPr="0099423F">
              <w:rPr>
                <w:rFonts w:asciiTheme="minorHAnsi" w:hAnsiTheme="minorHAnsi" w:cstheme="minorHAnsi"/>
                <w:color w:val="000000" w:themeColor="text1"/>
                <w:sz w:val="24"/>
                <w:szCs w:val="24"/>
              </w:rPr>
              <w:t xml:space="preserve"> </w:t>
            </w:r>
            <w:r w:rsidR="00BB53A2" w:rsidRPr="0099423F">
              <w:rPr>
                <w:rFonts w:asciiTheme="minorHAnsi" w:hAnsiTheme="minorHAnsi" w:cstheme="minorHAnsi"/>
                <w:color w:val="000000" w:themeColor="text1"/>
                <w:sz w:val="24"/>
                <w:szCs w:val="24"/>
              </w:rPr>
              <w:t>July 2017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99423F" w:rsidRDefault="004C4057" w:rsidP="00037391">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26</w:t>
            </w:r>
            <w:r w:rsidR="00037391" w:rsidRPr="0099423F">
              <w:rPr>
                <w:rFonts w:asciiTheme="minorHAnsi" w:hAnsiTheme="minorHAnsi" w:cstheme="minorHAnsi"/>
                <w:color w:val="000000" w:themeColor="text1"/>
                <w:sz w:val="24"/>
                <w:szCs w:val="24"/>
              </w:rPr>
              <w:t xml:space="preserve"> </w:t>
            </w:r>
            <w:r w:rsidR="00BB53A2" w:rsidRPr="0099423F">
              <w:rPr>
                <w:rFonts w:asciiTheme="minorHAnsi" w:hAnsiTheme="minorHAnsi" w:cstheme="minorHAnsi"/>
                <w:color w:val="000000" w:themeColor="text1"/>
                <w:sz w:val="24"/>
                <w:szCs w:val="24"/>
              </w:rPr>
              <w:t>July 2017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Invite 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99423F" w:rsidRDefault="00AE47B1" w:rsidP="00037391">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w/c 31 July</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99423F" w:rsidRDefault="00334035" w:rsidP="00037391">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4</w:t>
            </w:r>
            <w:r w:rsidR="00BB53A2" w:rsidRPr="0099423F">
              <w:rPr>
                <w:rFonts w:asciiTheme="minorHAnsi" w:hAnsiTheme="minorHAnsi" w:cstheme="minorHAnsi"/>
                <w:color w:val="000000" w:themeColor="text1"/>
                <w:sz w:val="24"/>
                <w:szCs w:val="24"/>
              </w:rPr>
              <w:t xml:space="preserve"> August 2017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99423F" w:rsidRDefault="004C4057" w:rsidP="00037391">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3</w:t>
            </w:r>
            <w:r w:rsidR="00BB53A2" w:rsidRPr="0099423F">
              <w:rPr>
                <w:rFonts w:asciiTheme="minorHAnsi" w:hAnsiTheme="minorHAnsi" w:cstheme="minorHAnsi"/>
                <w:color w:val="000000" w:themeColor="text1"/>
                <w:sz w:val="24"/>
                <w:szCs w:val="24"/>
              </w:rPr>
              <w:t xml:space="preserve"> August</w:t>
            </w:r>
          </w:p>
        </w:tc>
      </w:tr>
      <w:tr w:rsidR="00037391" w:rsidRPr="00F80B42" w:rsidTr="00037391">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037391" w:rsidRPr="00F80B42" w:rsidRDefault="00037391" w:rsidP="00037391">
            <w:pPr>
              <w:rPr>
                <w:rFonts w:asciiTheme="minorHAnsi" w:hAnsiTheme="minorHAnsi" w:cstheme="minorHAnsi"/>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037391" w:rsidRPr="0099423F" w:rsidRDefault="00334035" w:rsidP="00037391">
            <w:pPr>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15</w:t>
            </w:r>
            <w:r w:rsidR="00BB53A2" w:rsidRPr="0099423F">
              <w:rPr>
                <w:rFonts w:asciiTheme="minorHAnsi" w:hAnsiTheme="minorHAnsi" w:cstheme="minorHAnsi"/>
                <w:color w:val="000000" w:themeColor="text1"/>
                <w:sz w:val="24"/>
                <w:szCs w:val="24"/>
              </w:rPr>
              <w:t xml:space="preserve"> August 2017</w:t>
            </w:r>
          </w:p>
        </w:tc>
      </w:tr>
      <w:tr w:rsidR="00037391" w:rsidRPr="00F80B42" w:rsidTr="0003739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F80B42" w:rsidRDefault="00037391" w:rsidP="00037391">
            <w:pPr>
              <w:rPr>
                <w:rFonts w:asciiTheme="minorHAnsi" w:hAnsiTheme="minorHAnsi" w:cstheme="minorHAnsi"/>
                <w:sz w:val="24"/>
                <w:szCs w:val="24"/>
              </w:rPr>
            </w:pPr>
            <w:r w:rsidRPr="00F80B42">
              <w:rPr>
                <w:rFonts w:asciiTheme="minorHAnsi" w:hAnsiTheme="minorHAnsi" w:cstheme="minorHAnsi"/>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037391" w:rsidRPr="00F80B42" w:rsidRDefault="00037391" w:rsidP="00037391">
            <w:pPr>
              <w:rPr>
                <w:rFonts w:asciiTheme="minorHAnsi" w:hAnsiTheme="minorHAnsi" w:cstheme="minorHAnsi"/>
                <w:sz w:val="24"/>
                <w:szCs w:val="24"/>
              </w:rPr>
            </w:pPr>
          </w:p>
        </w:tc>
      </w:tr>
    </w:tbl>
    <w:p w:rsidR="00037391" w:rsidRPr="00F80B42" w:rsidRDefault="00037391" w:rsidP="00037391">
      <w:pPr>
        <w:rPr>
          <w:rFonts w:asciiTheme="minorHAnsi" w:hAnsiTheme="minorHAnsi" w:cstheme="minorHAnsi"/>
          <w:b/>
          <w:sz w:val="24"/>
          <w:szCs w:val="24"/>
        </w:rPr>
      </w:pPr>
    </w:p>
    <w:p w:rsidR="00037391" w:rsidRPr="0099423F" w:rsidRDefault="00037391" w:rsidP="00037391">
      <w:pPr>
        <w:jc w:val="both"/>
        <w:rPr>
          <w:rFonts w:asciiTheme="minorHAnsi" w:hAnsiTheme="minorHAnsi" w:cstheme="minorHAnsi"/>
          <w:color w:val="000000" w:themeColor="text1"/>
          <w:sz w:val="24"/>
          <w:szCs w:val="24"/>
        </w:rPr>
      </w:pPr>
      <w:r w:rsidRPr="0099423F">
        <w:rPr>
          <w:rFonts w:asciiTheme="minorHAnsi" w:hAnsiTheme="minorHAnsi" w:cstheme="minorHAnsi"/>
          <w:color w:val="000000" w:themeColor="text1"/>
          <w:sz w:val="24"/>
          <w:szCs w:val="24"/>
        </w:rPr>
        <w:t>The cont</w:t>
      </w:r>
      <w:r w:rsidR="00F80B42" w:rsidRPr="0099423F">
        <w:rPr>
          <w:rFonts w:asciiTheme="minorHAnsi" w:hAnsiTheme="minorHAnsi" w:cstheme="minorHAnsi"/>
          <w:color w:val="000000" w:themeColor="text1"/>
          <w:sz w:val="24"/>
          <w:szCs w:val="24"/>
        </w:rPr>
        <w:t xml:space="preserve">ract is to be for a period of </w:t>
      </w:r>
      <w:r w:rsidR="00161B68" w:rsidRPr="0099423F">
        <w:rPr>
          <w:rFonts w:asciiTheme="minorHAnsi" w:hAnsiTheme="minorHAnsi" w:cstheme="minorHAnsi"/>
          <w:color w:val="000000" w:themeColor="text1"/>
          <w:sz w:val="24"/>
          <w:szCs w:val="24"/>
        </w:rPr>
        <w:t>8</w:t>
      </w:r>
      <w:r w:rsidRPr="0099423F">
        <w:rPr>
          <w:rFonts w:asciiTheme="minorHAnsi" w:hAnsiTheme="minorHAnsi" w:cstheme="minorHAnsi"/>
          <w:color w:val="000000" w:themeColor="text1"/>
          <w:sz w:val="24"/>
          <w:szCs w:val="24"/>
        </w:rPr>
        <w:t xml:space="preserve"> months unless terminated </w:t>
      </w:r>
      <w:r w:rsidR="00161B68" w:rsidRPr="0099423F">
        <w:rPr>
          <w:rFonts w:asciiTheme="minorHAnsi" w:hAnsiTheme="minorHAnsi" w:cstheme="minorHAnsi"/>
          <w:color w:val="000000" w:themeColor="text1"/>
          <w:sz w:val="24"/>
          <w:szCs w:val="24"/>
        </w:rPr>
        <w:t xml:space="preserve">or extended </w:t>
      </w:r>
      <w:r w:rsidRPr="0099423F">
        <w:rPr>
          <w:rFonts w:asciiTheme="minorHAnsi" w:hAnsiTheme="minorHAnsi" w:cstheme="minorHAnsi"/>
          <w:color w:val="000000" w:themeColor="text1"/>
          <w:sz w:val="24"/>
          <w:szCs w:val="24"/>
        </w:rPr>
        <w:t>by the Department in accordance with the term</w:t>
      </w:r>
      <w:r w:rsidR="00161B68" w:rsidRPr="0099423F">
        <w:rPr>
          <w:rFonts w:asciiTheme="minorHAnsi" w:hAnsiTheme="minorHAnsi" w:cstheme="minorHAnsi"/>
          <w:color w:val="000000" w:themeColor="text1"/>
          <w:sz w:val="24"/>
          <w:szCs w:val="24"/>
        </w:rPr>
        <w:t>s of the contract. W</w:t>
      </w:r>
      <w:r w:rsidR="00F80B42" w:rsidRPr="0099423F">
        <w:rPr>
          <w:rFonts w:asciiTheme="minorHAnsi" w:hAnsiTheme="minorHAnsi" w:cstheme="minorHAnsi"/>
          <w:color w:val="000000" w:themeColor="text1"/>
          <w:sz w:val="24"/>
          <w:szCs w:val="24"/>
        </w:rPr>
        <w:t xml:space="preserve">e anticipate </w:t>
      </w:r>
      <w:r w:rsidR="00161B68" w:rsidRPr="0099423F">
        <w:rPr>
          <w:rFonts w:asciiTheme="minorHAnsi" w:hAnsiTheme="minorHAnsi" w:cstheme="minorHAnsi"/>
          <w:color w:val="000000" w:themeColor="text1"/>
          <w:sz w:val="24"/>
          <w:szCs w:val="24"/>
        </w:rPr>
        <w:t>a minimum of six events and a maximum of one</w:t>
      </w:r>
      <w:r w:rsidRPr="0099423F">
        <w:rPr>
          <w:rFonts w:asciiTheme="minorHAnsi" w:hAnsiTheme="minorHAnsi" w:cstheme="minorHAnsi"/>
          <w:color w:val="000000" w:themeColor="text1"/>
          <w:sz w:val="24"/>
          <w:szCs w:val="24"/>
        </w:rPr>
        <w:t xml:space="preserve"> event per month for the duration of the </w:t>
      </w:r>
      <w:r w:rsidR="00161B68" w:rsidRPr="0099423F">
        <w:rPr>
          <w:rFonts w:asciiTheme="minorHAnsi" w:hAnsiTheme="minorHAnsi" w:cstheme="minorHAnsi"/>
          <w:color w:val="000000" w:themeColor="text1"/>
          <w:sz w:val="24"/>
          <w:szCs w:val="24"/>
        </w:rPr>
        <w:t>8</w:t>
      </w:r>
      <w:r w:rsidRPr="0099423F">
        <w:rPr>
          <w:rFonts w:asciiTheme="minorHAnsi" w:hAnsiTheme="minorHAnsi" w:cstheme="minorHAnsi"/>
          <w:color w:val="000000" w:themeColor="text1"/>
          <w:sz w:val="24"/>
          <w:szCs w:val="24"/>
        </w:rPr>
        <w:t xml:space="preserve"> </w:t>
      </w:r>
      <w:r w:rsidR="00161B68" w:rsidRPr="0099423F">
        <w:rPr>
          <w:rFonts w:asciiTheme="minorHAnsi" w:hAnsiTheme="minorHAnsi" w:cstheme="minorHAnsi"/>
          <w:color w:val="000000" w:themeColor="text1"/>
          <w:sz w:val="24"/>
          <w:szCs w:val="24"/>
        </w:rPr>
        <w:t xml:space="preserve">month contract with the possibility of a limited extension after 1 April 2018.  We also require </w:t>
      </w:r>
      <w:r w:rsidR="00065133" w:rsidRPr="0099423F">
        <w:rPr>
          <w:rFonts w:asciiTheme="minorHAnsi" w:hAnsiTheme="minorHAnsi" w:cstheme="minorHAnsi"/>
          <w:color w:val="000000" w:themeColor="text1"/>
          <w:sz w:val="24"/>
          <w:szCs w:val="24"/>
        </w:rPr>
        <w:t xml:space="preserve">development of </w:t>
      </w:r>
      <w:r w:rsidR="00161B68" w:rsidRPr="0099423F">
        <w:rPr>
          <w:rFonts w:asciiTheme="minorHAnsi" w:hAnsiTheme="minorHAnsi" w:cstheme="minorHAnsi"/>
          <w:color w:val="000000" w:themeColor="text1"/>
          <w:sz w:val="24"/>
          <w:szCs w:val="24"/>
        </w:rPr>
        <w:t xml:space="preserve">specialist communications </w:t>
      </w:r>
      <w:r w:rsidR="00065133" w:rsidRPr="0099423F">
        <w:rPr>
          <w:rFonts w:asciiTheme="minorHAnsi" w:hAnsiTheme="minorHAnsi" w:cstheme="minorHAnsi"/>
          <w:color w:val="000000" w:themeColor="text1"/>
          <w:sz w:val="24"/>
          <w:szCs w:val="24"/>
        </w:rPr>
        <w:t xml:space="preserve">products and </w:t>
      </w:r>
      <w:r w:rsidR="00161B68" w:rsidRPr="0099423F">
        <w:rPr>
          <w:rFonts w:asciiTheme="minorHAnsi" w:hAnsiTheme="minorHAnsi" w:cstheme="minorHAnsi"/>
          <w:color w:val="000000" w:themeColor="text1"/>
          <w:sz w:val="24"/>
          <w:szCs w:val="24"/>
        </w:rPr>
        <w:t>activities.</w:t>
      </w:r>
    </w:p>
    <w:p w:rsidR="00037391" w:rsidRPr="00F80B42" w:rsidRDefault="00037391" w:rsidP="00037391">
      <w:pPr>
        <w:pStyle w:val="Paragraph"/>
        <w:rPr>
          <w:rFonts w:asciiTheme="minorHAnsi" w:hAnsiTheme="minorHAnsi" w:cstheme="minorHAnsi"/>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5" w:name="_Briefing_Session_[delete/amend"/>
      <w:bookmarkStart w:id="6" w:name="_Procedure_for_submitting"/>
      <w:bookmarkStart w:id="7" w:name="_Toc405888276"/>
      <w:bookmarkEnd w:id="5"/>
      <w:bookmarkEnd w:id="6"/>
      <w:r w:rsidRPr="00F80B42">
        <w:rPr>
          <w:rFonts w:asciiTheme="minorHAnsi" w:hAnsiTheme="minorHAnsi" w:cstheme="minorHAnsi"/>
          <w:sz w:val="24"/>
          <w:szCs w:val="24"/>
        </w:rPr>
        <w:t>Procedure for Submitting Tenders</w:t>
      </w:r>
      <w:bookmarkEnd w:id="7"/>
    </w:p>
    <w:p w:rsidR="00037391" w:rsidRPr="00F80B42" w:rsidRDefault="00037391" w:rsidP="00037391">
      <w:pPr>
        <w:jc w:val="both"/>
        <w:rPr>
          <w:rFonts w:asciiTheme="minorHAnsi" w:hAnsiTheme="minorHAnsi" w:cstheme="minorHAnsi"/>
          <w:b/>
          <w:sz w:val="24"/>
          <w:szCs w:val="24"/>
        </w:rPr>
      </w:pPr>
    </w:p>
    <w:p w:rsidR="00037391" w:rsidRPr="00F80B42" w:rsidRDefault="00037391" w:rsidP="00037391">
      <w:pPr>
        <w:jc w:val="both"/>
        <w:rPr>
          <w:rFonts w:asciiTheme="minorHAnsi" w:hAnsiTheme="minorHAnsi" w:cstheme="minorHAnsi"/>
          <w:sz w:val="24"/>
          <w:szCs w:val="24"/>
        </w:rPr>
      </w:pPr>
      <w:bookmarkStart w:id="8" w:name="OLE_LINK1"/>
      <w:bookmarkStart w:id="9" w:name="OLE_LINK2"/>
      <w:r w:rsidRPr="00F80B42">
        <w:rPr>
          <w:rFonts w:asciiTheme="minorHAnsi" w:hAnsiTheme="minorHAnsi" w:cstheme="minorHAnsi"/>
          <w:sz w:val="24"/>
          <w:szCs w:val="24"/>
        </w:rPr>
        <w:t>The maximum page limit for tenders is 30</w:t>
      </w:r>
      <w:r w:rsidRPr="00F80B42">
        <w:rPr>
          <w:rFonts w:asciiTheme="minorHAnsi" w:hAnsiTheme="minorHAnsi" w:cstheme="minorHAnsi"/>
          <w:color w:val="FF0000"/>
          <w:sz w:val="24"/>
          <w:szCs w:val="24"/>
        </w:rPr>
        <w:t xml:space="preserve"> </w:t>
      </w:r>
      <w:r w:rsidRPr="00F80B42">
        <w:rPr>
          <w:rFonts w:asciiTheme="minorHAnsi" w:hAnsiTheme="minorHAnsi" w:cstheme="minorHAnsi"/>
          <w:sz w:val="24"/>
          <w:szCs w:val="24"/>
        </w:rPr>
        <w:t xml:space="preserve">pages (excluding cover, contents pages, CVs, pricing schedules and declarations). </w:t>
      </w:r>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jc w:val="both"/>
        <w:rPr>
          <w:rFonts w:asciiTheme="minorHAnsi" w:hAnsiTheme="minorHAnsi" w:cstheme="minorHAnsi"/>
          <w:color w:val="000000"/>
          <w:sz w:val="24"/>
          <w:szCs w:val="24"/>
        </w:rPr>
      </w:pPr>
      <w:r w:rsidRPr="0099423F">
        <w:rPr>
          <w:rFonts w:asciiTheme="minorHAnsi" w:hAnsiTheme="minorHAnsi" w:cstheme="minorHAnsi"/>
          <w:b/>
          <w:sz w:val="24"/>
          <w:szCs w:val="24"/>
        </w:rPr>
        <w:t>Please send 4</w:t>
      </w:r>
      <w:r w:rsidRPr="0099423F">
        <w:rPr>
          <w:rFonts w:asciiTheme="minorHAnsi" w:hAnsiTheme="minorHAnsi" w:cstheme="minorHAnsi"/>
          <w:b/>
          <w:color w:val="FF0000"/>
          <w:sz w:val="24"/>
          <w:szCs w:val="24"/>
        </w:rPr>
        <w:t xml:space="preserve"> </w:t>
      </w:r>
      <w:r w:rsidRPr="0099423F">
        <w:rPr>
          <w:rFonts w:asciiTheme="minorHAnsi" w:hAnsiTheme="minorHAnsi" w:cstheme="minorHAnsi"/>
          <w:b/>
          <w:sz w:val="24"/>
          <w:szCs w:val="24"/>
        </w:rPr>
        <w:t>hard copies of your tender</w:t>
      </w:r>
      <w:r w:rsidRPr="00F80B42">
        <w:rPr>
          <w:rFonts w:asciiTheme="minorHAnsi" w:hAnsiTheme="minorHAnsi" w:cstheme="minorHAnsi"/>
          <w:sz w:val="24"/>
          <w:szCs w:val="24"/>
        </w:rPr>
        <w:t xml:space="preserve"> to </w:t>
      </w:r>
      <w:r w:rsidR="00F80B42" w:rsidRPr="00F80B42">
        <w:rPr>
          <w:rFonts w:asciiTheme="minorHAnsi" w:hAnsiTheme="minorHAnsi" w:cstheme="minorHAnsi"/>
          <w:sz w:val="24"/>
          <w:szCs w:val="24"/>
        </w:rPr>
        <w:t>Alison Bailey</w:t>
      </w:r>
      <w:r w:rsidRPr="00F80B42">
        <w:rPr>
          <w:rFonts w:asciiTheme="minorHAnsi" w:hAnsiTheme="minorHAnsi" w:cstheme="minorHAnsi"/>
          <w:sz w:val="24"/>
          <w:szCs w:val="24"/>
        </w:rPr>
        <w:t xml:space="preserve">, Floor </w:t>
      </w:r>
      <w:r w:rsidR="00F80B42" w:rsidRPr="00F80B42">
        <w:rPr>
          <w:rFonts w:asciiTheme="minorHAnsi" w:hAnsiTheme="minorHAnsi" w:cstheme="minorHAnsi"/>
          <w:sz w:val="24"/>
          <w:szCs w:val="24"/>
        </w:rPr>
        <w:t>6</w:t>
      </w:r>
      <w:r w:rsidRPr="00F80B42">
        <w:rPr>
          <w:rFonts w:asciiTheme="minorHAnsi" w:hAnsiTheme="minorHAnsi" w:cstheme="minorHAnsi"/>
          <w:sz w:val="24"/>
          <w:szCs w:val="24"/>
        </w:rPr>
        <w:t xml:space="preserve">, BEIS, </w:t>
      </w:r>
      <w:r w:rsidR="00F80B42" w:rsidRPr="00F80B42">
        <w:rPr>
          <w:rFonts w:asciiTheme="minorHAnsi" w:hAnsiTheme="minorHAnsi" w:cstheme="minorHAnsi"/>
          <w:sz w:val="24"/>
          <w:szCs w:val="24"/>
        </w:rPr>
        <w:t>1 Victoria Street</w:t>
      </w:r>
      <w:r w:rsidRPr="00F80B42">
        <w:rPr>
          <w:rFonts w:asciiTheme="minorHAnsi" w:hAnsiTheme="minorHAnsi" w:cstheme="minorHAnsi"/>
          <w:sz w:val="24"/>
          <w:szCs w:val="24"/>
        </w:rPr>
        <w:t xml:space="preserve">, London, </w:t>
      </w:r>
      <w:r w:rsidR="00051196">
        <w:rPr>
          <w:rFonts w:asciiTheme="minorHAnsi" w:hAnsiTheme="minorHAnsi" w:cstheme="minorHAnsi"/>
          <w:sz w:val="24"/>
          <w:szCs w:val="24"/>
        </w:rPr>
        <w:t xml:space="preserve">SW1H OET </w:t>
      </w:r>
      <w:r w:rsidRPr="00051196">
        <w:rPr>
          <w:rFonts w:asciiTheme="minorHAnsi" w:hAnsiTheme="minorHAnsi" w:cstheme="minorHAnsi"/>
          <w:color w:val="000000" w:themeColor="text1"/>
          <w:sz w:val="24"/>
          <w:szCs w:val="24"/>
        </w:rPr>
        <w:t xml:space="preserve">by </w:t>
      </w:r>
      <w:r w:rsidR="00334035" w:rsidRPr="00051196">
        <w:rPr>
          <w:rFonts w:asciiTheme="minorHAnsi" w:hAnsiTheme="minorHAnsi" w:cstheme="minorHAnsi"/>
          <w:color w:val="000000" w:themeColor="text1"/>
          <w:sz w:val="24"/>
          <w:szCs w:val="24"/>
        </w:rPr>
        <w:t>1</w:t>
      </w:r>
      <w:r w:rsidRPr="00051196">
        <w:rPr>
          <w:rFonts w:asciiTheme="minorHAnsi" w:hAnsiTheme="minorHAnsi" w:cstheme="minorHAnsi"/>
          <w:color w:val="000000" w:themeColor="text1"/>
          <w:sz w:val="24"/>
          <w:szCs w:val="24"/>
        </w:rPr>
        <w:t xml:space="preserve">0:00 </w:t>
      </w:r>
      <w:r w:rsidR="00334035" w:rsidRPr="00051196">
        <w:rPr>
          <w:rFonts w:asciiTheme="minorHAnsi" w:hAnsiTheme="minorHAnsi" w:cstheme="minorHAnsi"/>
          <w:color w:val="000000" w:themeColor="text1"/>
          <w:sz w:val="24"/>
          <w:szCs w:val="24"/>
        </w:rPr>
        <w:t xml:space="preserve">on 26 JULY </w:t>
      </w:r>
      <w:r w:rsidRPr="00F80B42">
        <w:rPr>
          <w:rFonts w:asciiTheme="minorHAnsi" w:hAnsiTheme="minorHAnsi" w:cstheme="minorHAnsi"/>
          <w:sz w:val="24"/>
          <w:szCs w:val="24"/>
        </w:rPr>
        <w:t xml:space="preserve">and </w:t>
      </w:r>
      <w:r w:rsidRPr="00F80B42">
        <w:rPr>
          <w:rFonts w:asciiTheme="minorHAnsi" w:hAnsiTheme="minorHAnsi" w:cstheme="minorHAnsi"/>
          <w:b/>
          <w:sz w:val="24"/>
          <w:szCs w:val="24"/>
        </w:rPr>
        <w:t>email</w:t>
      </w:r>
      <w:r w:rsidRPr="00F80B42">
        <w:rPr>
          <w:rFonts w:asciiTheme="minorHAnsi" w:hAnsiTheme="minorHAnsi" w:cstheme="minorHAnsi"/>
          <w:sz w:val="24"/>
          <w:szCs w:val="24"/>
        </w:rPr>
        <w:t xml:space="preserve"> your proposal </w:t>
      </w:r>
      <w:r w:rsidR="001D026A" w:rsidRPr="001D026A">
        <w:rPr>
          <w:rFonts w:asciiTheme="minorHAnsi" w:hAnsiTheme="minorHAnsi" w:cstheme="minorHAnsi"/>
          <w:b/>
          <w:sz w:val="24"/>
          <w:szCs w:val="24"/>
          <w:u w:val="single"/>
        </w:rPr>
        <w:t>by noon</w:t>
      </w:r>
      <w:r w:rsidR="001D026A">
        <w:rPr>
          <w:rFonts w:asciiTheme="minorHAnsi" w:hAnsiTheme="minorHAnsi" w:cstheme="minorHAnsi"/>
          <w:sz w:val="24"/>
          <w:szCs w:val="24"/>
        </w:rPr>
        <w:t xml:space="preserve"> on</w:t>
      </w:r>
      <w:r w:rsidR="00380965">
        <w:rPr>
          <w:rFonts w:asciiTheme="minorHAnsi" w:hAnsiTheme="minorHAnsi" w:cstheme="minorHAnsi"/>
          <w:sz w:val="24"/>
          <w:szCs w:val="24"/>
        </w:rPr>
        <w:t xml:space="preserve"> 26 JULY</w:t>
      </w:r>
      <w:r w:rsidR="001D026A">
        <w:rPr>
          <w:rFonts w:asciiTheme="minorHAnsi" w:hAnsiTheme="minorHAnsi" w:cstheme="minorHAnsi"/>
          <w:sz w:val="24"/>
          <w:szCs w:val="24"/>
        </w:rPr>
        <w:t xml:space="preserve"> </w:t>
      </w:r>
      <w:r w:rsidR="00161B68">
        <w:rPr>
          <w:rFonts w:asciiTheme="minorHAnsi" w:hAnsiTheme="minorHAnsi" w:cstheme="minorHAnsi"/>
          <w:sz w:val="24"/>
          <w:szCs w:val="24"/>
        </w:rPr>
        <w:t xml:space="preserve"> </w:t>
      </w:r>
      <w:r w:rsidR="00334035">
        <w:rPr>
          <w:rFonts w:asciiTheme="minorHAnsi" w:hAnsiTheme="minorHAnsi" w:cstheme="minorHAnsi"/>
          <w:sz w:val="24"/>
          <w:szCs w:val="24"/>
        </w:rPr>
        <w:t xml:space="preserve">to </w:t>
      </w:r>
      <w:r w:rsidR="00334035" w:rsidRPr="0099423F">
        <w:rPr>
          <w:rFonts w:asciiTheme="minorHAnsi" w:hAnsiTheme="minorHAnsi" w:cstheme="minorHAnsi"/>
          <w:b/>
          <w:sz w:val="24"/>
          <w:szCs w:val="24"/>
        </w:rPr>
        <w:t>alison.bailey@beis.</w:t>
      </w:r>
      <w:r w:rsidR="00334035" w:rsidRPr="00051196">
        <w:rPr>
          <w:rFonts w:asciiTheme="minorHAnsi" w:hAnsiTheme="minorHAnsi" w:cstheme="minorHAnsi"/>
          <w:b/>
          <w:color w:val="000000" w:themeColor="text1"/>
          <w:sz w:val="24"/>
          <w:szCs w:val="24"/>
        </w:rPr>
        <w:t>gov.uk</w:t>
      </w:r>
      <w:r w:rsidRPr="00051196">
        <w:rPr>
          <w:rFonts w:asciiTheme="minorHAnsi" w:hAnsiTheme="minorHAnsi" w:cstheme="minorHAnsi"/>
          <w:color w:val="000000" w:themeColor="text1"/>
          <w:sz w:val="24"/>
          <w:szCs w:val="24"/>
        </w:rPr>
        <w:t xml:space="preserve">. </w:t>
      </w:r>
    </w:p>
    <w:p w:rsidR="00037391" w:rsidRPr="00F80B42" w:rsidRDefault="00037391" w:rsidP="00037391">
      <w:pPr>
        <w:jc w:val="both"/>
        <w:rPr>
          <w:rFonts w:asciiTheme="minorHAnsi" w:hAnsiTheme="minorHAnsi" w:cstheme="minorHAnsi"/>
          <w:color w:val="FF0000"/>
          <w:sz w:val="24"/>
          <w:szCs w:val="24"/>
        </w:rPr>
      </w:pPr>
    </w:p>
    <w:p w:rsidR="00037391" w:rsidRPr="00334035" w:rsidRDefault="00037391" w:rsidP="00A85DD9">
      <w:pPr>
        <w:rPr>
          <w:rFonts w:asciiTheme="minorHAnsi" w:hAnsiTheme="minorHAnsi" w:cstheme="minorHAnsi"/>
          <w:color w:val="FF0000"/>
          <w:sz w:val="24"/>
          <w:szCs w:val="24"/>
          <w:lang w:val="en"/>
        </w:rPr>
      </w:pPr>
      <w:r w:rsidRPr="00F80B42">
        <w:rPr>
          <w:rFonts w:asciiTheme="minorHAnsi" w:hAnsiTheme="minorHAnsi" w:cstheme="minorHAnsi"/>
          <w:sz w:val="24"/>
          <w:szCs w:val="24"/>
          <w:lang w:val="en"/>
        </w:rPr>
        <w:t xml:space="preserve">For questions regarding the procurement process please contact </w:t>
      </w:r>
      <w:r w:rsidR="00161B68">
        <w:rPr>
          <w:rFonts w:asciiTheme="minorHAnsi" w:hAnsiTheme="minorHAnsi" w:cstheme="minorHAnsi"/>
          <w:sz w:val="24"/>
          <w:szCs w:val="24"/>
          <w:lang w:val="en"/>
        </w:rPr>
        <w:t>Alison Bailey</w:t>
      </w:r>
      <w:r w:rsidR="00334035">
        <w:rPr>
          <w:rFonts w:asciiTheme="minorHAnsi" w:hAnsiTheme="minorHAnsi" w:cstheme="minorHAnsi"/>
          <w:sz w:val="24"/>
          <w:szCs w:val="24"/>
          <w:lang w:val="en"/>
        </w:rPr>
        <w:t xml:space="preserve"> by </w:t>
      </w:r>
      <w:r w:rsidR="00A85DD9">
        <w:rPr>
          <w:rFonts w:asciiTheme="minorHAnsi" w:hAnsiTheme="minorHAnsi" w:cstheme="minorHAnsi"/>
          <w:sz w:val="24"/>
          <w:szCs w:val="24"/>
          <w:lang w:val="en"/>
        </w:rPr>
        <w:t xml:space="preserve">close of play on </w:t>
      </w:r>
      <w:r w:rsidR="00C50AE5">
        <w:rPr>
          <w:rFonts w:asciiTheme="minorHAnsi" w:hAnsiTheme="minorHAnsi" w:cstheme="minorHAnsi"/>
          <w:b/>
          <w:sz w:val="24"/>
          <w:szCs w:val="24"/>
          <w:u w:val="single"/>
          <w:lang w:val="en"/>
        </w:rPr>
        <w:t xml:space="preserve">19 </w:t>
      </w:r>
      <w:r w:rsidR="00334035" w:rsidRPr="0099423F">
        <w:rPr>
          <w:rFonts w:asciiTheme="minorHAnsi" w:hAnsiTheme="minorHAnsi" w:cstheme="minorHAnsi"/>
          <w:b/>
          <w:sz w:val="24"/>
          <w:szCs w:val="24"/>
          <w:u w:val="single"/>
          <w:lang w:val="en"/>
        </w:rPr>
        <w:t>July 2017</w:t>
      </w:r>
      <w:r w:rsidR="00334035" w:rsidRPr="0099423F">
        <w:rPr>
          <w:rFonts w:asciiTheme="minorHAnsi" w:hAnsiTheme="minorHAnsi" w:cstheme="minorHAnsi"/>
          <w:b/>
          <w:sz w:val="24"/>
          <w:szCs w:val="24"/>
          <w:lang w:val="en"/>
        </w:rPr>
        <w:t>.</w:t>
      </w:r>
      <w:r w:rsidRPr="00F80B42">
        <w:rPr>
          <w:rFonts w:asciiTheme="minorHAnsi" w:hAnsiTheme="minorHAnsi" w:cstheme="minorHAnsi"/>
          <w:color w:val="FF0000"/>
          <w:sz w:val="24"/>
          <w:szCs w:val="24"/>
          <w:lang w:val="en"/>
        </w:rPr>
        <w:br/>
      </w: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color w:val="000000"/>
          <w:sz w:val="24"/>
          <w:szCs w:val="24"/>
        </w:rPr>
        <w:t>Tenders will be received up to the time and date stated. Please ensure that your tender is delivered not later than the appointed time on the appointed date. The Department does not undertake to consider tenders received after that time.</w:t>
      </w:r>
      <w:bookmarkEnd w:id="8"/>
      <w:bookmarkEnd w:id="9"/>
      <w:r w:rsidRPr="00F80B42">
        <w:rPr>
          <w:rFonts w:asciiTheme="minorHAnsi" w:hAnsiTheme="minorHAnsi" w:cstheme="minorHAnsi"/>
          <w:color w:val="000000"/>
          <w:sz w:val="24"/>
          <w:szCs w:val="24"/>
        </w:rPr>
        <w:t xml:space="preserve"> </w:t>
      </w:r>
      <w:r w:rsidRPr="00F80B42">
        <w:rPr>
          <w:rFonts w:asciiTheme="minorHAnsi" w:hAnsiTheme="minorHAnsi" w:cstheme="minorHAnsi"/>
          <w:sz w:val="24"/>
          <w:szCs w:val="24"/>
        </w:rPr>
        <w:t>The Department requires tenders to remain valid for a period indicated in the specification of requirements.</w:t>
      </w:r>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hAnsiTheme="minorHAnsi" w:cstheme="minorHAnsi"/>
        </w:rPr>
        <w:t xml:space="preserve">BEIS shall have the right to disqualify you from the procurement if you fail to fully complete your response, or do not return all of the fully completed documentation and declarations </w:t>
      </w:r>
      <w:r w:rsidRPr="00F80B42">
        <w:rPr>
          <w:rFonts w:asciiTheme="minorHAnsi" w:hAnsiTheme="minorHAnsi" w:cstheme="minorHAnsi"/>
        </w:rPr>
        <w:lastRenderedPageBreak/>
        <w:t xml:space="preserve">requested in this ITT.  BEIS shall also have the right to disqualify you if it later becomes aware of any omission or misrepresentation in your response to any question within this invitation to tender. </w:t>
      </w:r>
      <w:r w:rsidRPr="00F80B42">
        <w:rPr>
          <w:rFonts w:asciiTheme="minorHAnsi" w:eastAsia="Times New Roman" w:hAnsiTheme="minorHAnsi" w:cstheme="minorHAnsi"/>
          <w:lang w:eastAsia="en-GB"/>
        </w:rPr>
        <w:t xml:space="preserve">If you require further information concerning the tender process, or the nature of the proposed contract, </w:t>
      </w:r>
      <w:r w:rsidRPr="0099423F">
        <w:rPr>
          <w:rFonts w:asciiTheme="minorHAnsi" w:eastAsia="Times New Roman" w:hAnsiTheme="minorHAnsi" w:cstheme="minorHAnsi"/>
          <w:b/>
          <w:lang w:eastAsia="en-GB"/>
        </w:rPr>
        <w:t>email</w:t>
      </w:r>
      <w:r w:rsidR="00F80B42" w:rsidRPr="0099423F">
        <w:rPr>
          <w:rFonts w:asciiTheme="minorHAnsi" w:eastAsia="Times New Roman" w:hAnsiTheme="minorHAnsi" w:cstheme="minorHAnsi"/>
          <w:b/>
          <w:lang w:eastAsia="en-GB"/>
        </w:rPr>
        <w:t xml:space="preserve"> </w:t>
      </w:r>
      <w:r w:rsidR="00A85DD9" w:rsidRPr="0099423F">
        <w:rPr>
          <w:rFonts w:asciiTheme="minorHAnsi" w:eastAsia="Times New Roman" w:hAnsiTheme="minorHAnsi" w:cstheme="minorHAnsi"/>
          <w:b/>
          <w:lang w:eastAsia="en-GB"/>
        </w:rPr>
        <w:t>alison.bailey@beis.gov.uk</w:t>
      </w:r>
      <w:r w:rsidRPr="0099423F">
        <w:rPr>
          <w:rFonts w:asciiTheme="minorHAnsi" w:hAnsiTheme="minorHAnsi" w:cstheme="minorHAnsi"/>
          <w:b/>
          <w:color w:val="FF0000"/>
        </w:rPr>
        <w:t>.</w:t>
      </w:r>
      <w:r w:rsidRPr="00F80B42">
        <w:rPr>
          <w:rFonts w:asciiTheme="minorHAnsi" w:hAnsiTheme="minorHAnsi" w:cstheme="minorHAnsi"/>
          <w:color w:val="FF0000"/>
        </w:rPr>
        <w:t xml:space="preserve"> </w:t>
      </w:r>
      <w:r w:rsidRPr="00F80B42">
        <w:rPr>
          <w:rFonts w:asciiTheme="minorHAnsi" w:eastAsia="Times New Roman" w:hAnsiTheme="minorHAnsi" w:cstheme="minorHAnsi"/>
          <w:lang w:eastAsia="en-GB"/>
        </w:rPr>
        <w:t>All questions should be submitted by</w:t>
      </w:r>
      <w:r w:rsidRPr="00F80B42">
        <w:rPr>
          <w:rFonts w:asciiTheme="minorHAnsi" w:hAnsiTheme="minorHAnsi" w:cstheme="minorHAnsi"/>
        </w:rPr>
        <w:t xml:space="preserve"> </w:t>
      </w:r>
      <w:r w:rsidR="00A85DD9">
        <w:rPr>
          <w:rFonts w:asciiTheme="minorHAnsi" w:hAnsiTheme="minorHAnsi" w:cstheme="minorHAnsi"/>
        </w:rPr>
        <w:t>1</w:t>
      </w:r>
      <w:r w:rsidR="007D012B">
        <w:rPr>
          <w:rFonts w:asciiTheme="minorHAnsi" w:hAnsiTheme="minorHAnsi" w:cstheme="minorHAnsi"/>
        </w:rPr>
        <w:t>9</w:t>
      </w:r>
      <w:r w:rsidR="00A85DD9">
        <w:rPr>
          <w:rFonts w:asciiTheme="minorHAnsi" w:hAnsiTheme="minorHAnsi" w:cstheme="minorHAnsi"/>
        </w:rPr>
        <w:t xml:space="preserve"> July 2017</w:t>
      </w:r>
      <w:r w:rsidRPr="00F80B42">
        <w:rPr>
          <w:rFonts w:asciiTheme="minorHAnsi" w:hAnsiTheme="minorHAnsi" w:cstheme="minorHAnsi"/>
        </w:rPr>
        <w:t>;</w:t>
      </w:r>
      <w:r w:rsidRPr="00F80B42">
        <w:rPr>
          <w:rFonts w:asciiTheme="minorHAnsi" w:eastAsia="Times New Roman" w:hAnsiTheme="minorHAnsi" w:cstheme="minorHAnsi"/>
          <w:color w:val="FF0000"/>
          <w:lang w:eastAsia="en-GB"/>
        </w:rPr>
        <w:t xml:space="preserve"> </w:t>
      </w:r>
      <w:r w:rsidRPr="00F80B42">
        <w:rPr>
          <w:rFonts w:asciiTheme="minorHAnsi" w:eastAsia="Times New Roman" w:hAnsiTheme="minorHAnsi" w:cstheme="minorHAnsi"/>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7D012B">
        <w:rPr>
          <w:rFonts w:asciiTheme="minorHAnsi" w:eastAsia="Times New Roman" w:hAnsiTheme="minorHAnsi" w:cstheme="minorHAnsi"/>
          <w:lang w:eastAsia="en-GB"/>
        </w:rPr>
        <w:t>21</w:t>
      </w:r>
      <w:r w:rsidR="00A85DD9">
        <w:rPr>
          <w:rFonts w:asciiTheme="minorHAnsi" w:eastAsia="Times New Roman" w:hAnsiTheme="minorHAnsi" w:cstheme="minorHAnsi"/>
          <w:lang w:eastAsia="en-GB"/>
        </w:rPr>
        <w:t xml:space="preserve"> July a</w:t>
      </w:r>
      <w:r w:rsidRPr="00F80B42">
        <w:rPr>
          <w:rFonts w:asciiTheme="minorHAnsi" w:eastAsia="Times New Roman" w:hAnsiTheme="minorHAnsi" w:cstheme="minorHAnsi"/>
          <w:lang w:eastAsia="en-GB"/>
        </w:rPr>
        <w:t>nd circulate – unnamed - to all organisations that have expressed an interest in bidding.  All contractors should then take that reply into consideration when preparing their own bids, and we will evaluate bids on the assumption that they have done so.</w:t>
      </w: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You will not be entitled to claim from the Department any costs or expenses that you may incur in preparing your tender whether or not your tender is successful.</w:t>
      </w: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10" w:name="_Conflict_of_Interest"/>
      <w:bookmarkStart w:id="11" w:name="_Ref380584427"/>
      <w:bookmarkStart w:id="12" w:name="_Toc405888277"/>
      <w:bookmarkEnd w:id="10"/>
      <w:r w:rsidRPr="00F80B42">
        <w:rPr>
          <w:rFonts w:asciiTheme="minorHAnsi" w:hAnsiTheme="minorHAnsi" w:cstheme="minorHAnsi"/>
          <w:sz w:val="24"/>
          <w:szCs w:val="24"/>
        </w:rPr>
        <w:t>Conflict of Interest</w:t>
      </w:r>
      <w:bookmarkEnd w:id="11"/>
      <w:bookmarkEnd w:id="12"/>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sz w:val="24"/>
          <w:szCs w:val="24"/>
        </w:rPr>
        <w:t>The Department’s standard terms and conditions of contract include reference to conflict of interest and require contractors to declare any potential conflict of interest to the Secretary of State</w:t>
      </w:r>
      <w:r w:rsidR="0089689E">
        <w:rPr>
          <w:rFonts w:asciiTheme="minorHAnsi" w:hAnsiTheme="minorHAnsi" w:cstheme="minorHAnsi"/>
          <w:sz w:val="24"/>
          <w:szCs w:val="24"/>
        </w:rPr>
        <w:t xml:space="preserve"> (BEIS)</w:t>
      </w:r>
      <w:r w:rsidRPr="00F80B42">
        <w:rPr>
          <w:rFonts w:asciiTheme="minorHAnsi" w:hAnsiTheme="minorHAnsi" w:cstheme="minorHAnsi"/>
          <w:sz w:val="24"/>
          <w:szCs w:val="24"/>
        </w:rPr>
        <w:t>.</w:t>
      </w:r>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For research and analysis, conflict of interest is defined the presence of an interest or involvement of the contractor, subcontractor (or consortium member) which could affect the actual or perceived impartiality of the research or analysis.</w:t>
      </w: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sz w:val="24"/>
          <w:szCs w:val="24"/>
        </w:rPr>
        <w:t>The process by which this is managed in the procurement process is as follows:</w:t>
      </w:r>
    </w:p>
    <w:p w:rsidR="00037391" w:rsidRPr="00F80B42" w:rsidRDefault="00037391" w:rsidP="00037391">
      <w:pPr>
        <w:jc w:val="both"/>
        <w:rPr>
          <w:rFonts w:asciiTheme="minorHAnsi" w:hAnsiTheme="minorHAnsi" w:cstheme="minorHAnsi"/>
          <w:sz w:val="24"/>
          <w:szCs w:val="24"/>
        </w:rPr>
      </w:pPr>
    </w:p>
    <w:p w:rsidR="00037391" w:rsidRPr="00F80B42" w:rsidRDefault="00037391" w:rsidP="00497456">
      <w:pPr>
        <w:widowControl w:val="0"/>
        <w:numPr>
          <w:ilvl w:val="0"/>
          <w:numId w:val="11"/>
        </w:numPr>
        <w:overflowPunct w:val="0"/>
        <w:autoSpaceDE w:val="0"/>
        <w:autoSpaceDN w:val="0"/>
        <w:adjustRightInd w:val="0"/>
        <w:jc w:val="both"/>
        <w:textAlignment w:val="baseline"/>
        <w:rPr>
          <w:rFonts w:asciiTheme="minorHAnsi" w:hAnsiTheme="minorHAnsi" w:cstheme="minorHAnsi"/>
          <w:sz w:val="24"/>
          <w:szCs w:val="24"/>
        </w:rPr>
      </w:pPr>
      <w:r w:rsidRPr="00F80B42">
        <w:rPr>
          <w:rFonts w:asciiTheme="minorHAnsi" w:hAnsiTheme="minorHAnsi" w:cstheme="minorHAnsi"/>
          <w:b/>
          <w:sz w:val="24"/>
          <w:szCs w:val="24"/>
        </w:rPr>
        <w:t>During the bidding process, organisations may contact BEIS to discuss whether or not their proposed arrangement is likely to yield a conflict of interest.</w:t>
      </w:r>
      <w:r w:rsidRPr="00F80B42">
        <w:rPr>
          <w:rFonts w:asciiTheme="minorHAnsi" w:hAnsiTheme="minorHAnsi" w:cstheme="minorHAnsi"/>
          <w:sz w:val="24"/>
          <w:szCs w:val="24"/>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rsidR="00037391" w:rsidRPr="00F80B42" w:rsidRDefault="00037391" w:rsidP="00037391">
      <w:pPr>
        <w:ind w:left="720"/>
        <w:jc w:val="both"/>
        <w:rPr>
          <w:rFonts w:asciiTheme="minorHAnsi" w:hAnsiTheme="minorHAnsi" w:cstheme="minorHAnsi"/>
          <w:sz w:val="24"/>
          <w:szCs w:val="24"/>
        </w:rPr>
      </w:pPr>
    </w:p>
    <w:p w:rsidR="00037391" w:rsidRPr="00F80B42" w:rsidRDefault="00037391" w:rsidP="00497456">
      <w:pPr>
        <w:widowControl w:val="0"/>
        <w:numPr>
          <w:ilvl w:val="0"/>
          <w:numId w:val="11"/>
        </w:numPr>
        <w:overflowPunct w:val="0"/>
        <w:autoSpaceDE w:val="0"/>
        <w:autoSpaceDN w:val="0"/>
        <w:adjustRightInd w:val="0"/>
        <w:jc w:val="both"/>
        <w:textAlignment w:val="baseline"/>
        <w:rPr>
          <w:rFonts w:asciiTheme="minorHAnsi" w:hAnsiTheme="minorHAnsi" w:cstheme="minorHAnsi"/>
          <w:sz w:val="24"/>
          <w:szCs w:val="24"/>
        </w:rPr>
      </w:pPr>
      <w:r w:rsidRPr="00F80B42">
        <w:rPr>
          <w:rFonts w:asciiTheme="minorHAnsi" w:hAnsiTheme="minorHAnsi" w:cstheme="minorHAnsi"/>
          <w:b/>
          <w:sz w:val="24"/>
          <w:szCs w:val="24"/>
        </w:rPr>
        <w:t>Contractors are asked to sign and return Declaration 3 (page 23)</w:t>
      </w:r>
      <w:r w:rsidRPr="00F80B42">
        <w:rPr>
          <w:rFonts w:asciiTheme="minorHAnsi" w:hAnsiTheme="minorHAnsi" w:cstheme="minorHAnsi"/>
          <w:b/>
          <w:color w:val="FF0000"/>
          <w:sz w:val="24"/>
          <w:szCs w:val="24"/>
        </w:rPr>
        <w:t xml:space="preserve"> </w:t>
      </w:r>
      <w:r w:rsidRPr="00F80B42">
        <w:rPr>
          <w:rFonts w:asciiTheme="minorHAnsi" w:hAnsiTheme="minorHAnsi" w:cstheme="minorHAnsi"/>
          <w:b/>
          <w:sz w:val="24"/>
          <w:szCs w:val="24"/>
        </w:rPr>
        <w:t>to indicate whether or not any conflict of interest may be, or be perceived to be, an issue.</w:t>
      </w:r>
      <w:r w:rsidRPr="00F80B42">
        <w:rPr>
          <w:rFonts w:asciiTheme="minorHAnsi" w:hAnsiTheme="minorHAnsi" w:cstheme="minorHAnsi"/>
          <w:sz w:val="24"/>
          <w:szCs w:val="24"/>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37391" w:rsidRPr="00F80B42" w:rsidRDefault="00037391" w:rsidP="00037391">
      <w:pPr>
        <w:ind w:left="720"/>
        <w:jc w:val="both"/>
        <w:rPr>
          <w:rFonts w:asciiTheme="minorHAnsi" w:hAnsiTheme="minorHAnsi" w:cstheme="minorHAnsi"/>
          <w:sz w:val="24"/>
          <w:szCs w:val="24"/>
        </w:rPr>
      </w:pPr>
    </w:p>
    <w:p w:rsidR="00037391" w:rsidRPr="00F80B42" w:rsidRDefault="00037391" w:rsidP="00497456">
      <w:pPr>
        <w:widowControl w:val="0"/>
        <w:numPr>
          <w:ilvl w:val="0"/>
          <w:numId w:val="11"/>
        </w:numPr>
        <w:overflowPunct w:val="0"/>
        <w:autoSpaceDE w:val="0"/>
        <w:autoSpaceDN w:val="0"/>
        <w:adjustRightInd w:val="0"/>
        <w:jc w:val="both"/>
        <w:textAlignment w:val="baseline"/>
        <w:rPr>
          <w:rFonts w:asciiTheme="minorHAnsi" w:hAnsiTheme="minorHAnsi" w:cstheme="minorHAnsi"/>
          <w:sz w:val="24"/>
          <w:szCs w:val="24"/>
        </w:rPr>
      </w:pPr>
      <w:r w:rsidRPr="00F80B42">
        <w:rPr>
          <w:rFonts w:asciiTheme="minorHAnsi" w:hAnsiTheme="minorHAnsi" w:cstheme="minorHAnsi"/>
          <w:b/>
          <w:sz w:val="24"/>
          <w:szCs w:val="24"/>
        </w:rPr>
        <w:t>When tenders are scored, this declaration will be subject to a pass/fail score</w:t>
      </w:r>
      <w:r w:rsidRPr="00F80B42">
        <w:rPr>
          <w:rFonts w:asciiTheme="minorHAnsi" w:hAnsiTheme="minorHAnsi" w:cstheme="minorHAnsi"/>
          <w:sz w:val="24"/>
          <w:szCs w:val="24"/>
        </w:rPr>
        <w:t>, according to whether, on the basis of the information in the proposal and declaration, there remains a conflict of interest which may affect the impartiality of the research.</w:t>
      </w:r>
    </w:p>
    <w:p w:rsidR="00037391" w:rsidRPr="00F80B42" w:rsidRDefault="00037391" w:rsidP="00037391">
      <w:pPr>
        <w:ind w:left="720"/>
        <w:jc w:val="both"/>
        <w:rPr>
          <w:rFonts w:asciiTheme="minorHAnsi" w:hAnsiTheme="minorHAnsi" w:cstheme="minorHAnsi"/>
          <w:sz w:val="24"/>
          <w:szCs w:val="24"/>
        </w:rPr>
      </w:pP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sz w:val="24"/>
          <w:szCs w:val="24"/>
        </w:rPr>
        <w:t xml:space="preserve">Failure to declare or avoid conflict of interest at this or a later stage may result in exclusion from the procurement competition, or in the Department exercising its right to terminate any contract awarded. </w:t>
      </w:r>
    </w:p>
    <w:p w:rsidR="00037391" w:rsidRPr="00F80B42" w:rsidRDefault="00037391" w:rsidP="00037391">
      <w:pPr>
        <w:ind w:left="720"/>
        <w:rPr>
          <w:rFonts w:asciiTheme="minorHAnsi" w:hAnsiTheme="minorHAnsi" w:cstheme="minorHAnsi"/>
          <w:sz w:val="24"/>
          <w:szCs w:val="24"/>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13" w:name="_Evaluation_of_Responses"/>
      <w:bookmarkStart w:id="14" w:name="_Toc405888278"/>
      <w:bookmarkEnd w:id="13"/>
      <w:r w:rsidRPr="00F80B42">
        <w:rPr>
          <w:rFonts w:asciiTheme="minorHAnsi" w:hAnsiTheme="minorHAnsi" w:cstheme="minorHAnsi"/>
          <w:sz w:val="24"/>
          <w:szCs w:val="24"/>
        </w:rPr>
        <w:t>Evaluation of Responses</w:t>
      </w:r>
      <w:bookmarkEnd w:id="14"/>
    </w:p>
    <w:p w:rsidR="00037391" w:rsidRPr="00F80B42" w:rsidRDefault="00037391" w:rsidP="00037391">
      <w:pPr>
        <w:rPr>
          <w:rFonts w:asciiTheme="minorHAnsi" w:hAnsiTheme="minorHAnsi" w:cstheme="minorHAnsi"/>
          <w:b/>
          <w:sz w:val="24"/>
          <w:szCs w:val="24"/>
        </w:rPr>
      </w:pPr>
    </w:p>
    <w:p w:rsidR="00037391" w:rsidRPr="00F80B42" w:rsidRDefault="00037391" w:rsidP="00037391">
      <w:pPr>
        <w:pStyle w:val="ListParagraph"/>
        <w:ind w:left="0"/>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The tender process will be conducted to ensure that bids are evaluated fairly and transparently, in accordance with agreed assessment criteria.  Further details are provided in the specification.</w:t>
      </w:r>
    </w:p>
    <w:p w:rsidR="00037391" w:rsidRPr="00F80B42" w:rsidRDefault="00037391" w:rsidP="00037391">
      <w:pPr>
        <w:rPr>
          <w:rFonts w:asciiTheme="minorHAnsi" w:hAnsiTheme="minorHAnsi" w:cstheme="minorHAnsi"/>
          <w:sz w:val="24"/>
          <w:szCs w:val="24"/>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15" w:name="_Further_Instructions_to"/>
      <w:bookmarkStart w:id="16" w:name="_Ref380583737"/>
      <w:bookmarkStart w:id="17" w:name="_Toc405888279"/>
      <w:bookmarkEnd w:id="15"/>
      <w:r w:rsidRPr="00F80B42">
        <w:rPr>
          <w:rFonts w:asciiTheme="minorHAnsi" w:hAnsiTheme="minorHAnsi" w:cstheme="minorHAnsi"/>
          <w:sz w:val="24"/>
          <w:szCs w:val="24"/>
        </w:rPr>
        <w:t>Terms and conditions applying to this Invitation to Tender</w:t>
      </w:r>
      <w:bookmarkEnd w:id="16"/>
      <w:bookmarkEnd w:id="17"/>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jc w:val="both"/>
        <w:rPr>
          <w:rFonts w:asciiTheme="minorHAnsi" w:hAnsiTheme="minorHAnsi" w:cstheme="minorHAnsi"/>
          <w:sz w:val="24"/>
          <w:szCs w:val="24"/>
        </w:rPr>
      </w:pPr>
      <w:r w:rsidRPr="00F80B42">
        <w:rPr>
          <w:rFonts w:asciiTheme="minorHAnsi" w:hAnsiTheme="minorHAnsi" w:cstheme="minorHAnsi"/>
          <w:sz w:val="24"/>
          <w:szCs w:val="24"/>
        </w:rPr>
        <w:t>The Department’s Standard Terms and Conditions of Contract will apply to this contract.  These can be downloaded from Contracts Finder.</w:t>
      </w:r>
    </w:p>
    <w:p w:rsidR="00037391" w:rsidRPr="00F80B42" w:rsidRDefault="00037391" w:rsidP="00037391">
      <w:pPr>
        <w:jc w:val="both"/>
        <w:rPr>
          <w:rFonts w:asciiTheme="minorHAnsi" w:hAnsiTheme="minorHAnsi" w:cstheme="minorHAnsi"/>
          <w:sz w:val="24"/>
          <w:szCs w:val="24"/>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18" w:name="_Toc405888280"/>
      <w:r w:rsidRPr="00F80B42">
        <w:rPr>
          <w:rFonts w:asciiTheme="minorHAnsi" w:hAnsiTheme="minorHAnsi" w:cstheme="minorHAnsi"/>
          <w:sz w:val="24"/>
          <w:szCs w:val="24"/>
        </w:rPr>
        <w:t>Further Instructions to Contractors</w:t>
      </w:r>
      <w:bookmarkEnd w:id="18"/>
    </w:p>
    <w:p w:rsidR="00037391" w:rsidRPr="00F80B42" w:rsidRDefault="00037391" w:rsidP="00037391">
      <w:pPr>
        <w:jc w:val="both"/>
        <w:rPr>
          <w:rFonts w:asciiTheme="minorHAnsi" w:hAnsiTheme="minorHAnsi" w:cstheme="minorHAnsi"/>
          <w:sz w:val="24"/>
          <w:szCs w:val="24"/>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The Department reserves the right to amend the enclosed tender documents at any time prior to the deadline for receipt of tenders. Any such amendment will be numbered, dated and issued by</w:t>
      </w:r>
      <w:r w:rsidR="0099423F">
        <w:rPr>
          <w:rFonts w:asciiTheme="minorHAnsi" w:eastAsia="Times New Roman" w:hAnsiTheme="minorHAnsi" w:cstheme="minorHAnsi"/>
          <w:lang w:eastAsia="en-GB"/>
        </w:rPr>
        <w:t xml:space="preserve"> </w:t>
      </w:r>
      <w:r w:rsidR="00380965">
        <w:rPr>
          <w:rFonts w:asciiTheme="minorHAnsi" w:eastAsia="Times New Roman" w:hAnsiTheme="minorHAnsi" w:cstheme="minorHAnsi"/>
          <w:lang w:eastAsia="en-GB"/>
        </w:rPr>
        <w:t>21</w:t>
      </w:r>
      <w:r w:rsidR="0099423F">
        <w:rPr>
          <w:rFonts w:asciiTheme="minorHAnsi" w:eastAsia="Times New Roman" w:hAnsiTheme="minorHAnsi" w:cstheme="minorHAnsi"/>
          <w:lang w:eastAsia="en-GB"/>
        </w:rPr>
        <w:t xml:space="preserve"> July 2017.</w:t>
      </w:r>
      <w:r w:rsidRPr="00F80B42">
        <w:rPr>
          <w:rFonts w:asciiTheme="minorHAnsi" w:eastAsia="Times New Roman" w:hAnsiTheme="minorHAnsi" w:cstheme="minorHAnsi"/>
          <w:color w:val="FF0000"/>
          <w:lang w:eastAsia="en-GB"/>
        </w:rPr>
        <w:t xml:space="preserve"> </w:t>
      </w:r>
      <w:r w:rsidRPr="00F80B42">
        <w:rPr>
          <w:rFonts w:asciiTheme="minorHAnsi" w:eastAsia="Times New Roman" w:hAnsiTheme="minorHAnsi" w:cstheme="minorHAnsi"/>
          <w:lang w:eastAsia="en-GB"/>
        </w:rPr>
        <w:t xml:space="preserve">Where amendments are significant, the Department may at its discretion extend the deadline for receipt of tenders. </w:t>
      </w: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037391">
      <w:pPr>
        <w:pStyle w:val="ListParagraph"/>
        <w:ind w:left="0"/>
        <w:jc w:val="both"/>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The Department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037391">
      <w:pPr>
        <w:pStyle w:val="ListParagraph"/>
        <w:ind w:left="0"/>
        <w:jc w:val="both"/>
        <w:rPr>
          <w:rFonts w:asciiTheme="minorHAnsi" w:eastAsia="Times New Roman" w:hAnsiTheme="minorHAnsi" w:cstheme="minorHAnsi"/>
          <w:lang w:eastAsia="en-GB"/>
        </w:rPr>
      </w:pPr>
    </w:p>
    <w:p w:rsidR="00037391" w:rsidRPr="00F80B42" w:rsidRDefault="00037391" w:rsidP="00497456">
      <w:pPr>
        <w:pStyle w:val="Heading1"/>
        <w:numPr>
          <w:ilvl w:val="0"/>
          <w:numId w:val="15"/>
        </w:numPr>
        <w:rPr>
          <w:rFonts w:asciiTheme="minorHAnsi" w:hAnsiTheme="minorHAnsi" w:cstheme="minorHAnsi"/>
          <w:sz w:val="24"/>
          <w:szCs w:val="24"/>
        </w:rPr>
      </w:pPr>
      <w:bookmarkStart w:id="19" w:name="_Toc405888281"/>
      <w:r w:rsidRPr="00F80B42">
        <w:rPr>
          <w:rFonts w:asciiTheme="minorHAnsi" w:hAnsiTheme="minorHAnsi" w:cstheme="minorHAnsi"/>
          <w:sz w:val="24"/>
          <w:szCs w:val="24"/>
        </w:rPr>
        <w:t>Checklist of Documents to be Returned</w:t>
      </w:r>
      <w:bookmarkEnd w:id="19"/>
    </w:p>
    <w:p w:rsidR="00037391" w:rsidRPr="00F80B42" w:rsidRDefault="00037391" w:rsidP="00037391">
      <w:pPr>
        <w:rPr>
          <w:rFonts w:asciiTheme="minorHAnsi" w:hAnsiTheme="minorHAnsi" w:cstheme="minorHAnsi"/>
          <w:sz w:val="24"/>
          <w:szCs w:val="24"/>
        </w:rPr>
      </w:pPr>
    </w:p>
    <w:p w:rsidR="00037391" w:rsidRPr="00F80B42" w:rsidRDefault="00037391" w:rsidP="00497456">
      <w:pPr>
        <w:pStyle w:val="ListParagraph"/>
        <w:numPr>
          <w:ilvl w:val="0"/>
          <w:numId w:val="17"/>
        </w:numPr>
        <w:spacing w:after="200" w:line="276" w:lineRule="auto"/>
        <w:contextualSpacing/>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 xml:space="preserve">Proposal (maximum 30 pages) </w:t>
      </w:r>
    </w:p>
    <w:p w:rsidR="00037391" w:rsidRPr="00F80B42" w:rsidRDefault="00037391" w:rsidP="00497456">
      <w:pPr>
        <w:pStyle w:val="ListParagraph"/>
        <w:numPr>
          <w:ilvl w:val="0"/>
          <w:numId w:val="17"/>
        </w:numPr>
        <w:spacing w:after="200" w:line="276" w:lineRule="auto"/>
        <w:contextualSpacing/>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Annex A – pricing schedule</w:t>
      </w:r>
    </w:p>
    <w:p w:rsidR="00037391" w:rsidRPr="00F80B42" w:rsidRDefault="00037391" w:rsidP="00497456">
      <w:pPr>
        <w:pStyle w:val="ListParagraph"/>
        <w:numPr>
          <w:ilvl w:val="0"/>
          <w:numId w:val="17"/>
        </w:numPr>
        <w:spacing w:after="200" w:line="276" w:lineRule="auto"/>
        <w:contextualSpacing/>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Declaration 1: Statement of non-collusion</w:t>
      </w:r>
    </w:p>
    <w:p w:rsidR="00037391" w:rsidRPr="00F80B42" w:rsidRDefault="00037391" w:rsidP="00497456">
      <w:pPr>
        <w:pStyle w:val="ListParagraph"/>
        <w:numPr>
          <w:ilvl w:val="0"/>
          <w:numId w:val="17"/>
        </w:numPr>
        <w:spacing w:after="200" w:line="276" w:lineRule="auto"/>
        <w:contextualSpacing/>
        <w:rPr>
          <w:rFonts w:asciiTheme="minorHAnsi" w:eastAsia="Times New Roman" w:hAnsiTheme="minorHAnsi" w:cstheme="minorHAnsi"/>
          <w:lang w:eastAsia="en-GB"/>
        </w:rPr>
      </w:pPr>
      <w:r w:rsidRPr="00F80B42">
        <w:rPr>
          <w:rFonts w:asciiTheme="minorHAnsi" w:eastAsia="Times New Roman" w:hAnsiTheme="minorHAnsi" w:cstheme="minorHAnsi"/>
          <w:lang w:eastAsia="en-GB"/>
        </w:rPr>
        <w:lastRenderedPageBreak/>
        <w:t>Declaration 2: Form of Tender</w:t>
      </w:r>
    </w:p>
    <w:p w:rsidR="00037391" w:rsidRPr="00F80B42" w:rsidRDefault="00037391" w:rsidP="00497456">
      <w:pPr>
        <w:pStyle w:val="ListParagraph"/>
        <w:numPr>
          <w:ilvl w:val="0"/>
          <w:numId w:val="17"/>
        </w:numPr>
        <w:spacing w:after="200" w:line="276" w:lineRule="auto"/>
        <w:contextualSpacing/>
        <w:rPr>
          <w:rFonts w:asciiTheme="minorHAnsi" w:eastAsia="Times New Roman" w:hAnsiTheme="minorHAnsi" w:cstheme="minorHAnsi"/>
          <w:lang w:eastAsia="en-GB"/>
        </w:rPr>
      </w:pPr>
      <w:r w:rsidRPr="00F80B42">
        <w:rPr>
          <w:rFonts w:asciiTheme="minorHAnsi" w:eastAsia="Times New Roman" w:hAnsiTheme="minorHAnsi" w:cstheme="minorHAnsi"/>
          <w:lang w:eastAsia="en-GB"/>
        </w:rPr>
        <w:t>Declaration 3: Conflict of Interest</w:t>
      </w:r>
    </w:p>
    <w:p w:rsidR="00037391" w:rsidRDefault="00037391" w:rsidP="00497456">
      <w:pPr>
        <w:pStyle w:val="ListParagraph"/>
        <w:numPr>
          <w:ilvl w:val="0"/>
          <w:numId w:val="17"/>
        </w:numPr>
        <w:spacing w:after="200" w:line="276" w:lineRule="auto"/>
        <w:contextualSpacing/>
        <w:jc w:val="both"/>
        <w:rPr>
          <w:rFonts w:cs="Calibri"/>
          <w:b/>
          <w:strike/>
          <w:sz w:val="28"/>
          <w:szCs w:val="28"/>
        </w:rPr>
      </w:pPr>
      <w:r w:rsidRPr="00A13091">
        <w:rPr>
          <w:rFonts w:cs="Calibri"/>
          <w:b/>
          <w:strike/>
          <w:sz w:val="28"/>
          <w:szCs w:val="28"/>
        </w:rPr>
        <w:br w:type="page"/>
      </w:r>
      <w:bookmarkEnd w:id="4"/>
    </w:p>
    <w:p w:rsidR="00037391" w:rsidRDefault="00037391" w:rsidP="00037391">
      <w:pPr>
        <w:jc w:val="both"/>
        <w:rPr>
          <w:rFonts w:cs="Calibri"/>
          <w:b/>
          <w:sz w:val="28"/>
          <w:szCs w:val="28"/>
        </w:rPr>
      </w:pPr>
    </w:p>
    <w:p w:rsidR="00037391" w:rsidRDefault="00037391" w:rsidP="00037391">
      <w:pPr>
        <w:jc w:val="both"/>
        <w:rPr>
          <w:rFonts w:cs="Calibri"/>
          <w:b/>
          <w:sz w:val="28"/>
          <w:szCs w:val="28"/>
        </w:rPr>
      </w:pPr>
      <w:r>
        <w:rPr>
          <w:noProof/>
          <w:lang w:eastAsia="en-GB"/>
        </w:rPr>
        <mc:AlternateContent>
          <mc:Choice Requires="wps">
            <w:drawing>
              <wp:anchor distT="0" distB="0" distL="114300" distR="114300" simplePos="0" relativeHeight="251659264" behindDoc="0" locked="0" layoutInCell="1" allowOverlap="1" wp14:anchorId="189FEC65" wp14:editId="189FEC66">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2</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sidRPr="003E5C19">
                              <w:rPr>
                                <w:b/>
                                <w:sz w:val="36"/>
                                <w:szCs w:val="36"/>
                              </w:rPr>
                              <w:t>Specification of Requirements</w:t>
                            </w:r>
                          </w:p>
                          <w:p w:rsidR="001D026A" w:rsidRDefault="001D026A" w:rsidP="00037391"/>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Pr>
                                <w:rFonts w:cs="Arial"/>
                                <w:sz w:val="24"/>
                                <w:szCs w:val="24"/>
                              </w:rPr>
                              <w:t>Tender Reference Number: XXXX/XX</w:t>
                            </w:r>
                            <w:r w:rsidRPr="00FF7EDE">
                              <w:rPr>
                                <w:rFonts w:cs="Arial"/>
                                <w:sz w:val="24"/>
                                <w:szCs w:val="24"/>
                              </w:rPr>
                              <w:t>/</w:t>
                            </w:r>
                            <w:r>
                              <w:rPr>
                                <w:rFonts w:cs="Arial"/>
                                <w:sz w:val="24"/>
                                <w:szCs w:val="24"/>
                              </w:rPr>
                              <w:t>2017</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DATE by X0:00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2</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sidRPr="003E5C19">
                        <w:rPr>
                          <w:b/>
                          <w:sz w:val="36"/>
                          <w:szCs w:val="36"/>
                        </w:rPr>
                        <w:t>Specification of Requirements</w:t>
                      </w:r>
                    </w:p>
                    <w:p w:rsidR="001D026A" w:rsidRDefault="001D026A" w:rsidP="00037391"/>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Pr>
                          <w:rFonts w:cs="Arial"/>
                          <w:sz w:val="24"/>
                          <w:szCs w:val="24"/>
                        </w:rPr>
                        <w:t>Tender Reference Number: XXXX/XX</w:t>
                      </w:r>
                      <w:r w:rsidRPr="00FF7EDE">
                        <w:rPr>
                          <w:rFonts w:cs="Arial"/>
                          <w:sz w:val="24"/>
                          <w:szCs w:val="24"/>
                        </w:rPr>
                        <w:t>/</w:t>
                      </w:r>
                      <w:r>
                        <w:rPr>
                          <w:rFonts w:cs="Arial"/>
                          <w:sz w:val="24"/>
                          <w:szCs w:val="24"/>
                        </w:rPr>
                        <w:t>2017</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DATE by X0:00</w:t>
                      </w:r>
                    </w:p>
                  </w:txbxContent>
                </v:textbox>
              </v:shape>
            </w:pict>
          </mc:Fallback>
        </mc:AlternateContent>
      </w:r>
    </w:p>
    <w:p w:rsidR="00037391" w:rsidRDefault="00037391" w:rsidP="00037391">
      <w:pPr>
        <w:jc w:val="both"/>
        <w:rPr>
          <w:rFonts w:cs="Calibri"/>
          <w:b/>
          <w:sz w:val="28"/>
          <w:szCs w:val="28"/>
        </w:rPr>
      </w:pPr>
    </w:p>
    <w:p w:rsidR="00037391" w:rsidRDefault="00037391" w:rsidP="00037391">
      <w:pPr>
        <w:jc w:val="both"/>
        <w:rPr>
          <w:rFonts w:cs="Calibri"/>
          <w:b/>
          <w:sz w:val="28"/>
          <w:szCs w:val="28"/>
        </w:rPr>
      </w:pPr>
    </w:p>
    <w:p w:rsidR="00037391" w:rsidRPr="007B3C23" w:rsidRDefault="00037391" w:rsidP="00037391">
      <w:pPr>
        <w:jc w:val="both"/>
        <w:rPr>
          <w:rFonts w:cs="Arial"/>
          <w:sz w:val="24"/>
          <w:szCs w:val="24"/>
        </w:rPr>
      </w:pPr>
    </w:p>
    <w:p w:rsidR="00037391" w:rsidRDefault="00037391" w:rsidP="00037391">
      <w:pPr>
        <w:pStyle w:val="Numbered"/>
        <w:widowControl/>
        <w:jc w:val="both"/>
        <w:rPr>
          <w:b/>
          <w:sz w:val="28"/>
          <w:szCs w:val="28"/>
        </w:rPr>
      </w:pPr>
    </w:p>
    <w:p w:rsidR="00037391" w:rsidRDefault="00037391" w:rsidP="00037391">
      <w:pPr>
        <w:pStyle w:val="Numbered"/>
        <w:widowControl/>
        <w:rPr>
          <w:b/>
          <w:sz w:val="28"/>
          <w:szCs w:val="28"/>
        </w:rPr>
      </w:pPr>
    </w:p>
    <w:p w:rsidR="00037391" w:rsidRDefault="00037391" w:rsidP="00037391">
      <w:pPr>
        <w:pStyle w:val="Numbered"/>
        <w:widowControl/>
        <w:rPr>
          <w:b/>
          <w:sz w:val="28"/>
          <w:szCs w:val="28"/>
        </w:rPr>
      </w:pPr>
    </w:p>
    <w:p w:rsidR="00037391" w:rsidRDefault="00037391" w:rsidP="00037391">
      <w:pPr>
        <w:pStyle w:val="Numbered"/>
        <w:widowControl/>
        <w:rPr>
          <w:b/>
          <w:sz w:val="28"/>
          <w:szCs w:val="28"/>
        </w:rPr>
      </w:pPr>
    </w:p>
    <w:p w:rsidR="00037391" w:rsidRPr="00B0368C" w:rsidRDefault="00037391" w:rsidP="00037391">
      <w:pPr>
        <w:pStyle w:val="Numbered"/>
        <w:widowControl/>
        <w:rPr>
          <w:b/>
          <w:sz w:val="28"/>
          <w:szCs w:val="28"/>
        </w:rPr>
      </w:pPr>
      <w:r w:rsidRPr="00B0368C">
        <w:rPr>
          <w:b/>
          <w:sz w:val="28"/>
          <w:szCs w:val="28"/>
        </w:rPr>
        <w:t>Contents</w:t>
      </w:r>
    </w:p>
    <w:p w:rsidR="00037391" w:rsidRPr="005D027D" w:rsidRDefault="00037391" w:rsidP="00037391">
      <w:pPr>
        <w:rPr>
          <w:sz w:val="24"/>
          <w:szCs w:val="24"/>
          <w:lang w:val="en-US" w:eastAsia="ja-JP"/>
        </w:rPr>
      </w:pPr>
    </w:p>
    <w:p w:rsidR="00037391" w:rsidRDefault="00037391" w:rsidP="00037391">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3B33DA">
        <w:rPr>
          <w:rFonts w:cs="Arial"/>
          <w:noProof/>
        </w:rPr>
        <w:t>1.</w:t>
      </w:r>
      <w:r>
        <w:rPr>
          <w:rFonts w:asciiTheme="minorHAnsi" w:eastAsiaTheme="minorEastAsia" w:hAnsiTheme="minorHAnsi" w:cstheme="minorBidi"/>
          <w:noProof/>
        </w:rPr>
        <w:tab/>
      </w:r>
      <w:r w:rsidRPr="003B33DA">
        <w:rPr>
          <w:rFonts w:cs="Arial"/>
          <w:noProof/>
        </w:rPr>
        <w:t>Introduction and summary of requirements</w:t>
      </w:r>
      <w:r>
        <w:rPr>
          <w:noProof/>
        </w:rPr>
        <w:tab/>
        <w:t>9</w:t>
      </w:r>
    </w:p>
    <w:p w:rsidR="00037391" w:rsidRDefault="00037391" w:rsidP="00037391">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t>9</w:t>
      </w:r>
    </w:p>
    <w:p w:rsidR="00037391" w:rsidRDefault="00037391" w:rsidP="00037391">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t>10</w:t>
      </w:r>
    </w:p>
    <w:p w:rsidR="00037391" w:rsidRDefault="00037391" w:rsidP="00037391">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t>10</w:t>
      </w:r>
    </w:p>
    <w:p w:rsidR="00037391" w:rsidRDefault="00037391" w:rsidP="00037391">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t>12</w:t>
      </w:r>
    </w:p>
    <w:p w:rsidR="00037391" w:rsidRDefault="00037391" w:rsidP="00037391">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t>13</w:t>
      </w:r>
    </w:p>
    <w:p w:rsidR="00037391" w:rsidRDefault="00037391" w:rsidP="00037391">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t>13</w:t>
      </w:r>
    </w:p>
    <w:p w:rsidR="00037391" w:rsidRDefault="00037391" w:rsidP="00037391">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t>13</w:t>
      </w:r>
    </w:p>
    <w:p w:rsidR="00037391" w:rsidRDefault="00037391" w:rsidP="00037391">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Pr>
          <w:noProof/>
        </w:rPr>
        <w:t>13</w:t>
      </w:r>
      <w:r>
        <w:rPr>
          <w:noProof/>
        </w:rPr>
        <w:fldChar w:fldCharType="end"/>
      </w:r>
    </w:p>
    <w:p w:rsidR="00037391" w:rsidRDefault="00037391" w:rsidP="00037391">
      <w:pPr>
        <w:pStyle w:val="TOC1"/>
        <w:rPr>
          <w:rFonts w:asciiTheme="minorHAnsi" w:eastAsiaTheme="minorEastAsia" w:hAnsiTheme="minorHAnsi" w:cstheme="minorBidi"/>
          <w:noProof/>
        </w:rPr>
      </w:pPr>
      <w:r>
        <w:rPr>
          <w:rFonts w:cs="Arial"/>
          <w:noProof/>
        </w:rPr>
        <w:t>10</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t>14</w:t>
      </w:r>
    </w:p>
    <w:p w:rsidR="00037391" w:rsidRDefault="00037391" w:rsidP="00037391">
      <w:pPr>
        <w:pStyle w:val="TOC1"/>
        <w:rPr>
          <w:rFonts w:asciiTheme="minorHAnsi" w:eastAsiaTheme="minorEastAsia" w:hAnsiTheme="minorHAnsi" w:cstheme="minorBidi"/>
          <w:noProof/>
        </w:rPr>
      </w:pPr>
      <w:r>
        <w:rPr>
          <w:rFonts w:cs="Arial"/>
          <w:noProof/>
        </w:rPr>
        <w:t>11</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t>14</w:t>
      </w:r>
    </w:p>
    <w:p w:rsidR="00037391" w:rsidRDefault="00037391" w:rsidP="00037391">
      <w:pPr>
        <w:pStyle w:val="TOC1"/>
        <w:rPr>
          <w:rFonts w:asciiTheme="minorHAnsi" w:eastAsiaTheme="minorEastAsia" w:hAnsiTheme="minorHAnsi" w:cstheme="minorBidi"/>
          <w:noProof/>
        </w:rPr>
      </w:pPr>
      <w:r>
        <w:rPr>
          <w:rFonts w:cs="Arial"/>
          <w:noProof/>
        </w:rPr>
        <w:t>12</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t>15</w:t>
      </w:r>
    </w:p>
    <w:p w:rsidR="00037391" w:rsidRDefault="00037391" w:rsidP="00037391">
      <w:pPr>
        <w:pStyle w:val="TOC1"/>
        <w:rPr>
          <w:rFonts w:asciiTheme="minorHAnsi" w:eastAsiaTheme="minorEastAsia" w:hAnsiTheme="minorHAnsi" w:cstheme="minorBidi"/>
          <w:noProof/>
        </w:rPr>
      </w:pPr>
      <w:r>
        <w:rPr>
          <w:rFonts w:cs="Arial"/>
          <w:noProof/>
        </w:rPr>
        <w:t>13</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t>15</w:t>
      </w:r>
    </w:p>
    <w:p w:rsidR="00037391" w:rsidRPr="00C94BA7" w:rsidRDefault="00037391" w:rsidP="00037391">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rsidR="00037391" w:rsidRPr="00C94BA7" w:rsidRDefault="00037391" w:rsidP="00037391">
      <w:pPr>
        <w:pStyle w:val="Numbered"/>
        <w:widowControl/>
        <w:rPr>
          <w:rFonts w:cs="Arial"/>
          <w:bCs/>
          <w:sz w:val="24"/>
          <w:szCs w:val="24"/>
        </w:rPr>
      </w:pPr>
      <w:r w:rsidRPr="00C94BA7">
        <w:rPr>
          <w:rFonts w:cs="Arial"/>
          <w:bCs/>
          <w:sz w:val="24"/>
          <w:szCs w:val="24"/>
        </w:rPr>
        <w:tab/>
      </w:r>
    </w:p>
    <w:p w:rsidR="00037391" w:rsidRPr="00622E6B" w:rsidRDefault="00037391" w:rsidP="00037391">
      <w:pPr>
        <w:pStyle w:val="Numbered"/>
        <w:widowControl/>
        <w:rPr>
          <w:rFonts w:cs="Arial"/>
          <w:bCs/>
          <w:color w:val="222222"/>
          <w:sz w:val="24"/>
          <w:szCs w:val="24"/>
        </w:rPr>
      </w:pPr>
      <w:r w:rsidRPr="00622E6B">
        <w:rPr>
          <w:rFonts w:cs="Arial"/>
          <w:bCs/>
          <w:color w:val="222222"/>
          <w:sz w:val="24"/>
          <w:szCs w:val="24"/>
        </w:rPr>
        <w:tab/>
      </w:r>
    </w:p>
    <w:p w:rsidR="00037391" w:rsidRPr="00622E6B" w:rsidRDefault="00037391" w:rsidP="00037391">
      <w:pPr>
        <w:pStyle w:val="Numbered"/>
        <w:widowControl/>
        <w:rPr>
          <w:rFonts w:cs="Arial"/>
          <w:bCs/>
          <w:color w:val="222222"/>
          <w:sz w:val="24"/>
          <w:szCs w:val="24"/>
        </w:rPr>
      </w:pPr>
    </w:p>
    <w:p w:rsidR="00037391" w:rsidRDefault="00037391" w:rsidP="00037391">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037391" w:rsidRPr="00BB6317" w:rsidRDefault="00037391" w:rsidP="00037391">
      <w:pPr>
        <w:shd w:val="clear" w:color="auto" w:fill="FFFFFF"/>
        <w:spacing w:line="312" w:lineRule="atLeast"/>
        <w:rPr>
          <w:rFonts w:cs="Arial"/>
          <w:b/>
          <w:bCs/>
        </w:rPr>
      </w:pPr>
      <w:r>
        <w:rPr>
          <w:rFonts w:cs="Arial"/>
          <w:b/>
          <w:bCs/>
        </w:rPr>
        <w:tab/>
      </w:r>
    </w:p>
    <w:p w:rsidR="00037391" w:rsidRDefault="00037391" w:rsidP="00497456">
      <w:pPr>
        <w:pStyle w:val="Heading1"/>
        <w:numPr>
          <w:ilvl w:val="0"/>
          <w:numId w:val="13"/>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Pr="00C4141B">
        <w:rPr>
          <w:rFonts w:ascii="Arial" w:hAnsi="Arial" w:cs="Arial"/>
          <w:sz w:val="24"/>
          <w:szCs w:val="24"/>
        </w:rPr>
        <w:lastRenderedPageBreak/>
        <w:t>Introduction</w:t>
      </w:r>
      <w:bookmarkEnd w:id="20"/>
      <w:r w:rsidRPr="00C4141B">
        <w:rPr>
          <w:rFonts w:ascii="Arial" w:hAnsi="Arial" w:cs="Arial"/>
          <w:sz w:val="24"/>
          <w:szCs w:val="24"/>
        </w:rPr>
        <w:t xml:space="preserve"> and</w:t>
      </w:r>
      <w:r w:rsidRPr="00622E6B">
        <w:rPr>
          <w:rFonts w:ascii="Arial" w:hAnsi="Arial" w:cs="Arial"/>
          <w:sz w:val="24"/>
          <w:szCs w:val="24"/>
        </w:rPr>
        <w:t xml:space="preserve"> summary of requirements</w:t>
      </w:r>
      <w:bookmarkEnd w:id="21"/>
      <w:bookmarkEnd w:id="22"/>
      <w:bookmarkEnd w:id="23"/>
    </w:p>
    <w:p w:rsidR="00A34599" w:rsidRPr="00A34599" w:rsidRDefault="00A34599" w:rsidP="00A34599">
      <w:pPr>
        <w:rPr>
          <w:rFonts w:asciiTheme="minorHAnsi" w:hAnsiTheme="minorHAnsi" w:cstheme="minorHAnsi"/>
          <w:bCs/>
          <w:sz w:val="24"/>
          <w:szCs w:val="24"/>
        </w:rPr>
      </w:pPr>
      <w:r w:rsidRPr="00A34599">
        <w:rPr>
          <w:rFonts w:asciiTheme="minorHAnsi" w:hAnsiTheme="minorHAnsi" w:cstheme="minorHAnsi"/>
          <w:bCs/>
          <w:sz w:val="24"/>
          <w:szCs w:val="24"/>
        </w:rPr>
        <w:t xml:space="preserve">This contract will deliver activities </w:t>
      </w:r>
      <w:r w:rsidR="00C741C1">
        <w:rPr>
          <w:rFonts w:asciiTheme="minorHAnsi" w:hAnsiTheme="minorHAnsi" w:cstheme="minorHAnsi"/>
          <w:bCs/>
          <w:sz w:val="24"/>
          <w:szCs w:val="24"/>
        </w:rPr>
        <w:t xml:space="preserve">required in the lead up to </w:t>
      </w:r>
      <w:r w:rsidR="0099423F">
        <w:rPr>
          <w:rFonts w:asciiTheme="minorHAnsi" w:hAnsiTheme="minorHAnsi" w:cstheme="minorHAnsi"/>
          <w:bCs/>
          <w:sz w:val="24"/>
          <w:szCs w:val="24"/>
        </w:rPr>
        <w:t xml:space="preserve">the </w:t>
      </w:r>
      <w:r w:rsidR="00C741C1">
        <w:rPr>
          <w:rFonts w:asciiTheme="minorHAnsi" w:hAnsiTheme="minorHAnsi" w:cstheme="minorHAnsi"/>
          <w:bCs/>
          <w:sz w:val="24"/>
          <w:szCs w:val="24"/>
        </w:rPr>
        <w:t>launch of</w:t>
      </w:r>
      <w:r w:rsidRPr="00A34599">
        <w:rPr>
          <w:rFonts w:asciiTheme="minorHAnsi" w:hAnsiTheme="minorHAnsi" w:cstheme="minorHAnsi"/>
          <w:bCs/>
          <w:sz w:val="24"/>
          <w:szCs w:val="24"/>
        </w:rPr>
        <w:t xml:space="preserve"> the main funding round of the £3</w:t>
      </w:r>
      <w:r w:rsidR="0099423F">
        <w:rPr>
          <w:rFonts w:asciiTheme="minorHAnsi" w:hAnsiTheme="minorHAnsi" w:cstheme="minorHAnsi"/>
          <w:bCs/>
          <w:sz w:val="24"/>
          <w:szCs w:val="24"/>
        </w:rPr>
        <w:t>2</w:t>
      </w:r>
      <w:r w:rsidRPr="00A34599">
        <w:rPr>
          <w:rFonts w:asciiTheme="minorHAnsi" w:hAnsiTheme="minorHAnsi" w:cstheme="minorHAnsi"/>
          <w:bCs/>
          <w:sz w:val="24"/>
          <w:szCs w:val="24"/>
        </w:rPr>
        <w:t>0m Heat Networks Investment Project (HNIP)</w:t>
      </w:r>
      <w:r w:rsidR="00C741C1">
        <w:rPr>
          <w:rFonts w:asciiTheme="minorHAnsi" w:hAnsiTheme="minorHAnsi" w:cstheme="minorHAnsi"/>
          <w:bCs/>
          <w:sz w:val="24"/>
          <w:szCs w:val="24"/>
        </w:rPr>
        <w:t>.</w:t>
      </w:r>
      <w:r w:rsidRPr="00A34599">
        <w:rPr>
          <w:rFonts w:asciiTheme="minorHAnsi" w:hAnsiTheme="minorHAnsi" w:cstheme="minorHAnsi"/>
          <w:bCs/>
          <w:sz w:val="24"/>
          <w:szCs w:val="24"/>
        </w:rPr>
        <w:t xml:space="preserve"> The activities </w:t>
      </w:r>
      <w:r w:rsidR="00380965">
        <w:rPr>
          <w:rFonts w:asciiTheme="minorHAnsi" w:hAnsiTheme="minorHAnsi" w:cstheme="minorHAnsi"/>
          <w:bCs/>
          <w:sz w:val="24"/>
          <w:szCs w:val="24"/>
        </w:rPr>
        <w:t>need to run between September 2017 and March 2018 (end of the current</w:t>
      </w:r>
      <w:r w:rsidRPr="00A34599">
        <w:rPr>
          <w:rFonts w:asciiTheme="minorHAnsi" w:hAnsiTheme="minorHAnsi" w:cstheme="minorHAnsi"/>
          <w:bCs/>
          <w:sz w:val="24"/>
          <w:szCs w:val="24"/>
        </w:rPr>
        <w:t xml:space="preserve"> financial year). </w:t>
      </w:r>
    </w:p>
    <w:p w:rsidR="00497456" w:rsidRPr="0032368C" w:rsidRDefault="00497456" w:rsidP="00037391">
      <w:pPr>
        <w:rPr>
          <w:rFonts w:asciiTheme="minorHAnsi" w:hAnsiTheme="minorHAnsi" w:cstheme="minorHAnsi"/>
          <w:sz w:val="24"/>
          <w:szCs w:val="24"/>
        </w:rPr>
      </w:pPr>
    </w:p>
    <w:p w:rsidR="00BD0447" w:rsidRDefault="00BD0447" w:rsidP="002C18E2">
      <w:pPr>
        <w:framePr w:hSpace="181" w:wrap="around" w:vAnchor="text" w:hAnchor="margin" w:xAlign="center" w:y="1"/>
        <w:rPr>
          <w:rFonts w:asciiTheme="minorHAnsi" w:hAnsiTheme="minorHAnsi" w:cstheme="minorHAnsi"/>
          <w:bCs/>
          <w:sz w:val="24"/>
          <w:szCs w:val="24"/>
        </w:rPr>
      </w:pPr>
    </w:p>
    <w:p w:rsidR="00A34599" w:rsidRPr="00A34599" w:rsidRDefault="00A34599" w:rsidP="00A34599">
      <w:pPr>
        <w:pStyle w:val="ListParagraph"/>
        <w:framePr w:hSpace="181" w:wrap="around" w:vAnchor="text" w:hAnchor="margin" w:xAlign="center" w:y="1"/>
        <w:numPr>
          <w:ilvl w:val="0"/>
          <w:numId w:val="13"/>
        </w:numPr>
        <w:rPr>
          <w:rFonts w:asciiTheme="minorHAnsi" w:hAnsiTheme="minorHAnsi" w:cstheme="minorHAnsi"/>
          <w:b/>
          <w:bCs/>
        </w:rPr>
      </w:pPr>
      <w:r w:rsidRPr="00A34599">
        <w:rPr>
          <w:rFonts w:asciiTheme="minorHAnsi" w:hAnsiTheme="minorHAnsi" w:cstheme="minorHAnsi"/>
          <w:b/>
          <w:bCs/>
        </w:rPr>
        <w:t xml:space="preserve"> Background</w:t>
      </w:r>
    </w:p>
    <w:p w:rsidR="002C18E2" w:rsidRPr="00BD0447" w:rsidRDefault="002C18E2" w:rsidP="002C18E2">
      <w:pPr>
        <w:framePr w:hSpace="181" w:wrap="around" w:vAnchor="text" w:hAnchor="margin" w:xAlign="center" w:y="1"/>
        <w:rPr>
          <w:rFonts w:asciiTheme="minorHAnsi" w:hAnsiTheme="minorHAnsi" w:cstheme="minorHAnsi"/>
          <w:bCs/>
          <w:sz w:val="24"/>
          <w:szCs w:val="24"/>
        </w:rPr>
      </w:pPr>
      <w:r w:rsidRPr="00BD0447">
        <w:rPr>
          <w:rFonts w:asciiTheme="minorHAnsi" w:hAnsiTheme="minorHAnsi" w:cstheme="minorHAnsi"/>
          <w:bCs/>
          <w:sz w:val="24"/>
          <w:szCs w:val="24"/>
        </w:rPr>
        <w:t xml:space="preserve">The </w:t>
      </w:r>
      <w:r w:rsidR="00BD0447">
        <w:rPr>
          <w:rFonts w:asciiTheme="minorHAnsi" w:hAnsiTheme="minorHAnsi" w:cstheme="minorHAnsi"/>
          <w:bCs/>
          <w:sz w:val="24"/>
          <w:szCs w:val="24"/>
        </w:rPr>
        <w:t xml:space="preserve">key </w:t>
      </w:r>
      <w:r w:rsidRPr="00BD0447">
        <w:rPr>
          <w:rFonts w:asciiTheme="minorHAnsi" w:hAnsiTheme="minorHAnsi" w:cstheme="minorHAnsi"/>
          <w:bCs/>
          <w:sz w:val="24"/>
          <w:szCs w:val="24"/>
        </w:rPr>
        <w:t xml:space="preserve">aims of </w:t>
      </w:r>
      <w:r w:rsidR="00BD0447">
        <w:rPr>
          <w:rFonts w:asciiTheme="minorHAnsi" w:hAnsiTheme="minorHAnsi" w:cstheme="minorHAnsi"/>
          <w:bCs/>
          <w:sz w:val="24"/>
          <w:szCs w:val="24"/>
        </w:rPr>
        <w:t xml:space="preserve">the </w:t>
      </w:r>
      <w:r w:rsidR="0089689E">
        <w:rPr>
          <w:rFonts w:asciiTheme="minorHAnsi" w:hAnsiTheme="minorHAnsi" w:cstheme="minorHAnsi"/>
          <w:bCs/>
          <w:sz w:val="24"/>
          <w:szCs w:val="24"/>
        </w:rPr>
        <w:t>£32</w:t>
      </w:r>
      <w:r w:rsidR="00BB53A2">
        <w:rPr>
          <w:rFonts w:asciiTheme="minorHAnsi" w:hAnsiTheme="minorHAnsi" w:cstheme="minorHAnsi"/>
          <w:bCs/>
          <w:sz w:val="24"/>
          <w:szCs w:val="24"/>
        </w:rPr>
        <w:t xml:space="preserve">0m </w:t>
      </w:r>
      <w:r w:rsidR="00BD0447">
        <w:rPr>
          <w:rFonts w:asciiTheme="minorHAnsi" w:hAnsiTheme="minorHAnsi" w:cstheme="minorHAnsi"/>
          <w:bCs/>
          <w:sz w:val="24"/>
          <w:szCs w:val="24"/>
        </w:rPr>
        <w:t>Heat Networks Investment Project (</w:t>
      </w:r>
      <w:r w:rsidR="0089689E">
        <w:rPr>
          <w:rFonts w:asciiTheme="minorHAnsi" w:hAnsiTheme="minorHAnsi" w:cstheme="minorHAnsi"/>
          <w:bCs/>
          <w:sz w:val="24"/>
          <w:szCs w:val="24"/>
        </w:rPr>
        <w:t>HNIP</w:t>
      </w:r>
      <w:r w:rsidR="00BD0447">
        <w:rPr>
          <w:rFonts w:asciiTheme="minorHAnsi" w:hAnsiTheme="minorHAnsi" w:cstheme="minorHAnsi"/>
          <w:bCs/>
          <w:sz w:val="24"/>
          <w:szCs w:val="24"/>
        </w:rPr>
        <w:t xml:space="preserve">) </w:t>
      </w:r>
      <w:r w:rsidRPr="00BD0447">
        <w:rPr>
          <w:rFonts w:asciiTheme="minorHAnsi" w:hAnsiTheme="minorHAnsi" w:cstheme="minorHAnsi"/>
          <w:bCs/>
          <w:sz w:val="24"/>
          <w:szCs w:val="24"/>
        </w:rPr>
        <w:t>is to:</w:t>
      </w:r>
    </w:p>
    <w:p w:rsidR="002C18E2" w:rsidRPr="00BD0447" w:rsidRDefault="002C18E2" w:rsidP="002C18E2">
      <w:pPr>
        <w:framePr w:hSpace="181" w:wrap="around" w:vAnchor="text" w:hAnchor="margin" w:xAlign="center" w:y="1"/>
        <w:rPr>
          <w:rFonts w:asciiTheme="minorHAnsi" w:hAnsiTheme="minorHAnsi" w:cstheme="minorHAnsi"/>
          <w:bCs/>
          <w:sz w:val="24"/>
          <w:szCs w:val="24"/>
        </w:rPr>
      </w:pPr>
    </w:p>
    <w:p w:rsidR="002C18E2" w:rsidRPr="00BD0447" w:rsidRDefault="002C18E2" w:rsidP="002C18E2">
      <w:pPr>
        <w:pStyle w:val="List"/>
        <w:framePr w:hSpace="181" w:wrap="around" w:vAnchor="text" w:hAnchor="margin" w:xAlign="center" w:y="1"/>
        <w:numPr>
          <w:ilvl w:val="0"/>
          <w:numId w:val="31"/>
        </w:numPr>
        <w:tabs>
          <w:tab w:val="left" w:pos="720"/>
        </w:tabs>
        <w:spacing w:before="0" w:after="0" w:line="240" w:lineRule="auto"/>
        <w:ind w:left="357" w:hanging="357"/>
        <w:rPr>
          <w:rFonts w:asciiTheme="minorHAnsi" w:hAnsiTheme="minorHAnsi" w:cstheme="minorHAnsi"/>
          <w:color w:val="auto"/>
          <w:sz w:val="24"/>
        </w:rPr>
      </w:pPr>
      <w:r w:rsidRPr="00BD0447">
        <w:rPr>
          <w:rFonts w:asciiTheme="minorHAnsi" w:hAnsiTheme="minorHAnsi" w:cstheme="minorHAnsi"/>
          <w:color w:val="auto"/>
          <w:sz w:val="24"/>
        </w:rPr>
        <w:t>Increase the volume of heat networks built though providin</w:t>
      </w:r>
      <w:r w:rsidR="0089689E">
        <w:rPr>
          <w:rFonts w:asciiTheme="minorHAnsi" w:hAnsiTheme="minorHAnsi" w:cstheme="minorHAnsi"/>
          <w:color w:val="auto"/>
          <w:sz w:val="24"/>
        </w:rPr>
        <w:t xml:space="preserve">g central Government funding to 2021 </w:t>
      </w:r>
      <w:r w:rsidRPr="00BD0447">
        <w:rPr>
          <w:rFonts w:asciiTheme="minorHAnsi" w:hAnsiTheme="minorHAnsi" w:cstheme="minorHAnsi"/>
          <w:color w:val="auto"/>
          <w:sz w:val="24"/>
        </w:rPr>
        <w:t xml:space="preserve">which will draw in significant additional investment </w:t>
      </w:r>
    </w:p>
    <w:p w:rsidR="002C18E2" w:rsidRPr="00BD0447" w:rsidRDefault="002C18E2" w:rsidP="002C18E2">
      <w:pPr>
        <w:pStyle w:val="List"/>
        <w:framePr w:hSpace="181" w:wrap="around" w:vAnchor="text" w:hAnchor="margin" w:xAlign="center" w:y="1"/>
        <w:numPr>
          <w:ilvl w:val="0"/>
          <w:numId w:val="31"/>
        </w:numPr>
        <w:tabs>
          <w:tab w:val="left" w:pos="720"/>
        </w:tabs>
        <w:spacing w:before="0" w:after="0" w:line="240" w:lineRule="auto"/>
        <w:ind w:left="357" w:hanging="357"/>
        <w:rPr>
          <w:rFonts w:asciiTheme="minorHAnsi" w:hAnsiTheme="minorHAnsi" w:cstheme="minorHAnsi"/>
          <w:color w:val="auto"/>
          <w:sz w:val="24"/>
        </w:rPr>
      </w:pPr>
      <w:r w:rsidRPr="00BD0447">
        <w:rPr>
          <w:rFonts w:asciiTheme="minorHAnsi" w:hAnsiTheme="minorHAnsi" w:cstheme="minorHAnsi"/>
          <w:color w:val="auto"/>
          <w:sz w:val="24"/>
        </w:rPr>
        <w:t xml:space="preserve">Deliver carbon savings for carbon budgets 4 and 5 (spanning the years 2023-2032) and across the lifetime of the infrastructure asset </w:t>
      </w:r>
    </w:p>
    <w:p w:rsidR="002C18E2" w:rsidRPr="00BD0447" w:rsidRDefault="002C18E2" w:rsidP="002C18E2">
      <w:pPr>
        <w:pStyle w:val="List"/>
        <w:framePr w:hSpace="181" w:wrap="around" w:vAnchor="text" w:hAnchor="margin" w:xAlign="center" w:y="1"/>
        <w:numPr>
          <w:ilvl w:val="0"/>
          <w:numId w:val="31"/>
        </w:numPr>
        <w:tabs>
          <w:tab w:val="left" w:pos="720"/>
        </w:tabs>
        <w:spacing w:before="0" w:after="0" w:line="240" w:lineRule="auto"/>
        <w:ind w:left="357" w:hanging="357"/>
        <w:rPr>
          <w:rFonts w:asciiTheme="minorHAnsi" w:hAnsiTheme="minorHAnsi" w:cstheme="minorHAnsi"/>
          <w:color w:val="auto"/>
          <w:sz w:val="24"/>
        </w:rPr>
      </w:pPr>
      <w:r w:rsidRPr="00BD0447">
        <w:rPr>
          <w:rFonts w:asciiTheme="minorHAnsi" w:hAnsiTheme="minorHAnsi" w:cstheme="minorHAnsi"/>
          <w:color w:val="auto"/>
          <w:sz w:val="24"/>
        </w:rPr>
        <w:t>Build capability among local actors to develop optimised heat networks that will meet local needs, supporting heat networks that would not have been developed without Government support</w:t>
      </w:r>
    </w:p>
    <w:p w:rsidR="002C18E2" w:rsidRPr="00BD0447" w:rsidRDefault="002C18E2" w:rsidP="002C18E2">
      <w:pPr>
        <w:pStyle w:val="List"/>
        <w:framePr w:hSpace="181" w:wrap="around" w:vAnchor="text" w:hAnchor="margin" w:xAlign="center" w:y="1"/>
        <w:numPr>
          <w:ilvl w:val="0"/>
          <w:numId w:val="31"/>
        </w:numPr>
        <w:tabs>
          <w:tab w:val="left" w:pos="720"/>
        </w:tabs>
        <w:spacing w:before="0" w:after="0" w:line="240" w:lineRule="auto"/>
        <w:ind w:left="357" w:hanging="357"/>
        <w:rPr>
          <w:rFonts w:asciiTheme="minorHAnsi" w:hAnsiTheme="minorHAnsi" w:cstheme="minorHAnsi"/>
          <w:color w:val="auto"/>
          <w:sz w:val="24"/>
        </w:rPr>
      </w:pPr>
      <w:r w:rsidRPr="00BD0447">
        <w:rPr>
          <w:rFonts w:asciiTheme="minorHAnsi" w:hAnsiTheme="minorHAnsi" w:cstheme="minorHAnsi"/>
          <w:color w:val="auto"/>
          <w:sz w:val="24"/>
        </w:rPr>
        <w:t>Help to create the conditions for a self-sustaining heat network market that does not require continued Government funding after this programme of investment support.</w:t>
      </w:r>
    </w:p>
    <w:p w:rsidR="002C18E2" w:rsidRDefault="002C18E2" w:rsidP="00037391">
      <w:pPr>
        <w:rPr>
          <w:rFonts w:asciiTheme="minorHAnsi" w:hAnsiTheme="minorHAnsi" w:cstheme="minorHAnsi"/>
          <w:sz w:val="24"/>
          <w:szCs w:val="24"/>
        </w:rPr>
      </w:pPr>
    </w:p>
    <w:p w:rsidR="00A34599" w:rsidRDefault="00A34599" w:rsidP="00A34599">
      <w:pPr>
        <w:rPr>
          <w:rFonts w:asciiTheme="minorHAnsi" w:hAnsiTheme="minorHAnsi" w:cstheme="minorHAnsi"/>
          <w:bCs/>
          <w:sz w:val="24"/>
          <w:szCs w:val="24"/>
        </w:rPr>
      </w:pPr>
      <w:r>
        <w:rPr>
          <w:rFonts w:asciiTheme="minorHAnsi" w:hAnsiTheme="minorHAnsi" w:cstheme="minorHAnsi"/>
          <w:bCs/>
          <w:sz w:val="24"/>
          <w:szCs w:val="24"/>
        </w:rPr>
        <w:t xml:space="preserve">Following a </w:t>
      </w:r>
      <w:r w:rsidR="0089689E">
        <w:rPr>
          <w:rFonts w:asciiTheme="minorHAnsi" w:hAnsiTheme="minorHAnsi" w:cstheme="minorHAnsi"/>
          <w:bCs/>
          <w:sz w:val="24"/>
          <w:szCs w:val="24"/>
        </w:rPr>
        <w:t xml:space="preserve">HNIP </w:t>
      </w:r>
      <w:r>
        <w:rPr>
          <w:rFonts w:asciiTheme="minorHAnsi" w:hAnsiTheme="minorHAnsi" w:cstheme="minorHAnsi"/>
          <w:bCs/>
          <w:sz w:val="24"/>
          <w:szCs w:val="24"/>
        </w:rPr>
        <w:t>consultation in 2016 an</w:t>
      </w:r>
      <w:r w:rsidR="00BB53A2">
        <w:rPr>
          <w:rFonts w:asciiTheme="minorHAnsi" w:hAnsiTheme="minorHAnsi" w:cstheme="minorHAnsi"/>
          <w:bCs/>
          <w:sz w:val="24"/>
          <w:szCs w:val="24"/>
        </w:rPr>
        <w:t>d the HNIP Pilot (</w:t>
      </w:r>
      <w:r>
        <w:rPr>
          <w:rFonts w:asciiTheme="minorHAnsi" w:hAnsiTheme="minorHAnsi" w:cstheme="minorHAnsi"/>
          <w:bCs/>
          <w:sz w:val="24"/>
          <w:szCs w:val="24"/>
        </w:rPr>
        <w:t>October 2016</w:t>
      </w:r>
      <w:r w:rsidR="00BB53A2">
        <w:rPr>
          <w:rFonts w:asciiTheme="minorHAnsi" w:hAnsiTheme="minorHAnsi" w:cstheme="minorHAnsi"/>
          <w:bCs/>
          <w:sz w:val="24"/>
          <w:szCs w:val="24"/>
        </w:rPr>
        <w:t xml:space="preserve"> – March 2017) </w:t>
      </w:r>
      <w:r w:rsidR="0089689E">
        <w:rPr>
          <w:rFonts w:asciiTheme="minorHAnsi" w:hAnsiTheme="minorHAnsi" w:cstheme="minorHAnsi"/>
          <w:bCs/>
          <w:sz w:val="24"/>
          <w:szCs w:val="24"/>
        </w:rPr>
        <w:t xml:space="preserve">which was </w:t>
      </w:r>
      <w:r w:rsidR="00BB53A2">
        <w:rPr>
          <w:rFonts w:asciiTheme="minorHAnsi" w:hAnsiTheme="minorHAnsi" w:cstheme="minorHAnsi"/>
          <w:bCs/>
          <w:sz w:val="24"/>
          <w:szCs w:val="24"/>
        </w:rPr>
        <w:t>open to Local Au</w:t>
      </w:r>
      <w:r>
        <w:rPr>
          <w:rFonts w:asciiTheme="minorHAnsi" w:hAnsiTheme="minorHAnsi" w:cstheme="minorHAnsi"/>
          <w:bCs/>
          <w:sz w:val="24"/>
          <w:szCs w:val="24"/>
        </w:rPr>
        <w:t>thorit</w:t>
      </w:r>
      <w:r w:rsidR="00BB53A2">
        <w:rPr>
          <w:rFonts w:asciiTheme="minorHAnsi" w:hAnsiTheme="minorHAnsi" w:cstheme="minorHAnsi"/>
          <w:bCs/>
          <w:sz w:val="24"/>
          <w:szCs w:val="24"/>
        </w:rPr>
        <w:t>ies and the wider public sector,</w:t>
      </w:r>
      <w:r>
        <w:rPr>
          <w:rFonts w:asciiTheme="minorHAnsi" w:hAnsiTheme="minorHAnsi" w:cstheme="minorHAnsi"/>
          <w:bCs/>
          <w:sz w:val="24"/>
          <w:szCs w:val="24"/>
        </w:rPr>
        <w:t xml:space="preserve"> learning from the Pilot is being used to design the main HNIP scheme which </w:t>
      </w:r>
      <w:r w:rsidR="0089689E">
        <w:rPr>
          <w:rFonts w:asciiTheme="minorHAnsi" w:hAnsiTheme="minorHAnsi" w:cstheme="minorHAnsi"/>
          <w:bCs/>
          <w:sz w:val="24"/>
          <w:szCs w:val="24"/>
        </w:rPr>
        <w:t>it is expected will open during</w:t>
      </w:r>
      <w:r>
        <w:rPr>
          <w:rFonts w:asciiTheme="minorHAnsi" w:hAnsiTheme="minorHAnsi" w:cstheme="minorHAnsi"/>
          <w:bCs/>
          <w:sz w:val="24"/>
          <w:szCs w:val="24"/>
        </w:rPr>
        <w:t xml:space="preserve"> </w:t>
      </w:r>
      <w:r w:rsidR="0089689E">
        <w:rPr>
          <w:rFonts w:asciiTheme="minorHAnsi" w:hAnsiTheme="minorHAnsi" w:cstheme="minorHAnsi"/>
          <w:bCs/>
          <w:sz w:val="24"/>
          <w:szCs w:val="24"/>
        </w:rPr>
        <w:t xml:space="preserve">or after </w:t>
      </w:r>
      <w:r>
        <w:rPr>
          <w:rFonts w:asciiTheme="minorHAnsi" w:hAnsiTheme="minorHAnsi" w:cstheme="minorHAnsi"/>
          <w:bCs/>
          <w:sz w:val="24"/>
          <w:szCs w:val="24"/>
        </w:rPr>
        <w:t>2018 to wider potential sponsors.</w:t>
      </w:r>
    </w:p>
    <w:p w:rsidR="00A34599" w:rsidRDefault="00A34599" w:rsidP="00A34599">
      <w:pPr>
        <w:rPr>
          <w:rFonts w:asciiTheme="minorHAnsi" w:hAnsiTheme="minorHAnsi" w:cstheme="minorHAnsi"/>
          <w:bCs/>
          <w:sz w:val="24"/>
          <w:szCs w:val="24"/>
        </w:rPr>
      </w:pPr>
    </w:p>
    <w:p w:rsidR="00A34599" w:rsidRDefault="00A34599" w:rsidP="00A34599">
      <w:pPr>
        <w:rPr>
          <w:rFonts w:asciiTheme="minorHAnsi" w:hAnsiTheme="minorHAnsi" w:cstheme="minorHAnsi"/>
          <w:bCs/>
          <w:sz w:val="24"/>
          <w:szCs w:val="24"/>
        </w:rPr>
      </w:pPr>
      <w:r w:rsidRPr="00BD0447">
        <w:rPr>
          <w:rFonts w:asciiTheme="minorHAnsi" w:hAnsiTheme="minorHAnsi" w:cstheme="minorHAnsi"/>
          <w:bCs/>
          <w:sz w:val="24"/>
          <w:szCs w:val="24"/>
        </w:rPr>
        <w:t>Th</w:t>
      </w:r>
      <w:r>
        <w:rPr>
          <w:rFonts w:asciiTheme="minorHAnsi" w:hAnsiTheme="minorHAnsi" w:cstheme="minorHAnsi"/>
          <w:bCs/>
          <w:sz w:val="24"/>
          <w:szCs w:val="24"/>
        </w:rPr>
        <w:t>is</w:t>
      </w:r>
      <w:r w:rsidRPr="00BD0447">
        <w:rPr>
          <w:rFonts w:asciiTheme="minorHAnsi" w:hAnsiTheme="minorHAnsi" w:cstheme="minorHAnsi"/>
          <w:bCs/>
          <w:sz w:val="24"/>
          <w:szCs w:val="24"/>
        </w:rPr>
        <w:t xml:space="preserve"> </w:t>
      </w:r>
      <w:r>
        <w:rPr>
          <w:rFonts w:asciiTheme="minorHAnsi" w:hAnsiTheme="minorHAnsi" w:cstheme="minorHAnsi"/>
          <w:bCs/>
          <w:sz w:val="24"/>
          <w:szCs w:val="24"/>
        </w:rPr>
        <w:t>contract will deliver a</w:t>
      </w:r>
      <w:r w:rsidRPr="00BD0447">
        <w:rPr>
          <w:rFonts w:asciiTheme="minorHAnsi" w:hAnsiTheme="minorHAnsi" w:cstheme="minorHAnsi"/>
          <w:bCs/>
          <w:sz w:val="24"/>
          <w:szCs w:val="24"/>
        </w:rPr>
        <w:t xml:space="preserve">ctivities </w:t>
      </w:r>
      <w:r>
        <w:rPr>
          <w:rFonts w:asciiTheme="minorHAnsi" w:hAnsiTheme="minorHAnsi" w:cstheme="minorHAnsi"/>
          <w:bCs/>
          <w:sz w:val="24"/>
          <w:szCs w:val="24"/>
        </w:rPr>
        <w:t xml:space="preserve">to </w:t>
      </w:r>
      <w:r w:rsidRPr="00BD0447">
        <w:rPr>
          <w:rFonts w:asciiTheme="minorHAnsi" w:hAnsiTheme="minorHAnsi" w:cstheme="minorHAnsi"/>
          <w:bCs/>
          <w:sz w:val="24"/>
          <w:szCs w:val="24"/>
        </w:rPr>
        <w:t xml:space="preserve">support the </w:t>
      </w:r>
      <w:r>
        <w:rPr>
          <w:rFonts w:asciiTheme="minorHAnsi" w:hAnsiTheme="minorHAnsi" w:cstheme="minorHAnsi"/>
          <w:bCs/>
          <w:sz w:val="24"/>
          <w:szCs w:val="24"/>
        </w:rPr>
        <w:t>main HNIP fundi</w:t>
      </w:r>
      <w:r w:rsidR="0089689E">
        <w:rPr>
          <w:rFonts w:asciiTheme="minorHAnsi" w:hAnsiTheme="minorHAnsi" w:cstheme="minorHAnsi"/>
          <w:bCs/>
          <w:sz w:val="24"/>
          <w:szCs w:val="24"/>
        </w:rPr>
        <w:t>ng round (2018-2021) with a focus on wider potential sponsors such as: local authorities not support by the Heat Networks Delivery Unit, wider public sector such as hosp</w:t>
      </w:r>
      <w:r w:rsidR="0025589D">
        <w:rPr>
          <w:rFonts w:asciiTheme="minorHAnsi" w:hAnsiTheme="minorHAnsi" w:cstheme="minorHAnsi"/>
          <w:bCs/>
          <w:sz w:val="24"/>
          <w:szCs w:val="24"/>
        </w:rPr>
        <w:t>i</w:t>
      </w:r>
      <w:r w:rsidR="0089689E">
        <w:rPr>
          <w:rFonts w:asciiTheme="minorHAnsi" w:hAnsiTheme="minorHAnsi" w:cstheme="minorHAnsi"/>
          <w:bCs/>
          <w:sz w:val="24"/>
          <w:szCs w:val="24"/>
        </w:rPr>
        <w:t>tals and universities, the private sector and the not-for-profit sector.</w:t>
      </w:r>
      <w:r>
        <w:rPr>
          <w:rFonts w:asciiTheme="minorHAnsi" w:hAnsiTheme="minorHAnsi" w:cstheme="minorHAnsi"/>
          <w:bCs/>
          <w:sz w:val="24"/>
          <w:szCs w:val="24"/>
        </w:rPr>
        <w:t xml:space="preserve"> The </w:t>
      </w:r>
      <w:r w:rsidR="0089689E">
        <w:rPr>
          <w:rFonts w:asciiTheme="minorHAnsi" w:hAnsiTheme="minorHAnsi" w:cstheme="minorHAnsi"/>
          <w:bCs/>
          <w:sz w:val="24"/>
          <w:szCs w:val="24"/>
        </w:rPr>
        <w:t xml:space="preserve">contracts covers the period </w:t>
      </w:r>
      <w:r>
        <w:rPr>
          <w:rFonts w:asciiTheme="minorHAnsi" w:hAnsiTheme="minorHAnsi" w:cstheme="minorHAnsi"/>
          <w:bCs/>
          <w:sz w:val="24"/>
          <w:szCs w:val="24"/>
        </w:rPr>
        <w:t>a</w:t>
      </w:r>
      <w:r w:rsidR="0089689E">
        <w:rPr>
          <w:rFonts w:asciiTheme="minorHAnsi" w:hAnsiTheme="minorHAnsi" w:cstheme="minorHAnsi"/>
          <w:bCs/>
          <w:sz w:val="24"/>
          <w:szCs w:val="24"/>
        </w:rPr>
        <w:t xml:space="preserve">ctivities August </w:t>
      </w:r>
      <w:r w:rsidRPr="00BD0447">
        <w:rPr>
          <w:rFonts w:asciiTheme="minorHAnsi" w:hAnsiTheme="minorHAnsi" w:cstheme="minorHAnsi"/>
          <w:bCs/>
          <w:sz w:val="24"/>
          <w:szCs w:val="24"/>
        </w:rPr>
        <w:t xml:space="preserve">September </w:t>
      </w:r>
      <w:r w:rsidR="0089689E">
        <w:rPr>
          <w:rFonts w:asciiTheme="minorHAnsi" w:hAnsiTheme="minorHAnsi" w:cstheme="minorHAnsi"/>
          <w:bCs/>
          <w:sz w:val="24"/>
          <w:szCs w:val="24"/>
        </w:rPr>
        <w:t>2017 to the end of</w:t>
      </w:r>
      <w:r>
        <w:rPr>
          <w:rFonts w:asciiTheme="minorHAnsi" w:hAnsiTheme="minorHAnsi" w:cstheme="minorHAnsi"/>
          <w:bCs/>
          <w:sz w:val="24"/>
          <w:szCs w:val="24"/>
        </w:rPr>
        <w:t xml:space="preserve"> March 2018 (</w:t>
      </w:r>
      <w:r w:rsidR="0089689E">
        <w:rPr>
          <w:rFonts w:asciiTheme="minorHAnsi" w:hAnsiTheme="minorHAnsi" w:cstheme="minorHAnsi"/>
          <w:bCs/>
          <w:sz w:val="24"/>
          <w:szCs w:val="24"/>
        </w:rPr>
        <w:t xml:space="preserve">the </w:t>
      </w:r>
      <w:r>
        <w:rPr>
          <w:rFonts w:asciiTheme="minorHAnsi" w:hAnsiTheme="minorHAnsi" w:cstheme="minorHAnsi"/>
          <w:bCs/>
          <w:sz w:val="24"/>
          <w:szCs w:val="24"/>
        </w:rPr>
        <w:t>end of the current</w:t>
      </w:r>
      <w:r w:rsidRPr="00BD0447">
        <w:rPr>
          <w:rFonts w:asciiTheme="minorHAnsi" w:hAnsiTheme="minorHAnsi" w:cstheme="minorHAnsi"/>
          <w:bCs/>
          <w:sz w:val="24"/>
          <w:szCs w:val="24"/>
        </w:rPr>
        <w:t xml:space="preserve"> financial year). </w:t>
      </w:r>
    </w:p>
    <w:p w:rsidR="00A34599" w:rsidRDefault="00A34599" w:rsidP="00037391">
      <w:pPr>
        <w:rPr>
          <w:rFonts w:asciiTheme="minorHAnsi" w:hAnsiTheme="minorHAnsi" w:cstheme="minorHAnsi"/>
          <w:sz w:val="24"/>
          <w:szCs w:val="24"/>
        </w:rPr>
      </w:pPr>
    </w:p>
    <w:p w:rsidR="00BD0447" w:rsidRDefault="00F31492" w:rsidP="00037391">
      <w:pPr>
        <w:rPr>
          <w:rFonts w:asciiTheme="minorHAnsi" w:hAnsiTheme="minorHAnsi" w:cstheme="minorHAnsi"/>
          <w:sz w:val="24"/>
          <w:szCs w:val="24"/>
        </w:rPr>
      </w:pPr>
      <w:r>
        <w:rPr>
          <w:rFonts w:asciiTheme="minorHAnsi" w:hAnsiTheme="minorHAnsi" w:cstheme="minorHAnsi"/>
          <w:sz w:val="24"/>
          <w:szCs w:val="24"/>
        </w:rPr>
        <w:t xml:space="preserve">BEIS </w:t>
      </w:r>
      <w:r w:rsidR="00301718">
        <w:rPr>
          <w:rFonts w:asciiTheme="minorHAnsi" w:hAnsiTheme="minorHAnsi" w:cstheme="minorHAnsi"/>
          <w:sz w:val="24"/>
          <w:szCs w:val="24"/>
        </w:rPr>
        <w:t xml:space="preserve">is seeking </w:t>
      </w:r>
      <w:r w:rsidR="00FA4F6F">
        <w:rPr>
          <w:rFonts w:asciiTheme="minorHAnsi" w:hAnsiTheme="minorHAnsi" w:cstheme="minorHAnsi"/>
          <w:sz w:val="24"/>
          <w:szCs w:val="24"/>
        </w:rPr>
        <w:t xml:space="preserve">a high number of good </w:t>
      </w:r>
      <w:r>
        <w:rPr>
          <w:rFonts w:asciiTheme="minorHAnsi" w:hAnsiTheme="minorHAnsi" w:cstheme="minorHAnsi"/>
          <w:sz w:val="24"/>
          <w:szCs w:val="24"/>
        </w:rPr>
        <w:t xml:space="preserve">quality bids </w:t>
      </w:r>
      <w:r w:rsidR="00BD0447">
        <w:rPr>
          <w:rFonts w:asciiTheme="minorHAnsi" w:hAnsiTheme="minorHAnsi" w:cstheme="minorHAnsi"/>
          <w:sz w:val="24"/>
          <w:szCs w:val="24"/>
        </w:rPr>
        <w:t xml:space="preserve">to </w:t>
      </w:r>
      <w:r w:rsidR="00A34599">
        <w:rPr>
          <w:rFonts w:asciiTheme="minorHAnsi" w:hAnsiTheme="minorHAnsi" w:cstheme="minorHAnsi"/>
          <w:sz w:val="24"/>
          <w:szCs w:val="24"/>
        </w:rPr>
        <w:t xml:space="preserve">the main </w:t>
      </w:r>
      <w:r w:rsidR="00BD0447">
        <w:rPr>
          <w:rFonts w:asciiTheme="minorHAnsi" w:hAnsiTheme="minorHAnsi" w:cstheme="minorHAnsi"/>
          <w:sz w:val="24"/>
          <w:szCs w:val="24"/>
        </w:rPr>
        <w:t xml:space="preserve">HNIP </w:t>
      </w:r>
      <w:r w:rsidR="0089689E">
        <w:rPr>
          <w:rFonts w:asciiTheme="minorHAnsi" w:hAnsiTheme="minorHAnsi" w:cstheme="minorHAnsi"/>
          <w:sz w:val="24"/>
          <w:szCs w:val="24"/>
        </w:rPr>
        <w:t xml:space="preserve">funding </w:t>
      </w:r>
      <w:r w:rsidR="00FA4F6F">
        <w:rPr>
          <w:rFonts w:asciiTheme="minorHAnsi" w:hAnsiTheme="minorHAnsi" w:cstheme="minorHAnsi"/>
          <w:sz w:val="24"/>
          <w:szCs w:val="24"/>
        </w:rPr>
        <w:t xml:space="preserve">round. This </w:t>
      </w:r>
      <w:r w:rsidR="0089689E">
        <w:rPr>
          <w:rFonts w:asciiTheme="minorHAnsi" w:hAnsiTheme="minorHAnsi" w:cstheme="minorHAnsi"/>
          <w:sz w:val="24"/>
          <w:szCs w:val="24"/>
        </w:rPr>
        <w:t xml:space="preserve">communications work </w:t>
      </w:r>
      <w:r w:rsidR="00FA4F6F">
        <w:rPr>
          <w:rFonts w:asciiTheme="minorHAnsi" w:hAnsiTheme="minorHAnsi" w:cstheme="minorHAnsi"/>
          <w:sz w:val="24"/>
          <w:szCs w:val="24"/>
        </w:rPr>
        <w:t xml:space="preserve">will help </w:t>
      </w:r>
      <w:r w:rsidR="005428E9">
        <w:rPr>
          <w:rFonts w:asciiTheme="minorHAnsi" w:hAnsiTheme="minorHAnsi" w:cstheme="minorHAnsi"/>
          <w:sz w:val="24"/>
          <w:szCs w:val="24"/>
        </w:rPr>
        <w:t xml:space="preserve">to support </w:t>
      </w:r>
      <w:r w:rsidR="0089689E">
        <w:rPr>
          <w:rFonts w:asciiTheme="minorHAnsi" w:hAnsiTheme="minorHAnsi" w:cstheme="minorHAnsi"/>
          <w:sz w:val="24"/>
          <w:szCs w:val="24"/>
        </w:rPr>
        <w:t>this outcome</w:t>
      </w:r>
      <w:r w:rsidR="005428E9">
        <w:rPr>
          <w:rFonts w:asciiTheme="minorHAnsi" w:hAnsiTheme="minorHAnsi" w:cstheme="minorHAnsi"/>
          <w:sz w:val="24"/>
          <w:szCs w:val="24"/>
        </w:rPr>
        <w:t>. H</w:t>
      </w:r>
      <w:r w:rsidR="00511499">
        <w:rPr>
          <w:rFonts w:asciiTheme="minorHAnsi" w:hAnsiTheme="minorHAnsi" w:cstheme="minorHAnsi"/>
          <w:sz w:val="24"/>
          <w:szCs w:val="24"/>
        </w:rPr>
        <w:t xml:space="preserve">eat networks have a long </w:t>
      </w:r>
      <w:r w:rsidR="00BD0447">
        <w:rPr>
          <w:rFonts w:asciiTheme="minorHAnsi" w:hAnsiTheme="minorHAnsi" w:cstheme="minorHAnsi"/>
          <w:sz w:val="24"/>
          <w:szCs w:val="24"/>
        </w:rPr>
        <w:t>development or ‘</w:t>
      </w:r>
      <w:r w:rsidR="00511499">
        <w:rPr>
          <w:rFonts w:asciiTheme="minorHAnsi" w:hAnsiTheme="minorHAnsi" w:cstheme="minorHAnsi"/>
          <w:sz w:val="24"/>
          <w:szCs w:val="24"/>
        </w:rPr>
        <w:t>lead time</w:t>
      </w:r>
      <w:r w:rsidR="00BD0447">
        <w:rPr>
          <w:rFonts w:asciiTheme="minorHAnsi" w:hAnsiTheme="minorHAnsi" w:cstheme="minorHAnsi"/>
          <w:sz w:val="24"/>
          <w:szCs w:val="24"/>
        </w:rPr>
        <w:t>’</w:t>
      </w:r>
      <w:r w:rsidR="00511499">
        <w:rPr>
          <w:rFonts w:asciiTheme="minorHAnsi" w:hAnsiTheme="minorHAnsi" w:cstheme="minorHAnsi"/>
          <w:sz w:val="24"/>
          <w:szCs w:val="24"/>
        </w:rPr>
        <w:t xml:space="preserve"> </w:t>
      </w:r>
      <w:r w:rsidR="00BD0447">
        <w:rPr>
          <w:rFonts w:asciiTheme="minorHAnsi" w:hAnsiTheme="minorHAnsi" w:cstheme="minorHAnsi"/>
          <w:sz w:val="24"/>
          <w:szCs w:val="24"/>
        </w:rPr>
        <w:t xml:space="preserve">and levels of awareness about heat networks are still </w:t>
      </w:r>
      <w:r w:rsidR="00FA4F6F">
        <w:rPr>
          <w:rFonts w:asciiTheme="minorHAnsi" w:hAnsiTheme="minorHAnsi" w:cstheme="minorHAnsi"/>
          <w:sz w:val="24"/>
          <w:szCs w:val="24"/>
        </w:rPr>
        <w:t xml:space="preserve">quite </w:t>
      </w:r>
      <w:r w:rsidR="00BD0447">
        <w:rPr>
          <w:rFonts w:asciiTheme="minorHAnsi" w:hAnsiTheme="minorHAnsi" w:cstheme="minorHAnsi"/>
          <w:sz w:val="24"/>
          <w:szCs w:val="24"/>
        </w:rPr>
        <w:t>limited</w:t>
      </w:r>
      <w:r w:rsidR="00FA4F6F">
        <w:rPr>
          <w:rFonts w:asciiTheme="minorHAnsi" w:hAnsiTheme="minorHAnsi" w:cstheme="minorHAnsi"/>
          <w:sz w:val="24"/>
          <w:szCs w:val="24"/>
        </w:rPr>
        <w:t xml:space="preserve"> so</w:t>
      </w:r>
      <w:r w:rsidR="00BD0447">
        <w:rPr>
          <w:rFonts w:asciiTheme="minorHAnsi" w:hAnsiTheme="minorHAnsi" w:cstheme="minorHAnsi"/>
          <w:sz w:val="24"/>
          <w:szCs w:val="24"/>
        </w:rPr>
        <w:t xml:space="preserve"> </w:t>
      </w:r>
      <w:r w:rsidR="00FA4F6F">
        <w:rPr>
          <w:rFonts w:asciiTheme="minorHAnsi" w:hAnsiTheme="minorHAnsi" w:cstheme="minorHAnsi"/>
          <w:sz w:val="24"/>
          <w:szCs w:val="24"/>
        </w:rPr>
        <w:t xml:space="preserve">high quality </w:t>
      </w:r>
      <w:r w:rsidR="00BD0447">
        <w:rPr>
          <w:rFonts w:asciiTheme="minorHAnsi" w:hAnsiTheme="minorHAnsi" w:cstheme="minorHAnsi"/>
          <w:sz w:val="24"/>
          <w:szCs w:val="24"/>
        </w:rPr>
        <w:t xml:space="preserve">communications needs to support </w:t>
      </w:r>
      <w:r w:rsidR="00511499">
        <w:rPr>
          <w:rFonts w:asciiTheme="minorHAnsi" w:hAnsiTheme="minorHAnsi" w:cstheme="minorHAnsi"/>
          <w:sz w:val="24"/>
          <w:szCs w:val="24"/>
        </w:rPr>
        <w:t xml:space="preserve">potential applicants </w:t>
      </w:r>
      <w:r w:rsidR="00BB35AB">
        <w:rPr>
          <w:rFonts w:asciiTheme="minorHAnsi" w:hAnsiTheme="minorHAnsi" w:cstheme="minorHAnsi"/>
          <w:sz w:val="24"/>
          <w:szCs w:val="24"/>
        </w:rPr>
        <w:t xml:space="preserve">as early as possible </w:t>
      </w:r>
      <w:r w:rsidR="00511499">
        <w:rPr>
          <w:rFonts w:asciiTheme="minorHAnsi" w:hAnsiTheme="minorHAnsi" w:cstheme="minorHAnsi"/>
          <w:sz w:val="24"/>
          <w:szCs w:val="24"/>
        </w:rPr>
        <w:t>to</w:t>
      </w:r>
      <w:r w:rsidR="00BD0447">
        <w:rPr>
          <w:rFonts w:asciiTheme="minorHAnsi" w:hAnsiTheme="minorHAnsi" w:cstheme="minorHAnsi"/>
          <w:sz w:val="24"/>
          <w:szCs w:val="24"/>
        </w:rPr>
        <w:t xml:space="preserve">: </w:t>
      </w:r>
      <w:r w:rsidR="00511499">
        <w:rPr>
          <w:rFonts w:asciiTheme="minorHAnsi" w:hAnsiTheme="minorHAnsi" w:cstheme="minorHAnsi"/>
          <w:sz w:val="24"/>
          <w:szCs w:val="24"/>
        </w:rPr>
        <w:t xml:space="preserve"> </w:t>
      </w:r>
    </w:p>
    <w:p w:rsidR="00BD0447" w:rsidRDefault="00BD0447" w:rsidP="00037391">
      <w:pPr>
        <w:rPr>
          <w:rFonts w:asciiTheme="minorHAnsi" w:hAnsiTheme="minorHAnsi" w:cstheme="minorHAnsi"/>
          <w:sz w:val="24"/>
          <w:szCs w:val="24"/>
        </w:rPr>
      </w:pPr>
    </w:p>
    <w:p w:rsidR="00BD0447" w:rsidRPr="00301718" w:rsidRDefault="00511499" w:rsidP="00301718">
      <w:pPr>
        <w:pStyle w:val="ListParagraph"/>
        <w:numPr>
          <w:ilvl w:val="0"/>
          <w:numId w:val="35"/>
        </w:numPr>
        <w:rPr>
          <w:rFonts w:asciiTheme="minorHAnsi" w:hAnsiTheme="minorHAnsi" w:cstheme="minorHAnsi"/>
        </w:rPr>
      </w:pPr>
      <w:r w:rsidRPr="00301718">
        <w:rPr>
          <w:rFonts w:asciiTheme="minorHAnsi" w:hAnsiTheme="minorHAnsi" w:cstheme="minorHAnsi"/>
        </w:rPr>
        <w:t xml:space="preserve">build </w:t>
      </w:r>
      <w:r w:rsidR="00FA4F6F">
        <w:rPr>
          <w:rFonts w:asciiTheme="minorHAnsi" w:hAnsiTheme="minorHAnsi" w:cstheme="minorHAnsi"/>
        </w:rPr>
        <w:t xml:space="preserve">their </w:t>
      </w:r>
      <w:r w:rsidR="00BD0447" w:rsidRPr="00301718">
        <w:rPr>
          <w:rFonts w:asciiTheme="minorHAnsi" w:hAnsiTheme="minorHAnsi" w:cstheme="minorHAnsi"/>
        </w:rPr>
        <w:t>awareness</w:t>
      </w:r>
    </w:p>
    <w:p w:rsidR="00BD0447" w:rsidRPr="00301718" w:rsidRDefault="00BD0447" w:rsidP="00301718">
      <w:pPr>
        <w:pStyle w:val="ListParagraph"/>
        <w:numPr>
          <w:ilvl w:val="0"/>
          <w:numId w:val="35"/>
        </w:numPr>
        <w:rPr>
          <w:rFonts w:asciiTheme="minorHAnsi" w:hAnsiTheme="minorHAnsi" w:cstheme="minorHAnsi"/>
        </w:rPr>
      </w:pPr>
      <w:r w:rsidRPr="00301718">
        <w:rPr>
          <w:rFonts w:asciiTheme="minorHAnsi" w:hAnsiTheme="minorHAnsi" w:cstheme="minorHAnsi"/>
        </w:rPr>
        <w:t xml:space="preserve">build </w:t>
      </w:r>
      <w:r w:rsidR="00FA4F6F">
        <w:rPr>
          <w:rFonts w:asciiTheme="minorHAnsi" w:hAnsiTheme="minorHAnsi" w:cstheme="minorHAnsi"/>
        </w:rPr>
        <w:t xml:space="preserve">their </w:t>
      </w:r>
      <w:r w:rsidR="00511499" w:rsidRPr="00301718">
        <w:rPr>
          <w:rFonts w:asciiTheme="minorHAnsi" w:hAnsiTheme="minorHAnsi" w:cstheme="minorHAnsi"/>
        </w:rPr>
        <w:t xml:space="preserve">capacity, </w:t>
      </w:r>
    </w:p>
    <w:p w:rsidR="00301718" w:rsidRPr="00301718" w:rsidRDefault="00BD0447" w:rsidP="00301718">
      <w:pPr>
        <w:pStyle w:val="ListParagraph"/>
        <w:numPr>
          <w:ilvl w:val="0"/>
          <w:numId w:val="35"/>
        </w:numPr>
        <w:rPr>
          <w:rFonts w:asciiTheme="minorHAnsi" w:hAnsiTheme="minorHAnsi" w:cstheme="minorHAnsi"/>
        </w:rPr>
      </w:pPr>
      <w:r w:rsidRPr="00301718">
        <w:rPr>
          <w:rFonts w:asciiTheme="minorHAnsi" w:hAnsiTheme="minorHAnsi" w:cstheme="minorHAnsi"/>
        </w:rPr>
        <w:t xml:space="preserve">access </w:t>
      </w:r>
      <w:r w:rsidR="00511499" w:rsidRPr="00301718">
        <w:rPr>
          <w:rFonts w:asciiTheme="minorHAnsi" w:hAnsiTheme="minorHAnsi" w:cstheme="minorHAnsi"/>
        </w:rPr>
        <w:t xml:space="preserve">technical knowledge </w:t>
      </w:r>
      <w:r w:rsidR="00FA4F6F">
        <w:rPr>
          <w:rFonts w:asciiTheme="minorHAnsi" w:hAnsiTheme="minorHAnsi" w:cstheme="minorHAnsi"/>
        </w:rPr>
        <w:t>e.g. via</w:t>
      </w:r>
      <w:r w:rsidR="00301718" w:rsidRPr="00301718">
        <w:rPr>
          <w:rFonts w:asciiTheme="minorHAnsi" w:hAnsiTheme="minorHAnsi" w:cstheme="minorHAnsi"/>
        </w:rPr>
        <w:t xml:space="preserve"> guidance</w:t>
      </w:r>
      <w:r w:rsidR="00FA4F6F">
        <w:rPr>
          <w:rFonts w:asciiTheme="minorHAnsi" w:hAnsiTheme="minorHAnsi" w:cstheme="minorHAnsi"/>
        </w:rPr>
        <w:t>, consultants, case studies, peer learning and visits</w:t>
      </w:r>
    </w:p>
    <w:p w:rsidR="00F31492" w:rsidRPr="00301718" w:rsidRDefault="00301718" w:rsidP="00301718">
      <w:pPr>
        <w:pStyle w:val="ListParagraph"/>
        <w:numPr>
          <w:ilvl w:val="0"/>
          <w:numId w:val="35"/>
        </w:numPr>
        <w:rPr>
          <w:rFonts w:asciiTheme="minorHAnsi" w:hAnsiTheme="minorHAnsi" w:cstheme="minorHAnsi"/>
        </w:rPr>
      </w:pPr>
      <w:r w:rsidRPr="00301718">
        <w:rPr>
          <w:rFonts w:asciiTheme="minorHAnsi" w:hAnsiTheme="minorHAnsi" w:cstheme="minorHAnsi"/>
        </w:rPr>
        <w:t>understand</w:t>
      </w:r>
      <w:r w:rsidR="00511499" w:rsidRPr="00301718">
        <w:rPr>
          <w:rFonts w:asciiTheme="minorHAnsi" w:hAnsiTheme="minorHAnsi" w:cstheme="minorHAnsi"/>
        </w:rPr>
        <w:t xml:space="preserve"> </w:t>
      </w:r>
      <w:r w:rsidR="00FA4F6F">
        <w:rPr>
          <w:rFonts w:asciiTheme="minorHAnsi" w:hAnsiTheme="minorHAnsi" w:cstheme="minorHAnsi"/>
        </w:rPr>
        <w:t xml:space="preserve">what </w:t>
      </w:r>
      <w:r w:rsidR="00F31492" w:rsidRPr="00301718">
        <w:rPr>
          <w:rFonts w:asciiTheme="minorHAnsi" w:hAnsiTheme="minorHAnsi" w:cstheme="minorHAnsi"/>
        </w:rPr>
        <w:t xml:space="preserve">expertise </w:t>
      </w:r>
      <w:r w:rsidR="00FA4F6F">
        <w:rPr>
          <w:rFonts w:asciiTheme="minorHAnsi" w:hAnsiTheme="minorHAnsi" w:cstheme="minorHAnsi"/>
        </w:rPr>
        <w:t xml:space="preserve">is available </w:t>
      </w:r>
      <w:r w:rsidRPr="00301718">
        <w:rPr>
          <w:rFonts w:asciiTheme="minorHAnsi" w:hAnsiTheme="minorHAnsi" w:cstheme="minorHAnsi"/>
        </w:rPr>
        <w:t xml:space="preserve">to </w:t>
      </w:r>
      <w:r w:rsidR="00FA4F6F">
        <w:rPr>
          <w:rFonts w:asciiTheme="minorHAnsi" w:hAnsiTheme="minorHAnsi" w:cstheme="minorHAnsi"/>
        </w:rPr>
        <w:t xml:space="preserve">determine investment opportunities, </w:t>
      </w:r>
      <w:r w:rsidR="00BB35AB">
        <w:rPr>
          <w:rFonts w:asciiTheme="minorHAnsi" w:hAnsiTheme="minorHAnsi" w:cstheme="minorHAnsi"/>
        </w:rPr>
        <w:t xml:space="preserve">maximise </w:t>
      </w:r>
      <w:r w:rsidRPr="00301718">
        <w:rPr>
          <w:rFonts w:asciiTheme="minorHAnsi" w:hAnsiTheme="minorHAnsi" w:cstheme="minorHAnsi"/>
        </w:rPr>
        <w:t xml:space="preserve">benefits, </w:t>
      </w:r>
      <w:r w:rsidR="00BB35AB">
        <w:rPr>
          <w:rFonts w:asciiTheme="minorHAnsi" w:hAnsiTheme="minorHAnsi" w:cstheme="minorHAnsi"/>
        </w:rPr>
        <w:t xml:space="preserve">ensure </w:t>
      </w:r>
      <w:r w:rsidR="00F31492" w:rsidRPr="00301718">
        <w:rPr>
          <w:rFonts w:asciiTheme="minorHAnsi" w:hAnsiTheme="minorHAnsi" w:cstheme="minorHAnsi"/>
        </w:rPr>
        <w:t>feasibility</w:t>
      </w:r>
      <w:r w:rsidR="00FA4F6F">
        <w:rPr>
          <w:rFonts w:asciiTheme="minorHAnsi" w:hAnsiTheme="minorHAnsi" w:cstheme="minorHAnsi"/>
        </w:rPr>
        <w:t>,</w:t>
      </w:r>
      <w:r w:rsidR="00F31492" w:rsidRPr="00301718">
        <w:rPr>
          <w:rFonts w:asciiTheme="minorHAnsi" w:hAnsiTheme="minorHAnsi" w:cstheme="minorHAnsi"/>
        </w:rPr>
        <w:t xml:space="preserve"> </w:t>
      </w:r>
      <w:r w:rsidR="00BB35AB">
        <w:rPr>
          <w:rFonts w:asciiTheme="minorHAnsi" w:hAnsiTheme="minorHAnsi" w:cstheme="minorHAnsi"/>
        </w:rPr>
        <w:t xml:space="preserve">take on board </w:t>
      </w:r>
      <w:r w:rsidR="00511499" w:rsidRPr="00301718">
        <w:rPr>
          <w:rFonts w:asciiTheme="minorHAnsi" w:hAnsiTheme="minorHAnsi" w:cstheme="minorHAnsi"/>
        </w:rPr>
        <w:t>good practice</w:t>
      </w:r>
      <w:r w:rsidRPr="00301718">
        <w:rPr>
          <w:rFonts w:asciiTheme="minorHAnsi" w:hAnsiTheme="minorHAnsi" w:cstheme="minorHAnsi"/>
        </w:rPr>
        <w:t xml:space="preserve"> and learning from the HNIP Pilot round</w:t>
      </w:r>
      <w:r w:rsidR="00511499" w:rsidRPr="00301718">
        <w:rPr>
          <w:rFonts w:asciiTheme="minorHAnsi" w:hAnsiTheme="minorHAnsi" w:cstheme="minorHAnsi"/>
        </w:rPr>
        <w:t xml:space="preserve"> </w:t>
      </w:r>
    </w:p>
    <w:p w:rsidR="00301718" w:rsidRPr="00301718" w:rsidRDefault="00301718" w:rsidP="00301718">
      <w:pPr>
        <w:pStyle w:val="ListParagraph"/>
        <w:numPr>
          <w:ilvl w:val="0"/>
          <w:numId w:val="35"/>
        </w:numPr>
        <w:rPr>
          <w:rFonts w:asciiTheme="minorHAnsi" w:hAnsiTheme="minorHAnsi" w:cstheme="minorHAnsi"/>
        </w:rPr>
      </w:pPr>
      <w:r w:rsidRPr="00301718">
        <w:rPr>
          <w:rFonts w:asciiTheme="minorHAnsi" w:hAnsiTheme="minorHAnsi" w:cstheme="minorHAnsi"/>
        </w:rPr>
        <w:t>network</w:t>
      </w:r>
      <w:r w:rsidR="00BB35AB">
        <w:rPr>
          <w:rFonts w:asciiTheme="minorHAnsi" w:hAnsiTheme="minorHAnsi" w:cstheme="minorHAnsi"/>
        </w:rPr>
        <w:t>,</w:t>
      </w:r>
      <w:r w:rsidRPr="00301718">
        <w:rPr>
          <w:rFonts w:asciiTheme="minorHAnsi" w:hAnsiTheme="minorHAnsi" w:cstheme="minorHAnsi"/>
        </w:rPr>
        <w:t xml:space="preserve"> regionally and nationally</w:t>
      </w:r>
      <w:r w:rsidR="00BB35AB">
        <w:rPr>
          <w:rFonts w:asciiTheme="minorHAnsi" w:hAnsiTheme="minorHAnsi" w:cstheme="minorHAnsi"/>
        </w:rPr>
        <w:t>,</w:t>
      </w:r>
      <w:r w:rsidRPr="00301718">
        <w:rPr>
          <w:rFonts w:asciiTheme="minorHAnsi" w:hAnsiTheme="minorHAnsi" w:cstheme="minorHAnsi"/>
        </w:rPr>
        <w:t xml:space="preserve"> to develop peer learning and share expertise</w:t>
      </w:r>
      <w:r w:rsidR="00FA4F6F">
        <w:rPr>
          <w:rFonts w:asciiTheme="minorHAnsi" w:hAnsiTheme="minorHAnsi" w:cstheme="minorHAnsi"/>
        </w:rPr>
        <w:t>.</w:t>
      </w:r>
    </w:p>
    <w:p w:rsidR="00F31492" w:rsidRDefault="00F31492" w:rsidP="00037391">
      <w:pPr>
        <w:rPr>
          <w:rFonts w:asciiTheme="minorHAnsi" w:hAnsiTheme="minorHAnsi" w:cstheme="minorHAnsi"/>
          <w:sz w:val="24"/>
          <w:szCs w:val="24"/>
        </w:rPr>
      </w:pPr>
    </w:p>
    <w:p w:rsidR="002C18E2" w:rsidRDefault="002C18E2" w:rsidP="00037391">
      <w:pPr>
        <w:rPr>
          <w:rFonts w:asciiTheme="minorHAnsi" w:hAnsiTheme="minorHAnsi" w:cstheme="minorHAnsi"/>
          <w:sz w:val="24"/>
          <w:szCs w:val="24"/>
        </w:rPr>
      </w:pPr>
      <w:r>
        <w:rPr>
          <w:rFonts w:asciiTheme="minorHAnsi" w:hAnsiTheme="minorHAnsi" w:cstheme="minorHAnsi"/>
          <w:sz w:val="24"/>
          <w:szCs w:val="24"/>
        </w:rPr>
        <w:lastRenderedPageBreak/>
        <w:t xml:space="preserve">The </w:t>
      </w:r>
      <w:r w:rsidR="006E3F88">
        <w:rPr>
          <w:rFonts w:asciiTheme="minorHAnsi" w:hAnsiTheme="minorHAnsi" w:cstheme="minorHAnsi"/>
          <w:sz w:val="24"/>
          <w:szCs w:val="24"/>
        </w:rPr>
        <w:t>outcome of work by the supplier</w:t>
      </w:r>
      <w:r>
        <w:rPr>
          <w:rFonts w:asciiTheme="minorHAnsi" w:hAnsiTheme="minorHAnsi" w:cstheme="minorHAnsi"/>
          <w:sz w:val="24"/>
          <w:szCs w:val="24"/>
        </w:rPr>
        <w:t xml:space="preserve"> </w:t>
      </w:r>
      <w:r w:rsidR="00F31492">
        <w:rPr>
          <w:rFonts w:asciiTheme="minorHAnsi" w:hAnsiTheme="minorHAnsi" w:cstheme="minorHAnsi"/>
          <w:sz w:val="24"/>
          <w:szCs w:val="24"/>
        </w:rPr>
        <w:t xml:space="preserve">during </w:t>
      </w:r>
      <w:r>
        <w:rPr>
          <w:rFonts w:asciiTheme="minorHAnsi" w:hAnsiTheme="minorHAnsi" w:cstheme="minorHAnsi"/>
          <w:sz w:val="24"/>
          <w:szCs w:val="24"/>
        </w:rPr>
        <w:t xml:space="preserve">the lead up to the launch of the main round </w:t>
      </w:r>
      <w:r w:rsidR="00F31492">
        <w:rPr>
          <w:rFonts w:asciiTheme="minorHAnsi" w:hAnsiTheme="minorHAnsi" w:cstheme="minorHAnsi"/>
          <w:sz w:val="24"/>
          <w:szCs w:val="24"/>
        </w:rPr>
        <w:t>in</w:t>
      </w:r>
      <w:r w:rsidR="00F829F8">
        <w:rPr>
          <w:rFonts w:asciiTheme="minorHAnsi" w:hAnsiTheme="minorHAnsi" w:cstheme="minorHAnsi"/>
          <w:sz w:val="24"/>
          <w:szCs w:val="24"/>
        </w:rPr>
        <w:t>,</w:t>
      </w:r>
      <w:r w:rsidR="006E3F88">
        <w:rPr>
          <w:rFonts w:asciiTheme="minorHAnsi" w:hAnsiTheme="minorHAnsi" w:cstheme="minorHAnsi"/>
          <w:sz w:val="24"/>
          <w:szCs w:val="24"/>
        </w:rPr>
        <w:t xml:space="preserve"> is </w:t>
      </w:r>
      <w:r>
        <w:rPr>
          <w:rFonts w:asciiTheme="minorHAnsi" w:hAnsiTheme="minorHAnsi" w:cstheme="minorHAnsi"/>
          <w:sz w:val="24"/>
          <w:szCs w:val="24"/>
        </w:rPr>
        <w:t>to :</w:t>
      </w:r>
    </w:p>
    <w:p w:rsidR="002C18E2" w:rsidRDefault="002C18E2" w:rsidP="00037391">
      <w:pPr>
        <w:rPr>
          <w:rFonts w:asciiTheme="minorHAnsi" w:hAnsiTheme="minorHAnsi" w:cstheme="minorHAnsi"/>
          <w:sz w:val="24"/>
          <w:szCs w:val="24"/>
        </w:rPr>
      </w:pPr>
    </w:p>
    <w:p w:rsidR="002C18E2" w:rsidRPr="00F31492" w:rsidRDefault="002C18E2" w:rsidP="00F31492">
      <w:pPr>
        <w:pStyle w:val="ListParagraph"/>
        <w:numPr>
          <w:ilvl w:val="0"/>
          <w:numId w:val="32"/>
        </w:numPr>
        <w:rPr>
          <w:rFonts w:asciiTheme="minorHAnsi" w:hAnsiTheme="minorHAnsi" w:cstheme="minorHAnsi"/>
        </w:rPr>
      </w:pPr>
      <w:r w:rsidRPr="00F31492">
        <w:rPr>
          <w:rFonts w:asciiTheme="minorHAnsi" w:hAnsiTheme="minorHAnsi" w:cstheme="minorHAnsi"/>
        </w:rPr>
        <w:t xml:space="preserve">reach and inform </w:t>
      </w:r>
      <w:r w:rsidR="00FA4F6F">
        <w:rPr>
          <w:rFonts w:asciiTheme="minorHAnsi" w:hAnsiTheme="minorHAnsi" w:cstheme="minorHAnsi"/>
        </w:rPr>
        <w:t xml:space="preserve">a </w:t>
      </w:r>
      <w:r w:rsidRPr="00BD0447">
        <w:rPr>
          <w:rFonts w:asciiTheme="minorHAnsi" w:hAnsiTheme="minorHAnsi" w:cstheme="minorHAnsi"/>
          <w:u w:val="single"/>
        </w:rPr>
        <w:t>wider range of potential sponsors</w:t>
      </w:r>
      <w:r w:rsidRPr="00F31492">
        <w:rPr>
          <w:rFonts w:asciiTheme="minorHAnsi" w:hAnsiTheme="minorHAnsi" w:cstheme="minorHAnsi"/>
        </w:rPr>
        <w:t xml:space="preserve"> than those </w:t>
      </w:r>
      <w:r w:rsidR="00FA4F6F">
        <w:rPr>
          <w:rFonts w:asciiTheme="minorHAnsi" w:hAnsiTheme="minorHAnsi" w:cstheme="minorHAnsi"/>
        </w:rPr>
        <w:t xml:space="preserve">who were </w:t>
      </w:r>
      <w:r w:rsidRPr="00F31492">
        <w:rPr>
          <w:rFonts w:asciiTheme="minorHAnsi" w:hAnsiTheme="minorHAnsi" w:cstheme="minorHAnsi"/>
        </w:rPr>
        <w:t xml:space="preserve">eligible for the </w:t>
      </w:r>
      <w:r w:rsidR="00FA4F6F">
        <w:rPr>
          <w:rFonts w:asciiTheme="minorHAnsi" w:hAnsiTheme="minorHAnsi" w:cstheme="minorHAnsi"/>
        </w:rPr>
        <w:t xml:space="preserve">HNDU </w:t>
      </w:r>
      <w:r w:rsidRPr="00F31492">
        <w:rPr>
          <w:rFonts w:asciiTheme="minorHAnsi" w:hAnsiTheme="minorHAnsi" w:cstheme="minorHAnsi"/>
        </w:rPr>
        <w:t>Pilot</w:t>
      </w:r>
      <w:r w:rsidR="00301718">
        <w:rPr>
          <w:rFonts w:asciiTheme="minorHAnsi" w:hAnsiTheme="minorHAnsi" w:cstheme="minorHAnsi"/>
        </w:rPr>
        <w:t xml:space="preserve"> (largely limited to Local Author</w:t>
      </w:r>
      <w:r w:rsidR="00FA4F6F">
        <w:rPr>
          <w:rFonts w:asciiTheme="minorHAnsi" w:hAnsiTheme="minorHAnsi" w:cstheme="minorHAnsi"/>
        </w:rPr>
        <w:t>i</w:t>
      </w:r>
      <w:r w:rsidR="00301718">
        <w:rPr>
          <w:rFonts w:asciiTheme="minorHAnsi" w:hAnsiTheme="minorHAnsi" w:cstheme="minorHAnsi"/>
        </w:rPr>
        <w:t xml:space="preserve">ties supported by the Heat Networks Delivery Unit) </w:t>
      </w:r>
      <w:r w:rsidRPr="00F31492">
        <w:rPr>
          <w:rFonts w:asciiTheme="minorHAnsi" w:hAnsiTheme="minorHAnsi" w:cstheme="minorHAnsi"/>
        </w:rPr>
        <w:t>to include</w:t>
      </w:r>
      <w:r w:rsidR="00FA4F6F">
        <w:rPr>
          <w:rFonts w:asciiTheme="minorHAnsi" w:hAnsiTheme="minorHAnsi" w:cstheme="minorHAnsi"/>
        </w:rPr>
        <w:t xml:space="preserve">: </w:t>
      </w:r>
      <w:r w:rsidRPr="00F31492">
        <w:rPr>
          <w:rFonts w:asciiTheme="minorHAnsi" w:hAnsiTheme="minorHAnsi" w:cstheme="minorHAnsi"/>
        </w:rPr>
        <w:t xml:space="preserve"> wider </w:t>
      </w:r>
      <w:r w:rsidR="00301718">
        <w:rPr>
          <w:rFonts w:asciiTheme="minorHAnsi" w:hAnsiTheme="minorHAnsi" w:cstheme="minorHAnsi"/>
        </w:rPr>
        <w:t xml:space="preserve">Local Authorities, wider </w:t>
      </w:r>
      <w:r w:rsidRPr="00F31492">
        <w:rPr>
          <w:rFonts w:asciiTheme="minorHAnsi" w:hAnsiTheme="minorHAnsi" w:cstheme="minorHAnsi"/>
        </w:rPr>
        <w:t>public sector, including N</w:t>
      </w:r>
      <w:r w:rsidR="00301718">
        <w:rPr>
          <w:rFonts w:asciiTheme="minorHAnsi" w:hAnsiTheme="minorHAnsi" w:cstheme="minorHAnsi"/>
        </w:rPr>
        <w:t xml:space="preserve">HS and universities, </w:t>
      </w:r>
      <w:r w:rsidRPr="00F31492">
        <w:rPr>
          <w:rFonts w:asciiTheme="minorHAnsi" w:hAnsiTheme="minorHAnsi" w:cstheme="minorHAnsi"/>
        </w:rPr>
        <w:t xml:space="preserve">not for profit sector, </w:t>
      </w:r>
      <w:r w:rsidR="00301718">
        <w:rPr>
          <w:rFonts w:asciiTheme="minorHAnsi" w:hAnsiTheme="minorHAnsi" w:cstheme="minorHAnsi"/>
        </w:rPr>
        <w:t xml:space="preserve">investors, </w:t>
      </w:r>
      <w:r w:rsidRPr="00F31492">
        <w:rPr>
          <w:rFonts w:asciiTheme="minorHAnsi" w:hAnsiTheme="minorHAnsi" w:cstheme="minorHAnsi"/>
        </w:rPr>
        <w:t xml:space="preserve">supply chain and other key players that they </w:t>
      </w:r>
      <w:r w:rsidR="00301718">
        <w:rPr>
          <w:rFonts w:asciiTheme="minorHAnsi" w:hAnsiTheme="minorHAnsi" w:cstheme="minorHAnsi"/>
        </w:rPr>
        <w:t xml:space="preserve">may </w:t>
      </w:r>
      <w:r w:rsidRPr="00F31492">
        <w:rPr>
          <w:rFonts w:asciiTheme="minorHAnsi" w:hAnsiTheme="minorHAnsi" w:cstheme="minorHAnsi"/>
        </w:rPr>
        <w:t xml:space="preserve">identify, including umbrella bodies </w:t>
      </w:r>
      <w:r w:rsidR="00301718">
        <w:rPr>
          <w:rFonts w:asciiTheme="minorHAnsi" w:hAnsiTheme="minorHAnsi" w:cstheme="minorHAnsi"/>
        </w:rPr>
        <w:t xml:space="preserve">in order </w:t>
      </w:r>
      <w:r w:rsidR="0089689E">
        <w:rPr>
          <w:rFonts w:asciiTheme="minorHAnsi" w:hAnsiTheme="minorHAnsi" w:cstheme="minorHAnsi"/>
        </w:rPr>
        <w:t>to give them sufficient</w:t>
      </w:r>
      <w:r w:rsidRPr="00F31492">
        <w:rPr>
          <w:rFonts w:asciiTheme="minorHAnsi" w:hAnsiTheme="minorHAnsi" w:cstheme="minorHAnsi"/>
        </w:rPr>
        <w:t xml:space="preserve"> time, information </w:t>
      </w:r>
      <w:r w:rsidR="00301718">
        <w:rPr>
          <w:rFonts w:asciiTheme="minorHAnsi" w:hAnsiTheme="minorHAnsi" w:cstheme="minorHAnsi"/>
        </w:rPr>
        <w:t xml:space="preserve">and guidance to plan and </w:t>
      </w:r>
      <w:r w:rsidR="00511499" w:rsidRPr="00F31492">
        <w:rPr>
          <w:rFonts w:asciiTheme="minorHAnsi" w:hAnsiTheme="minorHAnsi" w:cstheme="minorHAnsi"/>
        </w:rPr>
        <w:t>bids</w:t>
      </w:r>
      <w:r w:rsidR="00301718">
        <w:rPr>
          <w:rFonts w:asciiTheme="minorHAnsi" w:hAnsiTheme="minorHAnsi" w:cstheme="minorHAnsi"/>
        </w:rPr>
        <w:t xml:space="preserve"> into HNIP within its time</w:t>
      </w:r>
      <w:r w:rsidR="00FA4F6F">
        <w:rPr>
          <w:rFonts w:asciiTheme="minorHAnsi" w:hAnsiTheme="minorHAnsi" w:cstheme="minorHAnsi"/>
        </w:rPr>
        <w:t xml:space="preserve"> </w:t>
      </w:r>
      <w:r w:rsidR="00301718">
        <w:rPr>
          <w:rFonts w:asciiTheme="minorHAnsi" w:hAnsiTheme="minorHAnsi" w:cstheme="minorHAnsi"/>
        </w:rPr>
        <w:t>limits (</w:t>
      </w:r>
      <w:r w:rsidR="00F829F8">
        <w:rPr>
          <w:rFonts w:asciiTheme="minorHAnsi" w:hAnsiTheme="minorHAnsi" w:cstheme="minorHAnsi"/>
        </w:rPr>
        <w:t xml:space="preserve">funding ends </w:t>
      </w:r>
      <w:r w:rsidR="00301718">
        <w:rPr>
          <w:rFonts w:asciiTheme="minorHAnsi" w:hAnsiTheme="minorHAnsi" w:cstheme="minorHAnsi"/>
        </w:rPr>
        <w:t>2021)</w:t>
      </w:r>
    </w:p>
    <w:p w:rsidR="00511499" w:rsidRPr="00F31492" w:rsidRDefault="006E3F88" w:rsidP="00F31492">
      <w:pPr>
        <w:pStyle w:val="ListParagraph"/>
        <w:numPr>
          <w:ilvl w:val="0"/>
          <w:numId w:val="32"/>
        </w:numPr>
        <w:rPr>
          <w:rFonts w:asciiTheme="minorHAnsi" w:hAnsiTheme="minorHAnsi" w:cstheme="minorHAnsi"/>
        </w:rPr>
      </w:pPr>
      <w:r>
        <w:rPr>
          <w:rFonts w:asciiTheme="minorHAnsi" w:hAnsiTheme="minorHAnsi" w:cstheme="minorHAnsi"/>
        </w:rPr>
        <w:t>help</w:t>
      </w:r>
      <w:r w:rsidR="00511499" w:rsidRPr="00F31492">
        <w:rPr>
          <w:rFonts w:asciiTheme="minorHAnsi" w:hAnsiTheme="minorHAnsi" w:cstheme="minorHAnsi"/>
        </w:rPr>
        <w:t xml:space="preserve"> raise the standard of the </w:t>
      </w:r>
      <w:r w:rsidR="00511499" w:rsidRPr="00BD0447">
        <w:rPr>
          <w:rFonts w:asciiTheme="minorHAnsi" w:hAnsiTheme="minorHAnsi" w:cstheme="minorHAnsi"/>
          <w:u w:val="single"/>
        </w:rPr>
        <w:t xml:space="preserve">quality of bids </w:t>
      </w:r>
      <w:r w:rsidR="00511499" w:rsidRPr="00F31492">
        <w:rPr>
          <w:rFonts w:asciiTheme="minorHAnsi" w:hAnsiTheme="minorHAnsi" w:cstheme="minorHAnsi"/>
        </w:rPr>
        <w:t>through d</w:t>
      </w:r>
      <w:r w:rsidR="00FA4F6F">
        <w:rPr>
          <w:rFonts w:asciiTheme="minorHAnsi" w:hAnsiTheme="minorHAnsi" w:cstheme="minorHAnsi"/>
        </w:rPr>
        <w:t xml:space="preserve">isseminating good practice, </w:t>
      </w:r>
      <w:r w:rsidR="00511499" w:rsidRPr="00F31492">
        <w:rPr>
          <w:rFonts w:asciiTheme="minorHAnsi" w:hAnsiTheme="minorHAnsi" w:cstheme="minorHAnsi"/>
        </w:rPr>
        <w:t xml:space="preserve">learning from the </w:t>
      </w:r>
      <w:r w:rsidR="00301718">
        <w:rPr>
          <w:rFonts w:asciiTheme="minorHAnsi" w:hAnsiTheme="minorHAnsi" w:cstheme="minorHAnsi"/>
        </w:rPr>
        <w:t xml:space="preserve">HNIP </w:t>
      </w:r>
      <w:r w:rsidR="00511499" w:rsidRPr="00F31492">
        <w:rPr>
          <w:rFonts w:asciiTheme="minorHAnsi" w:hAnsiTheme="minorHAnsi" w:cstheme="minorHAnsi"/>
        </w:rPr>
        <w:t xml:space="preserve">Pilot, </w:t>
      </w:r>
      <w:r w:rsidR="00F31492">
        <w:rPr>
          <w:rFonts w:asciiTheme="minorHAnsi" w:hAnsiTheme="minorHAnsi" w:cstheme="minorHAnsi"/>
        </w:rPr>
        <w:t>an understanding of the key benefits</w:t>
      </w:r>
      <w:r w:rsidR="00301718">
        <w:rPr>
          <w:rFonts w:asciiTheme="minorHAnsi" w:hAnsiTheme="minorHAnsi" w:cstheme="minorHAnsi"/>
        </w:rPr>
        <w:t xml:space="preserve"> for each sector</w:t>
      </w:r>
      <w:r w:rsidR="00F31492">
        <w:rPr>
          <w:rFonts w:asciiTheme="minorHAnsi" w:hAnsiTheme="minorHAnsi" w:cstheme="minorHAnsi"/>
        </w:rPr>
        <w:t xml:space="preserve">, </w:t>
      </w:r>
      <w:r w:rsidR="00511499" w:rsidRPr="00F31492">
        <w:rPr>
          <w:rFonts w:asciiTheme="minorHAnsi" w:hAnsiTheme="minorHAnsi" w:cstheme="minorHAnsi"/>
        </w:rPr>
        <w:t>emphasising the need to build capacity</w:t>
      </w:r>
      <w:r w:rsidR="00F31492">
        <w:rPr>
          <w:rFonts w:asciiTheme="minorHAnsi" w:hAnsiTheme="minorHAnsi" w:cstheme="minorHAnsi"/>
        </w:rPr>
        <w:t xml:space="preserve"> in a range of skills</w:t>
      </w:r>
      <w:r w:rsidR="00511499" w:rsidRPr="00F31492">
        <w:rPr>
          <w:rFonts w:asciiTheme="minorHAnsi" w:hAnsiTheme="minorHAnsi" w:cstheme="minorHAnsi"/>
        </w:rPr>
        <w:t xml:space="preserve"> </w:t>
      </w:r>
    </w:p>
    <w:p w:rsidR="002C18E2" w:rsidRDefault="002C18E2" w:rsidP="00037391">
      <w:pPr>
        <w:rPr>
          <w:rFonts w:asciiTheme="minorHAnsi" w:hAnsiTheme="minorHAnsi" w:cstheme="minorHAnsi"/>
          <w:sz w:val="24"/>
          <w:szCs w:val="24"/>
        </w:rPr>
      </w:pPr>
    </w:p>
    <w:p w:rsidR="00F31492" w:rsidRDefault="00497456" w:rsidP="00037391">
      <w:pPr>
        <w:rPr>
          <w:rFonts w:asciiTheme="minorHAnsi" w:hAnsiTheme="minorHAnsi" w:cstheme="minorHAnsi"/>
          <w:sz w:val="24"/>
          <w:szCs w:val="24"/>
        </w:rPr>
      </w:pPr>
      <w:r w:rsidRPr="0032368C">
        <w:rPr>
          <w:rFonts w:asciiTheme="minorHAnsi" w:hAnsiTheme="minorHAnsi" w:cstheme="minorHAnsi"/>
          <w:sz w:val="24"/>
          <w:szCs w:val="24"/>
        </w:rPr>
        <w:t xml:space="preserve">BEIS </w:t>
      </w:r>
      <w:r w:rsidR="00301718">
        <w:rPr>
          <w:rFonts w:asciiTheme="minorHAnsi" w:hAnsiTheme="minorHAnsi" w:cstheme="minorHAnsi"/>
          <w:sz w:val="24"/>
          <w:szCs w:val="24"/>
        </w:rPr>
        <w:t xml:space="preserve">will require the contractor </w:t>
      </w:r>
      <w:r w:rsidR="00037391" w:rsidRPr="0032368C">
        <w:rPr>
          <w:rFonts w:asciiTheme="minorHAnsi" w:hAnsiTheme="minorHAnsi" w:cstheme="minorHAnsi"/>
          <w:sz w:val="24"/>
          <w:szCs w:val="24"/>
        </w:rPr>
        <w:t>to deliver a series of topical workshops,  conferences and training courses (</w:t>
      </w:r>
      <w:r w:rsidR="00FA4F6F">
        <w:rPr>
          <w:rFonts w:asciiTheme="minorHAnsi" w:hAnsiTheme="minorHAnsi" w:cstheme="minorHAnsi"/>
          <w:sz w:val="24"/>
          <w:szCs w:val="24"/>
        </w:rPr>
        <w:t xml:space="preserve">called </w:t>
      </w:r>
      <w:r w:rsidR="0089689E">
        <w:rPr>
          <w:rFonts w:asciiTheme="minorHAnsi" w:hAnsiTheme="minorHAnsi" w:cstheme="minorHAnsi"/>
          <w:sz w:val="24"/>
          <w:szCs w:val="24"/>
        </w:rPr>
        <w:t xml:space="preserve">‘events’ </w:t>
      </w:r>
      <w:r w:rsidR="00301718">
        <w:rPr>
          <w:rFonts w:asciiTheme="minorHAnsi" w:hAnsiTheme="minorHAnsi" w:cstheme="minorHAnsi"/>
          <w:sz w:val="24"/>
          <w:szCs w:val="24"/>
        </w:rPr>
        <w:t xml:space="preserve">) for, but not limited to: </w:t>
      </w:r>
      <w:r w:rsidR="00037391" w:rsidRPr="0032368C">
        <w:rPr>
          <w:rFonts w:asciiTheme="minorHAnsi" w:hAnsiTheme="minorHAnsi" w:cstheme="minorHAnsi"/>
          <w:sz w:val="24"/>
          <w:szCs w:val="24"/>
        </w:rPr>
        <w:t xml:space="preserve"> local authorities, </w:t>
      </w:r>
      <w:r w:rsidR="00A00378">
        <w:rPr>
          <w:rFonts w:asciiTheme="minorHAnsi" w:hAnsiTheme="minorHAnsi" w:cstheme="minorHAnsi"/>
          <w:sz w:val="24"/>
          <w:szCs w:val="24"/>
        </w:rPr>
        <w:t xml:space="preserve">wider public sector, not-for-profit sector, potential </w:t>
      </w:r>
      <w:r w:rsidR="00301718" w:rsidRPr="0032368C">
        <w:rPr>
          <w:rFonts w:asciiTheme="minorHAnsi" w:hAnsiTheme="minorHAnsi" w:cstheme="minorHAnsi"/>
          <w:sz w:val="24"/>
          <w:szCs w:val="24"/>
        </w:rPr>
        <w:t>investors, con</w:t>
      </w:r>
      <w:r w:rsidR="00A00378">
        <w:rPr>
          <w:rFonts w:asciiTheme="minorHAnsi" w:hAnsiTheme="minorHAnsi" w:cstheme="minorHAnsi"/>
          <w:sz w:val="24"/>
          <w:szCs w:val="24"/>
        </w:rPr>
        <w:t>sultants and supply chain about</w:t>
      </w:r>
      <w:r w:rsidR="00301718" w:rsidRPr="0032368C">
        <w:rPr>
          <w:rFonts w:asciiTheme="minorHAnsi" w:hAnsiTheme="minorHAnsi" w:cstheme="minorHAnsi"/>
          <w:sz w:val="24"/>
          <w:szCs w:val="24"/>
        </w:rPr>
        <w:t xml:space="preserve"> </w:t>
      </w:r>
      <w:r w:rsidR="00A00378">
        <w:rPr>
          <w:rFonts w:asciiTheme="minorHAnsi" w:hAnsiTheme="minorHAnsi" w:cstheme="minorHAnsi"/>
          <w:sz w:val="24"/>
          <w:szCs w:val="24"/>
        </w:rPr>
        <w:t xml:space="preserve">HNIP and </w:t>
      </w:r>
      <w:r w:rsidR="00301718" w:rsidRPr="0032368C">
        <w:rPr>
          <w:rFonts w:asciiTheme="minorHAnsi" w:hAnsiTheme="minorHAnsi" w:cstheme="minorHAnsi"/>
          <w:sz w:val="24"/>
          <w:szCs w:val="24"/>
        </w:rPr>
        <w:t>heat net</w:t>
      </w:r>
      <w:r w:rsidR="00301718">
        <w:rPr>
          <w:rFonts w:asciiTheme="minorHAnsi" w:hAnsiTheme="minorHAnsi" w:cstheme="minorHAnsi"/>
          <w:sz w:val="24"/>
          <w:szCs w:val="24"/>
        </w:rPr>
        <w:t>work development a</w:t>
      </w:r>
      <w:r w:rsidR="00A00378">
        <w:rPr>
          <w:rFonts w:asciiTheme="minorHAnsi" w:hAnsiTheme="minorHAnsi" w:cstheme="minorHAnsi"/>
          <w:sz w:val="24"/>
          <w:szCs w:val="24"/>
        </w:rPr>
        <w:t>nd delivery.</w:t>
      </w:r>
    </w:p>
    <w:p w:rsidR="00F31492" w:rsidRDefault="00F31492" w:rsidP="00037391">
      <w:pPr>
        <w:rPr>
          <w:rFonts w:asciiTheme="minorHAnsi" w:hAnsiTheme="minorHAnsi" w:cstheme="minorHAnsi"/>
          <w:sz w:val="24"/>
          <w:szCs w:val="24"/>
        </w:rPr>
      </w:pPr>
    </w:p>
    <w:p w:rsidR="00037391" w:rsidRDefault="00F31492" w:rsidP="00037391">
      <w:pPr>
        <w:rPr>
          <w:rFonts w:asciiTheme="minorHAnsi" w:hAnsiTheme="minorHAnsi" w:cstheme="minorHAnsi"/>
          <w:sz w:val="24"/>
          <w:szCs w:val="24"/>
        </w:rPr>
      </w:pPr>
      <w:r>
        <w:rPr>
          <w:rFonts w:asciiTheme="minorHAnsi" w:hAnsiTheme="minorHAnsi" w:cstheme="minorHAnsi"/>
          <w:sz w:val="24"/>
          <w:szCs w:val="24"/>
        </w:rPr>
        <w:t>The likely events will include:</w:t>
      </w:r>
    </w:p>
    <w:p w:rsidR="00F31492" w:rsidRDefault="00F31492" w:rsidP="00037391">
      <w:pPr>
        <w:rPr>
          <w:rFonts w:asciiTheme="minorHAnsi" w:hAnsiTheme="minorHAnsi" w:cstheme="minorHAnsi"/>
          <w:sz w:val="24"/>
          <w:szCs w:val="24"/>
        </w:rPr>
      </w:pPr>
    </w:p>
    <w:p w:rsidR="00F31492" w:rsidRPr="00CD4221" w:rsidRDefault="00F31492" w:rsidP="00CD4221">
      <w:pPr>
        <w:pStyle w:val="ListParagraph"/>
        <w:numPr>
          <w:ilvl w:val="0"/>
          <w:numId w:val="34"/>
        </w:numPr>
        <w:rPr>
          <w:rFonts w:asciiTheme="minorHAnsi" w:hAnsiTheme="minorHAnsi" w:cstheme="minorHAnsi"/>
        </w:rPr>
      </w:pPr>
      <w:r w:rsidRPr="00CD4221">
        <w:rPr>
          <w:rFonts w:asciiTheme="minorHAnsi" w:hAnsiTheme="minorHAnsi" w:cstheme="minorHAnsi"/>
        </w:rPr>
        <w:t>3 stakeholder events in London</w:t>
      </w:r>
      <w:r w:rsidR="00CD4221">
        <w:rPr>
          <w:rFonts w:asciiTheme="minorHAnsi" w:hAnsiTheme="minorHAnsi" w:cstheme="minorHAnsi"/>
        </w:rPr>
        <w:t xml:space="preserve"> (where possible in BEIS Westminster Conference Centre</w:t>
      </w:r>
      <w:r w:rsidR="00A00378">
        <w:rPr>
          <w:rFonts w:asciiTheme="minorHAnsi" w:hAnsiTheme="minorHAnsi" w:cstheme="minorHAnsi"/>
        </w:rPr>
        <w:t>, 1 Victoria Street,</w:t>
      </w:r>
      <w:r w:rsidR="00CD4221">
        <w:rPr>
          <w:rFonts w:asciiTheme="minorHAnsi" w:hAnsiTheme="minorHAnsi" w:cstheme="minorHAnsi"/>
        </w:rPr>
        <w:t xml:space="preserve"> but otherwise </w:t>
      </w:r>
      <w:r w:rsidR="005428E9">
        <w:rPr>
          <w:rFonts w:asciiTheme="minorHAnsi" w:hAnsiTheme="minorHAnsi" w:cstheme="minorHAnsi"/>
        </w:rPr>
        <w:t xml:space="preserve">costs will have to </w:t>
      </w:r>
      <w:r w:rsidR="00CD4221">
        <w:rPr>
          <w:rFonts w:asciiTheme="minorHAnsi" w:hAnsiTheme="minorHAnsi" w:cstheme="minorHAnsi"/>
        </w:rPr>
        <w:t xml:space="preserve">include venue hire) </w:t>
      </w:r>
    </w:p>
    <w:p w:rsidR="00F31492" w:rsidRPr="00CD4221" w:rsidRDefault="00F31492" w:rsidP="00CD4221">
      <w:pPr>
        <w:pStyle w:val="ListParagraph"/>
        <w:numPr>
          <w:ilvl w:val="0"/>
          <w:numId w:val="34"/>
        </w:numPr>
        <w:rPr>
          <w:rFonts w:asciiTheme="minorHAnsi" w:hAnsiTheme="minorHAnsi" w:cstheme="minorHAnsi"/>
        </w:rPr>
      </w:pPr>
      <w:r w:rsidRPr="00CD4221">
        <w:rPr>
          <w:rFonts w:asciiTheme="minorHAnsi" w:hAnsiTheme="minorHAnsi" w:cstheme="minorHAnsi"/>
        </w:rPr>
        <w:t xml:space="preserve">3 regional applications training workshops, </w:t>
      </w:r>
      <w:r w:rsidR="00BB53A2">
        <w:rPr>
          <w:rFonts w:asciiTheme="minorHAnsi" w:hAnsiTheme="minorHAnsi" w:cstheme="minorHAnsi"/>
        </w:rPr>
        <w:t xml:space="preserve">to include </w:t>
      </w:r>
      <w:r w:rsidRPr="00CD4221">
        <w:rPr>
          <w:rFonts w:asciiTheme="minorHAnsi" w:hAnsiTheme="minorHAnsi" w:cstheme="minorHAnsi"/>
        </w:rPr>
        <w:t xml:space="preserve">one </w:t>
      </w:r>
      <w:r w:rsidR="00BB53A2">
        <w:rPr>
          <w:rFonts w:asciiTheme="minorHAnsi" w:hAnsiTheme="minorHAnsi" w:cstheme="minorHAnsi"/>
        </w:rPr>
        <w:t xml:space="preserve">located </w:t>
      </w:r>
      <w:r w:rsidRPr="00CD4221">
        <w:rPr>
          <w:rFonts w:asciiTheme="minorHAnsi" w:hAnsiTheme="minorHAnsi" w:cstheme="minorHAnsi"/>
        </w:rPr>
        <w:t>in Wales</w:t>
      </w:r>
    </w:p>
    <w:p w:rsidR="00EB7C7B" w:rsidRDefault="00BB53A2" w:rsidP="00EB7C7B">
      <w:pPr>
        <w:pStyle w:val="ListParagraph"/>
        <w:numPr>
          <w:ilvl w:val="0"/>
          <w:numId w:val="34"/>
        </w:numPr>
        <w:rPr>
          <w:rFonts w:asciiTheme="minorHAnsi" w:hAnsiTheme="minorHAnsi" w:cstheme="minorHAnsi"/>
        </w:rPr>
      </w:pPr>
      <w:r w:rsidRPr="00EB7C7B">
        <w:rPr>
          <w:rFonts w:asciiTheme="minorHAnsi" w:hAnsiTheme="minorHAnsi" w:cstheme="minorHAnsi"/>
        </w:rPr>
        <w:t xml:space="preserve">Two (optional) </w:t>
      </w:r>
      <w:r w:rsidR="00661E55" w:rsidRPr="00EB7C7B">
        <w:rPr>
          <w:rFonts w:asciiTheme="minorHAnsi" w:hAnsiTheme="minorHAnsi" w:cstheme="minorHAnsi"/>
        </w:rPr>
        <w:t xml:space="preserve">events activities </w:t>
      </w:r>
      <w:r w:rsidR="00A00378">
        <w:rPr>
          <w:rFonts w:asciiTheme="minorHAnsi" w:hAnsiTheme="minorHAnsi" w:cstheme="minorHAnsi"/>
        </w:rPr>
        <w:t xml:space="preserve">led </w:t>
      </w:r>
      <w:r w:rsidR="00661E55" w:rsidRPr="00EB7C7B">
        <w:rPr>
          <w:rFonts w:asciiTheme="minorHAnsi" w:hAnsiTheme="minorHAnsi" w:cstheme="minorHAnsi"/>
        </w:rPr>
        <w:t>by the suppli</w:t>
      </w:r>
      <w:r w:rsidRPr="00EB7C7B">
        <w:rPr>
          <w:rFonts w:asciiTheme="minorHAnsi" w:hAnsiTheme="minorHAnsi" w:cstheme="minorHAnsi"/>
        </w:rPr>
        <w:t>er such as:  fact finding visit</w:t>
      </w:r>
      <w:r w:rsidR="00661E55" w:rsidRPr="00EB7C7B">
        <w:rPr>
          <w:rFonts w:asciiTheme="minorHAnsi" w:hAnsiTheme="minorHAnsi" w:cstheme="minorHAnsi"/>
        </w:rPr>
        <w:t xml:space="preserve"> to existing scheme for key decision makers; speaking or other opportunities at existing </w:t>
      </w:r>
      <w:r w:rsidR="005428E9" w:rsidRPr="00EB7C7B">
        <w:rPr>
          <w:rFonts w:asciiTheme="minorHAnsi" w:hAnsiTheme="minorHAnsi" w:cstheme="minorHAnsi"/>
        </w:rPr>
        <w:t xml:space="preserve">conference or workshop </w:t>
      </w:r>
      <w:r w:rsidR="00EB7C7B">
        <w:rPr>
          <w:rFonts w:asciiTheme="minorHAnsi" w:hAnsiTheme="minorHAnsi" w:cstheme="minorHAnsi"/>
        </w:rPr>
        <w:t>event.</w:t>
      </w:r>
    </w:p>
    <w:p w:rsidR="00EB7C7B" w:rsidRPr="00EB7C7B" w:rsidRDefault="00EB7C7B" w:rsidP="00EB7C7B">
      <w:pPr>
        <w:pStyle w:val="ListParagraph"/>
        <w:rPr>
          <w:rFonts w:asciiTheme="minorHAnsi" w:hAnsiTheme="minorHAnsi" w:cstheme="minorHAnsi"/>
        </w:rPr>
      </w:pPr>
    </w:p>
    <w:p w:rsidR="005428E9" w:rsidRDefault="005428E9" w:rsidP="00037391">
      <w:pPr>
        <w:rPr>
          <w:rFonts w:asciiTheme="minorHAnsi" w:hAnsiTheme="minorHAnsi" w:cstheme="minorHAnsi"/>
          <w:sz w:val="24"/>
          <w:szCs w:val="24"/>
        </w:rPr>
      </w:pPr>
      <w:r>
        <w:rPr>
          <w:rFonts w:asciiTheme="minorHAnsi" w:hAnsiTheme="minorHAnsi" w:cstheme="minorHAnsi"/>
          <w:sz w:val="24"/>
          <w:szCs w:val="24"/>
        </w:rPr>
        <w:t>Arrangements for the e</w:t>
      </w:r>
      <w:r w:rsidRPr="00842F3F">
        <w:rPr>
          <w:rFonts w:asciiTheme="minorHAnsi" w:hAnsiTheme="minorHAnsi" w:cstheme="minorHAnsi"/>
          <w:sz w:val="24"/>
          <w:szCs w:val="24"/>
        </w:rPr>
        <w:t>vents</w:t>
      </w:r>
      <w:r>
        <w:rPr>
          <w:rFonts w:asciiTheme="minorHAnsi" w:hAnsiTheme="minorHAnsi" w:cstheme="minorHAnsi"/>
          <w:sz w:val="24"/>
          <w:szCs w:val="24"/>
        </w:rPr>
        <w:t xml:space="preserve"> will need to include: agendas, management of invitees, catering, materials, break-out groups, feedback and follow-up.</w:t>
      </w:r>
    </w:p>
    <w:p w:rsidR="005428E9" w:rsidRDefault="005428E9" w:rsidP="00037391">
      <w:pPr>
        <w:rPr>
          <w:rFonts w:asciiTheme="minorHAnsi" w:hAnsiTheme="minorHAnsi" w:cstheme="minorHAnsi"/>
          <w:sz w:val="24"/>
          <w:szCs w:val="24"/>
        </w:rPr>
      </w:pPr>
    </w:p>
    <w:p w:rsidR="00F31492" w:rsidRDefault="00F31492" w:rsidP="00037391">
      <w:pPr>
        <w:rPr>
          <w:rFonts w:asciiTheme="minorHAnsi" w:hAnsiTheme="minorHAnsi" w:cstheme="minorHAnsi"/>
          <w:sz w:val="24"/>
          <w:szCs w:val="24"/>
        </w:rPr>
      </w:pPr>
      <w:r>
        <w:rPr>
          <w:rFonts w:asciiTheme="minorHAnsi" w:hAnsiTheme="minorHAnsi" w:cstheme="minorHAnsi"/>
          <w:sz w:val="24"/>
          <w:szCs w:val="24"/>
        </w:rPr>
        <w:t xml:space="preserve">Other requirements </w:t>
      </w:r>
      <w:r w:rsidR="00A00378">
        <w:rPr>
          <w:rFonts w:asciiTheme="minorHAnsi" w:hAnsiTheme="minorHAnsi" w:cstheme="minorHAnsi"/>
          <w:sz w:val="24"/>
          <w:szCs w:val="24"/>
        </w:rPr>
        <w:t xml:space="preserve">in the same contract </w:t>
      </w:r>
      <w:r>
        <w:rPr>
          <w:rFonts w:asciiTheme="minorHAnsi" w:hAnsiTheme="minorHAnsi" w:cstheme="minorHAnsi"/>
          <w:sz w:val="24"/>
          <w:szCs w:val="24"/>
        </w:rPr>
        <w:t>are</w:t>
      </w:r>
      <w:r w:rsidR="00CE537B">
        <w:rPr>
          <w:rFonts w:asciiTheme="minorHAnsi" w:hAnsiTheme="minorHAnsi" w:cstheme="minorHAnsi"/>
          <w:sz w:val="24"/>
          <w:szCs w:val="24"/>
        </w:rPr>
        <w:t xml:space="preserve"> production of</w:t>
      </w:r>
    </w:p>
    <w:p w:rsidR="00661E55" w:rsidRDefault="00661E55" w:rsidP="00037391">
      <w:pPr>
        <w:rPr>
          <w:rFonts w:asciiTheme="minorHAnsi" w:hAnsiTheme="minorHAnsi" w:cstheme="minorHAnsi"/>
          <w:sz w:val="24"/>
          <w:szCs w:val="24"/>
        </w:rPr>
      </w:pPr>
    </w:p>
    <w:p w:rsidR="00A00378" w:rsidRDefault="00661E55" w:rsidP="005428E9">
      <w:pPr>
        <w:pStyle w:val="ListParagraph"/>
        <w:numPr>
          <w:ilvl w:val="0"/>
          <w:numId w:val="36"/>
        </w:numPr>
        <w:rPr>
          <w:rFonts w:asciiTheme="minorHAnsi" w:hAnsiTheme="minorHAnsi" w:cstheme="minorHAnsi"/>
        </w:rPr>
      </w:pPr>
      <w:r w:rsidRPr="005428E9">
        <w:rPr>
          <w:rFonts w:asciiTheme="minorHAnsi" w:hAnsiTheme="minorHAnsi" w:cstheme="minorHAnsi"/>
        </w:rPr>
        <w:t>m</w:t>
      </w:r>
      <w:r w:rsidR="00A00378">
        <w:rPr>
          <w:rFonts w:asciiTheme="minorHAnsi" w:hAnsiTheme="minorHAnsi" w:cstheme="minorHAnsi"/>
        </w:rPr>
        <w:t xml:space="preserve">ain </w:t>
      </w:r>
      <w:r w:rsidR="006A3591">
        <w:rPr>
          <w:rFonts w:asciiTheme="minorHAnsi" w:hAnsiTheme="minorHAnsi" w:cstheme="minorHAnsi"/>
        </w:rPr>
        <w:t xml:space="preserve">scheme </w:t>
      </w:r>
      <w:r w:rsidR="00A00378">
        <w:rPr>
          <w:rFonts w:asciiTheme="minorHAnsi" w:hAnsiTheme="minorHAnsi" w:cstheme="minorHAnsi"/>
        </w:rPr>
        <w:t>HNIP launch materials</w:t>
      </w:r>
      <w:r w:rsidR="00B05995">
        <w:rPr>
          <w:rFonts w:asciiTheme="minorHAnsi" w:hAnsiTheme="minorHAnsi" w:cstheme="minorHAnsi"/>
        </w:rPr>
        <w:t>.</w:t>
      </w:r>
      <w:r w:rsidR="00A00378">
        <w:rPr>
          <w:rFonts w:asciiTheme="minorHAnsi" w:hAnsiTheme="minorHAnsi" w:cstheme="minorHAnsi"/>
        </w:rPr>
        <w:t xml:space="preserve"> </w:t>
      </w:r>
    </w:p>
    <w:p w:rsidR="00F31492" w:rsidRDefault="00F31492" w:rsidP="00037391">
      <w:pPr>
        <w:rPr>
          <w:rFonts w:asciiTheme="minorHAnsi" w:hAnsiTheme="minorHAnsi" w:cstheme="minorHAnsi"/>
          <w:sz w:val="24"/>
          <w:szCs w:val="24"/>
        </w:rPr>
      </w:pPr>
    </w:p>
    <w:p w:rsidR="0032368C" w:rsidRPr="00FA4F6F" w:rsidRDefault="00FA4F6F" w:rsidP="00037391">
      <w:pPr>
        <w:rPr>
          <w:rFonts w:asciiTheme="minorHAnsi" w:hAnsiTheme="minorHAnsi" w:cstheme="minorHAnsi"/>
          <w:color w:val="000000" w:themeColor="text1"/>
          <w:sz w:val="24"/>
          <w:szCs w:val="24"/>
        </w:rPr>
      </w:pPr>
      <w:r w:rsidRPr="00FA4F6F">
        <w:rPr>
          <w:rFonts w:asciiTheme="minorHAnsi" w:hAnsiTheme="minorHAnsi" w:cstheme="minorHAnsi"/>
          <w:color w:val="000000" w:themeColor="text1"/>
          <w:sz w:val="24"/>
          <w:szCs w:val="24"/>
        </w:rPr>
        <w:t>Although BEIS</w:t>
      </w:r>
      <w:r w:rsidR="00037391" w:rsidRPr="00FA4F6F">
        <w:rPr>
          <w:rFonts w:asciiTheme="minorHAnsi" w:hAnsiTheme="minorHAnsi" w:cstheme="minorHAnsi"/>
          <w:color w:val="000000" w:themeColor="text1"/>
          <w:sz w:val="24"/>
          <w:szCs w:val="24"/>
        </w:rPr>
        <w:t xml:space="preserve"> </w:t>
      </w:r>
      <w:r w:rsidR="00CD4221" w:rsidRPr="00FA4F6F">
        <w:rPr>
          <w:rFonts w:asciiTheme="minorHAnsi" w:hAnsiTheme="minorHAnsi" w:cstheme="minorHAnsi"/>
          <w:color w:val="000000" w:themeColor="text1"/>
          <w:sz w:val="24"/>
          <w:szCs w:val="24"/>
        </w:rPr>
        <w:t xml:space="preserve">will supply </w:t>
      </w:r>
      <w:r w:rsidRPr="00FA4F6F">
        <w:rPr>
          <w:rFonts w:asciiTheme="minorHAnsi" w:hAnsiTheme="minorHAnsi" w:cstheme="minorHAnsi"/>
          <w:color w:val="000000" w:themeColor="text1"/>
          <w:sz w:val="24"/>
          <w:szCs w:val="24"/>
        </w:rPr>
        <w:t xml:space="preserve">some oversight, contacts </w:t>
      </w:r>
      <w:r w:rsidR="005428E9" w:rsidRPr="00FA4F6F">
        <w:rPr>
          <w:rFonts w:asciiTheme="minorHAnsi" w:hAnsiTheme="minorHAnsi" w:cstheme="minorHAnsi"/>
          <w:color w:val="000000" w:themeColor="text1"/>
          <w:sz w:val="24"/>
          <w:szCs w:val="24"/>
        </w:rPr>
        <w:t xml:space="preserve">and </w:t>
      </w:r>
      <w:r w:rsidR="00037391" w:rsidRPr="00FA4F6F">
        <w:rPr>
          <w:rFonts w:asciiTheme="minorHAnsi" w:hAnsiTheme="minorHAnsi" w:cstheme="minorHAnsi"/>
          <w:color w:val="000000" w:themeColor="text1"/>
          <w:sz w:val="24"/>
          <w:szCs w:val="24"/>
        </w:rPr>
        <w:t xml:space="preserve">sector specialists for specific events, we require the contractor(s) to evidence </w:t>
      </w:r>
      <w:r w:rsidR="00A00378">
        <w:rPr>
          <w:rFonts w:asciiTheme="minorHAnsi" w:hAnsiTheme="minorHAnsi" w:cstheme="minorHAnsi"/>
          <w:color w:val="000000" w:themeColor="text1"/>
          <w:sz w:val="24"/>
          <w:szCs w:val="24"/>
        </w:rPr>
        <w:t xml:space="preserve">sufficient </w:t>
      </w:r>
      <w:r w:rsidR="0032368C" w:rsidRPr="00FA4F6F">
        <w:rPr>
          <w:rFonts w:asciiTheme="minorHAnsi" w:hAnsiTheme="minorHAnsi" w:cstheme="minorHAnsi"/>
          <w:color w:val="000000" w:themeColor="text1"/>
          <w:sz w:val="24"/>
          <w:szCs w:val="24"/>
        </w:rPr>
        <w:t xml:space="preserve">prior </w:t>
      </w:r>
      <w:r w:rsidR="00037391" w:rsidRPr="00FA4F6F">
        <w:rPr>
          <w:rFonts w:asciiTheme="minorHAnsi" w:hAnsiTheme="minorHAnsi" w:cstheme="minorHAnsi"/>
          <w:color w:val="000000" w:themeColor="text1"/>
          <w:sz w:val="24"/>
          <w:szCs w:val="24"/>
        </w:rPr>
        <w:t>knowledge and experie</w:t>
      </w:r>
      <w:r w:rsidR="00A00378">
        <w:rPr>
          <w:rFonts w:asciiTheme="minorHAnsi" w:hAnsiTheme="minorHAnsi" w:cstheme="minorHAnsi"/>
          <w:color w:val="000000" w:themeColor="text1"/>
          <w:sz w:val="24"/>
          <w:szCs w:val="24"/>
        </w:rPr>
        <w:t>nce of the heat network sector to add value and take a lead.</w:t>
      </w:r>
    </w:p>
    <w:p w:rsidR="0032368C" w:rsidRPr="0032368C" w:rsidRDefault="0032368C" w:rsidP="00037391">
      <w:pPr>
        <w:rPr>
          <w:rFonts w:asciiTheme="minorHAnsi" w:hAnsiTheme="minorHAnsi" w:cstheme="minorHAnsi"/>
          <w:sz w:val="24"/>
          <w:szCs w:val="24"/>
        </w:rPr>
      </w:pPr>
    </w:p>
    <w:p w:rsidR="0032368C" w:rsidRPr="0032368C" w:rsidRDefault="00037391" w:rsidP="0032368C">
      <w:pPr>
        <w:rPr>
          <w:rFonts w:asciiTheme="minorHAnsi" w:hAnsiTheme="minorHAnsi" w:cstheme="minorHAnsi"/>
          <w:sz w:val="24"/>
          <w:szCs w:val="24"/>
        </w:rPr>
      </w:pPr>
      <w:r w:rsidRPr="0032368C">
        <w:rPr>
          <w:rFonts w:asciiTheme="minorHAnsi" w:hAnsiTheme="minorHAnsi" w:cstheme="minorHAnsi"/>
          <w:sz w:val="24"/>
          <w:szCs w:val="24"/>
        </w:rPr>
        <w:t>This will enable the contractor(s) to</w:t>
      </w:r>
      <w:r w:rsidR="0032368C" w:rsidRPr="0032368C">
        <w:rPr>
          <w:rFonts w:asciiTheme="minorHAnsi" w:hAnsiTheme="minorHAnsi" w:cstheme="minorHAnsi"/>
          <w:sz w:val="24"/>
          <w:szCs w:val="24"/>
        </w:rPr>
        <w:t>:</w:t>
      </w:r>
    </w:p>
    <w:p w:rsidR="0032368C" w:rsidRPr="0032368C" w:rsidRDefault="00037391" w:rsidP="0032368C">
      <w:pPr>
        <w:rPr>
          <w:rFonts w:asciiTheme="minorHAnsi" w:hAnsiTheme="minorHAnsi" w:cstheme="minorHAnsi"/>
          <w:sz w:val="24"/>
          <w:szCs w:val="24"/>
        </w:rPr>
      </w:pPr>
      <w:r w:rsidRPr="0032368C">
        <w:rPr>
          <w:rFonts w:asciiTheme="minorHAnsi" w:hAnsiTheme="minorHAnsi" w:cstheme="minorHAnsi"/>
          <w:sz w:val="24"/>
          <w:szCs w:val="24"/>
        </w:rPr>
        <w:t xml:space="preserve"> </w:t>
      </w:r>
    </w:p>
    <w:p w:rsidR="0032368C" w:rsidRPr="0032368C" w:rsidRDefault="00A00378" w:rsidP="0032368C">
      <w:pPr>
        <w:pStyle w:val="ListParagraph"/>
        <w:numPr>
          <w:ilvl w:val="0"/>
          <w:numId w:val="28"/>
        </w:numPr>
        <w:rPr>
          <w:rFonts w:asciiTheme="minorHAnsi" w:hAnsiTheme="minorHAnsi" w:cstheme="minorHAnsi"/>
        </w:rPr>
      </w:pPr>
      <w:r>
        <w:rPr>
          <w:rFonts w:asciiTheme="minorHAnsi" w:hAnsiTheme="minorHAnsi" w:cstheme="minorHAnsi"/>
        </w:rPr>
        <w:t xml:space="preserve">start planning </w:t>
      </w:r>
      <w:r w:rsidR="00037391" w:rsidRPr="0032368C">
        <w:rPr>
          <w:rFonts w:asciiTheme="minorHAnsi" w:hAnsiTheme="minorHAnsi" w:cstheme="minorHAnsi"/>
        </w:rPr>
        <w:t xml:space="preserve">relevant events as soon as the contract is awarded; </w:t>
      </w:r>
    </w:p>
    <w:p w:rsidR="0032368C" w:rsidRPr="0032368C" w:rsidRDefault="00037391" w:rsidP="0032368C">
      <w:pPr>
        <w:pStyle w:val="ListParagraph"/>
        <w:numPr>
          <w:ilvl w:val="0"/>
          <w:numId w:val="28"/>
        </w:numPr>
        <w:rPr>
          <w:rFonts w:asciiTheme="minorHAnsi" w:hAnsiTheme="minorHAnsi" w:cstheme="minorHAnsi"/>
        </w:rPr>
      </w:pPr>
      <w:r w:rsidRPr="0032368C">
        <w:rPr>
          <w:rFonts w:asciiTheme="minorHAnsi" w:hAnsiTheme="minorHAnsi" w:cstheme="minorHAnsi"/>
        </w:rPr>
        <w:t xml:space="preserve">have the ability to deliver generic heat network </w:t>
      </w:r>
      <w:r w:rsidR="0032368C" w:rsidRPr="0032368C">
        <w:rPr>
          <w:rFonts w:asciiTheme="minorHAnsi" w:hAnsiTheme="minorHAnsi" w:cstheme="minorHAnsi"/>
        </w:rPr>
        <w:t>events</w:t>
      </w:r>
      <w:r w:rsidRPr="0032368C">
        <w:rPr>
          <w:rFonts w:asciiTheme="minorHAnsi" w:hAnsiTheme="minorHAnsi" w:cstheme="minorHAnsi"/>
        </w:rPr>
        <w:t xml:space="preserve">; </w:t>
      </w:r>
    </w:p>
    <w:p w:rsidR="0032368C" w:rsidRPr="0032368C" w:rsidRDefault="00037391" w:rsidP="0032368C">
      <w:pPr>
        <w:pStyle w:val="ListParagraph"/>
        <w:numPr>
          <w:ilvl w:val="0"/>
          <w:numId w:val="28"/>
        </w:numPr>
        <w:rPr>
          <w:rFonts w:asciiTheme="minorHAnsi" w:hAnsiTheme="minorHAnsi" w:cstheme="minorHAnsi"/>
        </w:rPr>
      </w:pPr>
      <w:r w:rsidRPr="0032368C">
        <w:rPr>
          <w:rFonts w:asciiTheme="minorHAnsi" w:hAnsiTheme="minorHAnsi" w:cstheme="minorHAnsi"/>
        </w:rPr>
        <w:t xml:space="preserve">be able to engage sufficiently with the </w:t>
      </w:r>
      <w:r w:rsidR="0032368C" w:rsidRPr="0032368C">
        <w:rPr>
          <w:rFonts w:asciiTheme="minorHAnsi" w:hAnsiTheme="minorHAnsi" w:cstheme="minorHAnsi"/>
        </w:rPr>
        <w:t xml:space="preserve">potential </w:t>
      </w:r>
      <w:r w:rsidRPr="0032368C">
        <w:rPr>
          <w:rFonts w:asciiTheme="minorHAnsi" w:hAnsiTheme="minorHAnsi" w:cstheme="minorHAnsi"/>
        </w:rPr>
        <w:t xml:space="preserve">market </w:t>
      </w:r>
      <w:r w:rsidR="0032368C" w:rsidRPr="0032368C">
        <w:rPr>
          <w:rFonts w:asciiTheme="minorHAnsi" w:hAnsiTheme="minorHAnsi" w:cstheme="minorHAnsi"/>
        </w:rPr>
        <w:t xml:space="preserve">and extend its contacts </w:t>
      </w:r>
    </w:p>
    <w:p w:rsidR="0032368C" w:rsidRPr="0032368C" w:rsidRDefault="00037391" w:rsidP="0032368C">
      <w:pPr>
        <w:pStyle w:val="ListParagraph"/>
        <w:numPr>
          <w:ilvl w:val="0"/>
          <w:numId w:val="28"/>
        </w:numPr>
        <w:rPr>
          <w:rFonts w:asciiTheme="minorHAnsi" w:hAnsiTheme="minorHAnsi" w:cstheme="minorHAnsi"/>
        </w:rPr>
      </w:pPr>
      <w:r w:rsidRPr="0032368C">
        <w:rPr>
          <w:rFonts w:asciiTheme="minorHAnsi" w:hAnsiTheme="minorHAnsi" w:cstheme="minorHAnsi"/>
        </w:rPr>
        <w:t xml:space="preserve">tap into their own </w:t>
      </w:r>
      <w:r w:rsidR="00CD4221">
        <w:rPr>
          <w:rFonts w:asciiTheme="minorHAnsi" w:hAnsiTheme="minorHAnsi" w:cstheme="minorHAnsi"/>
        </w:rPr>
        <w:t xml:space="preserve">wider heat </w:t>
      </w:r>
      <w:r w:rsidRPr="0032368C">
        <w:rPr>
          <w:rFonts w:asciiTheme="minorHAnsi" w:hAnsiTheme="minorHAnsi" w:cstheme="minorHAnsi"/>
        </w:rPr>
        <w:t xml:space="preserve">connections; </w:t>
      </w:r>
    </w:p>
    <w:p w:rsidR="00037391" w:rsidRPr="0032368C" w:rsidRDefault="00037391" w:rsidP="0032368C">
      <w:pPr>
        <w:pStyle w:val="ListParagraph"/>
        <w:numPr>
          <w:ilvl w:val="0"/>
          <w:numId w:val="28"/>
        </w:numPr>
        <w:rPr>
          <w:rFonts w:asciiTheme="minorHAnsi" w:hAnsiTheme="minorHAnsi" w:cstheme="minorHAnsi"/>
        </w:rPr>
      </w:pPr>
      <w:r w:rsidRPr="0032368C">
        <w:rPr>
          <w:rFonts w:asciiTheme="minorHAnsi" w:hAnsiTheme="minorHAnsi" w:cstheme="minorHAnsi"/>
        </w:rPr>
        <w:t xml:space="preserve">ensure messaging is in line with current policy whilst requiring minimal </w:t>
      </w:r>
      <w:r w:rsidR="0032368C" w:rsidRPr="0032368C">
        <w:rPr>
          <w:rFonts w:asciiTheme="minorHAnsi" w:hAnsiTheme="minorHAnsi" w:cstheme="minorHAnsi"/>
        </w:rPr>
        <w:t>BEIS</w:t>
      </w:r>
      <w:r w:rsidRPr="0032368C">
        <w:rPr>
          <w:rFonts w:asciiTheme="minorHAnsi" w:hAnsiTheme="minorHAnsi" w:cstheme="minorHAnsi"/>
        </w:rPr>
        <w:t xml:space="preserve"> resource. </w:t>
      </w:r>
    </w:p>
    <w:p w:rsidR="00BD0447" w:rsidRPr="00842F3F" w:rsidRDefault="00BD0447" w:rsidP="00BD0447">
      <w:pPr>
        <w:pStyle w:val="Heading1"/>
        <w:numPr>
          <w:ilvl w:val="0"/>
          <w:numId w:val="13"/>
        </w:numPr>
        <w:rPr>
          <w:rFonts w:asciiTheme="minorHAnsi" w:hAnsiTheme="minorHAnsi" w:cstheme="minorHAnsi"/>
          <w:sz w:val="24"/>
          <w:szCs w:val="24"/>
        </w:rPr>
      </w:pPr>
      <w:bookmarkStart w:id="25" w:name="_Ref357535689"/>
      <w:bookmarkStart w:id="26" w:name="_Toc381969508"/>
      <w:bookmarkStart w:id="27" w:name="_Toc405888457"/>
      <w:r w:rsidRPr="00842F3F">
        <w:rPr>
          <w:rFonts w:asciiTheme="minorHAnsi" w:hAnsiTheme="minorHAnsi" w:cstheme="minorHAnsi"/>
          <w:sz w:val="24"/>
          <w:szCs w:val="24"/>
        </w:rPr>
        <w:lastRenderedPageBreak/>
        <w:t>Aims and Objectives</w:t>
      </w:r>
      <w:bookmarkEnd w:id="25"/>
      <w:bookmarkEnd w:id="26"/>
      <w:bookmarkEnd w:id="27"/>
    </w:p>
    <w:p w:rsidR="00BD0447" w:rsidRPr="00842F3F" w:rsidRDefault="00BD0447" w:rsidP="00BD0447">
      <w:pPr>
        <w:pStyle w:val="FootnoteText"/>
        <w:jc w:val="both"/>
        <w:rPr>
          <w:rFonts w:asciiTheme="minorHAnsi" w:hAnsiTheme="minorHAnsi" w:cstheme="minorHAnsi"/>
          <w:sz w:val="24"/>
          <w:szCs w:val="24"/>
        </w:rPr>
      </w:pPr>
    </w:p>
    <w:p w:rsidR="00BD0447" w:rsidRPr="00842F3F" w:rsidRDefault="00BD0447" w:rsidP="00BD0447">
      <w:pPr>
        <w:pStyle w:val="FootnoteText"/>
        <w:spacing w:after="120"/>
        <w:jc w:val="both"/>
        <w:rPr>
          <w:rFonts w:asciiTheme="minorHAnsi" w:hAnsiTheme="minorHAnsi" w:cstheme="minorHAnsi"/>
          <w:sz w:val="24"/>
          <w:szCs w:val="24"/>
        </w:rPr>
      </w:pPr>
      <w:r w:rsidRPr="00842F3F">
        <w:rPr>
          <w:rFonts w:asciiTheme="minorHAnsi" w:hAnsiTheme="minorHAnsi" w:cstheme="minorHAnsi"/>
          <w:sz w:val="24"/>
          <w:szCs w:val="24"/>
        </w:rPr>
        <w:t xml:space="preserve">The aim of ‘the events’ is to: </w:t>
      </w:r>
    </w:p>
    <w:p w:rsidR="00BD0447" w:rsidRDefault="00BD0447" w:rsidP="00BD0447">
      <w:pPr>
        <w:pStyle w:val="FootnoteText"/>
        <w:numPr>
          <w:ilvl w:val="0"/>
          <w:numId w:val="24"/>
        </w:numPr>
        <w:spacing w:after="120"/>
        <w:ind w:left="782" w:hanging="357"/>
        <w:contextualSpacing/>
        <w:jc w:val="both"/>
        <w:rPr>
          <w:rFonts w:asciiTheme="minorHAnsi" w:hAnsiTheme="minorHAnsi" w:cstheme="minorHAnsi"/>
          <w:sz w:val="24"/>
          <w:szCs w:val="24"/>
        </w:rPr>
      </w:pPr>
      <w:r>
        <w:rPr>
          <w:rFonts w:asciiTheme="minorHAnsi" w:hAnsiTheme="minorHAnsi" w:cstheme="minorHAnsi"/>
          <w:sz w:val="24"/>
          <w:szCs w:val="24"/>
        </w:rPr>
        <w:t xml:space="preserve">share information to help </w:t>
      </w:r>
      <w:r w:rsidR="00A00378">
        <w:rPr>
          <w:rFonts w:asciiTheme="minorHAnsi" w:hAnsiTheme="minorHAnsi" w:cstheme="minorHAnsi"/>
          <w:sz w:val="24"/>
          <w:szCs w:val="24"/>
        </w:rPr>
        <w:t>potential applicants to HNIP e.g. from</w:t>
      </w:r>
      <w:r w:rsidR="006A18C9">
        <w:rPr>
          <w:rFonts w:asciiTheme="minorHAnsi" w:hAnsiTheme="minorHAnsi" w:cstheme="minorHAnsi"/>
          <w:sz w:val="24"/>
          <w:szCs w:val="24"/>
        </w:rPr>
        <w:t xml:space="preserve"> BEIS,</w:t>
      </w:r>
      <w:r w:rsidRPr="00CD4221">
        <w:rPr>
          <w:rFonts w:asciiTheme="minorHAnsi" w:hAnsiTheme="minorHAnsi" w:cstheme="minorHAnsi"/>
          <w:sz w:val="24"/>
          <w:szCs w:val="24"/>
        </w:rPr>
        <w:t xml:space="preserve"> local authorities and the wider public and private sector, not for profit sector</w:t>
      </w:r>
      <w:r>
        <w:rPr>
          <w:rFonts w:asciiTheme="minorHAnsi" w:hAnsiTheme="minorHAnsi" w:cstheme="minorHAnsi"/>
          <w:sz w:val="24"/>
          <w:szCs w:val="24"/>
        </w:rPr>
        <w:t xml:space="preserve"> upskill and </w:t>
      </w:r>
      <w:r w:rsidR="00EB7C7B">
        <w:rPr>
          <w:rFonts w:asciiTheme="minorHAnsi" w:hAnsiTheme="minorHAnsi" w:cstheme="minorHAnsi"/>
          <w:sz w:val="24"/>
          <w:szCs w:val="24"/>
        </w:rPr>
        <w:t xml:space="preserve">help </w:t>
      </w:r>
      <w:r>
        <w:rPr>
          <w:rFonts w:asciiTheme="minorHAnsi" w:hAnsiTheme="minorHAnsi" w:cstheme="minorHAnsi"/>
          <w:sz w:val="24"/>
          <w:szCs w:val="24"/>
        </w:rPr>
        <w:t>build capacity</w:t>
      </w:r>
      <w:r w:rsidR="00EB7C7B">
        <w:rPr>
          <w:rFonts w:asciiTheme="minorHAnsi" w:hAnsiTheme="minorHAnsi" w:cstheme="minorHAnsi"/>
          <w:sz w:val="24"/>
          <w:szCs w:val="24"/>
        </w:rPr>
        <w:t xml:space="preserve"> to del</w:t>
      </w:r>
      <w:r w:rsidR="00A00378">
        <w:rPr>
          <w:rFonts w:asciiTheme="minorHAnsi" w:hAnsiTheme="minorHAnsi" w:cstheme="minorHAnsi"/>
          <w:sz w:val="24"/>
          <w:szCs w:val="24"/>
        </w:rPr>
        <w:t>iver good quality</w:t>
      </w:r>
      <w:r w:rsidR="00EB7C7B">
        <w:rPr>
          <w:rFonts w:asciiTheme="minorHAnsi" w:hAnsiTheme="minorHAnsi" w:cstheme="minorHAnsi"/>
          <w:sz w:val="24"/>
          <w:szCs w:val="24"/>
        </w:rPr>
        <w:t xml:space="preserve"> competitive bids to HNIP</w:t>
      </w:r>
    </w:p>
    <w:p w:rsidR="00BD0447" w:rsidRPr="00CD4221" w:rsidRDefault="00BD0447" w:rsidP="00BD0447">
      <w:pPr>
        <w:pStyle w:val="FootnoteText"/>
        <w:numPr>
          <w:ilvl w:val="0"/>
          <w:numId w:val="24"/>
        </w:numPr>
        <w:spacing w:after="120"/>
        <w:ind w:left="782" w:hanging="357"/>
        <w:contextualSpacing/>
        <w:jc w:val="both"/>
        <w:rPr>
          <w:rFonts w:asciiTheme="minorHAnsi" w:hAnsiTheme="minorHAnsi" w:cstheme="minorHAnsi"/>
          <w:sz w:val="24"/>
          <w:szCs w:val="24"/>
        </w:rPr>
      </w:pPr>
      <w:r w:rsidRPr="00CD4221">
        <w:rPr>
          <w:rFonts w:asciiTheme="minorHAnsi" w:hAnsiTheme="minorHAnsi" w:cstheme="minorHAnsi"/>
          <w:sz w:val="24"/>
          <w:szCs w:val="24"/>
        </w:rPr>
        <w:t>pro</w:t>
      </w:r>
      <w:r w:rsidR="00EB7C7B">
        <w:rPr>
          <w:rFonts w:asciiTheme="minorHAnsi" w:hAnsiTheme="minorHAnsi" w:cstheme="minorHAnsi"/>
          <w:sz w:val="24"/>
          <w:szCs w:val="24"/>
        </w:rPr>
        <w:t xml:space="preserve">vide an opportunity for </w:t>
      </w:r>
      <w:r w:rsidRPr="00CD4221">
        <w:rPr>
          <w:rFonts w:asciiTheme="minorHAnsi" w:hAnsiTheme="minorHAnsi" w:cstheme="minorHAnsi"/>
          <w:sz w:val="24"/>
          <w:szCs w:val="24"/>
        </w:rPr>
        <w:t>network</w:t>
      </w:r>
      <w:r w:rsidR="00EB7C7B">
        <w:rPr>
          <w:rFonts w:asciiTheme="minorHAnsi" w:hAnsiTheme="minorHAnsi" w:cstheme="minorHAnsi"/>
          <w:sz w:val="24"/>
          <w:szCs w:val="24"/>
        </w:rPr>
        <w:t xml:space="preserve">ing among potential sponsors </w:t>
      </w:r>
      <w:r w:rsidRPr="00CD4221">
        <w:rPr>
          <w:rFonts w:asciiTheme="minorHAnsi" w:hAnsiTheme="minorHAnsi" w:cstheme="minorHAnsi"/>
          <w:sz w:val="24"/>
          <w:szCs w:val="24"/>
        </w:rPr>
        <w:t xml:space="preserve"> and share with their peers</w:t>
      </w:r>
      <w:r w:rsidR="00EB7C7B">
        <w:rPr>
          <w:rFonts w:asciiTheme="minorHAnsi" w:hAnsiTheme="minorHAnsi" w:cstheme="minorHAnsi"/>
          <w:sz w:val="24"/>
          <w:szCs w:val="24"/>
        </w:rPr>
        <w:t>,</w:t>
      </w:r>
      <w:r w:rsidRPr="00CD4221">
        <w:rPr>
          <w:rFonts w:asciiTheme="minorHAnsi" w:hAnsiTheme="minorHAnsi" w:cstheme="minorHAnsi"/>
          <w:sz w:val="24"/>
          <w:szCs w:val="24"/>
        </w:rPr>
        <w:t xml:space="preserve"> through a series of </w:t>
      </w:r>
      <w:r w:rsidR="00EB7C7B">
        <w:rPr>
          <w:rFonts w:asciiTheme="minorHAnsi" w:hAnsiTheme="minorHAnsi" w:cstheme="minorHAnsi"/>
          <w:sz w:val="24"/>
          <w:szCs w:val="24"/>
        </w:rPr>
        <w:t xml:space="preserve">regional and national </w:t>
      </w:r>
      <w:r w:rsidRPr="00CD4221">
        <w:rPr>
          <w:rFonts w:asciiTheme="minorHAnsi" w:hAnsiTheme="minorHAnsi" w:cstheme="minorHAnsi"/>
          <w:sz w:val="24"/>
          <w:szCs w:val="24"/>
        </w:rPr>
        <w:t xml:space="preserve">events  </w:t>
      </w:r>
    </w:p>
    <w:p w:rsidR="00BD0447" w:rsidRPr="00842F3F" w:rsidRDefault="00EB7C7B" w:rsidP="00BD0447">
      <w:pPr>
        <w:pStyle w:val="FootnoteText"/>
        <w:numPr>
          <w:ilvl w:val="0"/>
          <w:numId w:val="24"/>
        </w:numPr>
        <w:ind w:left="782" w:hanging="357"/>
        <w:contextualSpacing/>
        <w:jc w:val="both"/>
        <w:rPr>
          <w:rFonts w:asciiTheme="minorHAnsi" w:hAnsiTheme="minorHAnsi" w:cstheme="minorHAnsi"/>
          <w:sz w:val="24"/>
          <w:szCs w:val="24"/>
        </w:rPr>
      </w:pPr>
      <w:r>
        <w:rPr>
          <w:rFonts w:asciiTheme="minorHAnsi" w:hAnsiTheme="minorHAnsi" w:cstheme="minorHAnsi"/>
          <w:sz w:val="24"/>
          <w:szCs w:val="24"/>
        </w:rPr>
        <w:t>u</w:t>
      </w:r>
      <w:r w:rsidR="00BD0447">
        <w:rPr>
          <w:rFonts w:asciiTheme="minorHAnsi" w:hAnsiTheme="minorHAnsi" w:cstheme="minorHAnsi"/>
          <w:sz w:val="24"/>
          <w:szCs w:val="24"/>
        </w:rPr>
        <w:t xml:space="preserve">pskill </w:t>
      </w:r>
      <w:r>
        <w:rPr>
          <w:rFonts w:asciiTheme="minorHAnsi" w:hAnsiTheme="minorHAnsi" w:cstheme="minorHAnsi"/>
          <w:sz w:val="24"/>
          <w:szCs w:val="24"/>
        </w:rPr>
        <w:t xml:space="preserve">through information sharing </w:t>
      </w:r>
      <w:r w:rsidR="00BD0447">
        <w:rPr>
          <w:rFonts w:asciiTheme="minorHAnsi" w:hAnsiTheme="minorHAnsi" w:cstheme="minorHAnsi"/>
          <w:sz w:val="24"/>
          <w:szCs w:val="24"/>
        </w:rPr>
        <w:t xml:space="preserve">all those </w:t>
      </w:r>
      <w:r w:rsidR="00BD0447" w:rsidRPr="00842F3F">
        <w:rPr>
          <w:rFonts w:asciiTheme="minorHAnsi" w:hAnsiTheme="minorHAnsi" w:cstheme="minorHAnsi"/>
          <w:sz w:val="24"/>
          <w:szCs w:val="24"/>
        </w:rPr>
        <w:t>related to the heat network market, such as consultants</w:t>
      </w:r>
      <w:r w:rsidR="00BD0447">
        <w:rPr>
          <w:rFonts w:asciiTheme="minorHAnsi" w:hAnsiTheme="minorHAnsi" w:cstheme="minorHAnsi"/>
          <w:sz w:val="24"/>
          <w:szCs w:val="24"/>
        </w:rPr>
        <w:t>, supply chain, investors</w:t>
      </w:r>
    </w:p>
    <w:p w:rsidR="00BD0447" w:rsidRPr="00842F3F" w:rsidRDefault="00EB7C7B" w:rsidP="00BD0447">
      <w:pPr>
        <w:pStyle w:val="FootnoteText"/>
        <w:numPr>
          <w:ilvl w:val="0"/>
          <w:numId w:val="24"/>
        </w:numPr>
        <w:jc w:val="both"/>
        <w:rPr>
          <w:rFonts w:asciiTheme="minorHAnsi" w:hAnsiTheme="minorHAnsi" w:cstheme="minorHAnsi"/>
          <w:sz w:val="24"/>
          <w:szCs w:val="24"/>
        </w:rPr>
      </w:pPr>
      <w:r>
        <w:rPr>
          <w:rFonts w:asciiTheme="minorHAnsi" w:hAnsiTheme="minorHAnsi" w:cstheme="minorHAnsi"/>
          <w:sz w:val="24"/>
          <w:szCs w:val="24"/>
        </w:rPr>
        <w:t>p</w:t>
      </w:r>
      <w:r w:rsidR="00BD0447" w:rsidRPr="00842F3F">
        <w:rPr>
          <w:rFonts w:asciiTheme="minorHAnsi" w:hAnsiTheme="minorHAnsi" w:cstheme="minorHAnsi"/>
          <w:sz w:val="24"/>
          <w:szCs w:val="24"/>
        </w:rPr>
        <w:t>rovide information to t</w:t>
      </w:r>
      <w:r>
        <w:rPr>
          <w:rFonts w:asciiTheme="minorHAnsi" w:hAnsiTheme="minorHAnsi" w:cstheme="minorHAnsi"/>
          <w:sz w:val="24"/>
          <w:szCs w:val="24"/>
        </w:rPr>
        <w:t>he wider heat network community e.g. through promotional materials, new contacts and guidance links.</w:t>
      </w:r>
      <w:r w:rsidR="00BD0447" w:rsidRPr="00842F3F">
        <w:rPr>
          <w:rFonts w:asciiTheme="minorHAnsi" w:hAnsiTheme="minorHAnsi" w:cstheme="minorHAnsi"/>
          <w:sz w:val="24"/>
          <w:szCs w:val="24"/>
        </w:rPr>
        <w:t xml:space="preserve"> </w:t>
      </w:r>
    </w:p>
    <w:p w:rsidR="00BD0447" w:rsidRPr="00842F3F" w:rsidRDefault="00BD0447" w:rsidP="00BD0447">
      <w:pPr>
        <w:pStyle w:val="FootnoteText"/>
        <w:jc w:val="both"/>
        <w:rPr>
          <w:rFonts w:asciiTheme="minorHAnsi" w:hAnsiTheme="minorHAnsi" w:cstheme="minorHAnsi"/>
          <w:sz w:val="24"/>
          <w:szCs w:val="24"/>
        </w:rPr>
      </w:pPr>
    </w:p>
    <w:p w:rsidR="00BD0447" w:rsidRPr="00842F3F" w:rsidRDefault="00BD0447" w:rsidP="00BD0447">
      <w:pPr>
        <w:pStyle w:val="FootnoteText"/>
        <w:jc w:val="both"/>
        <w:rPr>
          <w:rFonts w:asciiTheme="minorHAnsi" w:hAnsiTheme="minorHAnsi" w:cstheme="minorHAnsi"/>
          <w:sz w:val="24"/>
          <w:szCs w:val="24"/>
        </w:rPr>
      </w:pPr>
      <w:r w:rsidRPr="00842F3F">
        <w:rPr>
          <w:rFonts w:asciiTheme="minorHAnsi" w:hAnsiTheme="minorHAnsi" w:cstheme="minorHAnsi"/>
          <w:sz w:val="24"/>
          <w:szCs w:val="24"/>
        </w:rPr>
        <w:t xml:space="preserve">The successful contractor(s) will review feedback from delegates to help determine the scope of future events and the need for </w:t>
      </w:r>
      <w:r w:rsidR="00693CDF">
        <w:rPr>
          <w:rFonts w:asciiTheme="minorHAnsi" w:hAnsiTheme="minorHAnsi" w:cstheme="minorHAnsi"/>
          <w:sz w:val="24"/>
          <w:szCs w:val="24"/>
        </w:rPr>
        <w:t xml:space="preserve">any further </w:t>
      </w:r>
      <w:r w:rsidRPr="00842F3F">
        <w:rPr>
          <w:rFonts w:asciiTheme="minorHAnsi" w:hAnsiTheme="minorHAnsi" w:cstheme="minorHAnsi"/>
          <w:sz w:val="24"/>
          <w:szCs w:val="24"/>
        </w:rPr>
        <w:t xml:space="preserve">specific guidance documents that can sufficiently support customers.  </w:t>
      </w:r>
    </w:p>
    <w:p w:rsidR="00BD0447" w:rsidRDefault="00BD0447" w:rsidP="00037391">
      <w:pPr>
        <w:rPr>
          <w:rFonts w:asciiTheme="minorHAnsi" w:hAnsiTheme="minorHAnsi" w:cstheme="minorHAnsi"/>
          <w:sz w:val="24"/>
          <w:szCs w:val="24"/>
        </w:rPr>
      </w:pPr>
    </w:p>
    <w:p w:rsidR="00B81C2D" w:rsidRPr="00B81C2D" w:rsidRDefault="00EB7C7B" w:rsidP="00B81C2D">
      <w:pPr>
        <w:pStyle w:val="ListParagraph"/>
        <w:numPr>
          <w:ilvl w:val="0"/>
          <w:numId w:val="37"/>
        </w:numPr>
        <w:rPr>
          <w:rFonts w:asciiTheme="minorHAnsi" w:hAnsiTheme="minorHAnsi" w:cstheme="minorHAnsi"/>
        </w:rPr>
      </w:pPr>
      <w:r w:rsidRPr="00B81C2D">
        <w:rPr>
          <w:rFonts w:asciiTheme="minorHAnsi" w:hAnsiTheme="minorHAnsi" w:cstheme="minorHAnsi"/>
        </w:rPr>
        <w:t>W</w:t>
      </w:r>
      <w:r w:rsidR="00037391" w:rsidRPr="00B81C2D">
        <w:rPr>
          <w:rFonts w:asciiTheme="minorHAnsi" w:hAnsiTheme="minorHAnsi" w:cstheme="minorHAnsi"/>
        </w:rPr>
        <w:t xml:space="preserve">e anticipate roughly </w:t>
      </w:r>
      <w:r w:rsidRPr="00B81C2D">
        <w:rPr>
          <w:rFonts w:asciiTheme="minorHAnsi" w:hAnsiTheme="minorHAnsi" w:cstheme="minorHAnsi"/>
          <w:u w:val="single"/>
        </w:rPr>
        <w:t>one</w:t>
      </w:r>
      <w:r w:rsidR="00037391" w:rsidRPr="00B81C2D">
        <w:rPr>
          <w:rFonts w:asciiTheme="minorHAnsi" w:hAnsiTheme="minorHAnsi" w:cstheme="minorHAnsi"/>
          <w:u w:val="single"/>
        </w:rPr>
        <w:t xml:space="preserve"> event </w:t>
      </w:r>
      <w:r w:rsidR="00684091" w:rsidRPr="00B81C2D">
        <w:rPr>
          <w:rFonts w:asciiTheme="minorHAnsi" w:hAnsiTheme="minorHAnsi" w:cstheme="minorHAnsi"/>
          <w:u w:val="single"/>
        </w:rPr>
        <w:t>per month (whether a workshop,</w:t>
      </w:r>
      <w:r w:rsidRPr="00B81C2D">
        <w:rPr>
          <w:rFonts w:asciiTheme="minorHAnsi" w:hAnsiTheme="minorHAnsi" w:cstheme="minorHAnsi"/>
          <w:u w:val="single"/>
        </w:rPr>
        <w:t xml:space="preserve"> </w:t>
      </w:r>
      <w:r w:rsidR="00684091" w:rsidRPr="00B81C2D">
        <w:rPr>
          <w:rFonts w:asciiTheme="minorHAnsi" w:hAnsiTheme="minorHAnsi" w:cstheme="minorHAnsi"/>
          <w:u w:val="single"/>
        </w:rPr>
        <w:t xml:space="preserve">site visit,  regional event or shared  event) </w:t>
      </w:r>
      <w:r w:rsidR="00037391" w:rsidRPr="00B81C2D">
        <w:rPr>
          <w:rFonts w:asciiTheme="minorHAnsi" w:hAnsiTheme="minorHAnsi" w:cstheme="minorHAnsi"/>
          <w:u w:val="single"/>
        </w:rPr>
        <w:t xml:space="preserve">for the duration of the </w:t>
      </w:r>
      <w:r w:rsidR="00CD4221" w:rsidRPr="00B81C2D">
        <w:rPr>
          <w:rFonts w:asciiTheme="minorHAnsi" w:hAnsiTheme="minorHAnsi" w:cstheme="minorHAnsi"/>
          <w:u w:val="single"/>
        </w:rPr>
        <w:t>8 month</w:t>
      </w:r>
      <w:r w:rsidR="00037391" w:rsidRPr="00B81C2D">
        <w:rPr>
          <w:rFonts w:asciiTheme="minorHAnsi" w:hAnsiTheme="minorHAnsi" w:cstheme="minorHAnsi"/>
          <w:u w:val="single"/>
        </w:rPr>
        <w:t xml:space="preserve"> contract</w:t>
      </w:r>
      <w:r w:rsidRPr="00B81C2D">
        <w:rPr>
          <w:rFonts w:asciiTheme="minorHAnsi" w:hAnsiTheme="minorHAnsi" w:cstheme="minorHAnsi"/>
        </w:rPr>
        <w:t xml:space="preserve">. </w:t>
      </w:r>
    </w:p>
    <w:p w:rsidR="00B81C2D" w:rsidRDefault="00B81C2D" w:rsidP="00037391">
      <w:pPr>
        <w:rPr>
          <w:rFonts w:asciiTheme="minorHAnsi" w:hAnsiTheme="minorHAnsi" w:cstheme="minorHAnsi"/>
          <w:sz w:val="24"/>
          <w:szCs w:val="24"/>
        </w:rPr>
      </w:pPr>
    </w:p>
    <w:p w:rsidR="00B81C2D" w:rsidRPr="00B81C2D" w:rsidRDefault="00EB7C7B" w:rsidP="00B81C2D">
      <w:pPr>
        <w:pStyle w:val="ListParagraph"/>
        <w:numPr>
          <w:ilvl w:val="0"/>
          <w:numId w:val="37"/>
        </w:numPr>
        <w:rPr>
          <w:rFonts w:asciiTheme="minorHAnsi" w:hAnsiTheme="minorHAnsi" w:cstheme="minorHAnsi"/>
        </w:rPr>
      </w:pPr>
      <w:r w:rsidRPr="00B81C2D">
        <w:rPr>
          <w:rFonts w:asciiTheme="minorHAnsi" w:hAnsiTheme="minorHAnsi" w:cstheme="minorHAnsi"/>
        </w:rPr>
        <w:t xml:space="preserve">Two events </w:t>
      </w:r>
      <w:r w:rsidR="00B81C2D">
        <w:rPr>
          <w:rFonts w:asciiTheme="minorHAnsi" w:hAnsiTheme="minorHAnsi" w:cstheme="minorHAnsi"/>
        </w:rPr>
        <w:t xml:space="preserve">of the eight events </w:t>
      </w:r>
      <w:r w:rsidR="00B81C2D" w:rsidRPr="00B81C2D">
        <w:rPr>
          <w:rFonts w:asciiTheme="minorHAnsi" w:hAnsiTheme="minorHAnsi" w:cstheme="minorHAnsi"/>
        </w:rPr>
        <w:t>can be supplier-led (agreed by B</w:t>
      </w:r>
      <w:r w:rsidR="00A00378">
        <w:rPr>
          <w:rFonts w:asciiTheme="minorHAnsi" w:hAnsiTheme="minorHAnsi" w:cstheme="minorHAnsi"/>
        </w:rPr>
        <w:t>EIS</w:t>
      </w:r>
      <w:r w:rsidR="00B81C2D">
        <w:rPr>
          <w:rFonts w:asciiTheme="minorHAnsi" w:hAnsiTheme="minorHAnsi" w:cstheme="minorHAnsi"/>
        </w:rPr>
        <w:t>)</w:t>
      </w:r>
      <w:r w:rsidR="00B05995">
        <w:rPr>
          <w:rFonts w:asciiTheme="minorHAnsi" w:hAnsiTheme="minorHAnsi" w:cstheme="minorHAnsi"/>
        </w:rPr>
        <w:t xml:space="preserve"> but t</w:t>
      </w:r>
      <w:r w:rsidR="00A00378">
        <w:rPr>
          <w:rFonts w:asciiTheme="minorHAnsi" w:hAnsiTheme="minorHAnsi" w:cstheme="minorHAnsi"/>
        </w:rPr>
        <w:t xml:space="preserve">hese are </w:t>
      </w:r>
      <w:r w:rsidR="00B05995">
        <w:rPr>
          <w:rFonts w:asciiTheme="minorHAnsi" w:hAnsiTheme="minorHAnsi" w:cstheme="minorHAnsi"/>
        </w:rPr>
        <w:t>not mandatory. Their allocated funding (£2000) can</w:t>
      </w:r>
      <w:r w:rsidR="00A00378">
        <w:rPr>
          <w:rFonts w:asciiTheme="minorHAnsi" w:hAnsiTheme="minorHAnsi" w:cstheme="minorHAnsi"/>
        </w:rPr>
        <w:t xml:space="preserve"> be used with BEIS agreement to add value to the main events.</w:t>
      </w:r>
      <w:r w:rsidR="00037391" w:rsidRPr="00B81C2D">
        <w:rPr>
          <w:rFonts w:asciiTheme="minorHAnsi" w:hAnsiTheme="minorHAnsi" w:cstheme="minorHAnsi"/>
        </w:rPr>
        <w:t xml:space="preserve"> </w:t>
      </w:r>
    </w:p>
    <w:p w:rsidR="00B81C2D" w:rsidRDefault="00B81C2D" w:rsidP="00037391">
      <w:pPr>
        <w:rPr>
          <w:rFonts w:asciiTheme="minorHAnsi" w:hAnsiTheme="minorHAnsi" w:cstheme="minorHAnsi"/>
          <w:sz w:val="24"/>
          <w:szCs w:val="24"/>
        </w:rPr>
      </w:pPr>
    </w:p>
    <w:p w:rsidR="00037391" w:rsidRPr="00842F3F" w:rsidRDefault="00B81C2D" w:rsidP="00037391">
      <w:pPr>
        <w:rPr>
          <w:rFonts w:asciiTheme="minorHAnsi" w:hAnsiTheme="minorHAnsi" w:cstheme="minorHAnsi"/>
          <w:sz w:val="24"/>
          <w:szCs w:val="24"/>
        </w:rPr>
      </w:pPr>
      <w:r>
        <w:rPr>
          <w:rFonts w:asciiTheme="minorHAnsi" w:hAnsiTheme="minorHAnsi" w:cstheme="minorHAnsi"/>
          <w:sz w:val="24"/>
          <w:szCs w:val="24"/>
        </w:rPr>
        <w:t>BEIS</w:t>
      </w:r>
      <w:r w:rsidR="00037391" w:rsidRPr="00842F3F">
        <w:rPr>
          <w:rFonts w:asciiTheme="minorHAnsi" w:hAnsiTheme="minorHAnsi" w:cstheme="minorHAnsi"/>
          <w:sz w:val="24"/>
          <w:szCs w:val="24"/>
        </w:rPr>
        <w:t xml:space="preserve"> will discuss events </w:t>
      </w:r>
      <w:r w:rsidR="00A00378">
        <w:rPr>
          <w:rFonts w:asciiTheme="minorHAnsi" w:hAnsiTheme="minorHAnsi" w:cstheme="minorHAnsi"/>
          <w:sz w:val="24"/>
          <w:szCs w:val="24"/>
        </w:rPr>
        <w:t xml:space="preserve">in advance </w:t>
      </w:r>
      <w:r w:rsidR="00037391" w:rsidRPr="00842F3F">
        <w:rPr>
          <w:rFonts w:asciiTheme="minorHAnsi" w:hAnsiTheme="minorHAnsi" w:cstheme="minorHAnsi"/>
          <w:sz w:val="24"/>
          <w:szCs w:val="24"/>
        </w:rPr>
        <w:t xml:space="preserve">over the contract period, but the contractor(s) must be able to deliver events at </w:t>
      </w:r>
      <w:r>
        <w:rPr>
          <w:rFonts w:asciiTheme="minorHAnsi" w:hAnsiTheme="minorHAnsi" w:cstheme="minorHAnsi"/>
          <w:sz w:val="24"/>
          <w:szCs w:val="24"/>
        </w:rPr>
        <w:t xml:space="preserve">reasonably </w:t>
      </w:r>
      <w:r w:rsidR="00037391" w:rsidRPr="00842F3F">
        <w:rPr>
          <w:rFonts w:asciiTheme="minorHAnsi" w:hAnsiTheme="minorHAnsi" w:cstheme="minorHAnsi"/>
          <w:sz w:val="24"/>
          <w:szCs w:val="24"/>
        </w:rPr>
        <w:t>short notice</w:t>
      </w:r>
      <w:r w:rsidR="005A02D7">
        <w:rPr>
          <w:rFonts w:asciiTheme="minorHAnsi" w:hAnsiTheme="minorHAnsi" w:cstheme="minorHAnsi"/>
          <w:sz w:val="24"/>
          <w:szCs w:val="24"/>
        </w:rPr>
        <w:t>.</w:t>
      </w:r>
    </w:p>
    <w:p w:rsidR="00037391" w:rsidRPr="00842F3F" w:rsidRDefault="00037391" w:rsidP="00497456">
      <w:pPr>
        <w:pStyle w:val="Heading1"/>
        <w:numPr>
          <w:ilvl w:val="0"/>
          <w:numId w:val="11"/>
        </w:numPr>
        <w:rPr>
          <w:rFonts w:asciiTheme="minorHAnsi" w:hAnsiTheme="minorHAnsi" w:cstheme="minorHAnsi"/>
          <w:sz w:val="24"/>
          <w:szCs w:val="24"/>
        </w:rPr>
      </w:pPr>
      <w:bookmarkStart w:id="28" w:name="_Toc381969509"/>
      <w:bookmarkStart w:id="29" w:name="_Toc405888458"/>
      <w:r w:rsidRPr="00842F3F">
        <w:rPr>
          <w:rFonts w:asciiTheme="minorHAnsi" w:hAnsiTheme="minorHAnsi" w:cstheme="minorHAnsi"/>
          <w:sz w:val="24"/>
          <w:szCs w:val="24"/>
        </w:rPr>
        <w:t>Methodology</w:t>
      </w:r>
      <w:bookmarkEnd w:id="28"/>
      <w:bookmarkEnd w:id="29"/>
    </w:p>
    <w:p w:rsidR="00037391" w:rsidRPr="00842F3F" w:rsidRDefault="00037391" w:rsidP="00037391">
      <w:pPr>
        <w:rPr>
          <w:rFonts w:asciiTheme="minorHAnsi" w:hAnsiTheme="minorHAnsi" w:cstheme="minorHAnsi"/>
          <w:sz w:val="24"/>
          <w:szCs w:val="24"/>
        </w:rPr>
      </w:pPr>
    </w:p>
    <w:p w:rsidR="00037391" w:rsidRPr="00842F3F" w:rsidRDefault="00F84FE5" w:rsidP="00037391">
      <w:pPr>
        <w:rPr>
          <w:rFonts w:asciiTheme="minorHAnsi" w:hAnsiTheme="minorHAnsi" w:cstheme="minorHAnsi"/>
          <w:sz w:val="24"/>
          <w:szCs w:val="24"/>
        </w:rPr>
      </w:pPr>
      <w:r>
        <w:rPr>
          <w:rFonts w:asciiTheme="minorHAnsi" w:hAnsiTheme="minorHAnsi" w:cstheme="minorHAnsi"/>
          <w:sz w:val="24"/>
          <w:szCs w:val="24"/>
        </w:rPr>
        <w:t xml:space="preserve">BEIS </w:t>
      </w:r>
      <w:r w:rsidR="00037391" w:rsidRPr="00842F3F">
        <w:rPr>
          <w:rFonts w:asciiTheme="minorHAnsi" w:hAnsiTheme="minorHAnsi" w:cstheme="minorHAnsi"/>
          <w:sz w:val="24"/>
          <w:szCs w:val="24"/>
        </w:rPr>
        <w:t>expect</w:t>
      </w:r>
      <w:r>
        <w:rPr>
          <w:rFonts w:asciiTheme="minorHAnsi" w:hAnsiTheme="minorHAnsi" w:cstheme="minorHAnsi"/>
          <w:sz w:val="24"/>
          <w:szCs w:val="24"/>
        </w:rPr>
        <w:t>s</w:t>
      </w:r>
      <w:r w:rsidR="00037391" w:rsidRPr="00842F3F">
        <w:rPr>
          <w:rFonts w:asciiTheme="minorHAnsi" w:hAnsiTheme="minorHAnsi" w:cstheme="minorHAnsi"/>
          <w:sz w:val="24"/>
          <w:szCs w:val="24"/>
        </w:rPr>
        <w:t xml:space="preserve"> the contractor(s) to undertake the following as a minimum but we welcome innovative and novel approaches on developing and delivering events based on the contractors</w:t>
      </w:r>
      <w:r w:rsidR="005A02D7">
        <w:rPr>
          <w:rFonts w:asciiTheme="minorHAnsi" w:hAnsiTheme="minorHAnsi" w:cstheme="minorHAnsi"/>
          <w:sz w:val="24"/>
          <w:szCs w:val="24"/>
        </w:rPr>
        <w:t>’</w:t>
      </w:r>
      <w:r w:rsidR="00037391" w:rsidRPr="00842F3F">
        <w:rPr>
          <w:rFonts w:asciiTheme="minorHAnsi" w:hAnsiTheme="minorHAnsi" w:cstheme="minorHAnsi"/>
          <w:sz w:val="24"/>
          <w:szCs w:val="24"/>
        </w:rPr>
        <w:t xml:space="preserve"> experience and the outcomes of stakeholder feedback. We encourage an approach that supports continuous improvement as the contract progresses.  </w:t>
      </w:r>
    </w:p>
    <w:p w:rsidR="00037391" w:rsidRPr="00842F3F" w:rsidRDefault="00037391" w:rsidP="00037391">
      <w:pPr>
        <w:rPr>
          <w:rFonts w:asciiTheme="minorHAnsi" w:hAnsiTheme="minorHAnsi" w:cstheme="minorHAnsi"/>
          <w:sz w:val="24"/>
          <w:szCs w:val="24"/>
        </w:rPr>
      </w:pPr>
    </w:p>
    <w:p w:rsidR="00F84FE5"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The contractor will deliver events </w:t>
      </w:r>
      <w:r w:rsidR="00684091">
        <w:rPr>
          <w:rFonts w:asciiTheme="minorHAnsi" w:hAnsiTheme="minorHAnsi" w:cstheme="minorHAnsi"/>
          <w:sz w:val="24"/>
          <w:szCs w:val="24"/>
        </w:rPr>
        <w:t xml:space="preserve">geared </w:t>
      </w:r>
      <w:r w:rsidRPr="00842F3F">
        <w:rPr>
          <w:rFonts w:asciiTheme="minorHAnsi" w:hAnsiTheme="minorHAnsi" w:cstheme="minorHAnsi"/>
          <w:sz w:val="24"/>
          <w:szCs w:val="24"/>
        </w:rPr>
        <w:t>to a range of audiences (local authorities,</w:t>
      </w:r>
      <w:r w:rsidR="00684091">
        <w:rPr>
          <w:rFonts w:asciiTheme="minorHAnsi" w:hAnsiTheme="minorHAnsi" w:cstheme="minorHAnsi"/>
          <w:sz w:val="24"/>
          <w:szCs w:val="24"/>
        </w:rPr>
        <w:t xml:space="preserve"> </w:t>
      </w:r>
      <w:r w:rsidR="00F84FE5">
        <w:rPr>
          <w:rFonts w:asciiTheme="minorHAnsi" w:hAnsiTheme="minorHAnsi" w:cstheme="minorHAnsi"/>
          <w:sz w:val="24"/>
          <w:szCs w:val="24"/>
        </w:rPr>
        <w:t xml:space="preserve">wider public sector, private sector, third sector, </w:t>
      </w:r>
      <w:r w:rsidRPr="00842F3F">
        <w:rPr>
          <w:rFonts w:asciiTheme="minorHAnsi" w:hAnsiTheme="minorHAnsi" w:cstheme="minorHAnsi"/>
          <w:sz w:val="24"/>
          <w:szCs w:val="24"/>
        </w:rPr>
        <w:t>investors,</w:t>
      </w:r>
      <w:r w:rsidR="00F84FE5">
        <w:rPr>
          <w:rFonts w:asciiTheme="minorHAnsi" w:hAnsiTheme="minorHAnsi" w:cstheme="minorHAnsi"/>
          <w:sz w:val="24"/>
          <w:szCs w:val="24"/>
        </w:rPr>
        <w:t xml:space="preserve"> supply chain,</w:t>
      </w:r>
      <w:r w:rsidRPr="00842F3F">
        <w:rPr>
          <w:rFonts w:asciiTheme="minorHAnsi" w:hAnsiTheme="minorHAnsi" w:cstheme="minorHAnsi"/>
          <w:sz w:val="24"/>
          <w:szCs w:val="24"/>
        </w:rPr>
        <w:t xml:space="preserve"> consultants) and across various locations in England and Wales</w:t>
      </w:r>
      <w:r w:rsidR="00B81C2D">
        <w:rPr>
          <w:rFonts w:asciiTheme="minorHAnsi" w:hAnsiTheme="minorHAnsi" w:cstheme="minorHAnsi"/>
          <w:sz w:val="24"/>
          <w:szCs w:val="24"/>
        </w:rPr>
        <w:t>, both regional and national events (six in total).</w:t>
      </w:r>
    </w:p>
    <w:p w:rsidR="00F84FE5" w:rsidRDefault="00F84FE5" w:rsidP="00037391">
      <w:pPr>
        <w:rPr>
          <w:rFonts w:asciiTheme="minorHAnsi" w:hAnsiTheme="minorHAnsi" w:cstheme="minorHAnsi"/>
          <w:sz w:val="24"/>
          <w:szCs w:val="24"/>
        </w:rPr>
      </w:pPr>
    </w:p>
    <w:p w:rsidR="00037391" w:rsidRPr="00842F3F" w:rsidRDefault="005A02D7" w:rsidP="00037391">
      <w:pPr>
        <w:rPr>
          <w:rFonts w:asciiTheme="minorHAnsi" w:hAnsiTheme="minorHAnsi" w:cstheme="minorHAnsi"/>
          <w:sz w:val="24"/>
          <w:szCs w:val="24"/>
        </w:rPr>
      </w:pPr>
      <w:r>
        <w:rPr>
          <w:rFonts w:asciiTheme="minorHAnsi" w:hAnsiTheme="minorHAnsi" w:cstheme="minorHAnsi"/>
          <w:sz w:val="24"/>
          <w:szCs w:val="24"/>
        </w:rPr>
        <w:t xml:space="preserve">These should be </w:t>
      </w:r>
      <w:r w:rsidR="00037391" w:rsidRPr="00842F3F">
        <w:rPr>
          <w:rFonts w:asciiTheme="minorHAnsi" w:hAnsiTheme="minorHAnsi" w:cstheme="minorHAnsi"/>
          <w:sz w:val="24"/>
          <w:szCs w:val="24"/>
        </w:rPr>
        <w:t>full day events</w:t>
      </w:r>
      <w:r w:rsidR="00B81C2D">
        <w:rPr>
          <w:rFonts w:asciiTheme="minorHAnsi" w:hAnsiTheme="minorHAnsi" w:cstheme="minorHAnsi"/>
          <w:sz w:val="24"/>
          <w:szCs w:val="24"/>
        </w:rPr>
        <w:t>.  Some events could</w:t>
      </w:r>
      <w:r w:rsidR="00037391" w:rsidRPr="00842F3F">
        <w:rPr>
          <w:rFonts w:asciiTheme="minorHAnsi" w:hAnsiTheme="minorHAnsi" w:cstheme="minorHAnsi"/>
          <w:sz w:val="24"/>
          <w:szCs w:val="24"/>
        </w:rPr>
        <w:t xml:space="preserve"> be aimed at specific audiences,</w:t>
      </w:r>
      <w:r w:rsidR="00FB2206">
        <w:rPr>
          <w:rFonts w:asciiTheme="minorHAnsi" w:hAnsiTheme="minorHAnsi" w:cstheme="minorHAnsi"/>
          <w:sz w:val="24"/>
          <w:szCs w:val="24"/>
        </w:rPr>
        <w:t xml:space="preserve"> such as </w:t>
      </w:r>
      <w:r>
        <w:rPr>
          <w:rFonts w:asciiTheme="minorHAnsi" w:hAnsiTheme="minorHAnsi" w:cstheme="minorHAnsi"/>
          <w:sz w:val="24"/>
          <w:szCs w:val="24"/>
        </w:rPr>
        <w:t xml:space="preserve">not for profit sector, </w:t>
      </w:r>
      <w:r w:rsidR="00B81C2D">
        <w:rPr>
          <w:rFonts w:asciiTheme="minorHAnsi" w:hAnsiTheme="minorHAnsi" w:cstheme="minorHAnsi"/>
          <w:sz w:val="24"/>
          <w:szCs w:val="24"/>
        </w:rPr>
        <w:t>and will not be open to others (agreed with BEIS).</w:t>
      </w:r>
      <w:r w:rsidR="00037391" w:rsidRPr="00842F3F">
        <w:rPr>
          <w:rFonts w:asciiTheme="minorHAnsi" w:hAnsiTheme="minorHAnsi" w:cstheme="minorHAnsi"/>
          <w:sz w:val="24"/>
          <w:szCs w:val="24"/>
        </w:rPr>
        <w:t xml:space="preserve"> </w:t>
      </w:r>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 xml:space="preserve">Event Development </w:t>
      </w:r>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In discussion with the contractor, or independently, </w:t>
      </w:r>
      <w:r w:rsidR="00FB2206">
        <w:rPr>
          <w:rFonts w:asciiTheme="minorHAnsi" w:hAnsiTheme="minorHAnsi" w:cstheme="minorHAnsi"/>
          <w:sz w:val="24"/>
          <w:szCs w:val="24"/>
        </w:rPr>
        <w:t>BEIS</w:t>
      </w:r>
      <w:r w:rsidRPr="00842F3F">
        <w:rPr>
          <w:rFonts w:asciiTheme="minorHAnsi" w:hAnsiTheme="minorHAnsi" w:cstheme="minorHAnsi"/>
          <w:sz w:val="24"/>
          <w:szCs w:val="24"/>
        </w:rPr>
        <w:t xml:space="preserve"> will supply a short event brief for development. We expect the contractor(s) to develop a plan, including a cost breakdown, for the development and delivery of an ev</w:t>
      </w:r>
      <w:r w:rsidR="00684091">
        <w:rPr>
          <w:rFonts w:asciiTheme="minorHAnsi" w:hAnsiTheme="minorHAnsi" w:cstheme="minorHAnsi"/>
          <w:sz w:val="24"/>
          <w:szCs w:val="24"/>
        </w:rPr>
        <w:t>ent</w:t>
      </w:r>
      <w:r w:rsidR="00B81C2D">
        <w:rPr>
          <w:rFonts w:asciiTheme="minorHAnsi" w:hAnsiTheme="minorHAnsi" w:cstheme="minorHAnsi"/>
          <w:sz w:val="24"/>
          <w:szCs w:val="24"/>
        </w:rPr>
        <w:t>,</w:t>
      </w:r>
      <w:r w:rsidR="00684091">
        <w:rPr>
          <w:rFonts w:asciiTheme="minorHAnsi" w:hAnsiTheme="minorHAnsi" w:cstheme="minorHAnsi"/>
          <w:sz w:val="24"/>
          <w:szCs w:val="24"/>
        </w:rPr>
        <w:t xml:space="preserve"> when provided with the BEIS </w:t>
      </w:r>
      <w:r w:rsidRPr="00842F3F">
        <w:rPr>
          <w:rFonts w:asciiTheme="minorHAnsi" w:hAnsiTheme="minorHAnsi" w:cstheme="minorHAnsi"/>
          <w:sz w:val="24"/>
          <w:szCs w:val="24"/>
        </w:rPr>
        <w:t xml:space="preserve">brief and any </w:t>
      </w:r>
      <w:r w:rsidRPr="00842F3F">
        <w:rPr>
          <w:rFonts w:asciiTheme="minorHAnsi" w:hAnsiTheme="minorHAnsi" w:cstheme="minorHAnsi"/>
          <w:sz w:val="24"/>
          <w:szCs w:val="24"/>
        </w:rPr>
        <w:lastRenderedPageBreak/>
        <w:t>accompanying supporting guidance documents that need</w:t>
      </w:r>
      <w:r w:rsidR="00684091">
        <w:rPr>
          <w:rFonts w:asciiTheme="minorHAnsi" w:hAnsiTheme="minorHAnsi" w:cstheme="minorHAnsi"/>
          <w:sz w:val="24"/>
          <w:szCs w:val="24"/>
        </w:rPr>
        <w:t>s</w:t>
      </w:r>
      <w:r w:rsidRPr="00842F3F">
        <w:rPr>
          <w:rFonts w:asciiTheme="minorHAnsi" w:hAnsiTheme="minorHAnsi" w:cstheme="minorHAnsi"/>
          <w:sz w:val="24"/>
          <w:szCs w:val="24"/>
        </w:rPr>
        <w:t xml:space="preserve"> to be relayed to the audience. The brief will outline the requirements of </w:t>
      </w:r>
      <w:r w:rsidR="00FB2206">
        <w:rPr>
          <w:rFonts w:asciiTheme="minorHAnsi" w:hAnsiTheme="minorHAnsi" w:cstheme="minorHAnsi"/>
          <w:sz w:val="24"/>
          <w:szCs w:val="24"/>
        </w:rPr>
        <w:t>BEIS</w:t>
      </w:r>
      <w:r w:rsidRPr="00842F3F">
        <w:rPr>
          <w:rFonts w:asciiTheme="minorHAnsi" w:hAnsiTheme="minorHAnsi" w:cstheme="minorHAnsi"/>
          <w:sz w:val="24"/>
          <w:szCs w:val="24"/>
        </w:rPr>
        <w:t xml:space="preserve">, and may include type of event (workshops, conference…), delegate type (local authority, </w:t>
      </w:r>
      <w:r w:rsidR="00FB2206">
        <w:rPr>
          <w:rFonts w:asciiTheme="minorHAnsi" w:hAnsiTheme="minorHAnsi" w:cstheme="minorHAnsi"/>
          <w:sz w:val="24"/>
          <w:szCs w:val="24"/>
        </w:rPr>
        <w:t xml:space="preserve">public/private sector, communities, </w:t>
      </w:r>
      <w:r w:rsidR="00B81C2D">
        <w:rPr>
          <w:rFonts w:asciiTheme="minorHAnsi" w:hAnsiTheme="minorHAnsi" w:cstheme="minorHAnsi"/>
          <w:sz w:val="24"/>
          <w:szCs w:val="24"/>
        </w:rPr>
        <w:t>investors, mix of delegates…)</w:t>
      </w:r>
      <w:r w:rsidRPr="00842F3F">
        <w:rPr>
          <w:rFonts w:asciiTheme="minorHAnsi" w:hAnsiTheme="minorHAnsi" w:cstheme="minorHAnsi"/>
          <w:sz w:val="24"/>
          <w:szCs w:val="24"/>
        </w:rPr>
        <w:t xml:space="preserve"> the location, the number of delegates, full day or half day, the broad content to be covered and key speakers.  </w:t>
      </w:r>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Alternatively the contractor(s) approaches </w:t>
      </w:r>
      <w:r w:rsidR="00FB2206">
        <w:rPr>
          <w:rFonts w:asciiTheme="minorHAnsi" w:hAnsiTheme="minorHAnsi" w:cstheme="minorHAnsi"/>
          <w:sz w:val="24"/>
          <w:szCs w:val="24"/>
        </w:rPr>
        <w:t>BEIS</w:t>
      </w:r>
      <w:r w:rsidRPr="00842F3F">
        <w:rPr>
          <w:rFonts w:asciiTheme="minorHAnsi" w:hAnsiTheme="minorHAnsi" w:cstheme="minorHAnsi"/>
          <w:sz w:val="24"/>
          <w:szCs w:val="24"/>
        </w:rPr>
        <w:t xml:space="preserve"> with an event idea. We expect the contractor(s) to approach </w:t>
      </w:r>
      <w:r w:rsidR="00FB2206">
        <w:rPr>
          <w:rFonts w:asciiTheme="minorHAnsi" w:hAnsiTheme="minorHAnsi" w:cstheme="minorHAnsi"/>
          <w:sz w:val="24"/>
          <w:szCs w:val="24"/>
        </w:rPr>
        <w:t>BEIS</w:t>
      </w:r>
      <w:r w:rsidRPr="00842F3F">
        <w:rPr>
          <w:rFonts w:asciiTheme="minorHAnsi" w:hAnsiTheme="minorHAnsi" w:cstheme="minorHAnsi"/>
          <w:sz w:val="24"/>
          <w:szCs w:val="24"/>
        </w:rPr>
        <w:t xml:space="preserve"> with ideas of events for </w:t>
      </w:r>
      <w:r w:rsidRPr="00CB12F1">
        <w:rPr>
          <w:rFonts w:asciiTheme="minorHAnsi" w:hAnsiTheme="minorHAnsi" w:cstheme="minorHAnsi"/>
          <w:b/>
          <w:color w:val="000000" w:themeColor="text1"/>
          <w:sz w:val="24"/>
          <w:szCs w:val="24"/>
        </w:rPr>
        <w:t xml:space="preserve">each </w:t>
      </w:r>
      <w:r w:rsidR="00B81C2D">
        <w:rPr>
          <w:rFonts w:asciiTheme="minorHAnsi" w:hAnsiTheme="minorHAnsi" w:cstheme="minorHAnsi"/>
          <w:b/>
          <w:color w:val="000000" w:themeColor="text1"/>
          <w:sz w:val="24"/>
          <w:szCs w:val="24"/>
        </w:rPr>
        <w:t>four</w:t>
      </w:r>
      <w:r w:rsidR="00FB2206" w:rsidRPr="00CB12F1">
        <w:rPr>
          <w:rFonts w:asciiTheme="minorHAnsi" w:hAnsiTheme="minorHAnsi" w:cstheme="minorHAnsi"/>
          <w:b/>
          <w:color w:val="000000" w:themeColor="text1"/>
          <w:sz w:val="24"/>
          <w:szCs w:val="24"/>
        </w:rPr>
        <w:t xml:space="preserve"> month period</w:t>
      </w:r>
      <w:r w:rsidR="00684091" w:rsidRPr="00CB12F1">
        <w:rPr>
          <w:rFonts w:asciiTheme="minorHAnsi" w:hAnsiTheme="minorHAnsi" w:cstheme="minorHAnsi"/>
          <w:b/>
          <w:color w:val="000000" w:themeColor="text1"/>
          <w:sz w:val="24"/>
          <w:szCs w:val="24"/>
        </w:rPr>
        <w:t xml:space="preserve"> in the eight month contract</w:t>
      </w:r>
      <w:r w:rsidR="00B81C2D">
        <w:rPr>
          <w:rFonts w:asciiTheme="minorHAnsi" w:hAnsiTheme="minorHAnsi" w:cstheme="minorHAnsi"/>
          <w:b/>
          <w:color w:val="000000" w:themeColor="text1"/>
          <w:sz w:val="24"/>
          <w:szCs w:val="24"/>
        </w:rPr>
        <w:t xml:space="preserve"> (the first in September and the second in December</w:t>
      </w:r>
      <w:r w:rsidR="005A02D7">
        <w:rPr>
          <w:rFonts w:asciiTheme="minorHAnsi" w:hAnsiTheme="minorHAnsi" w:cstheme="minorHAnsi"/>
          <w:b/>
          <w:color w:val="000000" w:themeColor="text1"/>
          <w:sz w:val="24"/>
          <w:szCs w:val="24"/>
        </w:rPr>
        <w:t xml:space="preserve"> with a final wash-up and evaluation meeting in March</w:t>
      </w:r>
      <w:r w:rsidR="00B81C2D">
        <w:rPr>
          <w:rFonts w:asciiTheme="minorHAnsi" w:hAnsiTheme="minorHAnsi" w:cstheme="minorHAnsi"/>
          <w:b/>
          <w:color w:val="000000" w:themeColor="text1"/>
          <w:sz w:val="24"/>
          <w:szCs w:val="24"/>
        </w:rPr>
        <w:t>)</w:t>
      </w:r>
      <w:r w:rsidRPr="00CB12F1">
        <w:rPr>
          <w:rFonts w:asciiTheme="minorHAnsi" w:hAnsiTheme="minorHAnsi" w:cstheme="minorHAnsi"/>
          <w:b/>
          <w:color w:val="000000" w:themeColor="text1"/>
          <w:sz w:val="24"/>
          <w:szCs w:val="24"/>
        </w:rPr>
        <w:t>.</w:t>
      </w:r>
      <w:r w:rsidRPr="00842F3F">
        <w:rPr>
          <w:rFonts w:asciiTheme="minorHAnsi" w:hAnsiTheme="minorHAnsi" w:cstheme="minorHAnsi"/>
          <w:sz w:val="24"/>
          <w:szCs w:val="24"/>
        </w:rPr>
        <w:t xml:space="preserve"> These should be from the contractor’s previous knowledge of delivering similar events and from s</w:t>
      </w:r>
      <w:r w:rsidR="00684091">
        <w:rPr>
          <w:rFonts w:asciiTheme="minorHAnsi" w:hAnsiTheme="minorHAnsi" w:cstheme="minorHAnsi"/>
          <w:sz w:val="24"/>
          <w:szCs w:val="24"/>
        </w:rPr>
        <w:t>takeholder feedback</w:t>
      </w:r>
      <w:r w:rsidRPr="00842F3F">
        <w:rPr>
          <w:rFonts w:asciiTheme="minorHAnsi" w:hAnsiTheme="minorHAnsi" w:cstheme="minorHAnsi"/>
          <w:sz w:val="24"/>
          <w:szCs w:val="24"/>
        </w:rPr>
        <w:t xml:space="preserve">. The contractor will provide </w:t>
      </w:r>
      <w:r w:rsidR="00FB2206">
        <w:rPr>
          <w:rFonts w:asciiTheme="minorHAnsi" w:hAnsiTheme="minorHAnsi" w:cstheme="minorHAnsi"/>
          <w:sz w:val="24"/>
          <w:szCs w:val="24"/>
        </w:rPr>
        <w:t>BEIS</w:t>
      </w:r>
      <w:r w:rsidRPr="00842F3F">
        <w:rPr>
          <w:rFonts w:asciiTheme="minorHAnsi" w:hAnsiTheme="minorHAnsi" w:cstheme="minorHAnsi"/>
          <w:sz w:val="24"/>
          <w:szCs w:val="24"/>
        </w:rPr>
        <w:t xml:space="preserve"> with a brief and broad outline of the event for agreement prior to further development; this will include a cost breakdown. </w:t>
      </w:r>
      <w:r w:rsidR="00684091">
        <w:rPr>
          <w:rFonts w:asciiTheme="minorHAnsi" w:hAnsiTheme="minorHAnsi" w:cstheme="minorHAnsi"/>
          <w:sz w:val="24"/>
          <w:szCs w:val="24"/>
        </w:rPr>
        <w:t xml:space="preserve"> </w:t>
      </w:r>
      <w:r w:rsidRPr="00CB12F1">
        <w:rPr>
          <w:rFonts w:asciiTheme="minorHAnsi" w:hAnsiTheme="minorHAnsi" w:cstheme="minorHAnsi"/>
          <w:b/>
          <w:sz w:val="24"/>
          <w:szCs w:val="24"/>
        </w:rPr>
        <w:t xml:space="preserve">Event briefs will form part of the </w:t>
      </w:r>
      <w:r w:rsidR="00684091" w:rsidRPr="00CB12F1">
        <w:rPr>
          <w:rFonts w:asciiTheme="minorHAnsi" w:hAnsiTheme="minorHAnsi" w:cstheme="minorHAnsi"/>
          <w:b/>
          <w:sz w:val="24"/>
          <w:szCs w:val="24"/>
        </w:rPr>
        <w:t xml:space="preserve">four </w:t>
      </w:r>
      <w:r w:rsidR="00FB2206" w:rsidRPr="00CB12F1">
        <w:rPr>
          <w:rFonts w:asciiTheme="minorHAnsi" w:hAnsiTheme="minorHAnsi" w:cstheme="minorHAnsi"/>
          <w:b/>
          <w:color w:val="000000" w:themeColor="text1"/>
          <w:sz w:val="24"/>
          <w:szCs w:val="24"/>
        </w:rPr>
        <w:t>month</w:t>
      </w:r>
      <w:r w:rsidR="00B05995">
        <w:rPr>
          <w:rFonts w:asciiTheme="minorHAnsi" w:hAnsiTheme="minorHAnsi" w:cstheme="minorHAnsi"/>
          <w:b/>
          <w:color w:val="000000" w:themeColor="text1"/>
          <w:sz w:val="24"/>
          <w:szCs w:val="24"/>
        </w:rPr>
        <w:t>ly</w:t>
      </w:r>
      <w:r w:rsidRPr="00CB12F1">
        <w:rPr>
          <w:rFonts w:asciiTheme="minorHAnsi" w:hAnsiTheme="minorHAnsi" w:cstheme="minorHAnsi"/>
          <w:b/>
          <w:color w:val="000000" w:themeColor="text1"/>
          <w:sz w:val="24"/>
          <w:szCs w:val="24"/>
        </w:rPr>
        <w:t xml:space="preserve"> reporting </w:t>
      </w:r>
      <w:r w:rsidRPr="00CB12F1">
        <w:rPr>
          <w:rFonts w:asciiTheme="minorHAnsi" w:hAnsiTheme="minorHAnsi" w:cstheme="minorHAnsi"/>
          <w:b/>
          <w:sz w:val="24"/>
          <w:szCs w:val="24"/>
        </w:rPr>
        <w:t>process.</w:t>
      </w:r>
      <w:r w:rsidRPr="00842F3F">
        <w:rPr>
          <w:rFonts w:asciiTheme="minorHAnsi" w:hAnsiTheme="minorHAnsi" w:cstheme="minorHAnsi"/>
          <w:sz w:val="24"/>
          <w:szCs w:val="24"/>
        </w:rPr>
        <w:t xml:space="preserve"> </w:t>
      </w:r>
    </w:p>
    <w:p w:rsidR="00037391" w:rsidRPr="00842F3F" w:rsidRDefault="00037391" w:rsidP="00037391">
      <w:pPr>
        <w:rPr>
          <w:rFonts w:asciiTheme="minorHAnsi" w:hAnsiTheme="minorHAnsi" w:cstheme="minorHAnsi"/>
          <w:sz w:val="24"/>
          <w:szCs w:val="24"/>
        </w:rPr>
      </w:pPr>
    </w:p>
    <w:p w:rsidR="00037391" w:rsidRPr="00842F3F" w:rsidRDefault="00037391" w:rsidP="00037391">
      <w:pPr>
        <w:spacing w:after="120"/>
        <w:rPr>
          <w:rFonts w:asciiTheme="minorHAnsi" w:hAnsiTheme="minorHAnsi" w:cstheme="minorHAnsi"/>
          <w:sz w:val="24"/>
          <w:szCs w:val="24"/>
        </w:rPr>
      </w:pPr>
      <w:r w:rsidRPr="00842F3F">
        <w:rPr>
          <w:rFonts w:asciiTheme="minorHAnsi" w:hAnsiTheme="minorHAnsi" w:cstheme="minorHAnsi"/>
          <w:sz w:val="24"/>
          <w:szCs w:val="24"/>
        </w:rPr>
        <w:t>Once an ev</w:t>
      </w:r>
      <w:r w:rsidR="00FB2206">
        <w:rPr>
          <w:rFonts w:asciiTheme="minorHAnsi" w:hAnsiTheme="minorHAnsi" w:cstheme="minorHAnsi"/>
          <w:sz w:val="24"/>
          <w:szCs w:val="24"/>
        </w:rPr>
        <w:t>ent has been agreed between BEIS</w:t>
      </w:r>
      <w:r w:rsidRPr="00842F3F">
        <w:rPr>
          <w:rFonts w:asciiTheme="minorHAnsi" w:hAnsiTheme="minorHAnsi" w:cstheme="minorHAnsi"/>
          <w:sz w:val="24"/>
          <w:szCs w:val="24"/>
        </w:rPr>
        <w:t xml:space="preserve"> and the contractor(s) the contractor(s) will progress with full development of the event and deliver in accordance with the agreed brief, this will include: </w:t>
      </w:r>
    </w:p>
    <w:p w:rsidR="000272EC" w:rsidRDefault="000272EC" w:rsidP="00497456">
      <w:pPr>
        <w:pStyle w:val="ListParagraph"/>
        <w:numPr>
          <w:ilvl w:val="0"/>
          <w:numId w:val="22"/>
        </w:numPr>
        <w:spacing w:after="120" w:line="276" w:lineRule="auto"/>
        <w:ind w:left="714" w:hanging="357"/>
        <w:contextualSpacing/>
        <w:rPr>
          <w:rFonts w:asciiTheme="minorHAnsi" w:hAnsiTheme="minorHAnsi" w:cstheme="minorHAnsi"/>
        </w:rPr>
      </w:pPr>
      <w:r>
        <w:rPr>
          <w:rFonts w:asciiTheme="minorHAnsi" w:hAnsiTheme="minorHAnsi" w:cstheme="minorHAnsi"/>
        </w:rPr>
        <w:t xml:space="preserve">Provision of venue, catering and IT equipment </w:t>
      </w:r>
      <w:proofErr w:type="spellStart"/>
      <w:r>
        <w:rPr>
          <w:rFonts w:asciiTheme="minorHAnsi" w:hAnsiTheme="minorHAnsi" w:cstheme="minorHAnsi"/>
        </w:rPr>
        <w:t>etc</w:t>
      </w:r>
      <w:proofErr w:type="spellEnd"/>
    </w:p>
    <w:p w:rsidR="00037391" w:rsidRPr="00842F3F" w:rsidRDefault="00037391" w:rsidP="00497456">
      <w:pPr>
        <w:pStyle w:val="ListParagraph"/>
        <w:numPr>
          <w:ilvl w:val="0"/>
          <w:numId w:val="22"/>
        </w:numPr>
        <w:spacing w:after="120" w:line="276" w:lineRule="auto"/>
        <w:ind w:left="714" w:hanging="357"/>
        <w:contextualSpacing/>
        <w:rPr>
          <w:rFonts w:asciiTheme="minorHAnsi" w:hAnsiTheme="minorHAnsi" w:cstheme="minorHAnsi"/>
        </w:rPr>
      </w:pPr>
      <w:r w:rsidRPr="00842F3F">
        <w:rPr>
          <w:rFonts w:asciiTheme="minorHAnsi" w:hAnsiTheme="minorHAnsi" w:cstheme="minorHAnsi"/>
        </w:rPr>
        <w:t xml:space="preserve">Production of a suitable agenda </w:t>
      </w:r>
    </w:p>
    <w:p w:rsidR="00037391" w:rsidRPr="00842F3F" w:rsidRDefault="00037391" w:rsidP="00497456">
      <w:pPr>
        <w:pStyle w:val="ListParagraph"/>
        <w:numPr>
          <w:ilvl w:val="0"/>
          <w:numId w:val="22"/>
        </w:numPr>
        <w:spacing w:after="200" w:line="276" w:lineRule="auto"/>
        <w:ind w:left="714" w:hanging="357"/>
        <w:contextualSpacing/>
        <w:rPr>
          <w:rFonts w:asciiTheme="minorHAnsi" w:hAnsiTheme="minorHAnsi" w:cstheme="minorHAnsi"/>
        </w:rPr>
      </w:pPr>
      <w:r w:rsidRPr="00842F3F">
        <w:rPr>
          <w:rFonts w:asciiTheme="minorHAnsi" w:hAnsiTheme="minorHAnsi" w:cstheme="minorHAnsi"/>
        </w:rPr>
        <w:t>Production of presentations</w:t>
      </w:r>
      <w:r w:rsidR="00B81C2D">
        <w:rPr>
          <w:rFonts w:asciiTheme="minorHAnsi" w:hAnsiTheme="minorHAnsi" w:cstheme="minorHAnsi"/>
        </w:rPr>
        <w:t>/topics/speakers</w:t>
      </w:r>
    </w:p>
    <w:p w:rsidR="00037391" w:rsidRPr="00842F3F" w:rsidRDefault="00037391" w:rsidP="00497456">
      <w:pPr>
        <w:pStyle w:val="ListParagraph"/>
        <w:numPr>
          <w:ilvl w:val="0"/>
          <w:numId w:val="22"/>
        </w:numPr>
        <w:spacing w:after="200" w:line="276" w:lineRule="auto"/>
        <w:contextualSpacing/>
        <w:rPr>
          <w:rFonts w:asciiTheme="minorHAnsi" w:hAnsiTheme="minorHAnsi" w:cstheme="minorHAnsi"/>
        </w:rPr>
      </w:pPr>
      <w:r w:rsidRPr="00842F3F">
        <w:rPr>
          <w:rFonts w:asciiTheme="minorHAnsi" w:hAnsiTheme="minorHAnsi" w:cstheme="minorHAnsi"/>
        </w:rPr>
        <w:t>Liaison with relevant speakers</w:t>
      </w:r>
      <w:r w:rsidR="00684091">
        <w:rPr>
          <w:rFonts w:asciiTheme="minorHAnsi" w:hAnsiTheme="minorHAnsi" w:cstheme="minorHAnsi"/>
        </w:rPr>
        <w:t xml:space="preserve"> not provided by BEIS</w:t>
      </w:r>
      <w:r w:rsidRPr="00842F3F">
        <w:rPr>
          <w:rFonts w:asciiTheme="minorHAnsi" w:hAnsiTheme="minorHAnsi" w:cstheme="minorHAnsi"/>
        </w:rPr>
        <w:t xml:space="preserve"> </w:t>
      </w:r>
    </w:p>
    <w:p w:rsidR="00037391" w:rsidRPr="00842F3F" w:rsidRDefault="00037391" w:rsidP="00497456">
      <w:pPr>
        <w:pStyle w:val="ListParagraph"/>
        <w:numPr>
          <w:ilvl w:val="0"/>
          <w:numId w:val="22"/>
        </w:numPr>
        <w:spacing w:after="200" w:line="276" w:lineRule="auto"/>
        <w:contextualSpacing/>
        <w:rPr>
          <w:rFonts w:asciiTheme="minorHAnsi" w:hAnsiTheme="minorHAnsi" w:cstheme="minorHAnsi"/>
        </w:rPr>
      </w:pPr>
      <w:r w:rsidRPr="00842F3F">
        <w:rPr>
          <w:rFonts w:asciiTheme="minorHAnsi" w:hAnsiTheme="minorHAnsi" w:cstheme="minorHAnsi"/>
        </w:rPr>
        <w:t xml:space="preserve">Collaborative working with BEIS or another Government department </w:t>
      </w:r>
    </w:p>
    <w:p w:rsidR="005A02D7" w:rsidRDefault="00037391" w:rsidP="00497456">
      <w:pPr>
        <w:pStyle w:val="ListParagraph"/>
        <w:numPr>
          <w:ilvl w:val="0"/>
          <w:numId w:val="22"/>
        </w:numPr>
        <w:spacing w:after="200" w:line="276" w:lineRule="auto"/>
        <w:contextualSpacing/>
        <w:rPr>
          <w:rFonts w:asciiTheme="minorHAnsi" w:hAnsiTheme="minorHAnsi" w:cstheme="minorHAnsi"/>
        </w:rPr>
      </w:pPr>
      <w:r w:rsidRPr="00842F3F">
        <w:rPr>
          <w:rFonts w:asciiTheme="minorHAnsi" w:hAnsiTheme="minorHAnsi" w:cstheme="minorHAnsi"/>
        </w:rPr>
        <w:t xml:space="preserve">Production of </w:t>
      </w:r>
      <w:r w:rsidR="00684091">
        <w:rPr>
          <w:rFonts w:asciiTheme="minorHAnsi" w:hAnsiTheme="minorHAnsi" w:cstheme="minorHAnsi"/>
        </w:rPr>
        <w:t xml:space="preserve">any </w:t>
      </w:r>
      <w:r w:rsidRPr="00842F3F">
        <w:rPr>
          <w:rFonts w:asciiTheme="minorHAnsi" w:hAnsiTheme="minorHAnsi" w:cstheme="minorHAnsi"/>
        </w:rPr>
        <w:t>hand-outs</w:t>
      </w:r>
      <w:r w:rsidR="005A02D7">
        <w:rPr>
          <w:rFonts w:asciiTheme="minorHAnsi" w:hAnsiTheme="minorHAnsi" w:cstheme="minorHAnsi"/>
        </w:rPr>
        <w:t xml:space="preserve"> and non BEIS slides/visuals</w:t>
      </w:r>
    </w:p>
    <w:p w:rsidR="00037391" w:rsidRPr="00842F3F" w:rsidRDefault="005A02D7" w:rsidP="00497456">
      <w:pPr>
        <w:pStyle w:val="ListParagraph"/>
        <w:numPr>
          <w:ilvl w:val="0"/>
          <w:numId w:val="22"/>
        </w:numPr>
        <w:spacing w:after="200" w:line="276" w:lineRule="auto"/>
        <w:contextualSpacing/>
        <w:rPr>
          <w:rFonts w:asciiTheme="minorHAnsi" w:hAnsiTheme="minorHAnsi" w:cstheme="minorHAnsi"/>
        </w:rPr>
      </w:pPr>
      <w:r>
        <w:rPr>
          <w:rFonts w:asciiTheme="minorHAnsi" w:hAnsiTheme="minorHAnsi" w:cstheme="minorHAnsi"/>
        </w:rPr>
        <w:t>Feedback materials</w:t>
      </w:r>
      <w:r w:rsidR="00037391" w:rsidRPr="00842F3F">
        <w:rPr>
          <w:rFonts w:asciiTheme="minorHAnsi" w:hAnsiTheme="minorHAnsi" w:cstheme="minorHAnsi"/>
        </w:rPr>
        <w:t xml:space="preserve"> </w:t>
      </w: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All the above have to be approved by BEIS prior to event or external distribution   </w:t>
      </w:r>
    </w:p>
    <w:p w:rsidR="00037391" w:rsidRPr="00842F3F" w:rsidRDefault="00037391" w:rsidP="00037391">
      <w:pPr>
        <w:rPr>
          <w:rFonts w:asciiTheme="minorHAnsi" w:hAnsiTheme="minorHAnsi" w:cstheme="minorHAnsi"/>
          <w:sz w:val="24"/>
          <w:szCs w:val="24"/>
        </w:rPr>
      </w:pPr>
    </w:p>
    <w:p w:rsidR="00037391" w:rsidRPr="00842F3F" w:rsidRDefault="00037391" w:rsidP="00037391">
      <w:pPr>
        <w:spacing w:after="120"/>
        <w:rPr>
          <w:rFonts w:asciiTheme="minorHAnsi" w:hAnsiTheme="minorHAnsi" w:cstheme="minorHAnsi"/>
          <w:sz w:val="24"/>
          <w:szCs w:val="24"/>
        </w:rPr>
      </w:pPr>
      <w:r w:rsidRPr="00842F3F">
        <w:rPr>
          <w:rFonts w:asciiTheme="minorHAnsi" w:hAnsiTheme="minorHAnsi" w:cstheme="minorHAnsi"/>
          <w:sz w:val="24"/>
          <w:szCs w:val="24"/>
        </w:rPr>
        <w:t xml:space="preserve">Types of events </w:t>
      </w:r>
      <w:r w:rsidR="00255B6B">
        <w:rPr>
          <w:rFonts w:asciiTheme="minorHAnsi" w:hAnsiTheme="minorHAnsi" w:cstheme="minorHAnsi"/>
          <w:sz w:val="24"/>
          <w:szCs w:val="24"/>
        </w:rPr>
        <w:t xml:space="preserve">/ topics </w:t>
      </w:r>
      <w:r w:rsidRPr="00842F3F">
        <w:rPr>
          <w:rFonts w:asciiTheme="minorHAnsi" w:hAnsiTheme="minorHAnsi" w:cstheme="minorHAnsi"/>
          <w:sz w:val="24"/>
          <w:szCs w:val="24"/>
        </w:rPr>
        <w:t xml:space="preserve">that </w:t>
      </w:r>
      <w:r w:rsidR="00684091">
        <w:rPr>
          <w:rFonts w:asciiTheme="minorHAnsi" w:hAnsiTheme="minorHAnsi" w:cstheme="minorHAnsi"/>
          <w:sz w:val="24"/>
          <w:szCs w:val="24"/>
        </w:rPr>
        <w:t xml:space="preserve">could be offered </w:t>
      </w:r>
      <w:r w:rsidRPr="00842F3F">
        <w:rPr>
          <w:rFonts w:asciiTheme="minorHAnsi" w:hAnsiTheme="minorHAnsi" w:cstheme="minorHAnsi"/>
          <w:sz w:val="24"/>
          <w:szCs w:val="24"/>
        </w:rPr>
        <w:t xml:space="preserve">include: </w:t>
      </w:r>
    </w:p>
    <w:p w:rsidR="00037391" w:rsidRDefault="005A02D7" w:rsidP="00497456">
      <w:pPr>
        <w:pStyle w:val="ListParagraph"/>
        <w:numPr>
          <w:ilvl w:val="0"/>
          <w:numId w:val="20"/>
        </w:numPr>
        <w:spacing w:after="120" w:line="276" w:lineRule="auto"/>
        <w:ind w:left="568" w:hanging="284"/>
        <w:contextualSpacing/>
        <w:rPr>
          <w:rFonts w:asciiTheme="minorHAnsi" w:hAnsiTheme="minorHAnsi" w:cstheme="minorHAnsi"/>
        </w:rPr>
      </w:pPr>
      <w:r>
        <w:rPr>
          <w:rFonts w:asciiTheme="minorHAnsi" w:hAnsiTheme="minorHAnsi" w:cstheme="minorHAnsi"/>
        </w:rPr>
        <w:t>Training on developing a HNIP bid</w:t>
      </w:r>
    </w:p>
    <w:p w:rsidR="006C6543" w:rsidRPr="00842F3F" w:rsidRDefault="00A37F58" w:rsidP="00497456">
      <w:pPr>
        <w:pStyle w:val="ListParagraph"/>
        <w:numPr>
          <w:ilvl w:val="0"/>
          <w:numId w:val="20"/>
        </w:numPr>
        <w:spacing w:after="120" w:line="276" w:lineRule="auto"/>
        <w:ind w:left="568" w:hanging="284"/>
        <w:contextualSpacing/>
        <w:rPr>
          <w:rFonts w:asciiTheme="minorHAnsi" w:hAnsiTheme="minorHAnsi" w:cstheme="minorHAnsi"/>
        </w:rPr>
      </w:pPr>
      <w:r>
        <w:rPr>
          <w:rFonts w:asciiTheme="minorHAnsi" w:hAnsiTheme="minorHAnsi" w:cstheme="minorHAnsi"/>
        </w:rPr>
        <w:t xml:space="preserve">Specific events for different types of sponsor, </w:t>
      </w:r>
      <w:proofErr w:type="spellStart"/>
      <w:r>
        <w:rPr>
          <w:rFonts w:asciiTheme="minorHAnsi" w:hAnsiTheme="minorHAnsi" w:cstheme="minorHAnsi"/>
        </w:rPr>
        <w:t>eg</w:t>
      </w:r>
      <w:proofErr w:type="spellEnd"/>
      <w:r>
        <w:rPr>
          <w:rFonts w:asciiTheme="minorHAnsi" w:hAnsiTheme="minorHAnsi" w:cstheme="minorHAnsi"/>
        </w:rPr>
        <w:t xml:space="preserve"> w</w:t>
      </w:r>
      <w:r w:rsidR="006C6543">
        <w:rPr>
          <w:rFonts w:asciiTheme="minorHAnsi" w:hAnsiTheme="minorHAnsi" w:cstheme="minorHAnsi"/>
        </w:rPr>
        <w:t>ider pub</w:t>
      </w:r>
      <w:r w:rsidR="00B81C2D">
        <w:rPr>
          <w:rFonts w:asciiTheme="minorHAnsi" w:hAnsiTheme="minorHAnsi" w:cstheme="minorHAnsi"/>
        </w:rPr>
        <w:t xml:space="preserve">lic sector </w:t>
      </w:r>
      <w:r w:rsidR="005A02D7">
        <w:rPr>
          <w:rFonts w:asciiTheme="minorHAnsi" w:hAnsiTheme="minorHAnsi" w:cstheme="minorHAnsi"/>
        </w:rPr>
        <w:t xml:space="preserve">workshop </w:t>
      </w:r>
      <w:proofErr w:type="spellStart"/>
      <w:r w:rsidR="00B81C2D">
        <w:rPr>
          <w:rFonts w:asciiTheme="minorHAnsi" w:hAnsiTheme="minorHAnsi" w:cstheme="minorHAnsi"/>
        </w:rPr>
        <w:t>e.g</w:t>
      </w:r>
      <w:proofErr w:type="spellEnd"/>
      <w:r w:rsidR="00B81C2D">
        <w:rPr>
          <w:rFonts w:asciiTheme="minorHAnsi" w:hAnsiTheme="minorHAnsi" w:cstheme="minorHAnsi"/>
        </w:rPr>
        <w:t xml:space="preserve"> for </w:t>
      </w:r>
      <w:r w:rsidR="006C6543">
        <w:rPr>
          <w:rFonts w:asciiTheme="minorHAnsi" w:hAnsiTheme="minorHAnsi" w:cstheme="minorHAnsi"/>
        </w:rPr>
        <w:t>universities</w:t>
      </w:r>
      <w:r w:rsidR="00B81C2D">
        <w:rPr>
          <w:rFonts w:asciiTheme="minorHAnsi" w:hAnsiTheme="minorHAnsi" w:cstheme="minorHAnsi"/>
        </w:rPr>
        <w:t>, not for profit sector</w:t>
      </w:r>
      <w:r w:rsidR="005A02D7">
        <w:rPr>
          <w:rFonts w:asciiTheme="minorHAnsi" w:hAnsiTheme="minorHAnsi" w:cstheme="minorHAnsi"/>
        </w:rPr>
        <w:t xml:space="preserve"> </w:t>
      </w:r>
    </w:p>
    <w:p w:rsidR="00037391" w:rsidRPr="00842F3F" w:rsidRDefault="005A02D7" w:rsidP="00497456">
      <w:pPr>
        <w:pStyle w:val="ListParagraph"/>
        <w:numPr>
          <w:ilvl w:val="0"/>
          <w:numId w:val="20"/>
        </w:numPr>
        <w:spacing w:after="200" w:line="276" w:lineRule="auto"/>
        <w:ind w:left="568" w:hanging="284"/>
        <w:contextualSpacing/>
        <w:rPr>
          <w:rFonts w:asciiTheme="minorHAnsi" w:hAnsiTheme="minorHAnsi" w:cstheme="minorHAnsi"/>
        </w:rPr>
      </w:pPr>
      <w:r>
        <w:rPr>
          <w:rFonts w:asciiTheme="minorHAnsi" w:hAnsiTheme="minorHAnsi" w:cstheme="minorHAnsi"/>
        </w:rPr>
        <w:t xml:space="preserve">A </w:t>
      </w:r>
      <w:r w:rsidR="006C6543">
        <w:rPr>
          <w:rFonts w:asciiTheme="minorHAnsi" w:hAnsiTheme="minorHAnsi" w:cstheme="minorHAnsi"/>
        </w:rPr>
        <w:t>heat network visit</w:t>
      </w:r>
      <w:r w:rsidR="00037391" w:rsidRPr="00842F3F">
        <w:rPr>
          <w:rFonts w:asciiTheme="minorHAnsi" w:hAnsiTheme="minorHAnsi" w:cstheme="minorHAnsi"/>
        </w:rPr>
        <w:t xml:space="preserve">  </w:t>
      </w:r>
      <w:r w:rsidR="006C6543">
        <w:rPr>
          <w:rFonts w:asciiTheme="minorHAnsi" w:hAnsiTheme="minorHAnsi" w:cstheme="minorHAnsi"/>
        </w:rPr>
        <w:t xml:space="preserve">e.g. for </w:t>
      </w:r>
      <w:r w:rsidR="00A37F58">
        <w:rPr>
          <w:rFonts w:asciiTheme="minorHAnsi" w:hAnsiTheme="minorHAnsi" w:cstheme="minorHAnsi"/>
        </w:rPr>
        <w:t>sponsors /</w:t>
      </w:r>
      <w:r w:rsidR="006C6543">
        <w:rPr>
          <w:rFonts w:asciiTheme="minorHAnsi" w:hAnsiTheme="minorHAnsi" w:cstheme="minorHAnsi"/>
        </w:rPr>
        <w:t xml:space="preserve"> decision makers </w:t>
      </w:r>
      <w:r w:rsidR="00B81C2D">
        <w:rPr>
          <w:rFonts w:asciiTheme="minorHAnsi" w:hAnsiTheme="minorHAnsi" w:cstheme="minorHAnsi"/>
        </w:rPr>
        <w:t>and/</w:t>
      </w:r>
      <w:r w:rsidR="006C6543">
        <w:rPr>
          <w:rFonts w:asciiTheme="minorHAnsi" w:hAnsiTheme="minorHAnsi" w:cstheme="minorHAnsi"/>
        </w:rPr>
        <w:t>or community champions</w:t>
      </w:r>
    </w:p>
    <w:p w:rsidR="00037391" w:rsidRPr="00842F3F" w:rsidRDefault="006C6543" w:rsidP="00497456">
      <w:pPr>
        <w:pStyle w:val="ListParagraph"/>
        <w:numPr>
          <w:ilvl w:val="0"/>
          <w:numId w:val="20"/>
        </w:numPr>
        <w:spacing w:after="200" w:line="276" w:lineRule="auto"/>
        <w:ind w:left="567" w:hanging="283"/>
        <w:contextualSpacing/>
        <w:rPr>
          <w:rFonts w:asciiTheme="minorHAnsi" w:hAnsiTheme="minorHAnsi" w:cstheme="minorHAnsi"/>
        </w:rPr>
      </w:pPr>
      <w:r>
        <w:rPr>
          <w:rFonts w:asciiTheme="minorHAnsi" w:hAnsiTheme="minorHAnsi" w:cstheme="minorHAnsi"/>
        </w:rPr>
        <w:t xml:space="preserve">Dissemination of </w:t>
      </w:r>
      <w:r w:rsidR="00684091">
        <w:rPr>
          <w:rFonts w:asciiTheme="minorHAnsi" w:hAnsiTheme="minorHAnsi" w:cstheme="minorHAnsi"/>
        </w:rPr>
        <w:t xml:space="preserve">guidance </w:t>
      </w:r>
      <w:r w:rsidR="007F2318">
        <w:rPr>
          <w:rFonts w:asciiTheme="minorHAnsi" w:hAnsiTheme="minorHAnsi" w:cstheme="minorHAnsi"/>
        </w:rPr>
        <w:t xml:space="preserve">on optimising and developing heat network projects </w:t>
      </w:r>
    </w:p>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Event Delivery and Administration</w:t>
      </w:r>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The contractor will provide strategic event planning and delivery services in line, but not limited to, the following:</w:t>
      </w:r>
    </w:p>
    <w:p w:rsidR="00037391" w:rsidRPr="00842F3F" w:rsidRDefault="00037391" w:rsidP="00037391">
      <w:pPr>
        <w:rPr>
          <w:rFonts w:asciiTheme="minorHAnsi" w:hAnsiTheme="minorHAnsi" w:cstheme="minorHAnsi"/>
          <w:sz w:val="24"/>
          <w:szCs w:val="24"/>
        </w:rPr>
      </w:pPr>
    </w:p>
    <w:p w:rsidR="006C6543" w:rsidRDefault="00037391" w:rsidP="00497456">
      <w:pPr>
        <w:pStyle w:val="ListParagraph"/>
        <w:numPr>
          <w:ilvl w:val="0"/>
          <w:numId w:val="21"/>
        </w:numPr>
        <w:spacing w:after="200" w:line="276" w:lineRule="auto"/>
        <w:ind w:left="714" w:hanging="357"/>
        <w:contextualSpacing/>
        <w:rPr>
          <w:rFonts w:asciiTheme="minorHAnsi" w:hAnsiTheme="minorHAnsi" w:cstheme="minorHAnsi"/>
        </w:rPr>
      </w:pPr>
      <w:r w:rsidRPr="00842F3F">
        <w:rPr>
          <w:rFonts w:asciiTheme="minorHAnsi" w:hAnsiTheme="minorHAnsi" w:cstheme="minorHAnsi"/>
        </w:rPr>
        <w:t xml:space="preserve">A quarterly events </w:t>
      </w:r>
      <w:r w:rsidR="006C6543">
        <w:rPr>
          <w:rFonts w:asciiTheme="minorHAnsi" w:hAnsiTheme="minorHAnsi" w:cstheme="minorHAnsi"/>
        </w:rPr>
        <w:t>calendar</w:t>
      </w:r>
      <w:r w:rsidRPr="00842F3F">
        <w:rPr>
          <w:rFonts w:asciiTheme="minorHAnsi" w:hAnsiTheme="minorHAnsi" w:cstheme="minorHAnsi"/>
        </w:rPr>
        <w:t xml:space="preserve"> </w:t>
      </w:r>
      <w:r w:rsidR="001F0A1D">
        <w:rPr>
          <w:rFonts w:asciiTheme="minorHAnsi" w:hAnsiTheme="minorHAnsi" w:cstheme="minorHAnsi"/>
        </w:rPr>
        <w:t xml:space="preserve"> (September and December)</w:t>
      </w:r>
    </w:p>
    <w:p w:rsidR="005A02D7" w:rsidRDefault="006C6543" w:rsidP="00497456">
      <w:pPr>
        <w:pStyle w:val="ListParagraph"/>
        <w:numPr>
          <w:ilvl w:val="0"/>
          <w:numId w:val="21"/>
        </w:numPr>
        <w:spacing w:after="200" w:line="276" w:lineRule="auto"/>
        <w:ind w:left="714" w:hanging="357"/>
        <w:contextualSpacing/>
        <w:rPr>
          <w:rFonts w:asciiTheme="minorHAnsi" w:hAnsiTheme="minorHAnsi" w:cstheme="minorHAnsi"/>
        </w:rPr>
      </w:pPr>
      <w:r>
        <w:rPr>
          <w:rFonts w:asciiTheme="minorHAnsi" w:hAnsiTheme="minorHAnsi" w:cstheme="minorHAnsi"/>
        </w:rPr>
        <w:t>A</w:t>
      </w:r>
      <w:r w:rsidR="00037391" w:rsidRPr="00842F3F">
        <w:rPr>
          <w:rFonts w:asciiTheme="minorHAnsi" w:hAnsiTheme="minorHAnsi" w:cstheme="minorHAnsi"/>
        </w:rPr>
        <w:t xml:space="preserve">dvert </w:t>
      </w:r>
      <w:r w:rsidR="00CB12F1">
        <w:rPr>
          <w:rFonts w:asciiTheme="minorHAnsi" w:hAnsiTheme="minorHAnsi" w:cstheme="minorHAnsi"/>
        </w:rPr>
        <w:t>or</w:t>
      </w:r>
      <w:r w:rsidR="00037391" w:rsidRPr="00842F3F">
        <w:rPr>
          <w:rFonts w:asciiTheme="minorHAnsi" w:hAnsiTheme="minorHAnsi" w:cstheme="minorHAnsi"/>
        </w:rPr>
        <w:t xml:space="preserve"> one page background for each event to be sent to stakeholders</w:t>
      </w:r>
      <w:r w:rsidR="005A02D7">
        <w:rPr>
          <w:rFonts w:asciiTheme="minorHAnsi" w:hAnsiTheme="minorHAnsi" w:cstheme="minorHAnsi"/>
        </w:rPr>
        <w:t xml:space="preserve"> e.g. via</w:t>
      </w:r>
      <w:r>
        <w:rPr>
          <w:rFonts w:asciiTheme="minorHAnsi" w:hAnsiTheme="minorHAnsi" w:cstheme="minorHAnsi"/>
        </w:rPr>
        <w:t xml:space="preserve"> the current </w:t>
      </w:r>
      <w:r w:rsidR="001F0A1D">
        <w:rPr>
          <w:rFonts w:asciiTheme="minorHAnsi" w:hAnsiTheme="minorHAnsi" w:cstheme="minorHAnsi"/>
        </w:rPr>
        <w:t>BEIS stakeholder database and via</w:t>
      </w:r>
      <w:r>
        <w:rPr>
          <w:rFonts w:asciiTheme="minorHAnsi" w:hAnsiTheme="minorHAnsi" w:cstheme="minorHAnsi"/>
        </w:rPr>
        <w:t xml:space="preserve"> umbrella groups</w:t>
      </w:r>
    </w:p>
    <w:p w:rsidR="00037391" w:rsidRPr="00842F3F" w:rsidRDefault="00037391" w:rsidP="00497456">
      <w:pPr>
        <w:pStyle w:val="ListParagraph"/>
        <w:numPr>
          <w:ilvl w:val="0"/>
          <w:numId w:val="21"/>
        </w:numPr>
        <w:spacing w:after="200" w:line="276" w:lineRule="auto"/>
        <w:ind w:left="714" w:hanging="357"/>
        <w:contextualSpacing/>
        <w:rPr>
          <w:rFonts w:asciiTheme="minorHAnsi" w:hAnsiTheme="minorHAnsi" w:cstheme="minorHAnsi"/>
        </w:rPr>
      </w:pPr>
      <w:r w:rsidRPr="00842F3F">
        <w:rPr>
          <w:rFonts w:asciiTheme="minorHAnsi" w:hAnsiTheme="minorHAnsi" w:cstheme="minorHAnsi"/>
        </w:rPr>
        <w:lastRenderedPageBreak/>
        <w:t>Venue</w:t>
      </w:r>
      <w:r w:rsidR="00CB12F1">
        <w:rPr>
          <w:rFonts w:asciiTheme="minorHAnsi" w:hAnsiTheme="minorHAnsi" w:cstheme="minorHAnsi"/>
        </w:rPr>
        <w:t>s</w:t>
      </w:r>
      <w:r w:rsidRPr="00842F3F">
        <w:rPr>
          <w:rFonts w:asciiTheme="minorHAnsi" w:hAnsiTheme="minorHAnsi" w:cstheme="minorHAnsi"/>
        </w:rPr>
        <w:t xml:space="preserve"> for approval by </w:t>
      </w:r>
      <w:r w:rsidR="006C6543">
        <w:rPr>
          <w:rFonts w:asciiTheme="minorHAnsi" w:hAnsiTheme="minorHAnsi" w:cstheme="minorHAnsi"/>
        </w:rPr>
        <w:t>BEIS</w:t>
      </w:r>
      <w:r w:rsidRPr="00842F3F">
        <w:rPr>
          <w:rFonts w:asciiTheme="minorHAnsi" w:hAnsiTheme="minorHAnsi" w:cstheme="minorHAnsi"/>
        </w:rPr>
        <w:t xml:space="preserve"> which is to include catering as appropriate (day event includes lunch, half day includes refreshments). We expect all costs including catering to be charged by the contractor as part of their quarterly/event invoice</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Management of venue and required layout and technical services (for example projectors, voting button, microphones etc.)</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 xml:space="preserve">Organisation </w:t>
      </w:r>
      <w:r w:rsidR="00CB12F1">
        <w:rPr>
          <w:rFonts w:asciiTheme="minorHAnsi" w:hAnsiTheme="minorHAnsi" w:cstheme="minorHAnsi"/>
        </w:rPr>
        <w:t xml:space="preserve">and payment </w:t>
      </w:r>
      <w:r w:rsidRPr="00842F3F">
        <w:rPr>
          <w:rFonts w:asciiTheme="minorHAnsi" w:hAnsiTheme="minorHAnsi" w:cstheme="minorHAnsi"/>
        </w:rPr>
        <w:t xml:space="preserve">of </w:t>
      </w:r>
      <w:r w:rsidR="00CB12F1">
        <w:rPr>
          <w:rFonts w:asciiTheme="minorHAnsi" w:hAnsiTheme="minorHAnsi" w:cstheme="minorHAnsi"/>
        </w:rPr>
        <w:t>any non-</w:t>
      </w:r>
      <w:r w:rsidR="006C6543">
        <w:rPr>
          <w:rFonts w:asciiTheme="minorHAnsi" w:hAnsiTheme="minorHAnsi" w:cstheme="minorHAnsi"/>
        </w:rPr>
        <w:t>BEIS</w:t>
      </w:r>
      <w:r w:rsidRPr="00842F3F">
        <w:rPr>
          <w:rFonts w:asciiTheme="minorHAnsi" w:hAnsiTheme="minorHAnsi" w:cstheme="minorHAnsi"/>
        </w:rPr>
        <w:t xml:space="preserve"> speakers </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Logistics of the event including workshop and panel set-up</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Event promotion amongst relevant stakeholders</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 xml:space="preserve">Delegate liaison before, during and where required after the event </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Event facilitation</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Event photo</w:t>
      </w:r>
      <w:r w:rsidR="00CB12F1">
        <w:rPr>
          <w:rFonts w:asciiTheme="minorHAnsi" w:hAnsiTheme="minorHAnsi" w:cstheme="minorHAnsi"/>
        </w:rPr>
        <w:t xml:space="preserve">graphy and video editing </w:t>
      </w:r>
      <w:r w:rsidR="001F0A1D">
        <w:rPr>
          <w:rFonts w:asciiTheme="minorHAnsi" w:hAnsiTheme="minorHAnsi" w:cstheme="minorHAnsi"/>
        </w:rPr>
        <w:t xml:space="preserve">if relevant </w:t>
      </w:r>
      <w:r w:rsidR="00CB12F1">
        <w:rPr>
          <w:rFonts w:asciiTheme="minorHAnsi" w:hAnsiTheme="minorHAnsi" w:cstheme="minorHAnsi"/>
        </w:rPr>
        <w:t>(aim may be</w:t>
      </w:r>
      <w:r w:rsidRPr="00842F3F">
        <w:rPr>
          <w:rFonts w:asciiTheme="minorHAnsi" w:hAnsiTheme="minorHAnsi" w:cstheme="minorHAnsi"/>
        </w:rPr>
        <w:t xml:space="preserve"> to video </w:t>
      </w:r>
      <w:r w:rsidR="00CB12F1">
        <w:rPr>
          <w:rFonts w:asciiTheme="minorHAnsi" w:hAnsiTheme="minorHAnsi" w:cstheme="minorHAnsi"/>
        </w:rPr>
        <w:t xml:space="preserve">some </w:t>
      </w:r>
      <w:r w:rsidRPr="00842F3F">
        <w:rPr>
          <w:rFonts w:asciiTheme="minorHAnsi" w:hAnsiTheme="minorHAnsi" w:cstheme="minorHAnsi"/>
        </w:rPr>
        <w:t>events so the</w:t>
      </w:r>
      <w:r w:rsidR="006C6543">
        <w:rPr>
          <w:rFonts w:asciiTheme="minorHAnsi" w:hAnsiTheme="minorHAnsi" w:cstheme="minorHAnsi"/>
        </w:rPr>
        <w:t>y can be  shared with others e.g. through our online platform</w:t>
      </w:r>
      <w:r w:rsidR="001F0A1D">
        <w:rPr>
          <w:rFonts w:asciiTheme="minorHAnsi" w:hAnsiTheme="minorHAnsi" w:cstheme="minorHAnsi"/>
        </w:rPr>
        <w:t>s</w:t>
      </w:r>
      <w:r w:rsidR="006C6543">
        <w:rPr>
          <w:rFonts w:asciiTheme="minorHAnsi" w:hAnsiTheme="minorHAnsi" w:cstheme="minorHAnsi"/>
        </w:rPr>
        <w:t xml:space="preserve"> H</w:t>
      </w:r>
      <w:r w:rsidRPr="00842F3F">
        <w:rPr>
          <w:rFonts w:asciiTheme="minorHAnsi" w:hAnsiTheme="minorHAnsi" w:cstheme="minorHAnsi"/>
        </w:rPr>
        <w:t>uddle)</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 xml:space="preserve">Delegate list with contact information </w:t>
      </w:r>
    </w:p>
    <w:p w:rsidR="00037391" w:rsidRPr="00842F3F" w:rsidRDefault="00037391" w:rsidP="00497456">
      <w:pPr>
        <w:pStyle w:val="ListParagraph"/>
        <w:numPr>
          <w:ilvl w:val="0"/>
          <w:numId w:val="21"/>
        </w:numPr>
        <w:spacing w:after="200" w:line="276" w:lineRule="auto"/>
        <w:contextualSpacing/>
        <w:rPr>
          <w:rFonts w:asciiTheme="minorHAnsi" w:hAnsiTheme="minorHAnsi" w:cstheme="minorHAnsi"/>
        </w:rPr>
      </w:pPr>
      <w:r w:rsidRPr="00842F3F">
        <w:rPr>
          <w:rFonts w:asciiTheme="minorHAnsi" w:hAnsiTheme="minorHAnsi" w:cstheme="minorHAnsi"/>
        </w:rPr>
        <w:t>Feedback and evaluation of each event; each event should be an opportunity to expand our understanding of the barriers fac</w:t>
      </w:r>
      <w:r w:rsidR="001F0A1D">
        <w:rPr>
          <w:rFonts w:asciiTheme="minorHAnsi" w:hAnsiTheme="minorHAnsi" w:cstheme="minorHAnsi"/>
        </w:rPr>
        <w:t>ing stakeholders and their barriers to applying to HNIP and to developing heat networks</w:t>
      </w:r>
      <w:r w:rsidRPr="00842F3F">
        <w:rPr>
          <w:rFonts w:asciiTheme="minorHAnsi" w:hAnsiTheme="minorHAnsi" w:cstheme="minorHAnsi"/>
        </w:rPr>
        <w:t xml:space="preserve">  </w:t>
      </w: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The contractor wil</w:t>
      </w:r>
      <w:r w:rsidR="001F0A1D">
        <w:rPr>
          <w:rFonts w:asciiTheme="minorHAnsi" w:hAnsiTheme="minorHAnsi" w:cstheme="minorHAnsi"/>
          <w:sz w:val="24"/>
          <w:szCs w:val="24"/>
        </w:rPr>
        <w:t xml:space="preserve">l, as a minimum, have over the phone or face to face meetings </w:t>
      </w:r>
      <w:r w:rsidRPr="00842F3F">
        <w:rPr>
          <w:rFonts w:asciiTheme="minorHAnsi" w:hAnsiTheme="minorHAnsi" w:cstheme="minorHAnsi"/>
          <w:sz w:val="24"/>
          <w:szCs w:val="24"/>
        </w:rPr>
        <w:t xml:space="preserve">at BEIS’s offices </w:t>
      </w:r>
      <w:r w:rsidR="001F0A1D">
        <w:rPr>
          <w:rFonts w:asciiTheme="minorHAnsi" w:hAnsiTheme="minorHAnsi" w:cstheme="minorHAnsi"/>
          <w:sz w:val="24"/>
          <w:szCs w:val="24"/>
        </w:rPr>
        <w:t xml:space="preserve">every month </w:t>
      </w:r>
      <w:r w:rsidRPr="00842F3F">
        <w:rPr>
          <w:rFonts w:asciiTheme="minorHAnsi" w:hAnsiTheme="minorHAnsi" w:cstheme="minorHAnsi"/>
          <w:sz w:val="24"/>
          <w:szCs w:val="24"/>
        </w:rPr>
        <w:t xml:space="preserve">to discuss </w:t>
      </w:r>
      <w:r w:rsidR="001F0A1D">
        <w:rPr>
          <w:rFonts w:asciiTheme="minorHAnsi" w:hAnsiTheme="minorHAnsi" w:cstheme="minorHAnsi"/>
          <w:sz w:val="24"/>
          <w:szCs w:val="24"/>
        </w:rPr>
        <w:t xml:space="preserve">updates, information, policy development, </w:t>
      </w:r>
      <w:r w:rsidRPr="00842F3F">
        <w:rPr>
          <w:rFonts w:asciiTheme="minorHAnsi" w:hAnsiTheme="minorHAnsi" w:cstheme="minorHAnsi"/>
          <w:sz w:val="24"/>
          <w:szCs w:val="24"/>
        </w:rPr>
        <w:t xml:space="preserve">event evaluation and the forward look for future events.  </w:t>
      </w:r>
    </w:p>
    <w:p w:rsidR="00037391" w:rsidRPr="00842F3F" w:rsidRDefault="00037391" w:rsidP="00037391">
      <w:pPr>
        <w:rPr>
          <w:rFonts w:asciiTheme="minorHAnsi" w:hAnsiTheme="minorHAnsi" w:cstheme="minorHAnsi"/>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30" w:name="_Ref357541705"/>
      <w:bookmarkStart w:id="31" w:name="_Toc381969510"/>
      <w:bookmarkStart w:id="32" w:name="_Toc405888459"/>
      <w:r w:rsidRPr="00842F3F">
        <w:rPr>
          <w:rFonts w:asciiTheme="minorHAnsi" w:hAnsiTheme="minorHAnsi" w:cstheme="minorHAnsi"/>
          <w:sz w:val="24"/>
          <w:szCs w:val="24"/>
        </w:rPr>
        <w:t>Outputs Required</w:t>
      </w:r>
      <w:bookmarkEnd w:id="30"/>
      <w:bookmarkEnd w:id="31"/>
      <w:bookmarkEnd w:id="32"/>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Outputs should be in a use</w:t>
      </w:r>
      <w:r w:rsidR="00CB12F1">
        <w:rPr>
          <w:rFonts w:asciiTheme="minorHAnsi" w:hAnsiTheme="minorHAnsi" w:cstheme="minorHAnsi"/>
          <w:sz w:val="24"/>
          <w:szCs w:val="24"/>
        </w:rPr>
        <w:t>able format as agreed with BEIS.</w:t>
      </w:r>
    </w:p>
    <w:p w:rsidR="00037391" w:rsidRPr="00842F3F" w:rsidRDefault="00037391" w:rsidP="00037391">
      <w:pPr>
        <w:rPr>
          <w:rFonts w:asciiTheme="minorHAnsi" w:hAnsiTheme="minorHAnsi" w:cstheme="minorHAnsi"/>
          <w:sz w:val="24"/>
          <w:szCs w:val="24"/>
        </w:rPr>
      </w:pPr>
    </w:p>
    <w:p w:rsidR="00037391" w:rsidRPr="00842F3F" w:rsidRDefault="00B23A16" w:rsidP="00497456">
      <w:pPr>
        <w:pStyle w:val="ListParagraph"/>
        <w:numPr>
          <w:ilvl w:val="0"/>
          <w:numId w:val="19"/>
        </w:numPr>
        <w:spacing w:after="120" w:line="276" w:lineRule="auto"/>
        <w:ind w:hanging="357"/>
        <w:rPr>
          <w:rFonts w:asciiTheme="minorHAnsi" w:hAnsiTheme="minorHAnsi" w:cstheme="minorHAnsi"/>
        </w:rPr>
      </w:pPr>
      <w:r>
        <w:rPr>
          <w:rFonts w:asciiTheme="minorHAnsi" w:hAnsiTheme="minorHAnsi" w:cstheme="minorHAnsi"/>
        </w:rPr>
        <w:t>Documentation for</w:t>
      </w:r>
      <w:r w:rsidR="001F0A1D">
        <w:rPr>
          <w:rFonts w:asciiTheme="minorHAnsi" w:hAnsiTheme="minorHAnsi" w:cstheme="minorHAnsi"/>
        </w:rPr>
        <w:t xml:space="preserve"> monthly </w:t>
      </w:r>
      <w:proofErr w:type="spellStart"/>
      <w:r w:rsidR="00037391" w:rsidRPr="00842F3F">
        <w:rPr>
          <w:rFonts w:asciiTheme="minorHAnsi" w:hAnsiTheme="minorHAnsi" w:cstheme="minorHAnsi"/>
        </w:rPr>
        <w:t>workstream</w:t>
      </w:r>
      <w:proofErr w:type="spellEnd"/>
      <w:r>
        <w:rPr>
          <w:rFonts w:asciiTheme="minorHAnsi" w:hAnsiTheme="minorHAnsi" w:cstheme="minorHAnsi"/>
        </w:rPr>
        <w:t xml:space="preserve"> meeting</w:t>
      </w:r>
      <w:r w:rsidR="00037391" w:rsidRPr="00842F3F">
        <w:rPr>
          <w:rFonts w:asciiTheme="minorHAnsi" w:hAnsiTheme="minorHAnsi" w:cstheme="minorHAnsi"/>
        </w:rPr>
        <w:t>s</w:t>
      </w:r>
    </w:p>
    <w:p w:rsidR="00037391" w:rsidRPr="00842F3F" w:rsidRDefault="00037391" w:rsidP="00497456">
      <w:pPr>
        <w:pStyle w:val="ListParagraph"/>
        <w:numPr>
          <w:ilvl w:val="1"/>
          <w:numId w:val="27"/>
        </w:numPr>
        <w:spacing w:after="120" w:line="276" w:lineRule="auto"/>
        <w:ind w:hanging="357"/>
        <w:contextualSpacing/>
        <w:rPr>
          <w:rFonts w:asciiTheme="minorHAnsi" w:hAnsiTheme="minorHAnsi" w:cstheme="minorHAnsi"/>
        </w:rPr>
      </w:pPr>
      <w:r w:rsidRPr="00842F3F">
        <w:rPr>
          <w:rFonts w:asciiTheme="minorHAnsi" w:hAnsiTheme="minorHAnsi" w:cstheme="minorHAnsi"/>
        </w:rPr>
        <w:t>Agreed event process and horizon scanning for future events</w:t>
      </w:r>
      <w:r w:rsidR="001F0A1D">
        <w:rPr>
          <w:rFonts w:asciiTheme="minorHAnsi" w:hAnsiTheme="minorHAnsi" w:cstheme="minorHAnsi"/>
        </w:rPr>
        <w:t xml:space="preserve"> over next four months</w:t>
      </w:r>
      <w:r w:rsidRPr="00842F3F">
        <w:rPr>
          <w:rFonts w:asciiTheme="minorHAnsi" w:hAnsiTheme="minorHAnsi" w:cstheme="minorHAnsi"/>
        </w:rPr>
        <w:t xml:space="preserve">, including event briefs for agreement </w:t>
      </w:r>
    </w:p>
    <w:p w:rsidR="00037391" w:rsidRPr="00842F3F" w:rsidRDefault="00037391" w:rsidP="00497456">
      <w:pPr>
        <w:pStyle w:val="ListParagraph"/>
        <w:numPr>
          <w:ilvl w:val="1"/>
          <w:numId w:val="27"/>
        </w:numPr>
        <w:spacing w:after="200" w:line="276" w:lineRule="auto"/>
        <w:contextualSpacing/>
        <w:rPr>
          <w:rFonts w:asciiTheme="minorHAnsi" w:hAnsiTheme="minorHAnsi" w:cstheme="minorHAnsi"/>
        </w:rPr>
      </w:pPr>
      <w:r w:rsidRPr="00842F3F">
        <w:rPr>
          <w:rFonts w:asciiTheme="minorHAnsi" w:hAnsiTheme="minorHAnsi" w:cstheme="minorHAnsi"/>
        </w:rPr>
        <w:t>Agreed plan of events and locations</w:t>
      </w:r>
    </w:p>
    <w:p w:rsidR="00037391" w:rsidRPr="00842F3F" w:rsidRDefault="00037391" w:rsidP="00497456">
      <w:pPr>
        <w:pStyle w:val="ListParagraph"/>
        <w:numPr>
          <w:ilvl w:val="1"/>
          <w:numId w:val="27"/>
        </w:numPr>
        <w:spacing w:after="200" w:line="276" w:lineRule="auto"/>
        <w:contextualSpacing/>
        <w:rPr>
          <w:rFonts w:asciiTheme="minorHAnsi" w:hAnsiTheme="minorHAnsi" w:cstheme="minorHAnsi"/>
        </w:rPr>
      </w:pPr>
      <w:r w:rsidRPr="00842F3F">
        <w:rPr>
          <w:rFonts w:asciiTheme="minorHAnsi" w:hAnsiTheme="minorHAnsi" w:cstheme="minorHAnsi"/>
        </w:rPr>
        <w:t>A</w:t>
      </w:r>
      <w:r w:rsidR="00B05995">
        <w:rPr>
          <w:rFonts w:asciiTheme="minorHAnsi" w:hAnsiTheme="minorHAnsi" w:cstheme="minorHAnsi"/>
        </w:rPr>
        <w:t xml:space="preserve"> top level,</w:t>
      </w:r>
      <w:r w:rsidRPr="00842F3F">
        <w:rPr>
          <w:rFonts w:asciiTheme="minorHAnsi" w:hAnsiTheme="minorHAnsi" w:cstheme="minorHAnsi"/>
        </w:rPr>
        <w:t xml:space="preserve"> </w:t>
      </w:r>
      <w:r w:rsidR="00B05995">
        <w:rPr>
          <w:rFonts w:asciiTheme="minorHAnsi" w:hAnsiTheme="minorHAnsi" w:cstheme="minorHAnsi"/>
        </w:rPr>
        <w:t>outline list of potential invitees/stakeholders for each event</w:t>
      </w:r>
    </w:p>
    <w:p w:rsidR="00037391" w:rsidRPr="00842F3F" w:rsidRDefault="00037391" w:rsidP="00497456">
      <w:pPr>
        <w:pStyle w:val="ListParagraph"/>
        <w:numPr>
          <w:ilvl w:val="1"/>
          <w:numId w:val="27"/>
        </w:numPr>
        <w:spacing w:after="200" w:line="276" w:lineRule="auto"/>
        <w:contextualSpacing/>
        <w:rPr>
          <w:rFonts w:asciiTheme="minorHAnsi" w:hAnsiTheme="minorHAnsi" w:cstheme="minorHAnsi"/>
        </w:rPr>
      </w:pPr>
      <w:r w:rsidRPr="00842F3F">
        <w:rPr>
          <w:rFonts w:asciiTheme="minorHAnsi" w:hAnsiTheme="minorHAnsi" w:cstheme="minorHAnsi"/>
        </w:rPr>
        <w:t>Collated feedback analysis and the original individual feedback sheets for each event, within one month of event, in electronic form</w:t>
      </w:r>
    </w:p>
    <w:p w:rsidR="00037391" w:rsidRPr="00842F3F" w:rsidRDefault="00037391" w:rsidP="00037391">
      <w:pPr>
        <w:pStyle w:val="ListParagraph"/>
        <w:rPr>
          <w:rFonts w:asciiTheme="minorHAnsi" w:hAnsiTheme="minorHAnsi" w:cstheme="minorHAnsi"/>
        </w:rPr>
      </w:pPr>
    </w:p>
    <w:p w:rsidR="00037391" w:rsidRPr="00842F3F" w:rsidRDefault="00037391" w:rsidP="00497456">
      <w:pPr>
        <w:pStyle w:val="ListParagraph"/>
        <w:numPr>
          <w:ilvl w:val="0"/>
          <w:numId w:val="19"/>
        </w:numPr>
        <w:spacing w:after="120" w:line="276" w:lineRule="auto"/>
        <w:ind w:hanging="357"/>
        <w:rPr>
          <w:rFonts w:asciiTheme="minorHAnsi" w:hAnsiTheme="minorHAnsi" w:cstheme="minorHAnsi"/>
        </w:rPr>
      </w:pPr>
      <w:r w:rsidRPr="00842F3F">
        <w:rPr>
          <w:rFonts w:asciiTheme="minorHAnsi" w:hAnsiTheme="minorHAnsi" w:cstheme="minorHAnsi"/>
        </w:rPr>
        <w:t xml:space="preserve">Event Delivery </w:t>
      </w:r>
    </w:p>
    <w:p w:rsidR="00037391" w:rsidRPr="00842F3F" w:rsidRDefault="00037391" w:rsidP="00497456">
      <w:pPr>
        <w:pStyle w:val="ListParagraph"/>
        <w:numPr>
          <w:ilvl w:val="1"/>
          <w:numId w:val="19"/>
        </w:numPr>
        <w:spacing w:after="120" w:line="276" w:lineRule="auto"/>
        <w:ind w:hanging="357"/>
        <w:contextualSpacing/>
        <w:rPr>
          <w:rFonts w:asciiTheme="minorHAnsi" w:hAnsiTheme="minorHAnsi" w:cstheme="minorHAnsi"/>
        </w:rPr>
      </w:pPr>
      <w:r w:rsidRPr="00842F3F">
        <w:rPr>
          <w:rFonts w:asciiTheme="minorHAnsi" w:hAnsiTheme="minorHAnsi" w:cstheme="minorHAnsi"/>
        </w:rPr>
        <w:t xml:space="preserve">Advertisement </w:t>
      </w:r>
      <w:r w:rsidR="00CB12F1">
        <w:rPr>
          <w:rFonts w:asciiTheme="minorHAnsi" w:hAnsiTheme="minorHAnsi" w:cstheme="minorHAnsi"/>
        </w:rPr>
        <w:t xml:space="preserve">or A4 </w:t>
      </w:r>
      <w:r w:rsidRPr="00842F3F">
        <w:rPr>
          <w:rFonts w:asciiTheme="minorHAnsi" w:hAnsiTheme="minorHAnsi" w:cstheme="minorHAnsi"/>
        </w:rPr>
        <w:t xml:space="preserve">page for event to be sent to stakeholders </w:t>
      </w:r>
    </w:p>
    <w:p w:rsidR="00037391" w:rsidRPr="00842F3F" w:rsidRDefault="00037391" w:rsidP="00497456">
      <w:pPr>
        <w:pStyle w:val="ListParagraph"/>
        <w:numPr>
          <w:ilvl w:val="1"/>
          <w:numId w:val="19"/>
        </w:numPr>
        <w:spacing w:after="200" w:line="276" w:lineRule="auto"/>
        <w:contextualSpacing/>
        <w:rPr>
          <w:rFonts w:asciiTheme="minorHAnsi" w:hAnsiTheme="minorHAnsi" w:cstheme="minorHAnsi"/>
        </w:rPr>
      </w:pPr>
      <w:r w:rsidRPr="00842F3F">
        <w:rPr>
          <w:rFonts w:asciiTheme="minorHAnsi" w:hAnsiTheme="minorHAnsi" w:cstheme="minorHAnsi"/>
        </w:rPr>
        <w:t>Delegate list, with contact details, for each event</w:t>
      </w:r>
    </w:p>
    <w:p w:rsidR="00037391" w:rsidRPr="00842F3F" w:rsidRDefault="00037391" w:rsidP="00497456">
      <w:pPr>
        <w:pStyle w:val="ListParagraph"/>
        <w:numPr>
          <w:ilvl w:val="1"/>
          <w:numId w:val="19"/>
        </w:numPr>
        <w:spacing w:after="200" w:line="276" w:lineRule="auto"/>
        <w:contextualSpacing/>
        <w:rPr>
          <w:rFonts w:asciiTheme="minorHAnsi" w:hAnsiTheme="minorHAnsi" w:cstheme="minorHAnsi"/>
        </w:rPr>
      </w:pPr>
      <w:r w:rsidRPr="00842F3F">
        <w:rPr>
          <w:rFonts w:asciiTheme="minorHAnsi" w:hAnsiTheme="minorHAnsi" w:cstheme="minorHAnsi"/>
        </w:rPr>
        <w:t>Presentation slides and visuals, including video footage, used for each event</w:t>
      </w:r>
    </w:p>
    <w:p w:rsidR="00B05995" w:rsidRDefault="00037391" w:rsidP="00497456">
      <w:pPr>
        <w:pStyle w:val="ListParagraph"/>
        <w:numPr>
          <w:ilvl w:val="1"/>
          <w:numId w:val="19"/>
        </w:numPr>
        <w:spacing w:after="200" w:line="276" w:lineRule="auto"/>
        <w:contextualSpacing/>
        <w:rPr>
          <w:rFonts w:asciiTheme="minorHAnsi" w:hAnsiTheme="minorHAnsi" w:cstheme="minorHAnsi"/>
        </w:rPr>
      </w:pPr>
      <w:r w:rsidRPr="00842F3F">
        <w:rPr>
          <w:rFonts w:asciiTheme="minorHAnsi" w:hAnsiTheme="minorHAnsi" w:cstheme="minorHAnsi"/>
        </w:rPr>
        <w:t>Hand-outs for each event such as agendas and key documents distributed before, during or after events to delegates</w:t>
      </w:r>
    </w:p>
    <w:p w:rsidR="00B05995" w:rsidRDefault="00B05995" w:rsidP="00B05995">
      <w:pPr>
        <w:pStyle w:val="ListParagraph"/>
        <w:spacing w:after="200" w:line="276" w:lineRule="auto"/>
        <w:ind w:left="1440"/>
        <w:contextualSpacing/>
        <w:rPr>
          <w:rFonts w:asciiTheme="minorHAnsi" w:hAnsiTheme="minorHAnsi" w:cstheme="minorHAnsi"/>
        </w:rPr>
      </w:pPr>
    </w:p>
    <w:p w:rsidR="00037391" w:rsidRDefault="00037391" w:rsidP="00B05995">
      <w:pPr>
        <w:pStyle w:val="ListParagraph"/>
        <w:spacing w:after="200" w:line="276" w:lineRule="auto"/>
        <w:ind w:left="1440"/>
        <w:contextualSpacing/>
        <w:rPr>
          <w:rFonts w:asciiTheme="minorHAnsi" w:hAnsiTheme="minorHAnsi" w:cstheme="minorHAnsi"/>
        </w:rPr>
      </w:pPr>
      <w:r w:rsidRPr="00842F3F">
        <w:rPr>
          <w:rFonts w:asciiTheme="minorHAnsi" w:hAnsiTheme="minorHAnsi" w:cstheme="minorHAnsi"/>
        </w:rPr>
        <w:t xml:space="preserve"> </w:t>
      </w:r>
    </w:p>
    <w:p w:rsidR="00B82BC2" w:rsidRDefault="005A02D7" w:rsidP="005A02D7">
      <w:pPr>
        <w:pStyle w:val="ListParagraph"/>
        <w:numPr>
          <w:ilvl w:val="0"/>
          <w:numId w:val="19"/>
        </w:numPr>
        <w:spacing w:after="200" w:line="276" w:lineRule="auto"/>
        <w:contextualSpacing/>
        <w:rPr>
          <w:rFonts w:asciiTheme="minorHAnsi" w:hAnsiTheme="minorHAnsi" w:cstheme="minorHAnsi"/>
        </w:rPr>
      </w:pPr>
      <w:r>
        <w:rPr>
          <w:rFonts w:asciiTheme="minorHAnsi" w:hAnsiTheme="minorHAnsi" w:cstheme="minorHAnsi"/>
        </w:rPr>
        <w:lastRenderedPageBreak/>
        <w:t>Promotional materials</w:t>
      </w:r>
      <w:r w:rsidR="00B82BC2">
        <w:rPr>
          <w:rFonts w:asciiTheme="minorHAnsi" w:hAnsiTheme="minorHAnsi" w:cstheme="minorHAnsi"/>
        </w:rPr>
        <w:t xml:space="preserve"> in lead up to</w:t>
      </w:r>
      <w:r w:rsidR="00B05995">
        <w:rPr>
          <w:rFonts w:asciiTheme="minorHAnsi" w:hAnsiTheme="minorHAnsi" w:cstheme="minorHAnsi"/>
        </w:rPr>
        <w:t xml:space="preserve"> </w:t>
      </w:r>
      <w:r>
        <w:rPr>
          <w:rFonts w:asciiTheme="minorHAnsi" w:hAnsiTheme="minorHAnsi" w:cstheme="minorHAnsi"/>
        </w:rPr>
        <w:t>HNIP</w:t>
      </w:r>
      <w:r w:rsidR="00B82BC2">
        <w:rPr>
          <w:rFonts w:asciiTheme="minorHAnsi" w:hAnsiTheme="minorHAnsi" w:cstheme="minorHAnsi"/>
        </w:rPr>
        <w:t xml:space="preserve"> main scheme</w:t>
      </w:r>
      <w:r>
        <w:rPr>
          <w:rFonts w:asciiTheme="minorHAnsi" w:hAnsiTheme="minorHAnsi" w:cstheme="minorHAnsi"/>
        </w:rPr>
        <w:t xml:space="preserve"> launch</w:t>
      </w:r>
      <w:r w:rsidR="00B82BC2">
        <w:rPr>
          <w:rFonts w:asciiTheme="minorHAnsi" w:hAnsiTheme="minorHAnsi" w:cstheme="minorHAnsi"/>
        </w:rPr>
        <w:t>, including:</w:t>
      </w:r>
    </w:p>
    <w:p w:rsidR="00B82BC2" w:rsidRPr="00B82BC2" w:rsidRDefault="00B82BC2" w:rsidP="00B82BC2">
      <w:pPr>
        <w:pStyle w:val="ListParagraph"/>
        <w:numPr>
          <w:ilvl w:val="1"/>
          <w:numId w:val="19"/>
        </w:numPr>
        <w:spacing w:after="200" w:line="276" w:lineRule="auto"/>
        <w:contextualSpacing/>
        <w:rPr>
          <w:rFonts w:asciiTheme="minorHAnsi" w:hAnsiTheme="minorHAnsi" w:cstheme="minorHAnsi"/>
        </w:rPr>
      </w:pPr>
      <w:r w:rsidRPr="00B82BC2">
        <w:rPr>
          <w:rFonts w:asciiTheme="minorHAnsi" w:hAnsiTheme="minorHAnsi" w:cstheme="minorHAnsi"/>
        </w:rPr>
        <w:t>Case studies showing a range of exemplar projects in operation in the UK</w:t>
      </w:r>
    </w:p>
    <w:p w:rsidR="00B82BC2" w:rsidRPr="00B82BC2" w:rsidRDefault="00B82BC2" w:rsidP="00B82BC2">
      <w:pPr>
        <w:pStyle w:val="ListParagraph"/>
        <w:numPr>
          <w:ilvl w:val="1"/>
          <w:numId w:val="19"/>
        </w:numPr>
        <w:spacing w:after="200" w:line="276" w:lineRule="auto"/>
        <w:contextualSpacing/>
        <w:rPr>
          <w:rFonts w:asciiTheme="minorHAnsi" w:hAnsiTheme="minorHAnsi" w:cstheme="minorHAnsi"/>
        </w:rPr>
      </w:pPr>
      <w:r w:rsidRPr="00B82BC2">
        <w:rPr>
          <w:rFonts w:asciiTheme="minorHAnsi" w:hAnsiTheme="minorHAnsi" w:cstheme="minorHAnsi"/>
        </w:rPr>
        <w:t>Key lessons learned from pilot funding scheme (</w:t>
      </w:r>
      <w:proofErr w:type="spellStart"/>
      <w:r w:rsidRPr="00B82BC2">
        <w:rPr>
          <w:rFonts w:asciiTheme="minorHAnsi" w:hAnsiTheme="minorHAnsi" w:cstheme="minorHAnsi"/>
        </w:rPr>
        <w:t>eg</w:t>
      </w:r>
      <w:proofErr w:type="spellEnd"/>
      <w:r w:rsidRPr="00B82BC2">
        <w:rPr>
          <w:rFonts w:asciiTheme="minorHAnsi" w:hAnsiTheme="minorHAnsi" w:cstheme="minorHAnsi"/>
        </w:rPr>
        <w:t xml:space="preserve"> pitfalls to avoid, improving quality of evidence </w:t>
      </w:r>
      <w:proofErr w:type="spellStart"/>
      <w:r w:rsidRPr="00B82BC2">
        <w:rPr>
          <w:rFonts w:asciiTheme="minorHAnsi" w:hAnsiTheme="minorHAnsi" w:cstheme="minorHAnsi"/>
        </w:rPr>
        <w:t>etc</w:t>
      </w:r>
      <w:proofErr w:type="spellEnd"/>
      <w:r w:rsidRPr="00B82BC2">
        <w:rPr>
          <w:rFonts w:asciiTheme="minorHAnsi" w:hAnsiTheme="minorHAnsi" w:cstheme="minorHAnsi"/>
        </w:rPr>
        <w:t>)</w:t>
      </w:r>
    </w:p>
    <w:p w:rsidR="00B82BC2" w:rsidRPr="00B82BC2" w:rsidRDefault="00B82BC2" w:rsidP="00B82BC2">
      <w:pPr>
        <w:pStyle w:val="ListParagraph"/>
        <w:numPr>
          <w:ilvl w:val="1"/>
          <w:numId w:val="19"/>
        </w:numPr>
        <w:spacing w:after="200" w:line="276" w:lineRule="auto"/>
        <w:contextualSpacing/>
        <w:rPr>
          <w:rFonts w:asciiTheme="minorHAnsi" w:hAnsiTheme="minorHAnsi" w:cstheme="minorHAnsi"/>
        </w:rPr>
      </w:pPr>
      <w:r w:rsidRPr="00B82BC2">
        <w:rPr>
          <w:rFonts w:asciiTheme="minorHAnsi" w:hAnsiTheme="minorHAnsi" w:cstheme="minorHAnsi"/>
        </w:rPr>
        <w:t>Guides to optimising project technical design, commercial, financial set up</w:t>
      </w:r>
    </w:p>
    <w:p w:rsidR="00B82BC2" w:rsidRPr="00B82BC2" w:rsidRDefault="00B82BC2" w:rsidP="00B82BC2">
      <w:pPr>
        <w:pStyle w:val="ListParagraph"/>
        <w:numPr>
          <w:ilvl w:val="1"/>
          <w:numId w:val="19"/>
        </w:numPr>
        <w:spacing w:after="200" w:line="276" w:lineRule="auto"/>
        <w:contextualSpacing/>
        <w:rPr>
          <w:rFonts w:asciiTheme="minorHAnsi" w:hAnsiTheme="minorHAnsi" w:cstheme="minorHAnsi"/>
        </w:rPr>
      </w:pPr>
      <w:r w:rsidRPr="00B82BC2">
        <w:rPr>
          <w:rFonts w:asciiTheme="minorHAnsi" w:hAnsiTheme="minorHAnsi" w:cstheme="minorHAnsi"/>
        </w:rPr>
        <w:t>Top tips for preparing applications</w:t>
      </w:r>
    </w:p>
    <w:p w:rsidR="00B82BC2" w:rsidRPr="00B82BC2" w:rsidRDefault="00B82BC2" w:rsidP="00B82BC2">
      <w:pPr>
        <w:pStyle w:val="ListParagraph"/>
        <w:numPr>
          <w:ilvl w:val="1"/>
          <w:numId w:val="19"/>
        </w:numPr>
        <w:spacing w:after="200" w:line="276" w:lineRule="auto"/>
        <w:contextualSpacing/>
        <w:rPr>
          <w:rFonts w:asciiTheme="minorHAnsi" w:hAnsiTheme="minorHAnsi" w:cstheme="minorHAnsi"/>
        </w:rPr>
      </w:pPr>
      <w:r w:rsidRPr="00B82BC2">
        <w:rPr>
          <w:rFonts w:asciiTheme="minorHAnsi" w:hAnsiTheme="minorHAnsi" w:cstheme="minorHAnsi"/>
        </w:rPr>
        <w:t>Focused guides for different applicant types (</w:t>
      </w:r>
      <w:proofErr w:type="spellStart"/>
      <w:r w:rsidRPr="00B82BC2">
        <w:rPr>
          <w:rFonts w:asciiTheme="minorHAnsi" w:hAnsiTheme="minorHAnsi" w:cstheme="minorHAnsi"/>
        </w:rPr>
        <w:t>eg</w:t>
      </w:r>
      <w:proofErr w:type="spellEnd"/>
      <w:r w:rsidRPr="00B82BC2">
        <w:rPr>
          <w:rFonts w:asciiTheme="minorHAnsi" w:hAnsiTheme="minorHAnsi" w:cstheme="minorHAnsi"/>
        </w:rPr>
        <w:t xml:space="preserve"> community groups, buildings owners, social landlords, developers, heavy industry, local authorities </w:t>
      </w:r>
      <w:proofErr w:type="spellStart"/>
      <w:r w:rsidRPr="00B82BC2">
        <w:rPr>
          <w:rFonts w:asciiTheme="minorHAnsi" w:hAnsiTheme="minorHAnsi" w:cstheme="minorHAnsi"/>
        </w:rPr>
        <w:t>etc</w:t>
      </w:r>
      <w:proofErr w:type="spellEnd"/>
      <w:r w:rsidRPr="00B82BC2">
        <w:rPr>
          <w:rFonts w:asciiTheme="minorHAnsi" w:hAnsiTheme="minorHAnsi" w:cstheme="minorHAnsi"/>
        </w:rPr>
        <w:t>)</w:t>
      </w:r>
    </w:p>
    <w:p w:rsidR="005A02D7" w:rsidRDefault="00B82BC2" w:rsidP="00B05995">
      <w:pPr>
        <w:pStyle w:val="ListParagraph"/>
        <w:numPr>
          <w:ilvl w:val="1"/>
          <w:numId w:val="19"/>
        </w:numPr>
        <w:spacing w:after="200" w:line="276" w:lineRule="auto"/>
        <w:contextualSpacing/>
        <w:rPr>
          <w:rFonts w:asciiTheme="minorHAnsi" w:hAnsiTheme="minorHAnsi" w:cstheme="minorHAnsi"/>
        </w:rPr>
      </w:pPr>
      <w:r>
        <w:rPr>
          <w:rFonts w:asciiTheme="minorHAnsi" w:hAnsiTheme="minorHAnsi" w:cstheme="minorHAnsi"/>
        </w:rPr>
        <w:t>Updated</w:t>
      </w:r>
      <w:r w:rsidR="005A02D7">
        <w:rPr>
          <w:rFonts w:asciiTheme="minorHAnsi" w:hAnsiTheme="minorHAnsi" w:cstheme="minorHAnsi"/>
        </w:rPr>
        <w:t xml:space="preserve"> BEIS stakeholder list with agreed number of new contacts</w:t>
      </w:r>
    </w:p>
    <w:p w:rsidR="00037391" w:rsidRPr="00842F3F" w:rsidRDefault="00037391" w:rsidP="00497456">
      <w:pPr>
        <w:pStyle w:val="Heading1"/>
        <w:numPr>
          <w:ilvl w:val="0"/>
          <w:numId w:val="11"/>
        </w:numPr>
        <w:rPr>
          <w:rFonts w:asciiTheme="minorHAnsi" w:hAnsiTheme="minorHAnsi" w:cstheme="minorHAnsi"/>
          <w:sz w:val="24"/>
          <w:szCs w:val="24"/>
        </w:rPr>
      </w:pPr>
      <w:bookmarkStart w:id="33" w:name="_Toc381969511"/>
      <w:bookmarkStart w:id="34" w:name="_Toc405888460"/>
      <w:bookmarkStart w:id="35" w:name="_Ref373505205"/>
      <w:bookmarkStart w:id="36" w:name="_Ref357541720"/>
      <w:r w:rsidRPr="00842F3F">
        <w:rPr>
          <w:rFonts w:asciiTheme="minorHAnsi" w:hAnsiTheme="minorHAnsi" w:cstheme="minorHAnsi"/>
          <w:sz w:val="24"/>
          <w:szCs w:val="24"/>
        </w:rPr>
        <w:t>Ownership and Publication</w:t>
      </w:r>
      <w:bookmarkEnd w:id="33"/>
      <w:bookmarkEnd w:id="34"/>
    </w:p>
    <w:p w:rsidR="00037391" w:rsidRPr="00842F3F" w:rsidRDefault="00037391" w:rsidP="00037391">
      <w:pPr>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BEIS is committed to openness and transparency. All outputs listed in section 5 should be </w:t>
      </w:r>
      <w:r w:rsidR="00CB12F1">
        <w:rPr>
          <w:rFonts w:asciiTheme="minorHAnsi" w:hAnsiTheme="minorHAnsi" w:cstheme="minorHAnsi"/>
          <w:sz w:val="24"/>
          <w:szCs w:val="24"/>
        </w:rPr>
        <w:t>accessible, non-disclosed</w:t>
      </w:r>
      <w:r w:rsidRPr="00842F3F">
        <w:rPr>
          <w:rFonts w:asciiTheme="minorHAnsi" w:hAnsiTheme="minorHAnsi" w:cstheme="minorHAnsi"/>
          <w:sz w:val="24"/>
          <w:szCs w:val="24"/>
        </w:rPr>
        <w:t xml:space="preserve"> and suitable for publication and further use.</w:t>
      </w:r>
      <w:r w:rsidRPr="00842F3F">
        <w:rPr>
          <w:rFonts w:asciiTheme="minorHAnsi" w:hAnsiTheme="minorHAnsi" w:cstheme="minorHAnsi"/>
          <w:b/>
          <w:sz w:val="24"/>
          <w:szCs w:val="24"/>
        </w:rPr>
        <w:t xml:space="preserve"> </w:t>
      </w:r>
      <w:r w:rsidR="00CB12F1">
        <w:rPr>
          <w:rFonts w:asciiTheme="minorHAnsi" w:hAnsiTheme="minorHAnsi" w:cstheme="minorHAnsi"/>
          <w:sz w:val="24"/>
          <w:szCs w:val="24"/>
        </w:rPr>
        <w:t>BEIS</w:t>
      </w:r>
      <w:r w:rsidRPr="00842F3F">
        <w:rPr>
          <w:rFonts w:asciiTheme="minorHAnsi" w:hAnsiTheme="minorHAnsi" w:cstheme="minorHAnsi"/>
          <w:sz w:val="24"/>
          <w:szCs w:val="24"/>
        </w:rPr>
        <w:t xml:space="preserve"> will share event material with stakeholders outside of the event</w:t>
      </w:r>
      <w:r w:rsidRPr="00842F3F">
        <w:rPr>
          <w:rFonts w:asciiTheme="minorHAnsi" w:hAnsiTheme="minorHAnsi" w:cstheme="minorHAnsi"/>
          <w:b/>
          <w:sz w:val="24"/>
          <w:szCs w:val="24"/>
        </w:rPr>
        <w:t xml:space="preserve">. </w:t>
      </w:r>
      <w:r w:rsidRPr="00842F3F">
        <w:rPr>
          <w:rFonts w:asciiTheme="minorHAnsi" w:hAnsiTheme="minorHAnsi" w:cstheme="minorHAnsi"/>
          <w:sz w:val="24"/>
          <w:szCs w:val="24"/>
        </w:rPr>
        <w:t>The exceptions to this are where:</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 </w:t>
      </w:r>
    </w:p>
    <w:p w:rsidR="00037391" w:rsidRPr="00842F3F" w:rsidRDefault="00037391" w:rsidP="00497456">
      <w:pPr>
        <w:widowControl w:val="0"/>
        <w:numPr>
          <w:ilvl w:val="0"/>
          <w:numId w:val="10"/>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The intellectual property rights to an output (or part of an output) is owned by someone other than the contractor. Contractors should state in their tender where they know this to be the case and indicate whether the third party copy righted materials can be redacted. </w:t>
      </w:r>
    </w:p>
    <w:p w:rsidR="00037391" w:rsidRPr="00842F3F" w:rsidRDefault="00037391" w:rsidP="00497456">
      <w:pPr>
        <w:widowControl w:val="0"/>
        <w:numPr>
          <w:ilvl w:val="0"/>
          <w:numId w:val="10"/>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Data is commercial in confidence.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If these exceptions are known to apply to any part of the outputs, contractors should indicate this in their proposal alongside any approaches to resolving these. Where applicable, suppliers can provide optional costs for obtaining rights to data or outputs. These will be agreed before BEIS lets the contract.</w:t>
      </w: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r w:rsidRPr="00842F3F">
        <w:rPr>
          <w:rFonts w:asciiTheme="minorHAnsi" w:hAnsiTheme="minorHAnsi" w:cstheme="minorHAnsi"/>
          <w:sz w:val="24"/>
          <w:szCs w:val="24"/>
        </w:rPr>
        <w:t xml:space="preserve">Quality Assurance </w:t>
      </w:r>
      <w:bookmarkEnd w:id="35"/>
    </w:p>
    <w:p w:rsidR="00037391" w:rsidRPr="00842F3F" w:rsidRDefault="00037391" w:rsidP="00037391">
      <w:pPr>
        <w:jc w:val="both"/>
        <w:rPr>
          <w:rFonts w:asciiTheme="minorHAnsi" w:hAnsiTheme="minorHAnsi" w:cstheme="minorHAnsi"/>
          <w:bCs/>
          <w:iCs/>
          <w:sz w:val="24"/>
          <w:szCs w:val="24"/>
        </w:rPr>
      </w:pPr>
    </w:p>
    <w:p w:rsidR="00037391" w:rsidRPr="00842F3F" w:rsidRDefault="00037391" w:rsidP="00037391">
      <w:pPr>
        <w:jc w:val="both"/>
        <w:rPr>
          <w:rFonts w:asciiTheme="minorHAnsi" w:hAnsiTheme="minorHAnsi" w:cstheme="minorHAnsi"/>
          <w:bCs/>
          <w:iCs/>
          <w:sz w:val="24"/>
          <w:szCs w:val="24"/>
        </w:rPr>
      </w:pPr>
      <w:r w:rsidRPr="00842F3F">
        <w:rPr>
          <w:rFonts w:asciiTheme="minorHAnsi" w:hAnsiTheme="minorHAnsi" w:cstheme="minorHAnsi"/>
          <w:bCs/>
          <w:iCs/>
          <w:sz w:val="24"/>
          <w:szCs w:val="24"/>
        </w:rPr>
        <w:t>All out</w:t>
      </w:r>
      <w:r w:rsidR="00CB12F1">
        <w:rPr>
          <w:rFonts w:asciiTheme="minorHAnsi" w:hAnsiTheme="minorHAnsi" w:cstheme="minorHAnsi"/>
          <w:bCs/>
          <w:iCs/>
          <w:sz w:val="24"/>
          <w:szCs w:val="24"/>
        </w:rPr>
        <w:t>puts need to be approved by BEIS</w:t>
      </w:r>
      <w:r w:rsidRPr="00842F3F">
        <w:rPr>
          <w:rFonts w:asciiTheme="minorHAnsi" w:hAnsiTheme="minorHAnsi" w:cstheme="minorHAnsi"/>
          <w:bCs/>
          <w:iCs/>
          <w:sz w:val="24"/>
          <w:szCs w:val="24"/>
        </w:rPr>
        <w:t>. BEIS reserves the right to refuse to sign off outputs which do not meet the required standard specified in the event briefs.</w:t>
      </w:r>
    </w:p>
    <w:p w:rsidR="00037391" w:rsidRPr="00842F3F" w:rsidRDefault="00037391" w:rsidP="00037391">
      <w:pPr>
        <w:jc w:val="both"/>
        <w:rPr>
          <w:rFonts w:asciiTheme="minorHAnsi" w:hAnsiTheme="minorHAnsi" w:cstheme="minorHAnsi"/>
          <w:bCs/>
          <w:iCs/>
          <w:sz w:val="24"/>
          <w:szCs w:val="24"/>
        </w:rPr>
      </w:pPr>
    </w:p>
    <w:p w:rsidR="00037391" w:rsidRPr="00842F3F" w:rsidRDefault="00037391" w:rsidP="00037391">
      <w:pPr>
        <w:jc w:val="both"/>
        <w:rPr>
          <w:rFonts w:asciiTheme="minorHAnsi" w:hAnsiTheme="minorHAnsi" w:cstheme="minorHAnsi"/>
          <w:bCs/>
          <w:iCs/>
          <w:sz w:val="24"/>
          <w:szCs w:val="24"/>
        </w:rPr>
      </w:pPr>
      <w:r w:rsidRPr="00842F3F">
        <w:rPr>
          <w:rFonts w:asciiTheme="minorHAnsi" w:hAnsiTheme="minorHAnsi" w:cstheme="minorHAnsi"/>
          <w:bCs/>
          <w:iCs/>
          <w:sz w:val="24"/>
          <w:szCs w:val="24"/>
        </w:rPr>
        <w:t xml:space="preserve">The successful bidder will be responsible for any work supplied by sub-contractors and should therefore provide assurance that all work in the contract is quality assured by the contractor prior to being sent to </w:t>
      </w:r>
      <w:r w:rsidR="00CB12F1">
        <w:rPr>
          <w:rFonts w:asciiTheme="minorHAnsi" w:hAnsiTheme="minorHAnsi" w:cstheme="minorHAnsi"/>
          <w:bCs/>
          <w:iCs/>
          <w:sz w:val="24"/>
          <w:szCs w:val="24"/>
        </w:rPr>
        <w:t>BEIS</w:t>
      </w:r>
      <w:r w:rsidRPr="00842F3F">
        <w:rPr>
          <w:rFonts w:asciiTheme="minorHAnsi" w:hAnsiTheme="minorHAnsi" w:cstheme="minorHAnsi"/>
          <w:bCs/>
          <w:iCs/>
          <w:sz w:val="24"/>
          <w:szCs w:val="24"/>
        </w:rPr>
        <w:t>.</w:t>
      </w:r>
    </w:p>
    <w:p w:rsidR="00037391" w:rsidRPr="00842F3F" w:rsidRDefault="00037391" w:rsidP="00037391">
      <w:pPr>
        <w:jc w:val="both"/>
        <w:rPr>
          <w:rFonts w:asciiTheme="minorHAnsi" w:hAnsiTheme="minorHAnsi" w:cstheme="minorHAnsi"/>
          <w:b/>
          <w:bCs/>
          <w:iCs/>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37" w:name="_Ref373505215"/>
      <w:bookmarkStart w:id="38" w:name="_Toc381969513"/>
      <w:bookmarkStart w:id="39" w:name="_Toc405888462"/>
      <w:r w:rsidRPr="00842F3F">
        <w:rPr>
          <w:rFonts w:asciiTheme="minorHAnsi" w:hAnsiTheme="minorHAnsi" w:cstheme="minorHAnsi"/>
          <w:sz w:val="24"/>
          <w:szCs w:val="24"/>
        </w:rPr>
        <w:t>Timetable</w:t>
      </w:r>
      <w:bookmarkEnd w:id="36"/>
      <w:bookmarkEnd w:id="37"/>
      <w:bookmarkEnd w:id="38"/>
      <w:bookmarkEnd w:id="39"/>
    </w:p>
    <w:p w:rsidR="00037391" w:rsidRPr="00842F3F" w:rsidRDefault="00037391" w:rsidP="00037391">
      <w:pPr>
        <w:rPr>
          <w:rFonts w:asciiTheme="minorHAnsi" w:hAnsiTheme="minorHAnsi" w:cstheme="minorHAnsi"/>
          <w:sz w:val="24"/>
          <w:szCs w:val="24"/>
        </w:rPr>
      </w:pPr>
    </w:p>
    <w:p w:rsidR="00037391" w:rsidRPr="00842F3F" w:rsidRDefault="00CB12F1" w:rsidP="00037391">
      <w:pPr>
        <w:rPr>
          <w:rFonts w:asciiTheme="minorHAnsi" w:hAnsiTheme="minorHAnsi" w:cstheme="minorHAnsi"/>
          <w:sz w:val="24"/>
          <w:szCs w:val="24"/>
        </w:rPr>
      </w:pPr>
      <w:r>
        <w:rPr>
          <w:rFonts w:asciiTheme="minorHAnsi" w:hAnsiTheme="minorHAnsi" w:cstheme="minorHAnsi"/>
          <w:sz w:val="24"/>
          <w:szCs w:val="24"/>
        </w:rPr>
        <w:t xml:space="preserve">Tender closes </w:t>
      </w:r>
      <w:r w:rsidR="00A85DD9">
        <w:rPr>
          <w:rFonts w:asciiTheme="minorHAnsi" w:hAnsiTheme="minorHAnsi" w:cstheme="minorHAnsi"/>
          <w:sz w:val="24"/>
          <w:szCs w:val="24"/>
        </w:rPr>
        <w:t>1</w:t>
      </w:r>
      <w:r w:rsidR="00037391" w:rsidRPr="00842F3F">
        <w:rPr>
          <w:rFonts w:asciiTheme="minorHAnsi" w:hAnsiTheme="minorHAnsi" w:cstheme="minorHAnsi"/>
          <w:sz w:val="24"/>
          <w:szCs w:val="24"/>
        </w:rPr>
        <w:t xml:space="preserve">0:00 </w:t>
      </w:r>
      <w:r>
        <w:rPr>
          <w:rFonts w:asciiTheme="minorHAnsi" w:hAnsiTheme="minorHAnsi" w:cstheme="minorHAnsi"/>
          <w:sz w:val="24"/>
          <w:szCs w:val="24"/>
        </w:rPr>
        <w:t xml:space="preserve">on </w:t>
      </w:r>
      <w:r w:rsidR="00A85DD9">
        <w:rPr>
          <w:rFonts w:asciiTheme="minorHAnsi" w:hAnsiTheme="minorHAnsi" w:cstheme="minorHAnsi"/>
          <w:sz w:val="24"/>
          <w:szCs w:val="24"/>
        </w:rPr>
        <w:t>26 JULY</w:t>
      </w:r>
      <w:r>
        <w:rPr>
          <w:rFonts w:asciiTheme="minorHAnsi" w:hAnsiTheme="minorHAnsi" w:cstheme="minorHAnsi"/>
          <w:sz w:val="24"/>
          <w:szCs w:val="24"/>
        </w:rPr>
        <w:t xml:space="preserve"> 2017</w:t>
      </w:r>
    </w:p>
    <w:p w:rsidR="00037391" w:rsidRPr="00842F3F" w:rsidRDefault="00037391" w:rsidP="00037391">
      <w:pPr>
        <w:rPr>
          <w:rFonts w:asciiTheme="minorHAnsi" w:hAnsiTheme="minorHAnsi" w:cstheme="minorHAns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037391" w:rsidRPr="00842F3F" w:rsidTr="00037391">
        <w:tc>
          <w:tcPr>
            <w:tcW w:w="4936" w:type="dxa"/>
          </w:tcPr>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Action</w:t>
            </w:r>
          </w:p>
        </w:tc>
        <w:tc>
          <w:tcPr>
            <w:tcW w:w="3846" w:type="dxa"/>
          </w:tcPr>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 xml:space="preserve">Timing </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Contract start date</w:t>
            </w:r>
          </w:p>
        </w:tc>
        <w:tc>
          <w:tcPr>
            <w:tcW w:w="3846" w:type="dxa"/>
          </w:tcPr>
          <w:p w:rsidR="00037391" w:rsidRPr="00B05995" w:rsidRDefault="00A85DD9" w:rsidP="00A85DD9">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15</w:t>
            </w:r>
            <w:r w:rsidR="00B6232D" w:rsidRPr="00B05995">
              <w:rPr>
                <w:rFonts w:asciiTheme="minorHAnsi" w:hAnsiTheme="minorHAnsi" w:cstheme="minorHAnsi"/>
                <w:color w:val="000000" w:themeColor="text1"/>
                <w:sz w:val="24"/>
                <w:szCs w:val="24"/>
              </w:rPr>
              <w:t xml:space="preserve"> August 2017</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Inception meeting</w:t>
            </w:r>
          </w:p>
        </w:tc>
        <w:tc>
          <w:tcPr>
            <w:tcW w:w="3846" w:type="dxa"/>
          </w:tcPr>
          <w:p w:rsidR="00037391" w:rsidRPr="00B05995" w:rsidRDefault="00B6232D" w:rsidP="00B05995">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 xml:space="preserve">w/c </w:t>
            </w:r>
            <w:r w:rsidR="00B05995" w:rsidRPr="00B05995">
              <w:rPr>
                <w:rFonts w:asciiTheme="minorHAnsi" w:hAnsiTheme="minorHAnsi" w:cstheme="minorHAnsi"/>
                <w:color w:val="000000" w:themeColor="text1"/>
                <w:sz w:val="24"/>
                <w:szCs w:val="24"/>
              </w:rPr>
              <w:t xml:space="preserve">11 </w:t>
            </w:r>
            <w:r w:rsidRPr="00B05995">
              <w:rPr>
                <w:rFonts w:asciiTheme="minorHAnsi" w:hAnsiTheme="minorHAnsi" w:cstheme="minorHAnsi"/>
                <w:color w:val="000000" w:themeColor="text1"/>
                <w:sz w:val="24"/>
                <w:szCs w:val="24"/>
              </w:rPr>
              <w:t xml:space="preserve"> September  2017</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Progress updates: Teleconference</w:t>
            </w:r>
          </w:p>
        </w:tc>
        <w:tc>
          <w:tcPr>
            <w:tcW w:w="3846" w:type="dxa"/>
          </w:tcPr>
          <w:p w:rsidR="00037391" w:rsidRPr="00B05995" w:rsidRDefault="00B05995" w:rsidP="00037391">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 xml:space="preserve">w/c 25 </w:t>
            </w:r>
            <w:r w:rsidR="00B6232D" w:rsidRPr="00B05995">
              <w:rPr>
                <w:rFonts w:asciiTheme="minorHAnsi" w:hAnsiTheme="minorHAnsi" w:cstheme="minorHAnsi"/>
                <w:color w:val="000000" w:themeColor="text1"/>
                <w:sz w:val="24"/>
                <w:szCs w:val="24"/>
              </w:rPr>
              <w:t>September 2017</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lastRenderedPageBreak/>
              <w:t>Events Begin</w:t>
            </w:r>
          </w:p>
        </w:tc>
        <w:tc>
          <w:tcPr>
            <w:tcW w:w="3846" w:type="dxa"/>
          </w:tcPr>
          <w:p w:rsidR="00037391" w:rsidRPr="00B05995" w:rsidRDefault="00B6232D" w:rsidP="00037391">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To be agreed</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Progress updates: Teleconference </w:t>
            </w:r>
          </w:p>
        </w:tc>
        <w:tc>
          <w:tcPr>
            <w:tcW w:w="3846" w:type="dxa"/>
          </w:tcPr>
          <w:p w:rsidR="00037391" w:rsidRPr="00B05995" w:rsidRDefault="00B05995" w:rsidP="00B05995">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Minimum m</w:t>
            </w:r>
            <w:r w:rsidR="00037391" w:rsidRPr="00B05995">
              <w:rPr>
                <w:rFonts w:asciiTheme="minorHAnsi" w:hAnsiTheme="minorHAnsi" w:cstheme="minorHAnsi"/>
                <w:color w:val="000000" w:themeColor="text1"/>
                <w:sz w:val="24"/>
                <w:szCs w:val="24"/>
              </w:rPr>
              <w:t>onthly from the 7 November 2016</w:t>
            </w:r>
          </w:p>
        </w:tc>
      </w:tr>
      <w:tr w:rsidR="00037391" w:rsidRPr="00842F3F" w:rsidTr="00037391">
        <w:tc>
          <w:tcPr>
            <w:tcW w:w="4936"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Progress Update: Face-face meeting and quarterly report. Including evaluation data</w:t>
            </w:r>
          </w:p>
        </w:tc>
        <w:tc>
          <w:tcPr>
            <w:tcW w:w="3846" w:type="dxa"/>
          </w:tcPr>
          <w:p w:rsidR="00037391" w:rsidRPr="00B05995" w:rsidRDefault="00B6232D" w:rsidP="00037391">
            <w:pPr>
              <w:rPr>
                <w:rFonts w:asciiTheme="minorHAnsi" w:hAnsiTheme="minorHAnsi" w:cstheme="minorHAnsi"/>
                <w:color w:val="000000" w:themeColor="text1"/>
                <w:sz w:val="24"/>
                <w:szCs w:val="24"/>
              </w:rPr>
            </w:pPr>
            <w:r w:rsidRPr="00B05995">
              <w:rPr>
                <w:rFonts w:asciiTheme="minorHAnsi" w:hAnsiTheme="minorHAnsi" w:cstheme="minorHAnsi"/>
                <w:color w:val="000000" w:themeColor="text1"/>
                <w:sz w:val="24"/>
                <w:szCs w:val="24"/>
              </w:rPr>
              <w:t>September, December and March 2018</w:t>
            </w:r>
          </w:p>
        </w:tc>
      </w:tr>
    </w:tbl>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ab/>
        <w:t xml:space="preserve"> </w:t>
      </w:r>
    </w:p>
    <w:p w:rsidR="00037391" w:rsidRPr="00842F3F" w:rsidRDefault="00037391" w:rsidP="00037391">
      <w:pPr>
        <w:rPr>
          <w:rFonts w:asciiTheme="minorHAnsi" w:hAnsiTheme="minorHAnsi" w:cstheme="minorHAnsi"/>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40" w:name="_Ref338852517"/>
      <w:bookmarkStart w:id="41" w:name="_Toc381969516"/>
      <w:bookmarkStart w:id="42" w:name="_Toc405888465"/>
      <w:r w:rsidRPr="00842F3F">
        <w:rPr>
          <w:rFonts w:asciiTheme="minorHAnsi" w:hAnsiTheme="minorHAnsi" w:cstheme="minorHAnsi"/>
          <w:sz w:val="24"/>
          <w:szCs w:val="24"/>
        </w:rPr>
        <w:t>Working Arrangements</w:t>
      </w:r>
      <w:bookmarkEnd w:id="40"/>
      <w:bookmarkEnd w:id="41"/>
      <w:bookmarkEnd w:id="42"/>
    </w:p>
    <w:p w:rsidR="00037391" w:rsidRPr="00842F3F" w:rsidRDefault="00037391" w:rsidP="00037391">
      <w:pPr>
        <w:jc w:val="both"/>
        <w:rPr>
          <w:rFonts w:asciiTheme="minorHAnsi" w:hAnsiTheme="minorHAnsi" w:cstheme="minorHAnsi"/>
          <w:b/>
          <w:bCs/>
          <w:iCs/>
          <w:sz w:val="24"/>
          <w:szCs w:val="24"/>
        </w:rPr>
      </w:pPr>
    </w:p>
    <w:p w:rsidR="00037391" w:rsidRPr="00842F3F" w:rsidRDefault="00037391" w:rsidP="00037391">
      <w:pPr>
        <w:ind w:left="360"/>
        <w:jc w:val="both"/>
        <w:rPr>
          <w:rFonts w:asciiTheme="minorHAnsi" w:hAnsiTheme="minorHAnsi" w:cstheme="minorHAnsi"/>
          <w:bCs/>
          <w:sz w:val="24"/>
          <w:szCs w:val="24"/>
        </w:rPr>
      </w:pPr>
      <w:r w:rsidRPr="00842F3F">
        <w:rPr>
          <w:rFonts w:asciiTheme="minorHAnsi" w:hAnsiTheme="minorHAnsi" w:cstheme="minorHAnsi"/>
          <w:bCs/>
          <w:sz w:val="24"/>
          <w:szCs w:val="24"/>
        </w:rPr>
        <w:t xml:space="preserve">The successful contractor will be expected to identify one named point of contract through whom all enquiries can be filtered. A BEIS project manager will be assigned to the project and will be the central point of contact. </w:t>
      </w:r>
    </w:p>
    <w:p w:rsidR="00037391" w:rsidRPr="00842F3F" w:rsidRDefault="00037391" w:rsidP="00037391">
      <w:pPr>
        <w:ind w:left="360"/>
        <w:jc w:val="both"/>
        <w:rPr>
          <w:rFonts w:asciiTheme="minorHAnsi" w:hAnsiTheme="minorHAnsi" w:cstheme="minorHAnsi"/>
          <w:bCs/>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r w:rsidRPr="00842F3F">
        <w:rPr>
          <w:rFonts w:asciiTheme="minorHAnsi" w:hAnsiTheme="minorHAnsi" w:cstheme="minorHAnsi"/>
          <w:sz w:val="24"/>
          <w:szCs w:val="24"/>
        </w:rPr>
        <w:t>Skills and experience</w:t>
      </w:r>
    </w:p>
    <w:p w:rsidR="00037391" w:rsidRPr="00842F3F" w:rsidRDefault="00037391" w:rsidP="00037391">
      <w:pPr>
        <w:ind w:left="360"/>
        <w:jc w:val="both"/>
        <w:rPr>
          <w:rFonts w:asciiTheme="minorHAnsi" w:hAnsiTheme="minorHAnsi" w:cstheme="minorHAnsi"/>
          <w:sz w:val="24"/>
          <w:szCs w:val="24"/>
        </w:rPr>
      </w:pPr>
    </w:p>
    <w:p w:rsidR="00037391" w:rsidRPr="00842F3F" w:rsidRDefault="00037391" w:rsidP="00037391">
      <w:pPr>
        <w:pStyle w:val="PTablebodyCharCharChar"/>
        <w:tabs>
          <w:tab w:val="clear" w:pos="7823"/>
          <w:tab w:val="right" w:pos="709"/>
        </w:tabs>
        <w:spacing w:after="0"/>
        <w:ind w:left="360"/>
        <w:rPr>
          <w:rFonts w:asciiTheme="minorHAnsi" w:hAnsiTheme="minorHAnsi" w:cstheme="minorHAnsi"/>
          <w:highlight w:val="yellow"/>
        </w:rPr>
      </w:pPr>
      <w:r w:rsidRPr="00842F3F">
        <w:rPr>
          <w:rFonts w:asciiTheme="minorHAnsi" w:hAnsiTheme="minorHAnsi" w:cstheme="minorHAnsi"/>
        </w:rPr>
        <w:t>BEIS would like you to demonstrate that you have the experience and capabilities to undertake the project. Your tender response should include a summary of each proposed team members experience and capabilities.</w:t>
      </w:r>
      <w:r w:rsidRPr="00842F3F">
        <w:rPr>
          <w:rFonts w:asciiTheme="minorHAnsi" w:hAnsiTheme="minorHAnsi" w:cstheme="minorHAnsi"/>
          <w:highlight w:val="yellow"/>
        </w:rPr>
        <w:t xml:space="preserve"> </w:t>
      </w:r>
    </w:p>
    <w:p w:rsidR="00037391" w:rsidRPr="00842F3F" w:rsidRDefault="00037391" w:rsidP="00037391">
      <w:pPr>
        <w:pStyle w:val="PTablebodyCharCharChar"/>
        <w:spacing w:after="0"/>
        <w:ind w:left="0"/>
        <w:rPr>
          <w:rFonts w:asciiTheme="minorHAnsi" w:hAnsiTheme="minorHAnsi" w:cstheme="minorHAnsi"/>
        </w:rPr>
      </w:pPr>
    </w:p>
    <w:p w:rsidR="00037391" w:rsidRPr="00842F3F" w:rsidRDefault="00037391" w:rsidP="00037391">
      <w:pPr>
        <w:pStyle w:val="PTablebodyCharCharChar"/>
        <w:tabs>
          <w:tab w:val="clear" w:pos="7823"/>
          <w:tab w:val="right" w:pos="709"/>
        </w:tabs>
        <w:spacing w:after="0"/>
        <w:ind w:left="360"/>
        <w:rPr>
          <w:rFonts w:asciiTheme="minorHAnsi" w:hAnsiTheme="minorHAnsi" w:cstheme="minorHAnsi"/>
        </w:rPr>
      </w:pPr>
      <w:r w:rsidRPr="00842F3F">
        <w:rPr>
          <w:rFonts w:asciiTheme="minorHAnsi" w:hAnsiTheme="minorHAnsi" w:cstheme="minorHAnsi"/>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037391" w:rsidRPr="00842F3F" w:rsidRDefault="00037391" w:rsidP="00037391">
      <w:pPr>
        <w:pStyle w:val="PTablebodyCharCharChar"/>
        <w:spacing w:after="0"/>
        <w:ind w:left="0"/>
        <w:rPr>
          <w:rFonts w:asciiTheme="minorHAnsi" w:hAnsiTheme="minorHAnsi" w:cstheme="minorHAnsi"/>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Contractors should identify the individual(s) who will be responsible for managing the project.</w:t>
      </w:r>
      <w:bookmarkStart w:id="43" w:name="_Ref338852499"/>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44" w:name="_Ref373505239"/>
      <w:bookmarkStart w:id="45" w:name="_Toc381969518"/>
      <w:bookmarkStart w:id="46" w:name="_Toc405888467"/>
      <w:r w:rsidRPr="00842F3F">
        <w:rPr>
          <w:rFonts w:asciiTheme="minorHAnsi" w:hAnsiTheme="minorHAnsi" w:cstheme="minorHAnsi"/>
          <w:sz w:val="24"/>
          <w:szCs w:val="24"/>
        </w:rPr>
        <w:t>Consortium Bids</w:t>
      </w:r>
      <w:bookmarkEnd w:id="44"/>
      <w:bookmarkEnd w:id="45"/>
      <w:bookmarkEnd w:id="46"/>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pStyle w:val="FootnoteText"/>
        <w:ind w:left="360"/>
        <w:jc w:val="both"/>
        <w:rPr>
          <w:rFonts w:asciiTheme="minorHAnsi" w:hAnsiTheme="minorHAnsi" w:cstheme="minorHAnsi"/>
          <w:sz w:val="24"/>
          <w:szCs w:val="24"/>
          <w:lang w:eastAsia="en-GB"/>
        </w:rPr>
      </w:pPr>
      <w:r w:rsidRPr="00842F3F">
        <w:rPr>
          <w:rFonts w:asciiTheme="minorHAnsi" w:hAnsiTheme="minorHAnsi" w:cstheme="minorHAnsi"/>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842F3F">
        <w:rPr>
          <w:rFonts w:asciiTheme="minorHAnsi" w:hAnsiTheme="minorHAnsi" w:cstheme="minorHAnsi"/>
          <w:sz w:val="24"/>
          <w:szCs w:val="24"/>
        </w:rPr>
        <w:t xml:space="preserve">expect the bidder to indicate who in the consortium will be the </w:t>
      </w:r>
      <w:r w:rsidRPr="00842F3F">
        <w:rPr>
          <w:rFonts w:asciiTheme="minorHAnsi" w:hAnsiTheme="minorHAnsi" w:cstheme="minorHAnsi"/>
          <w:sz w:val="24"/>
          <w:szCs w:val="24"/>
          <w:lang w:eastAsia="en-GB"/>
        </w:rPr>
        <w:t>lead contact for this project, and the organisation and governance associated with the consortia.</w:t>
      </w:r>
    </w:p>
    <w:p w:rsidR="00037391" w:rsidRPr="00842F3F" w:rsidRDefault="00037391" w:rsidP="00037391">
      <w:pPr>
        <w:pStyle w:val="FootnoteText"/>
        <w:ind w:left="567"/>
        <w:jc w:val="both"/>
        <w:rPr>
          <w:rFonts w:asciiTheme="minorHAnsi" w:hAnsiTheme="minorHAnsi" w:cstheme="minorHAnsi"/>
          <w:sz w:val="24"/>
          <w:szCs w:val="24"/>
          <w:lang w:eastAsia="en-GB"/>
        </w:rPr>
      </w:pPr>
    </w:p>
    <w:p w:rsidR="00037391" w:rsidRPr="00842F3F" w:rsidRDefault="00037391" w:rsidP="00037391">
      <w:pPr>
        <w:pStyle w:val="FootnoteText"/>
        <w:ind w:left="360"/>
        <w:jc w:val="both"/>
        <w:rPr>
          <w:rFonts w:asciiTheme="minorHAnsi" w:hAnsiTheme="minorHAnsi" w:cstheme="minorHAnsi"/>
          <w:sz w:val="24"/>
          <w:szCs w:val="24"/>
          <w:lang w:eastAsia="en-GB"/>
        </w:rPr>
      </w:pPr>
      <w:r w:rsidRPr="00842F3F">
        <w:rPr>
          <w:rFonts w:asciiTheme="minorHAnsi" w:hAnsiTheme="minorHAnsi" w:cstheme="minorHAnsi"/>
          <w:sz w:val="24"/>
          <w:szCs w:val="24"/>
          <w:lang w:eastAsia="en-GB"/>
        </w:rPr>
        <w:t>Contractors must provide details as to how they will manage any sub-contractors and what percentage of the tendered activity (in terms of monetary value) will be sub-contracted.</w:t>
      </w:r>
    </w:p>
    <w:p w:rsidR="00037391" w:rsidRPr="00842F3F" w:rsidRDefault="00037391" w:rsidP="00037391">
      <w:pPr>
        <w:pStyle w:val="FootnoteText"/>
        <w:ind w:left="567"/>
        <w:jc w:val="both"/>
        <w:rPr>
          <w:rFonts w:asciiTheme="minorHAnsi" w:hAnsiTheme="minorHAnsi" w:cstheme="minorHAnsi"/>
          <w:sz w:val="24"/>
          <w:szCs w:val="24"/>
          <w:lang w:eastAsia="en-GB"/>
        </w:rPr>
      </w:pPr>
    </w:p>
    <w:p w:rsidR="00037391" w:rsidRPr="00842F3F" w:rsidRDefault="00037391" w:rsidP="00037391">
      <w:pPr>
        <w:pStyle w:val="NoSpacing"/>
        <w:ind w:left="360"/>
        <w:jc w:val="both"/>
        <w:rPr>
          <w:rFonts w:asciiTheme="minorHAnsi" w:hAnsiTheme="minorHAnsi" w:cstheme="minorHAnsi"/>
          <w:sz w:val="24"/>
          <w:szCs w:val="24"/>
        </w:rPr>
      </w:pPr>
      <w:r w:rsidRPr="00842F3F">
        <w:rPr>
          <w:rFonts w:asciiTheme="minorHAnsi" w:hAnsiTheme="minorHAnsi" w:cstheme="minorHAnsi"/>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rsidR="00037391" w:rsidRPr="00842F3F" w:rsidRDefault="00037391" w:rsidP="00037391">
      <w:pPr>
        <w:pStyle w:val="NoSpacing"/>
        <w:jc w:val="both"/>
        <w:rPr>
          <w:rFonts w:asciiTheme="minorHAnsi" w:hAnsiTheme="minorHAnsi" w:cstheme="minorHAnsi"/>
          <w:sz w:val="24"/>
          <w:szCs w:val="24"/>
        </w:rPr>
      </w:pPr>
    </w:p>
    <w:p w:rsidR="00037391" w:rsidRPr="00842F3F" w:rsidRDefault="00037391" w:rsidP="00037391">
      <w:pPr>
        <w:pStyle w:val="NoSpacing"/>
        <w:ind w:left="360"/>
        <w:jc w:val="both"/>
        <w:rPr>
          <w:rFonts w:asciiTheme="minorHAnsi" w:hAnsiTheme="minorHAnsi" w:cstheme="minorHAnsi"/>
          <w:sz w:val="24"/>
          <w:szCs w:val="24"/>
        </w:rPr>
      </w:pPr>
      <w:r w:rsidRPr="00842F3F">
        <w:rPr>
          <w:rFonts w:asciiTheme="minorHAnsi" w:hAnsiTheme="minorHAnsi" w:cstheme="minorHAnsi"/>
          <w:sz w:val="24"/>
          <w:szCs w:val="24"/>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rsidR="00037391" w:rsidRPr="00842F3F" w:rsidRDefault="00037391" w:rsidP="00037391">
      <w:pPr>
        <w:pStyle w:val="FootnoteText"/>
        <w:rPr>
          <w:rFonts w:asciiTheme="minorHAnsi" w:hAnsiTheme="minorHAnsi" w:cstheme="minorHAnsi"/>
          <w:sz w:val="24"/>
          <w:szCs w:val="24"/>
          <w:lang w:eastAsia="en-GB"/>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47" w:name="_Ref357541811"/>
      <w:bookmarkStart w:id="48" w:name="_Toc381969519"/>
      <w:bookmarkStart w:id="49" w:name="_Toc405888468"/>
      <w:bookmarkStart w:id="50" w:name="_Toc246831559"/>
      <w:bookmarkStart w:id="51" w:name="_Toc271272917"/>
      <w:bookmarkStart w:id="52" w:name="_Ref338852577"/>
      <w:bookmarkEnd w:id="43"/>
      <w:r w:rsidRPr="00842F3F">
        <w:rPr>
          <w:rFonts w:asciiTheme="minorHAnsi" w:hAnsiTheme="minorHAnsi" w:cstheme="minorHAnsi"/>
          <w:sz w:val="24"/>
          <w:szCs w:val="24"/>
        </w:rPr>
        <w:t>Budget</w:t>
      </w:r>
      <w:bookmarkEnd w:id="47"/>
      <w:bookmarkEnd w:id="48"/>
      <w:bookmarkEnd w:id="49"/>
      <w:r w:rsidRPr="00842F3F">
        <w:rPr>
          <w:rFonts w:asciiTheme="minorHAnsi" w:hAnsiTheme="minorHAnsi" w:cstheme="minorHAnsi"/>
          <w:sz w:val="24"/>
          <w:szCs w:val="24"/>
        </w:rPr>
        <w:t xml:space="preserve"> </w:t>
      </w:r>
    </w:p>
    <w:p w:rsidR="00037391" w:rsidRPr="00842F3F" w:rsidRDefault="00037391" w:rsidP="00037391">
      <w:pPr>
        <w:rPr>
          <w:rFonts w:asciiTheme="minorHAnsi" w:hAnsiTheme="minorHAnsi" w:cstheme="minorHAnsi"/>
          <w:b/>
          <w:bCs/>
          <w:iCs/>
          <w:sz w:val="24"/>
          <w:szCs w:val="24"/>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The cont</w:t>
      </w:r>
      <w:r w:rsidR="00E65208">
        <w:rPr>
          <w:rFonts w:asciiTheme="minorHAnsi" w:hAnsiTheme="minorHAnsi" w:cstheme="minorHAnsi"/>
          <w:sz w:val="24"/>
          <w:szCs w:val="24"/>
        </w:rPr>
        <w:t>ract is to be for a period of 8</w:t>
      </w:r>
      <w:r w:rsidRPr="00842F3F">
        <w:rPr>
          <w:rFonts w:asciiTheme="minorHAnsi" w:hAnsiTheme="minorHAnsi" w:cstheme="minorHAnsi"/>
          <w:sz w:val="24"/>
          <w:szCs w:val="24"/>
        </w:rPr>
        <w:t xml:space="preserve"> months unless terminated or extended (possible one year) by the Department in accordance with the terms of the contract. </w:t>
      </w:r>
    </w:p>
    <w:p w:rsidR="00037391" w:rsidRPr="00842F3F" w:rsidRDefault="00037391" w:rsidP="00037391">
      <w:pPr>
        <w:ind w:left="360"/>
        <w:jc w:val="both"/>
        <w:rPr>
          <w:rFonts w:asciiTheme="minorHAnsi" w:hAnsiTheme="minorHAnsi" w:cstheme="minorHAnsi"/>
          <w:sz w:val="24"/>
          <w:szCs w:val="24"/>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 xml:space="preserve">The budget for this contract is dependent on </w:t>
      </w:r>
      <w:r w:rsidR="00B6232D">
        <w:rPr>
          <w:rFonts w:asciiTheme="minorHAnsi" w:hAnsiTheme="minorHAnsi" w:cstheme="minorHAnsi"/>
          <w:sz w:val="24"/>
          <w:szCs w:val="24"/>
        </w:rPr>
        <w:t>six minimum events number of events being delivered and the services of a communications specialist to develop promotional materials, digital strategy and co-ordinated approach for launch of the main HNIP. We anticipate one</w:t>
      </w:r>
      <w:r w:rsidRPr="00842F3F">
        <w:rPr>
          <w:rFonts w:asciiTheme="minorHAnsi" w:hAnsiTheme="minorHAnsi" w:cstheme="minorHAnsi"/>
          <w:sz w:val="24"/>
          <w:szCs w:val="24"/>
        </w:rPr>
        <w:t xml:space="preserve"> event per </w:t>
      </w:r>
      <w:r w:rsidR="00E65208">
        <w:rPr>
          <w:rFonts w:asciiTheme="minorHAnsi" w:hAnsiTheme="minorHAnsi" w:cstheme="minorHAnsi"/>
          <w:sz w:val="24"/>
          <w:szCs w:val="24"/>
        </w:rPr>
        <w:t>month for the duration of the 8</w:t>
      </w:r>
      <w:r w:rsidRPr="00842F3F">
        <w:rPr>
          <w:rFonts w:asciiTheme="minorHAnsi" w:hAnsiTheme="minorHAnsi" w:cstheme="minorHAnsi"/>
          <w:sz w:val="24"/>
          <w:szCs w:val="24"/>
        </w:rPr>
        <w:t xml:space="preserve"> </w:t>
      </w:r>
      <w:r w:rsidR="00B6232D">
        <w:rPr>
          <w:rFonts w:asciiTheme="minorHAnsi" w:hAnsiTheme="minorHAnsi" w:cstheme="minorHAnsi"/>
          <w:sz w:val="24"/>
          <w:szCs w:val="24"/>
        </w:rPr>
        <w:t>month contract with six as a minimum (as two are optional and supplier-led).</w:t>
      </w:r>
    </w:p>
    <w:p w:rsidR="00037391" w:rsidRPr="00842F3F" w:rsidRDefault="00037391" w:rsidP="00037391">
      <w:pPr>
        <w:pStyle w:val="Paragraph"/>
        <w:rPr>
          <w:rFonts w:asciiTheme="minorHAnsi" w:hAnsiTheme="minorHAnsi" w:cstheme="minorHAnsi"/>
        </w:rPr>
      </w:pPr>
    </w:p>
    <w:p w:rsidR="00037391" w:rsidRPr="00842F3F" w:rsidRDefault="00037391" w:rsidP="00037391">
      <w:pPr>
        <w:pStyle w:val="Paragraph"/>
        <w:ind w:left="360"/>
        <w:rPr>
          <w:rFonts w:asciiTheme="minorHAnsi" w:hAnsiTheme="minorHAnsi" w:cstheme="minorHAnsi"/>
        </w:rPr>
      </w:pPr>
      <w:r w:rsidRPr="00842F3F">
        <w:rPr>
          <w:rFonts w:asciiTheme="minorHAnsi" w:hAnsiTheme="minorHAnsi" w:cstheme="minorHAnsi"/>
        </w:rPr>
        <w:t>The maxim</w:t>
      </w:r>
      <w:r w:rsidR="00E65208">
        <w:rPr>
          <w:rFonts w:asciiTheme="minorHAnsi" w:hAnsiTheme="minorHAnsi" w:cstheme="minorHAnsi"/>
        </w:rPr>
        <w:t>um budget for this project is £</w:t>
      </w:r>
      <w:r w:rsidR="00A85DD9">
        <w:rPr>
          <w:rFonts w:asciiTheme="minorHAnsi" w:hAnsiTheme="minorHAnsi" w:cstheme="minorHAnsi"/>
        </w:rPr>
        <w:t>4</w:t>
      </w:r>
      <w:r w:rsidR="00E65208">
        <w:rPr>
          <w:rFonts w:asciiTheme="minorHAnsi" w:hAnsiTheme="minorHAnsi" w:cstheme="minorHAnsi"/>
        </w:rPr>
        <w:t xml:space="preserve">0,000 excluding VAT for </w:t>
      </w:r>
      <w:r w:rsidR="00380965">
        <w:rPr>
          <w:rFonts w:asciiTheme="minorHAnsi" w:hAnsiTheme="minorHAnsi" w:cstheme="minorHAnsi"/>
        </w:rPr>
        <w:t xml:space="preserve">an </w:t>
      </w:r>
      <w:r w:rsidR="00E65208">
        <w:rPr>
          <w:rFonts w:asciiTheme="minorHAnsi" w:hAnsiTheme="minorHAnsi" w:cstheme="minorHAnsi"/>
        </w:rPr>
        <w:t>8</w:t>
      </w:r>
      <w:r w:rsidRPr="00842F3F">
        <w:rPr>
          <w:rFonts w:asciiTheme="minorHAnsi" w:hAnsiTheme="minorHAnsi" w:cstheme="minorHAnsi"/>
        </w:rPr>
        <w:t xml:space="preserve"> month period. Initial commitment will be</w:t>
      </w:r>
      <w:r w:rsidR="00B6232D">
        <w:rPr>
          <w:rFonts w:asciiTheme="minorHAnsi" w:hAnsiTheme="minorHAnsi" w:cstheme="minorHAnsi"/>
        </w:rPr>
        <w:t xml:space="preserve"> to undertake the first four month </w:t>
      </w:r>
      <w:r w:rsidR="006B632F">
        <w:rPr>
          <w:rFonts w:asciiTheme="minorHAnsi" w:hAnsiTheme="minorHAnsi" w:cstheme="minorHAnsi"/>
        </w:rPr>
        <w:t xml:space="preserve">planning and reporting period by September </w:t>
      </w:r>
      <w:r w:rsidRPr="00842F3F">
        <w:rPr>
          <w:rFonts w:asciiTheme="minorHAnsi" w:hAnsiTheme="minorHAnsi" w:cstheme="minorHAnsi"/>
        </w:rPr>
        <w:t xml:space="preserve">to </w:t>
      </w:r>
      <w:r w:rsidR="006B632F">
        <w:rPr>
          <w:rFonts w:asciiTheme="minorHAnsi" w:hAnsiTheme="minorHAnsi" w:cstheme="minorHAnsi"/>
        </w:rPr>
        <w:t>deliver the first three events by the end of December 2017.</w:t>
      </w:r>
    </w:p>
    <w:p w:rsidR="00037391" w:rsidRPr="00842F3F" w:rsidRDefault="00037391" w:rsidP="00037391">
      <w:pPr>
        <w:tabs>
          <w:tab w:val="left" w:pos="284"/>
        </w:tabs>
        <w:ind w:left="360"/>
        <w:jc w:val="both"/>
        <w:rPr>
          <w:rFonts w:asciiTheme="minorHAnsi" w:hAnsiTheme="minorHAnsi" w:cstheme="minorHAnsi"/>
          <w:sz w:val="24"/>
          <w:szCs w:val="24"/>
        </w:rPr>
      </w:pPr>
    </w:p>
    <w:p w:rsidR="00037391" w:rsidRPr="00842F3F" w:rsidRDefault="00037391" w:rsidP="00037391">
      <w:pPr>
        <w:tabs>
          <w:tab w:val="left" w:pos="284"/>
        </w:tabs>
        <w:ind w:left="360"/>
        <w:jc w:val="both"/>
        <w:rPr>
          <w:rFonts w:asciiTheme="minorHAnsi" w:hAnsiTheme="minorHAnsi" w:cstheme="minorHAnsi"/>
          <w:sz w:val="24"/>
          <w:szCs w:val="24"/>
        </w:rPr>
      </w:pPr>
      <w:r w:rsidRPr="00842F3F">
        <w:rPr>
          <w:rFonts w:asciiTheme="minorHAnsi" w:hAnsiTheme="minorHAnsi" w:cstheme="minorHAnsi"/>
          <w:sz w:val="24"/>
          <w:szCs w:val="24"/>
        </w:rPr>
        <w:t xml:space="preserve">Contractors should provide a full and detailed breakdown of costs (including options where appropriate). This should include staff (and day rate) allocated to specific tasks. </w:t>
      </w:r>
      <w:bookmarkEnd w:id="50"/>
      <w:bookmarkEnd w:id="51"/>
      <w:bookmarkEnd w:id="52"/>
      <w:r w:rsidRPr="00842F3F">
        <w:rPr>
          <w:rFonts w:asciiTheme="minorHAnsi" w:hAnsiTheme="minorHAnsi" w:cstheme="minorHAnsi"/>
          <w:sz w:val="24"/>
          <w:szCs w:val="24"/>
        </w:rPr>
        <w:t xml:space="preserve">Please see pricing schedule in annex A (page 28). </w:t>
      </w:r>
    </w:p>
    <w:p w:rsidR="00037391" w:rsidRPr="00842F3F" w:rsidRDefault="00037391" w:rsidP="00037391">
      <w:pPr>
        <w:ind w:left="360"/>
        <w:jc w:val="both"/>
        <w:rPr>
          <w:rFonts w:asciiTheme="minorHAnsi" w:hAnsiTheme="minorHAnsi" w:cstheme="minorHAnsi"/>
          <w:sz w:val="24"/>
          <w:szCs w:val="24"/>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Cost will be a criterion against which bids which will be assessed.</w:t>
      </w:r>
    </w:p>
    <w:p w:rsidR="00037391" w:rsidRPr="00842F3F" w:rsidRDefault="00037391" w:rsidP="00037391">
      <w:pPr>
        <w:ind w:left="360"/>
        <w:jc w:val="both"/>
        <w:rPr>
          <w:rFonts w:asciiTheme="minorHAnsi" w:hAnsiTheme="minorHAnsi" w:cstheme="minorHAnsi"/>
          <w:sz w:val="24"/>
          <w:szCs w:val="24"/>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Payments will be linked to the delivery of events</w:t>
      </w:r>
      <w:r w:rsidR="007A586B">
        <w:rPr>
          <w:rFonts w:asciiTheme="minorHAnsi" w:hAnsiTheme="minorHAnsi" w:cstheme="minorHAnsi"/>
          <w:sz w:val="24"/>
          <w:szCs w:val="24"/>
        </w:rPr>
        <w:t xml:space="preserve"> and products</w:t>
      </w:r>
      <w:r w:rsidRPr="00842F3F">
        <w:rPr>
          <w:rFonts w:asciiTheme="minorHAnsi" w:hAnsiTheme="minorHAnsi" w:cstheme="minorHAnsi"/>
          <w:sz w:val="24"/>
          <w:szCs w:val="24"/>
        </w:rPr>
        <w:t xml:space="preserve"> and the quarterly reporting as outlined in the outputs above. They will be made, as agreed with contractor, either quarterly or post event delivery and payment schedule preferences should be detailed in the tender.  Catering and venue hire should not be quoted as part of the costs in this bid as they are dependent on many variables such as number of delegates, location, event type etc.</w:t>
      </w:r>
      <w:r w:rsidR="006B632F">
        <w:rPr>
          <w:rFonts w:asciiTheme="minorHAnsi" w:hAnsiTheme="minorHAnsi" w:cstheme="minorHAnsi"/>
          <w:sz w:val="24"/>
          <w:szCs w:val="24"/>
        </w:rPr>
        <w:t xml:space="preserve">  Please note that where possible in London events will be held in the BEIS conference Centre, under BEIS room hire arrangements (which may cut their cost).</w:t>
      </w:r>
      <w:r w:rsidRPr="00842F3F">
        <w:rPr>
          <w:rFonts w:asciiTheme="minorHAnsi" w:hAnsiTheme="minorHAnsi" w:cstheme="minorHAnsi"/>
          <w:sz w:val="24"/>
          <w:szCs w:val="24"/>
        </w:rPr>
        <w:t xml:space="preserve"> These will be discussed with the successful contractor(s) on a case-by-case basis. Ple</w:t>
      </w:r>
      <w:r w:rsidR="006B632F">
        <w:rPr>
          <w:rFonts w:asciiTheme="minorHAnsi" w:hAnsiTheme="minorHAnsi" w:cstheme="minorHAnsi"/>
          <w:sz w:val="24"/>
          <w:szCs w:val="24"/>
        </w:rPr>
        <w:t>ase quote a day rate for event d</w:t>
      </w:r>
      <w:r w:rsidRPr="00842F3F">
        <w:rPr>
          <w:rFonts w:asciiTheme="minorHAnsi" w:hAnsiTheme="minorHAnsi" w:cstheme="minorHAnsi"/>
          <w:sz w:val="24"/>
          <w:szCs w:val="24"/>
        </w:rPr>
        <w:t>elivery and</w:t>
      </w:r>
      <w:r w:rsidR="006B632F">
        <w:rPr>
          <w:rFonts w:asciiTheme="minorHAnsi" w:hAnsiTheme="minorHAnsi" w:cstheme="minorHAnsi"/>
          <w:sz w:val="24"/>
          <w:szCs w:val="24"/>
        </w:rPr>
        <w:t xml:space="preserve"> a fixed rate for the four month forward</w:t>
      </w:r>
      <w:r w:rsidRPr="00842F3F">
        <w:rPr>
          <w:rFonts w:asciiTheme="minorHAnsi" w:hAnsiTheme="minorHAnsi" w:cstheme="minorHAnsi"/>
          <w:sz w:val="24"/>
          <w:szCs w:val="24"/>
        </w:rPr>
        <w:t xml:space="preserve"> </w:t>
      </w:r>
      <w:proofErr w:type="spellStart"/>
      <w:r w:rsidRPr="00842F3F">
        <w:rPr>
          <w:rFonts w:asciiTheme="minorHAnsi" w:hAnsiTheme="minorHAnsi" w:cstheme="minorHAnsi"/>
          <w:sz w:val="24"/>
          <w:szCs w:val="24"/>
        </w:rPr>
        <w:t>workstreams</w:t>
      </w:r>
      <w:proofErr w:type="spellEnd"/>
      <w:r w:rsidRPr="00842F3F">
        <w:rPr>
          <w:rFonts w:asciiTheme="minorHAnsi" w:hAnsiTheme="minorHAnsi" w:cstheme="minorHAnsi"/>
          <w:sz w:val="24"/>
          <w:szCs w:val="24"/>
        </w:rPr>
        <w:t xml:space="preserve">. </w:t>
      </w:r>
    </w:p>
    <w:p w:rsidR="00037391" w:rsidRPr="00842F3F" w:rsidRDefault="00037391" w:rsidP="00037391">
      <w:pPr>
        <w:pStyle w:val="ListParagraph"/>
        <w:ind w:left="360"/>
        <w:jc w:val="both"/>
        <w:rPr>
          <w:rFonts w:asciiTheme="minorHAnsi" w:hAnsiTheme="minorHAnsi" w:cstheme="minorHAnsi"/>
        </w:rPr>
      </w:pPr>
    </w:p>
    <w:p w:rsidR="00037391" w:rsidRPr="00842F3F" w:rsidRDefault="00037391" w:rsidP="00037391">
      <w:pPr>
        <w:ind w:left="360"/>
        <w:jc w:val="both"/>
        <w:rPr>
          <w:rFonts w:asciiTheme="minorHAnsi" w:eastAsia="MS Mincho" w:hAnsiTheme="minorHAnsi" w:cstheme="minorHAnsi"/>
          <w:sz w:val="24"/>
          <w:szCs w:val="24"/>
        </w:rPr>
      </w:pPr>
      <w:r w:rsidRPr="00842F3F">
        <w:rPr>
          <w:rFonts w:asciiTheme="minorHAnsi" w:eastAsia="MS Mincho" w:hAnsiTheme="minorHAnsi" w:cstheme="minorHAns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037391" w:rsidRPr="00842F3F" w:rsidRDefault="00037391" w:rsidP="00037391">
      <w:pPr>
        <w:ind w:left="360"/>
        <w:jc w:val="both"/>
        <w:rPr>
          <w:rFonts w:asciiTheme="minorHAnsi" w:eastAsia="MS Mincho" w:hAnsiTheme="minorHAnsi" w:cstheme="minorHAnsi"/>
          <w:sz w:val="24"/>
          <w:szCs w:val="24"/>
        </w:rPr>
      </w:pPr>
    </w:p>
    <w:p w:rsidR="00037391" w:rsidRPr="00842F3F" w:rsidRDefault="00037391" w:rsidP="00037391">
      <w:pPr>
        <w:ind w:left="360"/>
        <w:jc w:val="both"/>
        <w:rPr>
          <w:rFonts w:asciiTheme="minorHAnsi" w:eastAsia="MS Mincho" w:hAnsiTheme="minorHAnsi" w:cstheme="minorHAnsi"/>
          <w:sz w:val="24"/>
          <w:szCs w:val="24"/>
        </w:rPr>
      </w:pPr>
      <w:r w:rsidRPr="00842F3F">
        <w:rPr>
          <w:rFonts w:asciiTheme="minorHAnsi" w:eastAsia="MS Mincho" w:hAnsiTheme="minorHAnsi" w:cstheme="minorHAnsi"/>
          <w:sz w:val="24"/>
          <w:szCs w:val="24"/>
        </w:rPr>
        <w:lastRenderedPageBreak/>
        <w:t>The Department aims to pay all correctly submitted invoices as soon as possible with a target of 10 days from the date of receipt and within 30 days at the latest in line with standard terms and conditions of contract.</w:t>
      </w:r>
    </w:p>
    <w:p w:rsidR="00037391" w:rsidRPr="00842F3F" w:rsidRDefault="00037391" w:rsidP="00037391">
      <w:pPr>
        <w:jc w:val="both"/>
        <w:rPr>
          <w:rFonts w:asciiTheme="minorHAnsi" w:hAnsiTheme="minorHAnsi" w:cstheme="minorHAnsi"/>
          <w:sz w:val="24"/>
          <w:szCs w:val="24"/>
          <w:highlight w:val="yellow"/>
        </w:rPr>
      </w:pPr>
    </w:p>
    <w:p w:rsidR="00037391" w:rsidRPr="00842F3F" w:rsidRDefault="00037391" w:rsidP="00497456">
      <w:pPr>
        <w:pStyle w:val="Heading1"/>
        <w:numPr>
          <w:ilvl w:val="0"/>
          <w:numId w:val="11"/>
        </w:numPr>
        <w:rPr>
          <w:rFonts w:asciiTheme="minorHAnsi" w:hAnsiTheme="minorHAnsi" w:cstheme="minorHAnsi"/>
          <w:sz w:val="24"/>
          <w:szCs w:val="24"/>
        </w:rPr>
      </w:pPr>
      <w:bookmarkStart w:id="53" w:name="_Ref357541836"/>
      <w:bookmarkStart w:id="54" w:name="_Toc381969520"/>
      <w:bookmarkStart w:id="55" w:name="_Toc405888469"/>
      <w:r w:rsidRPr="00842F3F">
        <w:rPr>
          <w:rFonts w:asciiTheme="minorHAnsi" w:hAnsiTheme="minorHAnsi" w:cstheme="minorHAnsi"/>
          <w:sz w:val="24"/>
          <w:szCs w:val="24"/>
        </w:rPr>
        <w:t>Evaluation of Tenders</w:t>
      </w:r>
      <w:bookmarkEnd w:id="53"/>
      <w:bookmarkEnd w:id="54"/>
      <w:bookmarkEnd w:id="55"/>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ind w:left="360"/>
        <w:jc w:val="both"/>
        <w:rPr>
          <w:rFonts w:asciiTheme="minorHAnsi" w:hAnsiTheme="minorHAnsi" w:cstheme="minorHAnsi"/>
          <w:sz w:val="24"/>
          <w:szCs w:val="24"/>
        </w:rPr>
      </w:pPr>
      <w:r w:rsidRPr="00842F3F">
        <w:rPr>
          <w:rFonts w:asciiTheme="minorHAnsi" w:hAnsiTheme="minorHAnsi" w:cstheme="minorHAnsi"/>
          <w:sz w:val="24"/>
          <w:szCs w:val="24"/>
        </w:rPr>
        <w:t xml:space="preserve">Contractors are invited to submit full tenders of </w:t>
      </w:r>
      <w:r w:rsidRPr="006B632F">
        <w:rPr>
          <w:rFonts w:asciiTheme="minorHAnsi" w:hAnsiTheme="minorHAnsi" w:cstheme="minorHAnsi"/>
          <w:sz w:val="24"/>
          <w:szCs w:val="24"/>
          <w:u w:val="single"/>
        </w:rPr>
        <w:t>no more than</w:t>
      </w:r>
      <w:r w:rsidRPr="006B632F">
        <w:rPr>
          <w:rFonts w:asciiTheme="minorHAnsi" w:hAnsiTheme="minorHAnsi" w:cstheme="minorHAnsi"/>
          <w:color w:val="0000FF"/>
          <w:sz w:val="24"/>
          <w:szCs w:val="24"/>
          <w:u w:val="single"/>
        </w:rPr>
        <w:t xml:space="preserve"> </w:t>
      </w:r>
      <w:r w:rsidRPr="006B632F">
        <w:rPr>
          <w:rFonts w:asciiTheme="minorHAnsi" w:hAnsiTheme="minorHAnsi" w:cstheme="minorHAnsi"/>
          <w:sz w:val="24"/>
          <w:szCs w:val="24"/>
          <w:u w:val="single"/>
        </w:rPr>
        <w:t>30 pages</w:t>
      </w:r>
      <w:r w:rsidRPr="00842F3F">
        <w:rPr>
          <w:rFonts w:asciiTheme="minorHAnsi" w:hAnsiTheme="minorHAnsi" w:cstheme="minorHAnsi"/>
          <w:sz w:val="24"/>
          <w:szCs w:val="24"/>
        </w:rPr>
        <w:t>, excluding cover, contents pages, CVs, pricing schedules and declarations. Tenders will be evaluated by at least three BEIS staff.</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pStyle w:val="NoSpacing"/>
        <w:ind w:left="360"/>
        <w:rPr>
          <w:rFonts w:asciiTheme="minorHAnsi" w:hAnsiTheme="minorHAnsi" w:cstheme="minorHAnsi"/>
          <w:sz w:val="24"/>
          <w:szCs w:val="24"/>
        </w:rPr>
      </w:pPr>
      <w:r w:rsidRPr="00842F3F">
        <w:rPr>
          <w:rFonts w:asciiTheme="minorHAnsi" w:hAnsiTheme="minorHAnsi" w:cstheme="minorHAnsi"/>
          <w:sz w:val="24"/>
          <w:szCs w:val="24"/>
        </w:rPr>
        <w:t>BEIS will select the bidder that scores highest against the criteria and weighting listed below:</w:t>
      </w:r>
    </w:p>
    <w:p w:rsidR="00037391" w:rsidRPr="00842F3F" w:rsidRDefault="00037391" w:rsidP="00037391">
      <w:pPr>
        <w:pStyle w:val="NoSpacing"/>
        <w:jc w:val="both"/>
        <w:rPr>
          <w:rFonts w:asciiTheme="minorHAnsi" w:hAnsiTheme="minorHAnsi" w:cstheme="minorHAnsi"/>
          <w:sz w:val="24"/>
          <w:szCs w:val="24"/>
        </w:rPr>
      </w:pPr>
    </w:p>
    <w:p w:rsidR="00037391" w:rsidRPr="00842F3F" w:rsidRDefault="00037391" w:rsidP="00037391">
      <w:pPr>
        <w:numPr>
          <w:ilvl w:val="0"/>
          <w:numId w:val="2"/>
        </w:numPr>
        <w:jc w:val="both"/>
        <w:rPr>
          <w:rFonts w:asciiTheme="minorHAnsi" w:hAnsiTheme="minorHAnsi" w:cstheme="minorHAnsi"/>
          <w:sz w:val="24"/>
          <w:szCs w:val="24"/>
        </w:rPr>
      </w:pPr>
      <w:r w:rsidRPr="00842F3F">
        <w:rPr>
          <w:rFonts w:asciiTheme="minorHAnsi" w:hAnsiTheme="minorHAnsi" w:cstheme="minorHAnsi"/>
          <w:b/>
          <w:sz w:val="24"/>
          <w:szCs w:val="24"/>
        </w:rPr>
        <w:t>Conflict of interest:</w:t>
      </w:r>
      <w:r w:rsidRPr="00842F3F">
        <w:rPr>
          <w:rFonts w:asciiTheme="minorHAnsi" w:hAnsiTheme="minorHAnsi" w:cstheme="minorHAnsi"/>
          <w:sz w:val="24"/>
          <w:szCs w:val="24"/>
        </w:rPr>
        <w:t xml:space="preserve"> pass/fail. See page </w:t>
      </w:r>
      <w:r w:rsidRPr="00842F3F">
        <w:rPr>
          <w:rFonts w:asciiTheme="minorHAnsi" w:hAnsiTheme="minorHAnsi" w:cstheme="minorHAnsi"/>
          <w:sz w:val="24"/>
          <w:szCs w:val="24"/>
        </w:rPr>
        <w:fldChar w:fldCharType="begin"/>
      </w:r>
      <w:r w:rsidRPr="00842F3F">
        <w:rPr>
          <w:rFonts w:asciiTheme="minorHAnsi" w:hAnsiTheme="minorHAnsi" w:cstheme="minorHAnsi"/>
          <w:sz w:val="24"/>
          <w:szCs w:val="24"/>
        </w:rPr>
        <w:instrText xml:space="preserve"> PAGEREF _Ref380584427 \h </w:instrText>
      </w:r>
      <w:r w:rsidRPr="00842F3F">
        <w:rPr>
          <w:rFonts w:asciiTheme="minorHAnsi" w:hAnsiTheme="minorHAnsi" w:cstheme="minorHAnsi"/>
          <w:sz w:val="24"/>
          <w:szCs w:val="24"/>
        </w:rPr>
      </w:r>
      <w:r w:rsidRPr="00842F3F">
        <w:rPr>
          <w:rFonts w:asciiTheme="minorHAnsi" w:hAnsiTheme="minorHAnsi" w:cstheme="minorHAnsi"/>
          <w:sz w:val="24"/>
          <w:szCs w:val="24"/>
        </w:rPr>
        <w:fldChar w:fldCharType="separate"/>
      </w:r>
      <w:r w:rsidRPr="00842F3F">
        <w:rPr>
          <w:rFonts w:asciiTheme="minorHAnsi" w:hAnsiTheme="minorHAnsi" w:cstheme="minorHAnsi"/>
          <w:noProof/>
          <w:sz w:val="24"/>
          <w:szCs w:val="24"/>
        </w:rPr>
        <w:t>5</w:t>
      </w:r>
      <w:r w:rsidRPr="00842F3F">
        <w:rPr>
          <w:rFonts w:asciiTheme="minorHAnsi" w:hAnsiTheme="minorHAnsi" w:cstheme="minorHAnsi"/>
          <w:sz w:val="24"/>
          <w:szCs w:val="24"/>
        </w:rPr>
        <w:fldChar w:fldCharType="end"/>
      </w:r>
      <w:r w:rsidRPr="00842F3F">
        <w:rPr>
          <w:rFonts w:asciiTheme="minorHAnsi" w:hAnsiTheme="minorHAnsi" w:cstheme="minorHAnsi"/>
          <w:sz w:val="24"/>
          <w:szCs w:val="24"/>
        </w:rPr>
        <w:t xml:space="preserve"> of the ITT for further information</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spacing w:line="276" w:lineRule="auto"/>
        <w:rPr>
          <w:rFonts w:asciiTheme="minorHAnsi" w:hAnsiTheme="minorHAnsi" w:cstheme="minorHAnsi"/>
          <w:b/>
          <w:sz w:val="24"/>
          <w:szCs w:val="24"/>
        </w:rPr>
      </w:pPr>
    </w:p>
    <w:p w:rsidR="00037391" w:rsidRPr="00842F3F" w:rsidRDefault="00037391" w:rsidP="00037391">
      <w:pPr>
        <w:spacing w:line="276" w:lineRule="auto"/>
        <w:ind w:left="360"/>
        <w:rPr>
          <w:rFonts w:asciiTheme="minorHAnsi" w:hAnsiTheme="minorHAnsi" w:cstheme="minorHAnsi"/>
          <w:b/>
          <w:sz w:val="24"/>
          <w:szCs w:val="24"/>
        </w:rPr>
      </w:pPr>
      <w:r w:rsidRPr="00842F3F">
        <w:rPr>
          <w:rFonts w:asciiTheme="minorHAnsi" w:hAnsiTheme="minorHAnsi" w:cstheme="minorHAnsi"/>
          <w:b/>
          <w:sz w:val="24"/>
          <w:szCs w:val="24"/>
        </w:rPr>
        <w:t>EVALUATION CRITERIA AND SCORING METHODOLOGY</w:t>
      </w:r>
    </w:p>
    <w:p w:rsidR="00037391" w:rsidRPr="00842F3F" w:rsidRDefault="00037391" w:rsidP="00037391">
      <w:pPr>
        <w:spacing w:line="276" w:lineRule="auto"/>
        <w:rPr>
          <w:rFonts w:asciiTheme="minorHAnsi" w:hAnsiTheme="minorHAnsi" w:cstheme="minorHAnsi"/>
          <w:b/>
          <w:sz w:val="24"/>
          <w:szCs w:val="24"/>
        </w:rPr>
      </w:pPr>
    </w:p>
    <w:p w:rsidR="00037391" w:rsidRPr="00842F3F" w:rsidRDefault="00037391" w:rsidP="00037391">
      <w:pPr>
        <w:spacing w:line="276" w:lineRule="auto"/>
        <w:ind w:left="360"/>
        <w:rPr>
          <w:rFonts w:asciiTheme="minorHAnsi" w:hAnsiTheme="minorHAnsi" w:cstheme="minorHAnsi"/>
          <w:sz w:val="24"/>
          <w:szCs w:val="24"/>
        </w:rPr>
      </w:pPr>
      <w:r w:rsidRPr="00842F3F">
        <w:rPr>
          <w:rFonts w:asciiTheme="minorHAnsi" w:hAnsiTheme="minorHAnsi" w:cstheme="minorHAnsi"/>
          <w:sz w:val="24"/>
          <w:szCs w:val="24"/>
        </w:rPr>
        <w:t xml:space="preserve">Tenders will be evaluated against two criteria: </w:t>
      </w:r>
    </w:p>
    <w:p w:rsidR="00037391" w:rsidRPr="00842F3F" w:rsidRDefault="00037391" w:rsidP="00497456">
      <w:pPr>
        <w:pStyle w:val="ListParagraph"/>
        <w:numPr>
          <w:ilvl w:val="0"/>
          <w:numId w:val="25"/>
        </w:numPr>
        <w:spacing w:after="200" w:line="276" w:lineRule="auto"/>
        <w:contextualSpacing/>
        <w:rPr>
          <w:rFonts w:asciiTheme="minorHAnsi" w:hAnsiTheme="minorHAnsi" w:cstheme="minorHAnsi"/>
        </w:rPr>
      </w:pPr>
      <w:r w:rsidRPr="00842F3F">
        <w:rPr>
          <w:rFonts w:asciiTheme="minorHAnsi" w:hAnsiTheme="minorHAnsi" w:cstheme="minorHAnsi"/>
        </w:rPr>
        <w:t xml:space="preserve">Quality (70% weighting), and </w:t>
      </w:r>
    </w:p>
    <w:p w:rsidR="00037391" w:rsidRPr="00842F3F" w:rsidRDefault="00037391" w:rsidP="00497456">
      <w:pPr>
        <w:pStyle w:val="ListParagraph"/>
        <w:numPr>
          <w:ilvl w:val="0"/>
          <w:numId w:val="25"/>
        </w:numPr>
        <w:spacing w:after="200" w:line="276" w:lineRule="auto"/>
        <w:contextualSpacing/>
        <w:rPr>
          <w:rFonts w:asciiTheme="minorHAnsi" w:hAnsiTheme="minorHAnsi" w:cstheme="minorHAnsi"/>
        </w:rPr>
      </w:pPr>
      <w:r w:rsidRPr="00842F3F">
        <w:rPr>
          <w:rFonts w:asciiTheme="minorHAnsi" w:hAnsiTheme="minorHAnsi" w:cstheme="minorHAnsi"/>
        </w:rPr>
        <w:t xml:space="preserve">Price (30% weighting), </w:t>
      </w:r>
      <w:r w:rsidRPr="006B632F">
        <w:rPr>
          <w:rFonts w:asciiTheme="minorHAnsi" w:hAnsiTheme="minorHAnsi" w:cstheme="minorHAnsi"/>
        </w:rPr>
        <w:t>see pricing schedule in annex A (page 28).</w:t>
      </w:r>
      <w:r w:rsidRPr="00842F3F">
        <w:rPr>
          <w:rFonts w:asciiTheme="minorHAnsi" w:hAnsiTheme="minorHAnsi" w:cstheme="minorHAnsi"/>
        </w:rPr>
        <w:t xml:space="preserve"> </w:t>
      </w:r>
    </w:p>
    <w:p w:rsidR="00037391" w:rsidRPr="00842F3F" w:rsidRDefault="00037391" w:rsidP="00037391">
      <w:pPr>
        <w:spacing w:line="276" w:lineRule="auto"/>
        <w:ind w:left="360"/>
        <w:rPr>
          <w:rFonts w:asciiTheme="minorHAnsi" w:hAnsiTheme="minorHAnsi" w:cstheme="minorHAnsi"/>
          <w:sz w:val="24"/>
          <w:szCs w:val="24"/>
        </w:rPr>
      </w:pPr>
    </w:p>
    <w:p w:rsidR="00037391" w:rsidRPr="00842F3F" w:rsidRDefault="00037391" w:rsidP="00037391">
      <w:pPr>
        <w:spacing w:line="276" w:lineRule="auto"/>
        <w:ind w:left="360"/>
        <w:rPr>
          <w:rFonts w:asciiTheme="minorHAnsi" w:hAnsiTheme="minorHAnsi" w:cstheme="minorHAnsi"/>
          <w:sz w:val="24"/>
          <w:szCs w:val="24"/>
        </w:rPr>
      </w:pPr>
      <w:r w:rsidRPr="00842F3F">
        <w:rPr>
          <w:rFonts w:asciiTheme="minorHAnsi" w:hAnsiTheme="minorHAnsi" w:cstheme="minorHAnsi"/>
          <w:sz w:val="24"/>
          <w:szCs w:val="24"/>
        </w:rPr>
        <w:t>Quality will further be broken down into three sub-criteria:</w:t>
      </w:r>
    </w:p>
    <w:p w:rsidR="00037391" w:rsidRPr="00842F3F" w:rsidRDefault="00037391" w:rsidP="00497456">
      <w:pPr>
        <w:pStyle w:val="ListParagraph"/>
        <w:numPr>
          <w:ilvl w:val="0"/>
          <w:numId w:val="26"/>
        </w:numPr>
        <w:spacing w:after="200" w:line="276" w:lineRule="auto"/>
        <w:contextualSpacing/>
        <w:rPr>
          <w:rFonts w:asciiTheme="minorHAnsi" w:hAnsiTheme="minorHAnsi" w:cstheme="minorHAnsi"/>
        </w:rPr>
      </w:pPr>
      <w:r w:rsidRPr="00842F3F">
        <w:rPr>
          <w:rFonts w:asciiTheme="minorHAnsi" w:hAnsiTheme="minorHAnsi" w:cstheme="minorHAnsi"/>
        </w:rPr>
        <w:t>Experience</w:t>
      </w:r>
      <w:r w:rsidR="00E65208">
        <w:rPr>
          <w:rFonts w:asciiTheme="minorHAnsi" w:hAnsiTheme="minorHAnsi" w:cstheme="minorHAnsi"/>
        </w:rPr>
        <w:t xml:space="preserve"> – experience of </w:t>
      </w:r>
      <w:r w:rsidR="006B632F">
        <w:rPr>
          <w:rFonts w:asciiTheme="minorHAnsi" w:hAnsiTheme="minorHAnsi" w:cstheme="minorHAnsi"/>
        </w:rPr>
        <w:t xml:space="preserve">communications in the field of </w:t>
      </w:r>
      <w:r w:rsidR="00E65208">
        <w:rPr>
          <w:rFonts w:asciiTheme="minorHAnsi" w:hAnsiTheme="minorHAnsi" w:cstheme="minorHAnsi"/>
        </w:rPr>
        <w:t xml:space="preserve">heat or heat networks and </w:t>
      </w:r>
      <w:r w:rsidR="006B632F">
        <w:rPr>
          <w:rFonts w:asciiTheme="minorHAnsi" w:hAnsiTheme="minorHAnsi" w:cstheme="minorHAnsi"/>
        </w:rPr>
        <w:t xml:space="preserve">in </w:t>
      </w:r>
      <w:r w:rsidR="00E65208">
        <w:rPr>
          <w:rFonts w:asciiTheme="minorHAnsi" w:hAnsiTheme="minorHAnsi" w:cstheme="minorHAnsi"/>
        </w:rPr>
        <w:t xml:space="preserve">one or more of the potential sponsor </w:t>
      </w:r>
      <w:r w:rsidR="006B632F">
        <w:rPr>
          <w:rFonts w:asciiTheme="minorHAnsi" w:hAnsiTheme="minorHAnsi" w:cstheme="minorHAnsi"/>
        </w:rPr>
        <w:t xml:space="preserve">sectors </w:t>
      </w:r>
      <w:r w:rsidRPr="00842F3F">
        <w:rPr>
          <w:rFonts w:asciiTheme="minorHAnsi" w:hAnsiTheme="minorHAnsi" w:cstheme="minorHAnsi"/>
        </w:rPr>
        <w:t xml:space="preserve"> (30% weighting) </w:t>
      </w:r>
    </w:p>
    <w:p w:rsidR="00037391" w:rsidRPr="00842F3F" w:rsidRDefault="00037391" w:rsidP="00497456">
      <w:pPr>
        <w:pStyle w:val="ListParagraph"/>
        <w:numPr>
          <w:ilvl w:val="0"/>
          <w:numId w:val="26"/>
        </w:numPr>
        <w:spacing w:after="200" w:line="276" w:lineRule="auto"/>
        <w:contextualSpacing/>
        <w:rPr>
          <w:rFonts w:asciiTheme="minorHAnsi" w:hAnsiTheme="minorHAnsi" w:cstheme="minorHAnsi"/>
        </w:rPr>
      </w:pPr>
      <w:r w:rsidRPr="00842F3F">
        <w:rPr>
          <w:rFonts w:asciiTheme="minorHAnsi" w:hAnsiTheme="minorHAnsi" w:cstheme="minorHAnsi"/>
        </w:rPr>
        <w:t>Development - experience in developing events</w:t>
      </w:r>
      <w:r w:rsidR="00E9568E">
        <w:rPr>
          <w:rFonts w:asciiTheme="minorHAnsi" w:hAnsiTheme="minorHAnsi" w:cstheme="minorHAnsi"/>
        </w:rPr>
        <w:t xml:space="preserve">, </w:t>
      </w:r>
      <w:proofErr w:type="spellStart"/>
      <w:r w:rsidR="00E9568E">
        <w:rPr>
          <w:rFonts w:asciiTheme="minorHAnsi" w:hAnsiTheme="minorHAnsi" w:cstheme="minorHAnsi"/>
        </w:rPr>
        <w:t>comms</w:t>
      </w:r>
      <w:proofErr w:type="spellEnd"/>
      <w:r w:rsidR="00E9568E">
        <w:rPr>
          <w:rFonts w:asciiTheme="minorHAnsi" w:hAnsiTheme="minorHAnsi" w:cstheme="minorHAnsi"/>
        </w:rPr>
        <w:t xml:space="preserve"> material</w:t>
      </w:r>
      <w:r w:rsidRPr="00842F3F">
        <w:rPr>
          <w:rFonts w:asciiTheme="minorHAnsi" w:hAnsiTheme="minorHAnsi" w:cstheme="minorHAnsi"/>
        </w:rPr>
        <w:t xml:space="preserve"> and innovative approaches (20</w:t>
      </w:r>
      <w:r w:rsidR="00E65208">
        <w:rPr>
          <w:rFonts w:asciiTheme="minorHAnsi" w:hAnsiTheme="minorHAnsi" w:cstheme="minorHAnsi"/>
        </w:rPr>
        <w:t>%</w:t>
      </w:r>
      <w:r w:rsidRPr="00842F3F">
        <w:rPr>
          <w:rFonts w:asciiTheme="minorHAnsi" w:hAnsiTheme="minorHAnsi" w:cstheme="minorHAnsi"/>
        </w:rPr>
        <w:t xml:space="preserve"> weighting)</w:t>
      </w:r>
    </w:p>
    <w:p w:rsidR="00037391" w:rsidRPr="00842F3F" w:rsidRDefault="00037391" w:rsidP="00497456">
      <w:pPr>
        <w:pStyle w:val="ListParagraph"/>
        <w:numPr>
          <w:ilvl w:val="0"/>
          <w:numId w:val="26"/>
        </w:numPr>
        <w:spacing w:after="200" w:line="276" w:lineRule="auto"/>
        <w:contextualSpacing/>
        <w:rPr>
          <w:rFonts w:asciiTheme="minorHAnsi" w:hAnsiTheme="minorHAnsi" w:cstheme="minorHAnsi"/>
        </w:rPr>
      </w:pPr>
      <w:r w:rsidRPr="00842F3F">
        <w:rPr>
          <w:rFonts w:asciiTheme="minorHAnsi" w:hAnsiTheme="minorHAnsi" w:cstheme="minorHAnsi"/>
        </w:rPr>
        <w:t>Delivery - experience event delivery, administration and required geographical range (20</w:t>
      </w:r>
      <w:r w:rsidR="00E65208">
        <w:rPr>
          <w:rFonts w:asciiTheme="minorHAnsi" w:hAnsiTheme="minorHAnsi" w:cstheme="minorHAnsi"/>
        </w:rPr>
        <w:t>%</w:t>
      </w:r>
      <w:r w:rsidRPr="00842F3F">
        <w:rPr>
          <w:rFonts w:asciiTheme="minorHAnsi" w:hAnsiTheme="minorHAnsi" w:cstheme="minorHAnsi"/>
        </w:rPr>
        <w:t xml:space="preserve"> weighting)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037391" w:rsidRPr="00842F3F" w:rsidTr="00037391">
        <w:tc>
          <w:tcPr>
            <w:tcW w:w="1133" w:type="dxa"/>
          </w:tcPr>
          <w:p w:rsidR="00037391" w:rsidRPr="00842F3F" w:rsidRDefault="00037391" w:rsidP="00037391">
            <w:pPr>
              <w:pStyle w:val="Heading4"/>
              <w:rPr>
                <w:rFonts w:asciiTheme="minorHAnsi" w:hAnsiTheme="minorHAnsi" w:cstheme="minorHAnsi"/>
                <w:sz w:val="24"/>
                <w:szCs w:val="24"/>
              </w:rPr>
            </w:pPr>
            <w:bookmarkStart w:id="56" w:name="p2"/>
            <w:r w:rsidRPr="00842F3F">
              <w:rPr>
                <w:rFonts w:asciiTheme="minorHAnsi" w:hAnsiTheme="minorHAnsi" w:cstheme="minorHAnsi"/>
                <w:sz w:val="24"/>
                <w:szCs w:val="24"/>
              </w:rPr>
              <w:t>Criterion</w:t>
            </w:r>
            <w:bookmarkEnd w:id="56"/>
          </w:p>
        </w:tc>
        <w:tc>
          <w:tcPr>
            <w:tcW w:w="5927" w:type="dxa"/>
            <w:shd w:val="clear" w:color="auto" w:fill="auto"/>
          </w:tcPr>
          <w:p w:rsidR="00037391" w:rsidRPr="00842F3F" w:rsidRDefault="00037391" w:rsidP="00037391">
            <w:pPr>
              <w:pStyle w:val="Heading4"/>
              <w:rPr>
                <w:rFonts w:asciiTheme="minorHAnsi" w:hAnsiTheme="minorHAnsi" w:cstheme="minorHAnsi"/>
                <w:sz w:val="24"/>
                <w:szCs w:val="24"/>
              </w:rPr>
            </w:pPr>
            <w:r w:rsidRPr="00842F3F">
              <w:rPr>
                <w:rFonts w:asciiTheme="minorHAnsi" w:hAnsiTheme="minorHAnsi" w:cstheme="minorHAnsi"/>
                <w:sz w:val="24"/>
                <w:szCs w:val="24"/>
              </w:rPr>
              <w:t>Description</w:t>
            </w:r>
          </w:p>
        </w:tc>
        <w:tc>
          <w:tcPr>
            <w:tcW w:w="2262" w:type="dxa"/>
            <w:shd w:val="clear" w:color="auto" w:fill="auto"/>
          </w:tcPr>
          <w:p w:rsidR="00037391" w:rsidRPr="00842F3F" w:rsidRDefault="00037391" w:rsidP="00037391">
            <w:pPr>
              <w:pStyle w:val="Heading4"/>
              <w:rPr>
                <w:rFonts w:asciiTheme="minorHAnsi" w:hAnsiTheme="minorHAnsi" w:cstheme="minorHAnsi"/>
                <w:sz w:val="24"/>
                <w:szCs w:val="24"/>
              </w:rPr>
            </w:pPr>
            <w:r w:rsidRPr="00842F3F">
              <w:rPr>
                <w:rFonts w:asciiTheme="minorHAnsi" w:hAnsiTheme="minorHAnsi" w:cstheme="minorHAnsi"/>
                <w:sz w:val="24"/>
                <w:szCs w:val="24"/>
              </w:rPr>
              <w:t>Weighting</w:t>
            </w:r>
          </w:p>
        </w:tc>
      </w:tr>
      <w:tr w:rsidR="00037391" w:rsidRPr="00842F3F" w:rsidTr="00037391">
        <w:tc>
          <w:tcPr>
            <w:tcW w:w="1133"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01</w:t>
            </w:r>
          </w:p>
        </w:tc>
        <w:tc>
          <w:tcPr>
            <w:tcW w:w="5927"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Quality of Tender 01</w:t>
            </w:r>
          </w:p>
        </w:tc>
        <w:tc>
          <w:tcPr>
            <w:tcW w:w="2262"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70%</w:t>
            </w:r>
          </w:p>
        </w:tc>
      </w:tr>
      <w:tr w:rsidR="00037391" w:rsidRPr="00842F3F" w:rsidTr="00037391">
        <w:tc>
          <w:tcPr>
            <w:tcW w:w="1133" w:type="dxa"/>
          </w:tcPr>
          <w:p w:rsidR="00037391" w:rsidRPr="00842F3F" w:rsidRDefault="00037391" w:rsidP="00037391">
            <w:pPr>
              <w:rPr>
                <w:rFonts w:asciiTheme="minorHAnsi" w:hAnsiTheme="minorHAnsi" w:cstheme="minorHAnsi"/>
                <w:sz w:val="24"/>
                <w:szCs w:val="24"/>
              </w:rPr>
            </w:pPr>
          </w:p>
        </w:tc>
        <w:tc>
          <w:tcPr>
            <w:tcW w:w="5927"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 xml:space="preserve">01a – Experience (30%) </w:t>
            </w:r>
          </w:p>
        </w:tc>
        <w:tc>
          <w:tcPr>
            <w:tcW w:w="2262" w:type="dxa"/>
            <w:shd w:val="clear" w:color="auto" w:fill="auto"/>
          </w:tcPr>
          <w:p w:rsidR="00037391" w:rsidRPr="00842F3F" w:rsidRDefault="00037391" w:rsidP="00037391">
            <w:pPr>
              <w:rPr>
                <w:rFonts w:asciiTheme="minorHAnsi" w:hAnsiTheme="minorHAnsi" w:cstheme="minorHAnsi"/>
                <w:sz w:val="24"/>
                <w:szCs w:val="24"/>
              </w:rPr>
            </w:pPr>
          </w:p>
        </w:tc>
      </w:tr>
      <w:tr w:rsidR="00037391" w:rsidRPr="00842F3F" w:rsidTr="00037391">
        <w:tc>
          <w:tcPr>
            <w:tcW w:w="1133" w:type="dxa"/>
          </w:tcPr>
          <w:p w:rsidR="00037391" w:rsidRPr="00842F3F" w:rsidRDefault="00037391" w:rsidP="00037391">
            <w:pPr>
              <w:rPr>
                <w:rFonts w:asciiTheme="minorHAnsi" w:hAnsiTheme="minorHAnsi" w:cstheme="minorHAnsi"/>
                <w:sz w:val="24"/>
                <w:szCs w:val="24"/>
              </w:rPr>
            </w:pPr>
          </w:p>
        </w:tc>
        <w:tc>
          <w:tcPr>
            <w:tcW w:w="5927"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01b – Development (20%)</w:t>
            </w:r>
          </w:p>
        </w:tc>
        <w:tc>
          <w:tcPr>
            <w:tcW w:w="2262" w:type="dxa"/>
            <w:shd w:val="clear" w:color="auto" w:fill="auto"/>
          </w:tcPr>
          <w:p w:rsidR="00037391" w:rsidRPr="00842F3F" w:rsidRDefault="00037391" w:rsidP="00037391">
            <w:pPr>
              <w:rPr>
                <w:rFonts w:asciiTheme="minorHAnsi" w:hAnsiTheme="minorHAnsi" w:cstheme="minorHAnsi"/>
                <w:sz w:val="24"/>
                <w:szCs w:val="24"/>
              </w:rPr>
            </w:pPr>
          </w:p>
        </w:tc>
      </w:tr>
      <w:tr w:rsidR="00037391" w:rsidRPr="00842F3F" w:rsidTr="00037391">
        <w:tc>
          <w:tcPr>
            <w:tcW w:w="1133" w:type="dxa"/>
          </w:tcPr>
          <w:p w:rsidR="00037391" w:rsidRPr="00842F3F" w:rsidRDefault="00037391" w:rsidP="00037391">
            <w:pPr>
              <w:rPr>
                <w:rFonts w:asciiTheme="minorHAnsi" w:hAnsiTheme="minorHAnsi" w:cstheme="minorHAnsi"/>
                <w:sz w:val="24"/>
                <w:szCs w:val="24"/>
              </w:rPr>
            </w:pPr>
          </w:p>
        </w:tc>
        <w:tc>
          <w:tcPr>
            <w:tcW w:w="5927"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01c – Delivery (20%)</w:t>
            </w:r>
          </w:p>
        </w:tc>
        <w:tc>
          <w:tcPr>
            <w:tcW w:w="2262" w:type="dxa"/>
            <w:shd w:val="clear" w:color="auto" w:fill="auto"/>
          </w:tcPr>
          <w:p w:rsidR="00037391" w:rsidRPr="00842F3F" w:rsidRDefault="00037391" w:rsidP="00037391">
            <w:pPr>
              <w:rPr>
                <w:rFonts w:asciiTheme="minorHAnsi" w:hAnsiTheme="minorHAnsi" w:cstheme="minorHAnsi"/>
                <w:sz w:val="24"/>
                <w:szCs w:val="24"/>
              </w:rPr>
            </w:pPr>
          </w:p>
        </w:tc>
      </w:tr>
      <w:tr w:rsidR="00037391" w:rsidRPr="00842F3F" w:rsidTr="00037391">
        <w:tc>
          <w:tcPr>
            <w:tcW w:w="1133" w:type="dxa"/>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02</w:t>
            </w:r>
          </w:p>
        </w:tc>
        <w:tc>
          <w:tcPr>
            <w:tcW w:w="5927"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Price</w:t>
            </w:r>
          </w:p>
        </w:tc>
        <w:tc>
          <w:tcPr>
            <w:tcW w:w="2262"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30%</w:t>
            </w:r>
          </w:p>
        </w:tc>
      </w:tr>
      <w:tr w:rsidR="00037391" w:rsidRPr="00842F3F" w:rsidTr="00037391">
        <w:tc>
          <w:tcPr>
            <w:tcW w:w="7060" w:type="dxa"/>
            <w:gridSpan w:val="2"/>
          </w:tcPr>
          <w:p w:rsidR="00037391" w:rsidRPr="00842F3F" w:rsidRDefault="00037391" w:rsidP="00037391">
            <w:pPr>
              <w:rPr>
                <w:rFonts w:asciiTheme="minorHAnsi" w:hAnsiTheme="minorHAnsi" w:cstheme="minorHAnsi"/>
                <w:sz w:val="24"/>
                <w:szCs w:val="24"/>
              </w:rPr>
            </w:pPr>
          </w:p>
        </w:tc>
        <w:tc>
          <w:tcPr>
            <w:tcW w:w="2262" w:type="dxa"/>
            <w:shd w:val="clear" w:color="auto" w:fill="auto"/>
          </w:tcPr>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100%</w:t>
            </w:r>
          </w:p>
        </w:tc>
      </w:tr>
    </w:tbl>
    <w:p w:rsidR="00037391" w:rsidRDefault="00037391" w:rsidP="00037391">
      <w:pPr>
        <w:spacing w:line="276" w:lineRule="auto"/>
        <w:ind w:left="360"/>
        <w:rPr>
          <w:rFonts w:asciiTheme="minorHAnsi" w:hAnsiTheme="minorHAnsi" w:cstheme="minorHAnsi"/>
          <w:color w:val="FF0000"/>
          <w:sz w:val="24"/>
          <w:szCs w:val="24"/>
        </w:rPr>
      </w:pPr>
      <w:r w:rsidRPr="00842F3F">
        <w:rPr>
          <w:rFonts w:asciiTheme="minorHAnsi" w:hAnsiTheme="minorHAnsi" w:cstheme="minorHAnsi"/>
          <w:color w:val="FF0000"/>
          <w:sz w:val="24"/>
          <w:szCs w:val="24"/>
        </w:rPr>
        <w:t xml:space="preserve">    </w:t>
      </w:r>
    </w:p>
    <w:p w:rsidR="00B05995" w:rsidRDefault="00B05995" w:rsidP="00037391">
      <w:pPr>
        <w:spacing w:line="276" w:lineRule="auto"/>
        <w:ind w:left="360"/>
        <w:rPr>
          <w:rFonts w:asciiTheme="minorHAnsi" w:hAnsiTheme="minorHAnsi" w:cstheme="minorHAnsi"/>
          <w:color w:val="FF0000"/>
          <w:sz w:val="24"/>
          <w:szCs w:val="24"/>
        </w:rPr>
      </w:pPr>
    </w:p>
    <w:p w:rsidR="00B05995" w:rsidRDefault="00B05995" w:rsidP="00037391">
      <w:pPr>
        <w:spacing w:line="276" w:lineRule="auto"/>
        <w:ind w:left="360"/>
        <w:rPr>
          <w:rFonts w:asciiTheme="minorHAnsi" w:hAnsiTheme="minorHAnsi" w:cstheme="minorHAnsi"/>
          <w:color w:val="FF0000"/>
          <w:sz w:val="24"/>
          <w:szCs w:val="24"/>
        </w:rPr>
      </w:pPr>
    </w:p>
    <w:p w:rsidR="00B05995" w:rsidRDefault="00B05995" w:rsidP="00037391">
      <w:pPr>
        <w:spacing w:line="276" w:lineRule="auto"/>
        <w:ind w:left="360"/>
        <w:rPr>
          <w:rFonts w:asciiTheme="minorHAnsi" w:hAnsiTheme="minorHAnsi" w:cstheme="minorHAnsi"/>
          <w:color w:val="FF0000"/>
          <w:sz w:val="24"/>
          <w:szCs w:val="24"/>
        </w:rPr>
      </w:pPr>
    </w:p>
    <w:p w:rsidR="00B05995" w:rsidRPr="00842F3F" w:rsidRDefault="00B05995" w:rsidP="00037391">
      <w:pPr>
        <w:spacing w:line="276" w:lineRule="auto"/>
        <w:ind w:left="360"/>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bCs/>
          <w:sz w:val="24"/>
          <w:szCs w:val="24"/>
        </w:rPr>
      </w:pPr>
      <w:r w:rsidRPr="00842F3F">
        <w:rPr>
          <w:rFonts w:asciiTheme="minorHAnsi" w:hAnsiTheme="minorHAnsi" w:cstheme="minorHAnsi"/>
          <w:b/>
          <w:bCs/>
          <w:sz w:val="24"/>
          <w:szCs w:val="24"/>
        </w:rPr>
        <w:lastRenderedPageBreak/>
        <w:t>Scoring Method</w:t>
      </w:r>
    </w:p>
    <w:p w:rsidR="00037391" w:rsidRPr="00842F3F" w:rsidRDefault="00037391" w:rsidP="00037391">
      <w:pPr>
        <w:jc w:val="both"/>
        <w:rPr>
          <w:rFonts w:asciiTheme="minorHAnsi" w:hAnsiTheme="minorHAnsi" w:cstheme="minorHAnsi"/>
          <w:b/>
          <w:bCs/>
          <w:sz w:val="24"/>
          <w:szCs w:val="24"/>
        </w:rPr>
      </w:pPr>
    </w:p>
    <w:p w:rsidR="00037391" w:rsidRPr="00842F3F" w:rsidRDefault="00037391" w:rsidP="00037391">
      <w:pPr>
        <w:jc w:val="both"/>
        <w:rPr>
          <w:rFonts w:asciiTheme="minorHAnsi" w:hAnsiTheme="minorHAnsi" w:cstheme="minorHAnsi"/>
          <w:bCs/>
          <w:sz w:val="24"/>
          <w:szCs w:val="24"/>
        </w:rPr>
      </w:pPr>
      <w:r w:rsidRPr="00842F3F">
        <w:rPr>
          <w:rFonts w:asciiTheme="minorHAnsi" w:hAnsiTheme="minorHAnsi" w:cstheme="minorHAnsi"/>
          <w:bCs/>
          <w:sz w:val="24"/>
          <w:szCs w:val="24"/>
        </w:rPr>
        <w:t xml:space="preserve">Tenders will be scored against each of the criteria above, according to the extent to which they meet the requirements of the tender. The meaning of each score is outlined in the table below. </w:t>
      </w:r>
    </w:p>
    <w:p w:rsidR="00037391" w:rsidRPr="00842F3F" w:rsidRDefault="00037391" w:rsidP="00037391">
      <w:pPr>
        <w:jc w:val="both"/>
        <w:rPr>
          <w:rFonts w:asciiTheme="minorHAnsi" w:hAnsiTheme="minorHAnsi" w:cstheme="minorHAnsi"/>
          <w:bCs/>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037391" w:rsidRPr="00842F3F" w:rsidRDefault="00037391" w:rsidP="00037391">
      <w:pPr>
        <w:spacing w:line="276" w:lineRule="auto"/>
        <w:rPr>
          <w:rFonts w:asciiTheme="minorHAnsi" w:hAnsiTheme="minorHAnsi" w:cstheme="minorHAnsi"/>
          <w:color w:val="0000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037391" w:rsidRPr="00842F3F" w:rsidTr="00037391">
        <w:tc>
          <w:tcPr>
            <w:tcW w:w="816" w:type="dxa"/>
          </w:tcPr>
          <w:p w:rsidR="00037391" w:rsidRPr="00842F3F" w:rsidRDefault="00037391" w:rsidP="00037391">
            <w:pPr>
              <w:spacing w:line="276" w:lineRule="auto"/>
              <w:jc w:val="both"/>
              <w:rPr>
                <w:rFonts w:asciiTheme="minorHAnsi" w:hAnsiTheme="minorHAnsi" w:cstheme="minorHAnsi"/>
                <w:b/>
                <w:sz w:val="24"/>
                <w:szCs w:val="24"/>
              </w:rPr>
            </w:pPr>
            <w:r w:rsidRPr="00842F3F">
              <w:rPr>
                <w:rFonts w:asciiTheme="minorHAnsi" w:hAnsiTheme="minorHAnsi" w:cstheme="minorHAnsi"/>
                <w:b/>
                <w:sz w:val="24"/>
                <w:szCs w:val="24"/>
              </w:rPr>
              <w:t>Score</w:t>
            </w:r>
          </w:p>
        </w:tc>
        <w:tc>
          <w:tcPr>
            <w:tcW w:w="7939" w:type="dxa"/>
          </w:tcPr>
          <w:p w:rsidR="00037391" w:rsidRPr="00842F3F" w:rsidRDefault="00037391" w:rsidP="00037391">
            <w:pPr>
              <w:spacing w:line="276" w:lineRule="auto"/>
              <w:jc w:val="both"/>
              <w:rPr>
                <w:rFonts w:asciiTheme="minorHAnsi" w:hAnsiTheme="minorHAnsi" w:cstheme="minorHAnsi"/>
                <w:b/>
                <w:sz w:val="24"/>
                <w:szCs w:val="24"/>
              </w:rPr>
            </w:pPr>
            <w:r w:rsidRPr="00842F3F">
              <w:rPr>
                <w:rFonts w:asciiTheme="minorHAnsi" w:hAnsiTheme="minorHAnsi" w:cstheme="minorHAnsi"/>
                <w:b/>
                <w:sz w:val="24"/>
                <w:szCs w:val="24"/>
              </w:rPr>
              <w:t>Description</w:t>
            </w:r>
          </w:p>
        </w:tc>
      </w:tr>
      <w:tr w:rsidR="00037391" w:rsidRPr="00842F3F" w:rsidTr="00037391">
        <w:trPr>
          <w:trHeight w:val="313"/>
        </w:trPr>
        <w:tc>
          <w:tcPr>
            <w:tcW w:w="816" w:type="dxa"/>
          </w:tcPr>
          <w:p w:rsidR="00037391" w:rsidRPr="00842F3F" w:rsidRDefault="00037391" w:rsidP="00037391">
            <w:pPr>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1</w:t>
            </w:r>
          </w:p>
        </w:tc>
        <w:tc>
          <w:tcPr>
            <w:tcW w:w="7939" w:type="dxa"/>
          </w:tcPr>
          <w:p w:rsidR="00037391" w:rsidRPr="00842F3F" w:rsidRDefault="00037391" w:rsidP="00037391">
            <w:pPr>
              <w:pStyle w:val="NoSpacing"/>
              <w:rPr>
                <w:rFonts w:asciiTheme="minorHAnsi" w:hAnsiTheme="minorHAnsi" w:cstheme="minorHAnsi"/>
                <w:sz w:val="24"/>
                <w:szCs w:val="24"/>
              </w:rPr>
            </w:pPr>
            <w:r w:rsidRPr="00842F3F">
              <w:rPr>
                <w:rFonts w:asciiTheme="minorHAnsi" w:hAnsiTheme="minorHAnsi" w:cstheme="minorHAnsi"/>
                <w:sz w:val="24"/>
                <w:szCs w:val="24"/>
              </w:rPr>
              <w:t>Not Satisfactory: Proposal contains significant shortcomings and does not meet the required standard</w:t>
            </w:r>
          </w:p>
        </w:tc>
      </w:tr>
      <w:tr w:rsidR="00037391" w:rsidRPr="00842F3F" w:rsidTr="00037391">
        <w:tc>
          <w:tcPr>
            <w:tcW w:w="816" w:type="dxa"/>
          </w:tcPr>
          <w:p w:rsidR="00037391" w:rsidRPr="00842F3F" w:rsidRDefault="00037391" w:rsidP="00037391">
            <w:pPr>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2</w:t>
            </w:r>
          </w:p>
        </w:tc>
        <w:tc>
          <w:tcPr>
            <w:tcW w:w="7939" w:type="dxa"/>
          </w:tcPr>
          <w:p w:rsidR="00037391" w:rsidRPr="00842F3F" w:rsidRDefault="00037391" w:rsidP="00037391">
            <w:pPr>
              <w:pStyle w:val="NoSpacing"/>
              <w:rPr>
                <w:rFonts w:asciiTheme="minorHAnsi" w:hAnsiTheme="minorHAnsi" w:cstheme="minorHAnsi"/>
                <w:sz w:val="24"/>
                <w:szCs w:val="24"/>
              </w:rPr>
            </w:pPr>
            <w:r w:rsidRPr="00842F3F">
              <w:rPr>
                <w:rFonts w:asciiTheme="minorHAnsi" w:hAnsiTheme="minorHAnsi" w:cstheme="minorHAnsi"/>
                <w:sz w:val="24"/>
                <w:szCs w:val="24"/>
              </w:rPr>
              <w:t xml:space="preserve">Partially Satisfactory: Proposal partially meets the required standard, with one or more moderate weaknesses or gaps </w:t>
            </w:r>
          </w:p>
        </w:tc>
      </w:tr>
      <w:tr w:rsidR="00037391" w:rsidRPr="00842F3F" w:rsidTr="00037391">
        <w:tc>
          <w:tcPr>
            <w:tcW w:w="816" w:type="dxa"/>
          </w:tcPr>
          <w:p w:rsidR="00037391" w:rsidRPr="00842F3F" w:rsidRDefault="00037391" w:rsidP="00037391">
            <w:pPr>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3</w:t>
            </w:r>
          </w:p>
        </w:tc>
        <w:tc>
          <w:tcPr>
            <w:tcW w:w="7939" w:type="dxa"/>
          </w:tcPr>
          <w:p w:rsidR="00037391" w:rsidRPr="00842F3F" w:rsidRDefault="00037391" w:rsidP="00037391">
            <w:pPr>
              <w:pStyle w:val="NoSpacing"/>
              <w:rPr>
                <w:rFonts w:asciiTheme="minorHAnsi" w:hAnsiTheme="minorHAnsi" w:cstheme="minorHAnsi"/>
                <w:sz w:val="24"/>
                <w:szCs w:val="24"/>
              </w:rPr>
            </w:pPr>
            <w:r w:rsidRPr="00842F3F">
              <w:rPr>
                <w:rFonts w:asciiTheme="minorHAnsi" w:hAnsiTheme="minorHAnsi" w:cstheme="minorHAnsi"/>
                <w:sz w:val="24"/>
                <w:szCs w:val="24"/>
              </w:rPr>
              <w:t>Satisfactory: Proposal mostly meets the required standard, with one or more minor weaknesses or gaps.</w:t>
            </w:r>
          </w:p>
        </w:tc>
      </w:tr>
      <w:tr w:rsidR="00037391" w:rsidRPr="00842F3F" w:rsidTr="00037391">
        <w:tc>
          <w:tcPr>
            <w:tcW w:w="816" w:type="dxa"/>
          </w:tcPr>
          <w:p w:rsidR="00037391" w:rsidRPr="00842F3F" w:rsidRDefault="00037391" w:rsidP="00037391">
            <w:pPr>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4</w:t>
            </w:r>
          </w:p>
        </w:tc>
        <w:tc>
          <w:tcPr>
            <w:tcW w:w="7939" w:type="dxa"/>
          </w:tcPr>
          <w:p w:rsidR="00037391" w:rsidRPr="00842F3F" w:rsidRDefault="00037391" w:rsidP="00037391">
            <w:pPr>
              <w:pStyle w:val="NoSpacing"/>
              <w:rPr>
                <w:rFonts w:asciiTheme="minorHAnsi" w:hAnsiTheme="minorHAnsi" w:cstheme="minorHAnsi"/>
                <w:sz w:val="24"/>
                <w:szCs w:val="24"/>
              </w:rPr>
            </w:pPr>
            <w:r w:rsidRPr="00842F3F">
              <w:rPr>
                <w:rFonts w:asciiTheme="minorHAnsi" w:hAnsiTheme="minorHAnsi" w:cstheme="minorHAnsi"/>
                <w:sz w:val="24"/>
                <w:szCs w:val="24"/>
              </w:rPr>
              <w:t>Good: Proposal meets the required standard, with moderate levels of assurance</w:t>
            </w:r>
          </w:p>
        </w:tc>
      </w:tr>
      <w:tr w:rsidR="00037391" w:rsidRPr="00842F3F" w:rsidTr="00037391">
        <w:tc>
          <w:tcPr>
            <w:tcW w:w="816" w:type="dxa"/>
          </w:tcPr>
          <w:p w:rsidR="00037391" w:rsidRPr="00842F3F" w:rsidRDefault="00037391" w:rsidP="00037391">
            <w:pPr>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5</w:t>
            </w:r>
          </w:p>
        </w:tc>
        <w:tc>
          <w:tcPr>
            <w:tcW w:w="7939" w:type="dxa"/>
          </w:tcPr>
          <w:p w:rsidR="00037391" w:rsidRPr="00842F3F" w:rsidRDefault="00037391" w:rsidP="00037391">
            <w:pPr>
              <w:pStyle w:val="NoSpacing"/>
              <w:rPr>
                <w:rFonts w:asciiTheme="minorHAnsi" w:hAnsiTheme="minorHAnsi" w:cstheme="minorHAnsi"/>
                <w:sz w:val="24"/>
                <w:szCs w:val="24"/>
              </w:rPr>
            </w:pPr>
            <w:r w:rsidRPr="00842F3F">
              <w:rPr>
                <w:rFonts w:asciiTheme="minorHAnsi" w:hAnsiTheme="minorHAnsi" w:cstheme="minorHAnsi"/>
                <w:sz w:val="24"/>
                <w:szCs w:val="24"/>
              </w:rPr>
              <w:t>Excellent: Proposal fully meets the required standard with high levels of assurance</w:t>
            </w:r>
          </w:p>
        </w:tc>
      </w:tr>
    </w:tbl>
    <w:p w:rsidR="00037391" w:rsidRPr="00842F3F" w:rsidRDefault="00037391" w:rsidP="00037391">
      <w:pPr>
        <w:rPr>
          <w:rFonts w:asciiTheme="minorHAnsi" w:hAnsiTheme="minorHAnsi" w:cstheme="minorHAnsi"/>
          <w:color w:val="FF0000"/>
          <w:sz w:val="24"/>
          <w:szCs w:val="24"/>
        </w:rPr>
      </w:pPr>
    </w:p>
    <w:p w:rsidR="00037391" w:rsidRPr="00842F3F" w:rsidRDefault="00037391" w:rsidP="00037391">
      <w:pPr>
        <w:pStyle w:val="NoSpacing"/>
        <w:spacing w:line="276" w:lineRule="auto"/>
        <w:jc w:val="both"/>
        <w:rPr>
          <w:rFonts w:asciiTheme="minorHAnsi" w:hAnsiTheme="minorHAnsi" w:cstheme="minorHAnsi"/>
          <w:color w:val="FF0000"/>
          <w:sz w:val="24"/>
          <w:szCs w:val="24"/>
        </w:rPr>
      </w:pPr>
      <w:bookmarkStart w:id="57" w:name="nine01"/>
      <w:bookmarkEnd w:id="57"/>
    </w:p>
    <w:p w:rsidR="00037391" w:rsidRPr="00842F3F" w:rsidRDefault="00037391" w:rsidP="00037391">
      <w:pPr>
        <w:pStyle w:val="NoSpacing"/>
        <w:spacing w:line="276" w:lineRule="auto"/>
        <w:jc w:val="both"/>
        <w:rPr>
          <w:rFonts w:asciiTheme="minorHAnsi" w:hAnsiTheme="minorHAnsi" w:cstheme="minorHAnsi"/>
          <w:b/>
          <w:sz w:val="24"/>
          <w:szCs w:val="24"/>
        </w:rPr>
      </w:pPr>
      <w:r w:rsidRPr="00842F3F">
        <w:rPr>
          <w:rFonts w:asciiTheme="minorHAnsi" w:hAnsiTheme="minorHAnsi" w:cstheme="minorHAnsi"/>
          <w:b/>
          <w:sz w:val="24"/>
          <w:szCs w:val="24"/>
          <w:u w:val="single"/>
        </w:rPr>
        <w:t>Scoring for Pricing Evaluation</w:t>
      </w:r>
    </w:p>
    <w:p w:rsidR="00037391" w:rsidRPr="00842F3F" w:rsidRDefault="00037391" w:rsidP="00037391">
      <w:pPr>
        <w:pStyle w:val="NoSpacing"/>
        <w:spacing w:line="276" w:lineRule="auto"/>
        <w:jc w:val="both"/>
        <w:rPr>
          <w:rFonts w:asciiTheme="minorHAnsi" w:hAnsiTheme="minorHAnsi" w:cstheme="minorHAnsi"/>
          <w:sz w:val="24"/>
          <w:szCs w:val="24"/>
        </w:rPr>
      </w:pPr>
    </w:p>
    <w:p w:rsidR="00037391" w:rsidRPr="00842F3F" w:rsidRDefault="00037391" w:rsidP="00037391">
      <w:pPr>
        <w:pStyle w:val="NoSpacing"/>
        <w:spacing w:line="276" w:lineRule="auto"/>
        <w:jc w:val="both"/>
        <w:rPr>
          <w:rFonts w:asciiTheme="minorHAnsi" w:hAnsiTheme="minorHAnsi" w:cstheme="minorHAnsi"/>
          <w:sz w:val="24"/>
          <w:szCs w:val="24"/>
        </w:rPr>
      </w:pPr>
      <w:r w:rsidRPr="00842F3F">
        <w:rPr>
          <w:rFonts w:asciiTheme="minorHAnsi" w:hAnsiTheme="minorHAnsi" w:cstheme="minorHAnsi"/>
          <w:sz w:val="24"/>
          <w:szCs w:val="24"/>
        </w:rPr>
        <w:t xml:space="preserve">Price will be marked </w:t>
      </w:r>
      <w:bookmarkStart w:id="58" w:name="OLE_LINK3"/>
      <w:r w:rsidRPr="00842F3F">
        <w:rPr>
          <w:rFonts w:asciiTheme="minorHAnsi" w:hAnsiTheme="minorHAnsi" w:cstheme="minorHAnsi"/>
          <w:sz w:val="24"/>
          <w:szCs w:val="24"/>
        </w:rPr>
        <w:t>proportionate to the l</w:t>
      </w:r>
      <w:r w:rsidR="00C50AE5">
        <w:rPr>
          <w:rFonts w:asciiTheme="minorHAnsi" w:hAnsiTheme="minorHAnsi" w:cstheme="minorHAnsi"/>
          <w:sz w:val="24"/>
          <w:szCs w:val="24"/>
        </w:rPr>
        <w:t>owest price, with a maximum of 30</w:t>
      </w:r>
      <w:r w:rsidRPr="00842F3F">
        <w:rPr>
          <w:rFonts w:asciiTheme="minorHAnsi" w:hAnsiTheme="minorHAnsi" w:cstheme="minorHAnsi"/>
          <w:sz w:val="24"/>
          <w:szCs w:val="24"/>
        </w:rPr>
        <w:t xml:space="preserve"> marks for price. </w:t>
      </w:r>
      <w:bookmarkEnd w:id="58"/>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r w:rsidRPr="00842F3F">
        <w:rPr>
          <w:rFonts w:asciiTheme="minorHAnsi" w:hAnsiTheme="minorHAnsi" w:cstheme="minorHAnsi"/>
          <w:sz w:val="24"/>
          <w:szCs w:val="24"/>
        </w:rPr>
        <w:t>The lowest pr</w:t>
      </w:r>
      <w:r w:rsidR="00C50AE5">
        <w:rPr>
          <w:rFonts w:asciiTheme="minorHAnsi" w:hAnsiTheme="minorHAnsi" w:cstheme="minorHAnsi"/>
          <w:sz w:val="24"/>
          <w:szCs w:val="24"/>
        </w:rPr>
        <w:t>iced bid will receive the full 30</w:t>
      </w:r>
      <w:r w:rsidRPr="00842F3F">
        <w:rPr>
          <w:rFonts w:asciiTheme="minorHAnsi" w:hAnsiTheme="minorHAnsi" w:cstheme="minorHAnsi"/>
          <w:sz w:val="24"/>
          <w:szCs w:val="24"/>
        </w:rPr>
        <w:t xml:space="preserve"> marks, all other bids will then be marked as a proportion of that cost, as per example below.</w:t>
      </w:r>
    </w:p>
    <w:p w:rsidR="00037391" w:rsidRPr="00842F3F" w:rsidRDefault="00037391" w:rsidP="00037391">
      <w:pPr>
        <w:rPr>
          <w:rFonts w:asciiTheme="minorHAnsi" w:hAnsiTheme="minorHAnsi" w:cstheme="minorHAnsi"/>
          <w:color w:val="FF0000"/>
          <w:sz w:val="24"/>
          <w:szCs w:val="24"/>
        </w:rPr>
      </w:pPr>
    </w:p>
    <w:p w:rsidR="00037391" w:rsidRPr="00842F3F" w:rsidRDefault="00037391" w:rsidP="00037391">
      <w:pPr>
        <w:pStyle w:val="NoSpacing"/>
        <w:spacing w:line="276" w:lineRule="auto"/>
        <w:ind w:left="360"/>
        <w:jc w:val="both"/>
        <w:rPr>
          <w:rFonts w:asciiTheme="minorHAnsi" w:hAnsiTheme="minorHAnsi" w:cstheme="minorHAnsi"/>
          <w:sz w:val="24"/>
          <w:szCs w:val="24"/>
          <w:u w:val="single"/>
        </w:rPr>
      </w:pPr>
      <w:r w:rsidRPr="00842F3F">
        <w:rPr>
          <w:rFonts w:asciiTheme="minorHAnsi" w:hAnsiTheme="minorHAnsi" w:cstheme="minorHAnsi"/>
          <w:sz w:val="24"/>
          <w:szCs w:val="24"/>
          <w:u w:val="single"/>
        </w:rPr>
        <w:t>Proportionate Pricing scoring example</w:t>
      </w:r>
    </w:p>
    <w:p w:rsidR="00037391" w:rsidRPr="00842F3F" w:rsidRDefault="00037391" w:rsidP="00037391">
      <w:pPr>
        <w:pStyle w:val="NoSpacing"/>
        <w:spacing w:line="276" w:lineRule="auto"/>
        <w:ind w:left="360"/>
        <w:jc w:val="both"/>
        <w:rPr>
          <w:rFonts w:asciiTheme="minorHAnsi" w:hAnsiTheme="minorHAnsi" w:cstheme="minorHAnsi"/>
          <w:sz w:val="24"/>
          <w:szCs w:val="24"/>
        </w:rPr>
      </w:pPr>
      <w:r w:rsidRPr="00842F3F">
        <w:rPr>
          <w:rFonts w:asciiTheme="minorHAnsi" w:hAnsiTheme="minorHAnsi" w:cstheme="minorHAnsi"/>
          <w:sz w:val="24"/>
          <w:szCs w:val="24"/>
        </w:rPr>
        <w:tab/>
      </w:r>
    </w:p>
    <w:tbl>
      <w:tblPr>
        <w:tblW w:w="0" w:type="auto"/>
        <w:tblInd w:w="534" w:type="dxa"/>
        <w:tblLook w:val="04A0" w:firstRow="1" w:lastRow="0" w:firstColumn="1" w:lastColumn="0" w:noHBand="0" w:noVBand="1"/>
      </w:tblPr>
      <w:tblGrid>
        <w:gridCol w:w="1546"/>
        <w:gridCol w:w="1006"/>
        <w:gridCol w:w="823"/>
      </w:tblGrid>
      <w:tr w:rsidR="00037391" w:rsidRPr="00F26DE0" w:rsidTr="00037391">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Supplier</w:t>
            </w:r>
          </w:p>
        </w:tc>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Price</w:t>
            </w:r>
          </w:p>
        </w:tc>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Marks</w:t>
            </w:r>
          </w:p>
        </w:tc>
      </w:tr>
      <w:tr w:rsidR="00037391" w:rsidRPr="00F26DE0" w:rsidTr="00037391">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1 (lowest bid)</w:t>
            </w:r>
          </w:p>
        </w:tc>
        <w:tc>
          <w:tcPr>
            <w:tcW w:w="0" w:type="auto"/>
          </w:tcPr>
          <w:p w:rsidR="00037391" w:rsidRPr="00F26DE0" w:rsidRDefault="00FB4692"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£3</w:t>
            </w:r>
            <w:r w:rsidR="00037391" w:rsidRPr="00F26DE0">
              <w:rPr>
                <w:rFonts w:asciiTheme="minorHAnsi" w:hAnsiTheme="minorHAnsi" w:cstheme="minorHAnsi"/>
                <w:color w:val="000000" w:themeColor="text1"/>
                <w:sz w:val="24"/>
                <w:szCs w:val="24"/>
              </w:rPr>
              <w:t>0,000</w:t>
            </w:r>
          </w:p>
        </w:tc>
        <w:tc>
          <w:tcPr>
            <w:tcW w:w="0" w:type="auto"/>
          </w:tcPr>
          <w:p w:rsidR="00037391" w:rsidRPr="00F26DE0" w:rsidRDefault="00C50AE5" w:rsidP="00037391">
            <w:pPr>
              <w:pStyle w:val="NoSpacing"/>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30</w:t>
            </w:r>
          </w:p>
        </w:tc>
      </w:tr>
      <w:tr w:rsidR="00037391" w:rsidRPr="00F26DE0" w:rsidTr="00037391">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2</w:t>
            </w:r>
          </w:p>
        </w:tc>
        <w:tc>
          <w:tcPr>
            <w:tcW w:w="0" w:type="auto"/>
          </w:tcPr>
          <w:p w:rsidR="00037391" w:rsidRPr="00F26DE0" w:rsidRDefault="00FB4692"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£4</w:t>
            </w:r>
            <w:r w:rsidR="00037391" w:rsidRPr="00F26DE0">
              <w:rPr>
                <w:rFonts w:asciiTheme="minorHAnsi" w:hAnsiTheme="minorHAnsi" w:cstheme="minorHAnsi"/>
                <w:color w:val="000000" w:themeColor="text1"/>
                <w:sz w:val="24"/>
                <w:szCs w:val="24"/>
              </w:rPr>
              <w:t>0,000</w:t>
            </w:r>
          </w:p>
        </w:tc>
        <w:tc>
          <w:tcPr>
            <w:tcW w:w="0" w:type="auto"/>
          </w:tcPr>
          <w:p w:rsidR="00037391" w:rsidRPr="00F26DE0" w:rsidRDefault="00C50AE5" w:rsidP="00C50AE5">
            <w:pPr>
              <w:pStyle w:val="NoSpacing"/>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037391" w:rsidRPr="00F26DE0">
              <w:rPr>
                <w:rFonts w:asciiTheme="minorHAnsi" w:hAnsiTheme="minorHAnsi" w:cstheme="minorHAnsi"/>
                <w:color w:val="000000" w:themeColor="text1"/>
                <w:sz w:val="24"/>
                <w:szCs w:val="24"/>
              </w:rPr>
              <w:t xml:space="preserve">0 </w:t>
            </w:r>
          </w:p>
        </w:tc>
      </w:tr>
      <w:tr w:rsidR="00037391" w:rsidRPr="00F26DE0" w:rsidTr="00037391">
        <w:tc>
          <w:tcPr>
            <w:tcW w:w="0" w:type="auto"/>
          </w:tcPr>
          <w:p w:rsidR="00037391" w:rsidRPr="00F26DE0" w:rsidRDefault="00037391"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3</w:t>
            </w:r>
          </w:p>
        </w:tc>
        <w:tc>
          <w:tcPr>
            <w:tcW w:w="0" w:type="auto"/>
          </w:tcPr>
          <w:p w:rsidR="00037391" w:rsidRPr="00F26DE0" w:rsidRDefault="00FB4692" w:rsidP="00037391">
            <w:pPr>
              <w:pStyle w:val="NoSpacing"/>
              <w:spacing w:line="276" w:lineRule="auto"/>
              <w:jc w:val="both"/>
              <w:rPr>
                <w:rFonts w:asciiTheme="minorHAnsi" w:hAnsiTheme="minorHAnsi" w:cstheme="minorHAnsi"/>
                <w:color w:val="000000" w:themeColor="text1"/>
                <w:sz w:val="24"/>
                <w:szCs w:val="24"/>
              </w:rPr>
            </w:pPr>
            <w:r w:rsidRPr="00F26DE0">
              <w:rPr>
                <w:rFonts w:asciiTheme="minorHAnsi" w:hAnsiTheme="minorHAnsi" w:cstheme="minorHAnsi"/>
                <w:color w:val="000000" w:themeColor="text1"/>
                <w:sz w:val="24"/>
                <w:szCs w:val="24"/>
              </w:rPr>
              <w:t>£5</w:t>
            </w:r>
            <w:r w:rsidR="00E65208" w:rsidRPr="00F26DE0">
              <w:rPr>
                <w:rFonts w:asciiTheme="minorHAnsi" w:hAnsiTheme="minorHAnsi" w:cstheme="minorHAnsi"/>
                <w:color w:val="000000" w:themeColor="text1"/>
                <w:sz w:val="24"/>
                <w:szCs w:val="24"/>
              </w:rPr>
              <w:t>0</w:t>
            </w:r>
            <w:r w:rsidR="00037391" w:rsidRPr="00F26DE0">
              <w:rPr>
                <w:rFonts w:asciiTheme="minorHAnsi" w:hAnsiTheme="minorHAnsi" w:cstheme="minorHAnsi"/>
                <w:color w:val="000000" w:themeColor="text1"/>
                <w:sz w:val="24"/>
                <w:szCs w:val="24"/>
              </w:rPr>
              <w:t>,000</w:t>
            </w:r>
          </w:p>
        </w:tc>
        <w:tc>
          <w:tcPr>
            <w:tcW w:w="0" w:type="auto"/>
          </w:tcPr>
          <w:p w:rsidR="00037391" w:rsidRPr="00F26DE0" w:rsidRDefault="00C50AE5" w:rsidP="00C50AE5">
            <w:pPr>
              <w:pStyle w:val="NoSpacing"/>
              <w:spacing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037391" w:rsidRPr="00F26DE0">
              <w:rPr>
                <w:rFonts w:asciiTheme="minorHAnsi" w:hAnsiTheme="minorHAnsi" w:cstheme="minorHAnsi"/>
                <w:color w:val="000000" w:themeColor="text1"/>
                <w:sz w:val="24"/>
                <w:szCs w:val="24"/>
              </w:rPr>
              <w:t xml:space="preserve">0 </w:t>
            </w:r>
          </w:p>
        </w:tc>
      </w:tr>
    </w:tbl>
    <w:p w:rsidR="00037391" w:rsidRPr="00842F3F" w:rsidRDefault="00037391" w:rsidP="00037391">
      <w:pPr>
        <w:rPr>
          <w:rFonts w:asciiTheme="minorHAnsi" w:hAnsiTheme="minorHAnsi" w:cstheme="minorHAnsi"/>
          <w:color w:val="FF0000"/>
          <w:sz w:val="24"/>
          <w:szCs w:val="24"/>
        </w:rPr>
      </w:pP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b/>
          <w:sz w:val="24"/>
          <w:szCs w:val="24"/>
        </w:rPr>
        <w:t>Structure of Tenders</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Contractors are strongly advised to structure their tender submissions to cover each of the criteria above. C</w:t>
      </w:r>
      <w:r w:rsidRPr="00842F3F">
        <w:rPr>
          <w:rFonts w:asciiTheme="minorHAnsi" w:eastAsia="Calibri" w:hAnsiTheme="minorHAnsi" w:cstheme="minorHAnsi"/>
          <w:sz w:val="24"/>
          <w:szCs w:val="24"/>
        </w:rPr>
        <w:t xml:space="preserve">omplete the price schedule attached at Annex A, specifying the daily rates (ex-VAT) you will charge for each level of your staff. </w:t>
      </w:r>
    </w:p>
    <w:p w:rsidR="00037391" w:rsidRDefault="00037391" w:rsidP="00037391">
      <w:pPr>
        <w:rPr>
          <w:rFonts w:asciiTheme="minorHAnsi" w:hAnsiTheme="minorHAnsi" w:cstheme="minorHAnsi"/>
          <w:sz w:val="24"/>
          <w:szCs w:val="24"/>
        </w:rPr>
      </w:pPr>
    </w:p>
    <w:p w:rsidR="006B632F" w:rsidRDefault="006B632F" w:rsidP="00037391">
      <w:pPr>
        <w:rPr>
          <w:rFonts w:asciiTheme="minorHAnsi" w:hAnsiTheme="minorHAnsi" w:cstheme="minorHAnsi"/>
          <w:sz w:val="24"/>
          <w:szCs w:val="24"/>
        </w:rPr>
      </w:pPr>
    </w:p>
    <w:p w:rsidR="006B632F" w:rsidRPr="00842F3F" w:rsidRDefault="006B632F" w:rsidP="00037391">
      <w:pPr>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b/>
          <w:sz w:val="24"/>
          <w:szCs w:val="24"/>
        </w:rPr>
        <w:t xml:space="preserve">Bid Clarification </w:t>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The Department reserves the right to award the contract based on applicants’ written evaluation only if one candidate emerges from the evaluation stage as significantly stronger than the others.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BEIS may invite all suppliers for bid clarification if they feel bid clarification should be carried out.</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tabs>
          <w:tab w:val="left" w:pos="-1440"/>
          <w:tab w:val="left" w:pos="-720"/>
          <w:tab w:val="left" w:pos="0"/>
        </w:tabs>
        <w:suppressAutoHyphens/>
        <w:rPr>
          <w:rFonts w:asciiTheme="minorHAnsi" w:hAnsiTheme="minorHAnsi" w:cstheme="minorHAnsi"/>
          <w:b/>
          <w:sz w:val="24"/>
          <w:szCs w:val="24"/>
        </w:rPr>
      </w:pPr>
      <w:r w:rsidRPr="00842F3F">
        <w:rPr>
          <w:rFonts w:asciiTheme="minorHAnsi" w:hAnsiTheme="minorHAnsi" w:cstheme="minorHAnsi"/>
          <w:b/>
          <w:sz w:val="24"/>
          <w:szCs w:val="24"/>
        </w:rPr>
        <w:t>Feedback</w:t>
      </w: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r w:rsidRPr="00842F3F">
        <w:rPr>
          <w:rFonts w:asciiTheme="minorHAnsi" w:hAnsiTheme="minorHAnsi" w:cstheme="minorHAnsi"/>
          <w:sz w:val="24"/>
          <w:szCs w:val="24"/>
        </w:rPr>
        <w:t xml:space="preserve">Feedback will be given </w:t>
      </w:r>
      <w:r w:rsidR="002822EC">
        <w:rPr>
          <w:rFonts w:asciiTheme="minorHAnsi" w:hAnsiTheme="minorHAnsi" w:cstheme="minorHAnsi"/>
          <w:sz w:val="24"/>
          <w:szCs w:val="24"/>
        </w:rPr>
        <w:t xml:space="preserve">in September, following </w:t>
      </w:r>
      <w:r w:rsidRPr="00842F3F">
        <w:rPr>
          <w:rFonts w:asciiTheme="minorHAnsi" w:hAnsiTheme="minorHAnsi" w:cstheme="minorHAnsi"/>
          <w:sz w:val="24"/>
          <w:szCs w:val="24"/>
        </w:rPr>
        <w:t>in the unsuccessful letters</w:t>
      </w:r>
      <w:r w:rsidRPr="00842F3F" w:rsidDel="00AA6AF5">
        <w:rPr>
          <w:rFonts w:asciiTheme="minorHAnsi" w:hAnsiTheme="minorHAnsi" w:cstheme="minorHAnsi"/>
          <w:sz w:val="24"/>
          <w:szCs w:val="24"/>
        </w:rPr>
        <w:t xml:space="preserve"> </w:t>
      </w:r>
      <w:r w:rsidRPr="00842F3F">
        <w:rPr>
          <w:rFonts w:asciiTheme="minorHAnsi" w:hAnsiTheme="minorHAnsi" w:cstheme="minorHAnsi"/>
          <w:sz w:val="24"/>
          <w:szCs w:val="24"/>
        </w:rPr>
        <w:t>or emails</w:t>
      </w:r>
      <w:bookmarkEnd w:id="24"/>
      <w:r w:rsidR="002822EC">
        <w:rPr>
          <w:rFonts w:asciiTheme="minorHAnsi" w:hAnsiTheme="minorHAnsi" w:cstheme="minorHAnsi"/>
          <w:sz w:val="24"/>
          <w:szCs w:val="24"/>
        </w:rPr>
        <w:t xml:space="preserve"> in August.</w:t>
      </w:r>
      <w:r w:rsidRPr="00842F3F">
        <w:rPr>
          <w:rFonts w:asciiTheme="minorHAnsi" w:hAnsiTheme="minorHAnsi" w:cstheme="minorHAnsi"/>
          <w:sz w:val="24"/>
          <w:szCs w:val="24"/>
        </w:rPr>
        <w:br w:type="page"/>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noProof/>
          <w:sz w:val="24"/>
          <w:szCs w:val="24"/>
          <w:lang w:eastAsia="en-GB"/>
        </w:rPr>
        <mc:AlternateContent>
          <mc:Choice Requires="wps">
            <w:drawing>
              <wp:anchor distT="0" distB="0" distL="114300" distR="114300" simplePos="0" relativeHeight="251660288" behindDoc="0" locked="0" layoutInCell="1" allowOverlap="1" wp14:anchorId="189FEC67" wp14:editId="189FEC6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3</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Pr>
                                <w:b/>
                                <w:sz w:val="36"/>
                                <w:szCs w:val="36"/>
                              </w:rPr>
                              <w:t>Further Information on Tender Procedure</w:t>
                            </w:r>
                          </w:p>
                          <w:p w:rsidR="001D026A" w:rsidRDefault="001D026A" w:rsidP="00037391"/>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 xml:space="preserve">Tender Reference Number: </w:t>
                            </w:r>
                            <w:r>
                              <w:rPr>
                                <w:rFonts w:cs="Arial"/>
                                <w:sz w:val="24"/>
                                <w:szCs w:val="24"/>
                              </w:rPr>
                              <w:t xml:space="preserve">INSERT </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10:00 26 July 2017</w:t>
                            </w:r>
                          </w:p>
                          <w:p w:rsidR="001D026A" w:rsidRDefault="001D026A" w:rsidP="00037391"/>
                          <w:p w:rsidR="001D026A" w:rsidRDefault="001D026A" w:rsidP="000373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3</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Pr>
                          <w:b/>
                          <w:sz w:val="36"/>
                          <w:szCs w:val="36"/>
                        </w:rPr>
                        <w:t>Further Information on Tender Procedure</w:t>
                      </w:r>
                    </w:p>
                    <w:p w:rsidR="001D026A" w:rsidRDefault="001D026A" w:rsidP="00037391"/>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 xml:space="preserve">Tender Reference Number: </w:t>
                      </w:r>
                      <w:r>
                        <w:rPr>
                          <w:rFonts w:cs="Arial"/>
                          <w:sz w:val="24"/>
                          <w:szCs w:val="24"/>
                        </w:rPr>
                        <w:t xml:space="preserve">INSERT </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10:00 26 July 2017</w:t>
                      </w:r>
                    </w:p>
                    <w:p w:rsidR="001D026A" w:rsidRDefault="001D026A" w:rsidP="00037391"/>
                    <w:p w:rsidR="001D026A" w:rsidRDefault="001D026A" w:rsidP="00037391"/>
                  </w:txbxContent>
                </v:textbox>
              </v:shape>
            </w:pict>
          </mc:Fallback>
        </mc:AlternateContent>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pStyle w:val="Numbered"/>
        <w:widowControl/>
        <w:jc w:val="both"/>
        <w:rPr>
          <w:rFonts w:asciiTheme="minorHAnsi" w:hAnsiTheme="minorHAnsi" w:cstheme="minorHAnsi"/>
          <w:b/>
          <w:sz w:val="24"/>
          <w:szCs w:val="24"/>
        </w:rPr>
      </w:pPr>
    </w:p>
    <w:p w:rsidR="00037391" w:rsidRPr="00842F3F" w:rsidRDefault="00037391" w:rsidP="00037391">
      <w:pPr>
        <w:pStyle w:val="Numbered"/>
        <w:widowControl/>
        <w:rPr>
          <w:rFonts w:asciiTheme="minorHAnsi" w:hAnsiTheme="minorHAnsi" w:cstheme="minorHAnsi"/>
          <w:b/>
          <w:sz w:val="24"/>
          <w:szCs w:val="24"/>
        </w:rPr>
      </w:pPr>
    </w:p>
    <w:p w:rsidR="00037391" w:rsidRPr="00842F3F" w:rsidRDefault="00037391" w:rsidP="00037391">
      <w:pPr>
        <w:pStyle w:val="Numbered"/>
        <w:widowControl/>
        <w:rPr>
          <w:rFonts w:asciiTheme="minorHAnsi" w:hAnsiTheme="minorHAnsi" w:cstheme="minorHAnsi"/>
          <w:b/>
          <w:sz w:val="24"/>
          <w:szCs w:val="24"/>
        </w:rPr>
      </w:pP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p>
    <w:p w:rsidR="00037391" w:rsidRPr="00842F3F" w:rsidRDefault="00037391" w:rsidP="00037391">
      <w:pPr>
        <w:rPr>
          <w:rFonts w:asciiTheme="minorHAnsi" w:hAnsiTheme="minorHAnsi" w:cstheme="minorHAnsi"/>
          <w:b/>
          <w:sz w:val="24"/>
          <w:szCs w:val="24"/>
        </w:rPr>
      </w:pPr>
    </w:p>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Contents:</w:t>
      </w: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p>
    <w:p w:rsidR="00037391" w:rsidRPr="00842F3F" w:rsidRDefault="00037391" w:rsidP="00037391">
      <w:pPr>
        <w:pStyle w:val="TOC1"/>
        <w:rPr>
          <w:rFonts w:asciiTheme="minorHAnsi" w:hAnsiTheme="minorHAnsi" w:cstheme="minorHAnsi"/>
          <w:noProof/>
          <w:sz w:val="24"/>
          <w:szCs w:val="24"/>
        </w:rPr>
      </w:pPr>
      <w:r w:rsidRPr="00842F3F">
        <w:rPr>
          <w:rFonts w:asciiTheme="minorHAnsi" w:hAnsiTheme="minorHAnsi" w:cstheme="minorHAnsi"/>
          <w:sz w:val="24"/>
          <w:szCs w:val="24"/>
        </w:rPr>
        <w:fldChar w:fldCharType="begin"/>
      </w:r>
      <w:r w:rsidRPr="00842F3F">
        <w:rPr>
          <w:rFonts w:asciiTheme="minorHAnsi" w:hAnsiTheme="minorHAnsi" w:cstheme="minorHAnsi"/>
          <w:sz w:val="24"/>
          <w:szCs w:val="24"/>
        </w:rPr>
        <w:instrText xml:space="preserve"> TOC \b SectionThree \* MERGEFORMAT </w:instrText>
      </w:r>
      <w:r w:rsidRPr="00842F3F">
        <w:rPr>
          <w:rFonts w:asciiTheme="minorHAnsi" w:hAnsiTheme="minorHAnsi" w:cstheme="minorHAnsi"/>
          <w:sz w:val="24"/>
          <w:szCs w:val="24"/>
        </w:rPr>
        <w:fldChar w:fldCharType="separate"/>
      </w:r>
      <w:r w:rsidRPr="00842F3F">
        <w:rPr>
          <w:rFonts w:asciiTheme="minorHAnsi" w:hAnsiTheme="minorHAnsi" w:cstheme="minorHAnsi"/>
          <w:noProof/>
          <w:sz w:val="24"/>
          <w:szCs w:val="24"/>
        </w:rPr>
        <w:t>A.</w:t>
      </w:r>
      <w:r w:rsidRPr="00842F3F">
        <w:rPr>
          <w:rFonts w:asciiTheme="minorHAnsi" w:hAnsiTheme="minorHAnsi" w:cstheme="minorHAnsi"/>
          <w:noProof/>
          <w:sz w:val="24"/>
          <w:szCs w:val="24"/>
        </w:rPr>
        <w:tab/>
      </w:r>
      <w:hyperlink w:anchor="_Definitions" w:history="1">
        <w:r w:rsidRPr="00842F3F">
          <w:rPr>
            <w:rStyle w:val="Hyperlink"/>
            <w:rFonts w:asciiTheme="minorHAnsi" w:hAnsiTheme="minorHAnsi" w:cstheme="minorHAnsi"/>
            <w:noProof/>
            <w:sz w:val="24"/>
            <w:szCs w:val="24"/>
          </w:rPr>
          <w:t>Definitions</w:t>
        </w:r>
      </w:hyperlink>
      <w:r w:rsidRPr="00842F3F">
        <w:rPr>
          <w:rFonts w:asciiTheme="minorHAnsi" w:hAnsiTheme="minorHAnsi" w:cstheme="minorHAnsi"/>
          <w:noProof/>
          <w:sz w:val="24"/>
          <w:szCs w:val="24"/>
        </w:rPr>
        <w:tab/>
      </w:r>
      <w:r w:rsidRPr="00842F3F">
        <w:rPr>
          <w:rFonts w:asciiTheme="minorHAnsi" w:hAnsiTheme="minorHAnsi" w:cstheme="minorHAnsi"/>
          <w:noProof/>
          <w:sz w:val="24"/>
          <w:szCs w:val="24"/>
        </w:rPr>
        <w:fldChar w:fldCharType="begin"/>
      </w:r>
      <w:r w:rsidRPr="00842F3F">
        <w:rPr>
          <w:rFonts w:asciiTheme="minorHAnsi" w:hAnsiTheme="minorHAnsi" w:cstheme="minorHAnsi"/>
          <w:noProof/>
          <w:sz w:val="24"/>
          <w:szCs w:val="24"/>
        </w:rPr>
        <w:instrText xml:space="preserve"> PAGEREF _Toc382231118 \h </w:instrText>
      </w:r>
      <w:r w:rsidRPr="00842F3F">
        <w:rPr>
          <w:rFonts w:asciiTheme="minorHAnsi" w:hAnsiTheme="minorHAnsi" w:cstheme="minorHAnsi"/>
          <w:noProof/>
          <w:sz w:val="24"/>
          <w:szCs w:val="24"/>
        </w:rPr>
      </w:r>
      <w:r w:rsidRPr="00842F3F">
        <w:rPr>
          <w:rFonts w:asciiTheme="minorHAnsi" w:hAnsiTheme="minorHAnsi" w:cstheme="minorHAnsi"/>
          <w:noProof/>
          <w:sz w:val="24"/>
          <w:szCs w:val="24"/>
        </w:rPr>
        <w:fldChar w:fldCharType="separate"/>
      </w:r>
      <w:r w:rsidRPr="00842F3F">
        <w:rPr>
          <w:rFonts w:asciiTheme="minorHAnsi" w:hAnsiTheme="minorHAnsi" w:cstheme="minorHAnsi"/>
          <w:noProof/>
          <w:sz w:val="24"/>
          <w:szCs w:val="24"/>
        </w:rPr>
        <w:t>1</w:t>
      </w:r>
      <w:r w:rsidRPr="00842F3F">
        <w:rPr>
          <w:rFonts w:asciiTheme="minorHAnsi" w:hAnsiTheme="minorHAnsi" w:cstheme="minorHAnsi"/>
          <w:noProof/>
          <w:sz w:val="24"/>
          <w:szCs w:val="24"/>
        </w:rPr>
        <w:fldChar w:fldCharType="end"/>
      </w:r>
      <w:r w:rsidRPr="00842F3F">
        <w:rPr>
          <w:rFonts w:asciiTheme="minorHAnsi" w:hAnsiTheme="minorHAnsi" w:cstheme="minorHAnsi"/>
          <w:noProof/>
          <w:sz w:val="24"/>
          <w:szCs w:val="24"/>
        </w:rPr>
        <w:t>9</w:t>
      </w:r>
    </w:p>
    <w:p w:rsidR="00037391" w:rsidRPr="00842F3F" w:rsidRDefault="00037391" w:rsidP="00037391">
      <w:pPr>
        <w:pStyle w:val="TOC1"/>
        <w:rPr>
          <w:rFonts w:asciiTheme="minorHAnsi" w:hAnsiTheme="minorHAnsi" w:cstheme="minorHAnsi"/>
          <w:noProof/>
          <w:sz w:val="24"/>
          <w:szCs w:val="24"/>
        </w:rPr>
      </w:pPr>
      <w:r w:rsidRPr="00842F3F">
        <w:rPr>
          <w:rFonts w:asciiTheme="minorHAnsi" w:hAnsiTheme="minorHAnsi" w:cstheme="minorHAnsi"/>
          <w:noProof/>
          <w:sz w:val="24"/>
          <w:szCs w:val="24"/>
        </w:rPr>
        <w:t>B.</w:t>
      </w:r>
      <w:r w:rsidRPr="00842F3F">
        <w:rPr>
          <w:rFonts w:asciiTheme="minorHAnsi" w:hAnsiTheme="minorHAnsi" w:cstheme="minorHAnsi"/>
          <w:noProof/>
          <w:sz w:val="24"/>
          <w:szCs w:val="24"/>
        </w:rPr>
        <w:tab/>
      </w:r>
      <w:hyperlink w:anchor="_Data_security" w:history="1">
        <w:r w:rsidRPr="00842F3F">
          <w:rPr>
            <w:rStyle w:val="Hyperlink"/>
            <w:rFonts w:asciiTheme="minorHAnsi" w:hAnsiTheme="minorHAnsi" w:cstheme="minorHAnsi"/>
            <w:noProof/>
            <w:sz w:val="24"/>
            <w:szCs w:val="24"/>
          </w:rPr>
          <w:t>Data security</w:t>
        </w:r>
      </w:hyperlink>
      <w:r w:rsidRPr="00842F3F">
        <w:rPr>
          <w:rFonts w:asciiTheme="minorHAnsi" w:hAnsiTheme="minorHAnsi" w:cstheme="minorHAnsi"/>
          <w:noProof/>
          <w:sz w:val="24"/>
          <w:szCs w:val="24"/>
        </w:rPr>
        <w:tab/>
        <w:t>19</w:t>
      </w:r>
    </w:p>
    <w:p w:rsidR="00037391" w:rsidRPr="00842F3F" w:rsidRDefault="00037391" w:rsidP="00037391">
      <w:pPr>
        <w:pStyle w:val="TOC1"/>
        <w:rPr>
          <w:rFonts w:asciiTheme="minorHAnsi" w:hAnsiTheme="minorHAnsi" w:cstheme="minorHAnsi"/>
          <w:noProof/>
          <w:sz w:val="24"/>
          <w:szCs w:val="24"/>
        </w:rPr>
      </w:pPr>
      <w:r w:rsidRPr="00842F3F">
        <w:rPr>
          <w:rFonts w:asciiTheme="minorHAnsi" w:hAnsiTheme="minorHAnsi" w:cstheme="minorHAnsi"/>
          <w:noProof/>
          <w:sz w:val="24"/>
          <w:szCs w:val="24"/>
        </w:rPr>
        <w:t>C.</w:t>
      </w:r>
      <w:r w:rsidRPr="00842F3F">
        <w:rPr>
          <w:rFonts w:asciiTheme="minorHAnsi" w:hAnsiTheme="minorHAnsi" w:cstheme="minorHAnsi"/>
          <w:noProof/>
          <w:sz w:val="24"/>
          <w:szCs w:val="24"/>
        </w:rPr>
        <w:tab/>
      </w:r>
      <w:hyperlink w:anchor="_Non-Collusion" w:history="1">
        <w:r w:rsidRPr="00842F3F">
          <w:rPr>
            <w:rStyle w:val="Hyperlink"/>
            <w:rFonts w:asciiTheme="minorHAnsi" w:hAnsiTheme="minorHAnsi" w:cstheme="minorHAnsi"/>
            <w:noProof/>
            <w:sz w:val="24"/>
            <w:szCs w:val="24"/>
          </w:rPr>
          <w:t>Non-Collusion</w:t>
        </w:r>
      </w:hyperlink>
      <w:r w:rsidRPr="00842F3F">
        <w:rPr>
          <w:rFonts w:asciiTheme="minorHAnsi" w:hAnsiTheme="minorHAnsi" w:cstheme="minorHAnsi"/>
          <w:noProof/>
          <w:sz w:val="24"/>
          <w:szCs w:val="24"/>
        </w:rPr>
        <w:tab/>
        <w:t>20</w:t>
      </w:r>
    </w:p>
    <w:p w:rsidR="00037391" w:rsidRPr="00842F3F" w:rsidRDefault="00037391" w:rsidP="00037391">
      <w:pPr>
        <w:tabs>
          <w:tab w:val="left" w:pos="-1440"/>
          <w:tab w:val="left" w:pos="-720"/>
          <w:tab w:val="left" w:pos="0"/>
        </w:tabs>
        <w:suppressAutoHyphens/>
        <w:rPr>
          <w:rFonts w:asciiTheme="minorHAnsi" w:hAnsiTheme="minorHAnsi" w:cstheme="minorHAnsi"/>
          <w:sz w:val="24"/>
          <w:szCs w:val="24"/>
        </w:rPr>
      </w:pPr>
      <w:r w:rsidRPr="00842F3F">
        <w:rPr>
          <w:rFonts w:asciiTheme="minorHAnsi" w:hAnsiTheme="minorHAnsi" w:cstheme="minorHAnsi"/>
          <w:sz w:val="24"/>
          <w:szCs w:val="24"/>
        </w:rPr>
        <w:fldChar w:fldCharType="end"/>
      </w:r>
      <w:r w:rsidRPr="00842F3F">
        <w:rPr>
          <w:rFonts w:asciiTheme="minorHAnsi" w:hAnsiTheme="minorHAnsi" w:cstheme="minorHAnsi"/>
          <w:sz w:val="24"/>
          <w:szCs w:val="24"/>
        </w:rPr>
        <w:br w:type="page"/>
      </w:r>
    </w:p>
    <w:p w:rsidR="00037391" w:rsidRPr="00842F3F" w:rsidRDefault="00037391" w:rsidP="00497456">
      <w:pPr>
        <w:pStyle w:val="Heading1"/>
        <w:numPr>
          <w:ilvl w:val="0"/>
          <w:numId w:val="16"/>
        </w:numPr>
        <w:rPr>
          <w:rFonts w:asciiTheme="minorHAnsi" w:hAnsiTheme="minorHAnsi" w:cstheme="minorHAnsi"/>
          <w:sz w:val="24"/>
          <w:szCs w:val="24"/>
        </w:rPr>
      </w:pPr>
      <w:bookmarkStart w:id="59" w:name="_Definitions"/>
      <w:bookmarkStart w:id="60" w:name="_Ref380583828"/>
      <w:bookmarkStart w:id="61" w:name="_Toc382231118"/>
      <w:bookmarkStart w:id="62" w:name="SectionThree"/>
      <w:bookmarkEnd w:id="59"/>
      <w:r w:rsidRPr="00842F3F">
        <w:rPr>
          <w:rFonts w:asciiTheme="minorHAnsi" w:hAnsiTheme="minorHAnsi" w:cstheme="minorHAnsi"/>
          <w:sz w:val="24"/>
          <w:szCs w:val="24"/>
        </w:rPr>
        <w:lastRenderedPageBreak/>
        <w:t>Definition</w:t>
      </w:r>
      <w:bookmarkEnd w:id="60"/>
      <w:r w:rsidRPr="00842F3F">
        <w:rPr>
          <w:rFonts w:asciiTheme="minorHAnsi" w:hAnsiTheme="minorHAnsi" w:cstheme="minorHAnsi"/>
          <w:sz w:val="24"/>
          <w:szCs w:val="24"/>
        </w:rPr>
        <w:t>s</w:t>
      </w:r>
      <w:bookmarkEnd w:id="61"/>
      <w:r w:rsidRPr="00842F3F">
        <w:rPr>
          <w:rFonts w:asciiTheme="minorHAnsi" w:hAnsiTheme="minorHAnsi" w:cstheme="minorHAnsi"/>
          <w:sz w:val="24"/>
          <w:szCs w:val="24"/>
        </w:rPr>
        <w:t xml:space="preserve"> </w:t>
      </w:r>
    </w:p>
    <w:p w:rsidR="00037391" w:rsidRPr="00842F3F" w:rsidRDefault="00037391" w:rsidP="00037391">
      <w:pPr>
        <w:tabs>
          <w:tab w:val="left" w:pos="-1440"/>
          <w:tab w:val="left" w:pos="-720"/>
          <w:tab w:val="left" w:pos="0"/>
        </w:tabs>
        <w:suppressAutoHyphens/>
        <w:jc w:val="both"/>
        <w:rPr>
          <w:rFonts w:asciiTheme="minorHAnsi" w:hAnsiTheme="minorHAnsi" w:cstheme="minorHAnsi"/>
          <w:sz w:val="24"/>
          <w:szCs w:val="24"/>
        </w:rPr>
      </w:pPr>
    </w:p>
    <w:p w:rsidR="00037391" w:rsidRPr="00842F3F" w:rsidRDefault="00037391" w:rsidP="00037391">
      <w:pPr>
        <w:tabs>
          <w:tab w:val="left" w:pos="-1440"/>
          <w:tab w:val="left" w:pos="-720"/>
          <w:tab w:val="left" w:pos="0"/>
        </w:tabs>
        <w:suppressAutoHyphens/>
        <w:jc w:val="both"/>
        <w:rPr>
          <w:rFonts w:asciiTheme="minorHAnsi" w:hAnsiTheme="minorHAnsi" w:cstheme="minorHAnsi"/>
          <w:sz w:val="24"/>
          <w:szCs w:val="24"/>
        </w:rPr>
      </w:pPr>
      <w:r w:rsidRPr="00842F3F">
        <w:rPr>
          <w:rFonts w:asciiTheme="minorHAnsi" w:hAnsiTheme="minorHAnsi" w:cstheme="minorHAnsi"/>
          <w:sz w:val="24"/>
          <w:szCs w:val="24"/>
        </w:rPr>
        <w:t>Please note that references to the "Department" throughout these documents mean The Department for Energy &amp; Industrial Strategy.</w:t>
      </w:r>
    </w:p>
    <w:p w:rsidR="00037391" w:rsidRPr="00842F3F" w:rsidRDefault="00037391" w:rsidP="00037391">
      <w:pPr>
        <w:tabs>
          <w:tab w:val="left" w:pos="-1440"/>
          <w:tab w:val="left" w:pos="-720"/>
          <w:tab w:val="left" w:pos="0"/>
        </w:tabs>
        <w:suppressAutoHyphens/>
        <w:jc w:val="both"/>
        <w:rPr>
          <w:rFonts w:asciiTheme="minorHAnsi" w:hAnsiTheme="minorHAnsi" w:cstheme="minorHAnsi"/>
          <w:sz w:val="24"/>
          <w:szCs w:val="24"/>
        </w:rPr>
      </w:pPr>
    </w:p>
    <w:p w:rsidR="00037391" w:rsidRPr="00842F3F" w:rsidRDefault="00037391" w:rsidP="00037391">
      <w:pPr>
        <w:pStyle w:val="ListParagraph"/>
        <w:ind w:left="0"/>
        <w:jc w:val="both"/>
        <w:rPr>
          <w:rFonts w:asciiTheme="minorHAnsi" w:eastAsia="Times New Roman" w:hAnsiTheme="minorHAnsi" w:cstheme="minorHAnsi"/>
          <w:lang w:eastAsia="en-GB"/>
        </w:rPr>
      </w:pPr>
      <w:r w:rsidRPr="00842F3F">
        <w:rPr>
          <w:rFonts w:asciiTheme="minorHAnsi" w:eastAsia="Times New Roman" w:hAnsiTheme="minorHAnsi" w:cstheme="minorHAnsi"/>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37391" w:rsidRPr="00842F3F" w:rsidRDefault="00037391" w:rsidP="00037391">
      <w:pPr>
        <w:pStyle w:val="ListParagraph"/>
        <w:jc w:val="both"/>
        <w:rPr>
          <w:rFonts w:asciiTheme="minorHAnsi" w:eastAsia="Times New Roman" w:hAnsiTheme="minorHAnsi" w:cstheme="minorHAnsi"/>
          <w:lang w:eastAsia="en-GB"/>
        </w:rPr>
      </w:pPr>
    </w:p>
    <w:p w:rsidR="00037391" w:rsidRPr="00842F3F" w:rsidRDefault="00037391" w:rsidP="00037391">
      <w:pPr>
        <w:pStyle w:val="ListParagraph"/>
        <w:ind w:left="0"/>
        <w:jc w:val="both"/>
        <w:rPr>
          <w:rFonts w:asciiTheme="minorHAnsi" w:eastAsia="Times New Roman" w:hAnsiTheme="minorHAnsi" w:cstheme="minorHAnsi"/>
          <w:lang w:eastAsia="en-GB"/>
        </w:rPr>
      </w:pPr>
      <w:r w:rsidRPr="00842F3F">
        <w:rPr>
          <w:rFonts w:asciiTheme="minorHAnsi" w:eastAsia="Times New Roman" w:hAnsiTheme="minorHAnsi" w:cstheme="minorHAnsi"/>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37391" w:rsidRPr="00842F3F" w:rsidRDefault="00037391" w:rsidP="00037391">
      <w:pPr>
        <w:pStyle w:val="ListParagraph"/>
        <w:ind w:left="0"/>
        <w:jc w:val="both"/>
        <w:rPr>
          <w:rFonts w:asciiTheme="minorHAnsi" w:eastAsia="Times New Roman" w:hAnsiTheme="minorHAnsi" w:cstheme="minorHAnsi"/>
          <w:lang w:eastAsia="en-GB"/>
        </w:rPr>
      </w:pPr>
    </w:p>
    <w:p w:rsidR="00037391" w:rsidRPr="00842F3F" w:rsidRDefault="00037391" w:rsidP="00497456">
      <w:pPr>
        <w:pStyle w:val="Heading1"/>
        <w:numPr>
          <w:ilvl w:val="0"/>
          <w:numId w:val="16"/>
        </w:numPr>
        <w:rPr>
          <w:rFonts w:asciiTheme="minorHAnsi" w:hAnsiTheme="minorHAnsi" w:cstheme="minorHAnsi"/>
          <w:sz w:val="24"/>
          <w:szCs w:val="24"/>
        </w:rPr>
      </w:pPr>
      <w:bookmarkStart w:id="63" w:name="_Data_security"/>
      <w:bookmarkStart w:id="64" w:name="_Toc382231119"/>
      <w:bookmarkEnd w:id="63"/>
      <w:r w:rsidRPr="00842F3F">
        <w:rPr>
          <w:rFonts w:asciiTheme="minorHAnsi" w:hAnsiTheme="minorHAnsi" w:cstheme="minorHAnsi"/>
          <w:sz w:val="24"/>
          <w:szCs w:val="24"/>
        </w:rPr>
        <w:t>Data security</w:t>
      </w:r>
      <w:bookmarkEnd w:id="64"/>
    </w:p>
    <w:p w:rsidR="00037391" w:rsidRPr="00842F3F" w:rsidRDefault="00037391" w:rsidP="00037391">
      <w:pPr>
        <w:jc w:val="both"/>
        <w:rPr>
          <w:rFonts w:asciiTheme="minorHAnsi" w:hAnsiTheme="minorHAnsi" w:cstheme="minorHAnsi"/>
          <w:color w:val="0000FF"/>
          <w:sz w:val="24"/>
          <w:szCs w:val="24"/>
          <w:u w:val="single"/>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The successful tenderer must comply with the Data Protection Act (DPA) 1998 and any information collected, processed and transferred on behalf of </w:t>
      </w:r>
      <w:r w:rsidRPr="00842F3F">
        <w:rPr>
          <w:rFonts w:asciiTheme="minorHAnsi" w:hAnsiTheme="minorHAnsi" w:cstheme="minorHAnsi"/>
          <w:i/>
          <w:sz w:val="24"/>
          <w:szCs w:val="24"/>
        </w:rPr>
        <w:t>The Department</w:t>
      </w:r>
      <w:r w:rsidRPr="00842F3F">
        <w:rPr>
          <w:rFonts w:asciiTheme="minorHAnsi" w:hAnsiTheme="minorHAnsi" w:cstheme="minorHAnsi"/>
          <w:sz w:val="24"/>
          <w:szCs w:val="24"/>
        </w:rPr>
        <w:t>, and in particular personal information, must be held and transferred securely</w:t>
      </w:r>
      <w:r w:rsidRPr="00842F3F">
        <w:rPr>
          <w:rFonts w:asciiTheme="minorHAnsi" w:hAnsiTheme="minorHAnsi" w:cstheme="minorHAnsi"/>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Pr="00842F3F">
        <w:rPr>
          <w:rFonts w:asciiTheme="minorHAnsi" w:hAnsiTheme="minorHAnsi" w:cstheme="minorHAnsi"/>
          <w:b/>
          <w:i/>
          <w:sz w:val="24"/>
          <w:szCs w:val="24"/>
        </w:rPr>
        <w:t>BEIS</w:t>
      </w:r>
      <w:r w:rsidRPr="00842F3F">
        <w:rPr>
          <w:rFonts w:asciiTheme="minorHAnsi" w:hAnsiTheme="minorHAnsi" w:cstheme="minorHAnsi"/>
          <w:sz w:val="24"/>
          <w:szCs w:val="24"/>
        </w:rPr>
        <w:t xml:space="preserve">. Contractors will have responsibility for ensuring that they and any subcontractor who processes or handles information on behalf of </w:t>
      </w:r>
      <w:r w:rsidRPr="00842F3F">
        <w:rPr>
          <w:rFonts w:asciiTheme="minorHAnsi" w:hAnsiTheme="minorHAnsi" w:cstheme="minorHAnsi"/>
          <w:i/>
          <w:sz w:val="24"/>
          <w:szCs w:val="24"/>
        </w:rPr>
        <w:t xml:space="preserve">The Department </w:t>
      </w:r>
      <w:r w:rsidRPr="00842F3F">
        <w:rPr>
          <w:rFonts w:asciiTheme="minorHAnsi" w:hAnsiTheme="minorHAnsi" w:cstheme="minorHAnsi"/>
          <w:sz w:val="24"/>
          <w:szCs w:val="24"/>
        </w:rPr>
        <w:t>is conducted securely. The sorts of issues which must be addressed satisfactorily and described in contractors’ submissions include: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lastRenderedPageBreak/>
        <w:t>procedures for storing both physical and system data;</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data back-up procedures;</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procedures for the destruction of physical and system data;</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how data is protected;</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data encryption software used;</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use of laptops and electronic removable media;</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details of person/s responsible for data security;</w:t>
      </w:r>
    </w:p>
    <w:p w:rsidR="00037391" w:rsidRPr="00842F3F" w:rsidRDefault="00037391" w:rsidP="00497456">
      <w:pPr>
        <w:numPr>
          <w:ilvl w:val="0"/>
          <w:numId w:val="9"/>
        </w:numPr>
        <w:ind w:left="709" w:hanging="283"/>
        <w:jc w:val="both"/>
        <w:rPr>
          <w:rFonts w:asciiTheme="minorHAnsi" w:hAnsiTheme="minorHAnsi" w:cstheme="minorHAnsi"/>
          <w:sz w:val="24"/>
          <w:szCs w:val="24"/>
        </w:rPr>
      </w:pPr>
      <w:r w:rsidRPr="00842F3F">
        <w:rPr>
          <w:rFonts w:asciiTheme="minorHAnsi" w:hAnsiTheme="minorHAnsi" w:cstheme="minorHAnsi"/>
          <w:sz w:val="24"/>
          <w:szCs w:val="24"/>
        </w:rPr>
        <w:t>policies for unauthorised staff access or misuse of confidential/personal data;</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policies for staff awareness and training of DPA;</w:t>
      </w:r>
    </w:p>
    <w:p w:rsidR="00037391" w:rsidRPr="00842F3F" w:rsidRDefault="00037391" w:rsidP="00497456">
      <w:pPr>
        <w:numPr>
          <w:ilvl w:val="0"/>
          <w:numId w:val="9"/>
        </w:numPr>
        <w:ind w:left="0" w:firstLine="426"/>
        <w:jc w:val="both"/>
        <w:rPr>
          <w:rFonts w:asciiTheme="minorHAnsi" w:hAnsiTheme="minorHAnsi" w:cstheme="minorHAnsi"/>
          <w:sz w:val="24"/>
          <w:szCs w:val="24"/>
        </w:rPr>
      </w:pPr>
      <w:r w:rsidRPr="00842F3F">
        <w:rPr>
          <w:rFonts w:asciiTheme="minorHAnsi" w:hAnsiTheme="minorHAnsi" w:cstheme="minorHAnsi"/>
          <w:sz w:val="24"/>
          <w:szCs w:val="24"/>
        </w:rPr>
        <w:t>physical security of premises.</w:t>
      </w:r>
    </w:p>
    <w:p w:rsidR="00037391" w:rsidRPr="00842F3F" w:rsidRDefault="00037391" w:rsidP="00497456">
      <w:pPr>
        <w:numPr>
          <w:ilvl w:val="0"/>
          <w:numId w:val="9"/>
        </w:numPr>
        <w:ind w:left="709" w:hanging="283"/>
        <w:jc w:val="both"/>
        <w:rPr>
          <w:rFonts w:asciiTheme="minorHAnsi" w:hAnsiTheme="minorHAnsi" w:cstheme="minorHAnsi"/>
          <w:sz w:val="24"/>
          <w:szCs w:val="24"/>
        </w:rPr>
      </w:pPr>
      <w:r w:rsidRPr="00842F3F">
        <w:rPr>
          <w:rFonts w:asciiTheme="minorHAnsi" w:hAnsiTheme="minorHAnsi" w:cstheme="minorHAnsi"/>
          <w:sz w:val="24"/>
          <w:szCs w:val="24"/>
        </w:rPr>
        <w:t>How research respondents will be made aware of all potential uses of their     data.</w:t>
      </w:r>
    </w:p>
    <w:p w:rsidR="00037391" w:rsidRPr="00842F3F" w:rsidRDefault="00037391" w:rsidP="00037391">
      <w:pPr>
        <w:ind w:left="426"/>
        <w:jc w:val="both"/>
        <w:rPr>
          <w:rFonts w:asciiTheme="minorHAnsi" w:hAnsiTheme="minorHAnsi" w:cstheme="minorHAnsi"/>
          <w:sz w:val="24"/>
          <w:szCs w:val="24"/>
        </w:rPr>
      </w:pPr>
    </w:p>
    <w:p w:rsidR="00037391" w:rsidRPr="00842F3F" w:rsidRDefault="00037391" w:rsidP="00497456">
      <w:pPr>
        <w:pStyle w:val="Heading1"/>
        <w:numPr>
          <w:ilvl w:val="0"/>
          <w:numId w:val="16"/>
        </w:numPr>
        <w:rPr>
          <w:rFonts w:asciiTheme="minorHAnsi" w:hAnsiTheme="minorHAnsi" w:cstheme="minorHAnsi"/>
          <w:sz w:val="24"/>
          <w:szCs w:val="24"/>
        </w:rPr>
      </w:pPr>
      <w:bookmarkStart w:id="65" w:name="_Non-Collusion"/>
      <w:bookmarkStart w:id="66" w:name="_Toc382231120"/>
      <w:bookmarkEnd w:id="65"/>
      <w:r w:rsidRPr="00842F3F">
        <w:rPr>
          <w:rFonts w:asciiTheme="minorHAnsi" w:hAnsiTheme="minorHAnsi" w:cstheme="minorHAnsi"/>
          <w:sz w:val="24"/>
          <w:szCs w:val="24"/>
        </w:rPr>
        <w:t>Non-Collusion</w:t>
      </w:r>
      <w:bookmarkEnd w:id="66"/>
    </w:p>
    <w:p w:rsidR="00037391" w:rsidRPr="00842F3F" w:rsidRDefault="00037391" w:rsidP="00037391">
      <w:pPr>
        <w:pStyle w:val="ListParagraph"/>
        <w:ind w:left="0"/>
        <w:jc w:val="both"/>
        <w:rPr>
          <w:rFonts w:asciiTheme="minorHAnsi" w:eastAsia="Times New Roman" w:hAnsiTheme="minorHAnsi" w:cstheme="minorHAnsi"/>
          <w:lang w:eastAsia="en-GB"/>
        </w:rPr>
      </w:pPr>
    </w:p>
    <w:p w:rsidR="00037391" w:rsidRPr="00842F3F" w:rsidRDefault="00037391" w:rsidP="00037391">
      <w:pPr>
        <w:pStyle w:val="ListParagraph"/>
        <w:ind w:left="0"/>
        <w:jc w:val="both"/>
        <w:rPr>
          <w:rFonts w:asciiTheme="minorHAnsi" w:eastAsia="Times New Roman" w:hAnsiTheme="minorHAnsi" w:cstheme="minorHAnsi"/>
          <w:lang w:eastAsia="en-GB"/>
        </w:rPr>
      </w:pPr>
      <w:r w:rsidRPr="00842F3F">
        <w:rPr>
          <w:rFonts w:asciiTheme="minorHAnsi" w:eastAsia="Times New Roman" w:hAnsiTheme="minorHAnsi" w:cstheme="minorHAnsi"/>
          <w:lang w:eastAsia="en-GB"/>
        </w:rPr>
        <w:t>No tender will be considered for acceptance if the contractor has indulged or attempted to indulge in any corrupt practice or canvassed the tender with an officer of BEIS.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rsidR="00037391" w:rsidRPr="00842F3F" w:rsidRDefault="00037391" w:rsidP="00037391">
      <w:pPr>
        <w:pStyle w:val="ListParagraph"/>
        <w:ind w:left="0"/>
        <w:jc w:val="both"/>
        <w:rPr>
          <w:rFonts w:asciiTheme="minorHAnsi" w:eastAsia="Times New Roman" w:hAnsiTheme="minorHAnsi" w:cstheme="minorHAnsi"/>
          <w:lang w:eastAsia="en-GB"/>
        </w:rPr>
      </w:pPr>
    </w:p>
    <w:p w:rsidR="00037391" w:rsidRPr="00842F3F" w:rsidRDefault="00037391" w:rsidP="00497456">
      <w:pPr>
        <w:pStyle w:val="ListParagraph"/>
        <w:numPr>
          <w:ilvl w:val="0"/>
          <w:numId w:val="18"/>
        </w:numPr>
        <w:spacing w:after="200" w:line="276" w:lineRule="auto"/>
        <w:contextualSpacing/>
        <w:jc w:val="both"/>
        <w:rPr>
          <w:rFonts w:asciiTheme="minorHAnsi" w:hAnsiTheme="minorHAnsi" w:cstheme="minorHAnsi"/>
        </w:rPr>
      </w:pPr>
      <w:r w:rsidRPr="00842F3F">
        <w:rPr>
          <w:rFonts w:asciiTheme="minorHAnsi" w:hAnsiTheme="minorHAnsi" w:cstheme="minorHAnsi"/>
        </w:rPr>
        <w:t>Tell anyone else what your tender price is or will be, before the time limit for delivery of tenders.</w:t>
      </w:r>
    </w:p>
    <w:p w:rsidR="00037391" w:rsidRPr="00842F3F" w:rsidRDefault="00037391" w:rsidP="00497456">
      <w:pPr>
        <w:pStyle w:val="ListParagraph"/>
        <w:numPr>
          <w:ilvl w:val="0"/>
          <w:numId w:val="18"/>
        </w:numPr>
        <w:spacing w:after="200" w:line="276" w:lineRule="auto"/>
        <w:contextualSpacing/>
        <w:jc w:val="both"/>
        <w:rPr>
          <w:rFonts w:asciiTheme="minorHAnsi" w:hAnsiTheme="minorHAnsi" w:cstheme="minorHAnsi"/>
        </w:rPr>
      </w:pPr>
      <w:r w:rsidRPr="00842F3F">
        <w:rPr>
          <w:rFonts w:asciiTheme="minorHAnsi" w:hAnsiTheme="minorHAnsi" w:cstheme="minorHAnsi"/>
        </w:rPr>
        <w:t>Try to obtain any information about anyone else's tender or proposed tender before the time limit for delivery of tenders.</w:t>
      </w:r>
    </w:p>
    <w:p w:rsidR="00037391" w:rsidRPr="00842F3F" w:rsidRDefault="00037391" w:rsidP="00497456">
      <w:pPr>
        <w:pStyle w:val="ListParagraph"/>
        <w:numPr>
          <w:ilvl w:val="0"/>
          <w:numId w:val="18"/>
        </w:numPr>
        <w:spacing w:after="200" w:line="276" w:lineRule="auto"/>
        <w:contextualSpacing/>
        <w:jc w:val="both"/>
        <w:rPr>
          <w:rFonts w:asciiTheme="minorHAnsi" w:hAnsiTheme="minorHAnsi" w:cstheme="minorHAnsi"/>
        </w:rPr>
      </w:pPr>
      <w:r w:rsidRPr="00842F3F">
        <w:rPr>
          <w:rFonts w:asciiTheme="minorHAnsi" w:hAnsiTheme="minorHAnsi" w:cstheme="minorHAnsi"/>
        </w:rPr>
        <w:t>Make any arrangements with another organisation about whether or not they should tender, or about their or your tender price.</w:t>
      </w:r>
    </w:p>
    <w:p w:rsidR="00037391" w:rsidRPr="00842F3F" w:rsidRDefault="00037391" w:rsidP="00037391">
      <w:pPr>
        <w:pStyle w:val="ListParagraph"/>
        <w:ind w:left="0"/>
        <w:jc w:val="both"/>
        <w:rPr>
          <w:rFonts w:asciiTheme="minorHAnsi" w:eastAsia="Times New Roman" w:hAnsiTheme="minorHAnsi" w:cstheme="minorHAnsi"/>
          <w:lang w:eastAsia="en-GB"/>
        </w:rPr>
      </w:pPr>
    </w:p>
    <w:p w:rsidR="00037391" w:rsidRPr="00842F3F" w:rsidRDefault="00037391" w:rsidP="00037391">
      <w:pPr>
        <w:pStyle w:val="ListParagraph"/>
        <w:ind w:left="0"/>
        <w:jc w:val="both"/>
        <w:rPr>
          <w:rFonts w:asciiTheme="minorHAnsi" w:eastAsia="Times New Roman" w:hAnsiTheme="minorHAnsi" w:cstheme="minorHAnsi"/>
          <w:lang w:eastAsia="en-GB"/>
        </w:rPr>
      </w:pPr>
      <w:r w:rsidRPr="00842F3F">
        <w:rPr>
          <w:rFonts w:asciiTheme="minorHAnsi" w:eastAsia="Times New Roman" w:hAnsiTheme="minorHAnsi" w:cstheme="minorHAnsi"/>
          <w:lang w:eastAsia="en-GB"/>
        </w:rPr>
        <w:t>Offering an inducement of any kind in relation to obtaining this or any other contract with the Department will disqualify your tender from being considered and may constitute a criminal offence.</w:t>
      </w:r>
    </w:p>
    <w:bookmarkEnd w:id="62"/>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br w:type="page"/>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noProof/>
          <w:sz w:val="24"/>
          <w:szCs w:val="24"/>
          <w:lang w:eastAsia="en-GB"/>
        </w:rPr>
        <mc:AlternateContent>
          <mc:Choice Requires="wps">
            <w:drawing>
              <wp:anchor distT="0" distB="0" distL="114300" distR="114300" simplePos="0" relativeHeight="251661312" behindDoc="0" locked="0" layoutInCell="1" allowOverlap="1" wp14:anchorId="189FEC69" wp14:editId="189FEC6A">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4</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Pr>
                                <w:b/>
                                <w:sz w:val="36"/>
                                <w:szCs w:val="36"/>
                              </w:rPr>
                              <w:t>Declarations to be submitted by the Tenderer</w:t>
                            </w:r>
                          </w:p>
                          <w:p w:rsidR="001D026A" w:rsidRPr="007B3C23" w:rsidRDefault="001D026A" w:rsidP="00037391">
                            <w:pPr>
                              <w:jc w:val="center"/>
                              <w:rPr>
                                <w:rFonts w:cs="Arial"/>
                                <w:sz w:val="24"/>
                                <w:szCs w:val="24"/>
                              </w:rPr>
                            </w:pPr>
                          </w:p>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 xml:space="preserve">Tender Reference Number: </w:t>
                            </w:r>
                            <w:r>
                              <w:rPr>
                                <w:rFonts w:cs="Arial"/>
                                <w:sz w:val="24"/>
                                <w:szCs w:val="24"/>
                              </w:rPr>
                              <w:t>INSERT</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INSERT by 10:00 26 July 2017</w:t>
                            </w:r>
                          </w:p>
                          <w:p w:rsidR="001D026A" w:rsidRDefault="001D026A" w:rsidP="00037391">
                            <w:pPr>
                              <w:rPr>
                                <w:rFonts w:cs="Arial"/>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1D026A" w:rsidRDefault="001D026A" w:rsidP="00037391">
                      <w:pPr>
                        <w:jc w:val="center"/>
                        <w:rPr>
                          <w:b/>
                          <w:sz w:val="28"/>
                          <w:szCs w:val="28"/>
                        </w:rPr>
                      </w:pPr>
                    </w:p>
                    <w:p w:rsidR="001D026A" w:rsidRPr="005D027D" w:rsidRDefault="001D026A" w:rsidP="00037391">
                      <w:pPr>
                        <w:jc w:val="center"/>
                        <w:rPr>
                          <w:b/>
                          <w:sz w:val="36"/>
                          <w:szCs w:val="36"/>
                        </w:rPr>
                      </w:pPr>
                      <w:r w:rsidRPr="005D027D">
                        <w:rPr>
                          <w:b/>
                          <w:sz w:val="36"/>
                          <w:szCs w:val="36"/>
                        </w:rPr>
                        <w:t>Section 4</w:t>
                      </w:r>
                    </w:p>
                    <w:p w:rsidR="001D026A" w:rsidRDefault="001D026A" w:rsidP="00037391">
                      <w:pPr>
                        <w:jc w:val="center"/>
                        <w:rPr>
                          <w:b/>
                          <w:sz w:val="28"/>
                          <w:szCs w:val="28"/>
                        </w:rPr>
                      </w:pPr>
                    </w:p>
                    <w:p w:rsidR="001D026A" w:rsidRPr="003E5C19" w:rsidRDefault="001D026A" w:rsidP="00037391">
                      <w:pPr>
                        <w:jc w:val="center"/>
                        <w:rPr>
                          <w:rFonts w:cs="Arial"/>
                          <w:b/>
                          <w:sz w:val="36"/>
                          <w:szCs w:val="36"/>
                        </w:rPr>
                      </w:pPr>
                      <w:r>
                        <w:rPr>
                          <w:b/>
                          <w:sz w:val="36"/>
                          <w:szCs w:val="36"/>
                        </w:rPr>
                        <w:t>Declarations to be submitted by the Tenderer</w:t>
                      </w:r>
                    </w:p>
                    <w:p w:rsidR="001D026A" w:rsidRPr="007B3C23" w:rsidRDefault="001D026A" w:rsidP="00037391">
                      <w:pPr>
                        <w:jc w:val="center"/>
                        <w:rPr>
                          <w:rFonts w:cs="Arial"/>
                          <w:sz w:val="24"/>
                          <w:szCs w:val="24"/>
                        </w:rPr>
                      </w:pPr>
                    </w:p>
                    <w:p w:rsidR="001D026A" w:rsidRDefault="001D026A" w:rsidP="00037391"/>
                    <w:p w:rsidR="001D026A" w:rsidRDefault="001D026A" w:rsidP="00037391">
                      <w:pPr>
                        <w:rPr>
                          <w:rFonts w:cs="Arial"/>
                        </w:rPr>
                      </w:pPr>
                      <w:r w:rsidRPr="0000739E">
                        <w:rPr>
                          <w:rFonts w:cs="Arial"/>
                        </w:rPr>
                        <w:t>Invitation to Tender for</w:t>
                      </w:r>
                      <w:r w:rsidRPr="006D645F">
                        <w:rPr>
                          <w:rFonts w:cs="Arial"/>
                        </w:rPr>
                        <w:t xml:space="preserve"> </w:t>
                      </w:r>
                    </w:p>
                    <w:p w:rsidR="001D026A" w:rsidRPr="00FF7EDE" w:rsidRDefault="001D026A" w:rsidP="00037391">
                      <w:pPr>
                        <w:rPr>
                          <w:rFonts w:cs="Arial"/>
                          <w:sz w:val="24"/>
                          <w:szCs w:val="24"/>
                        </w:rPr>
                      </w:pPr>
                      <w:r w:rsidRPr="00FF7EDE">
                        <w:rPr>
                          <w:rFonts w:cs="Arial"/>
                          <w:sz w:val="24"/>
                          <w:szCs w:val="24"/>
                        </w:rPr>
                        <w:t xml:space="preserve">Tender Reference Number: </w:t>
                      </w:r>
                      <w:r>
                        <w:rPr>
                          <w:rFonts w:cs="Arial"/>
                          <w:sz w:val="24"/>
                          <w:szCs w:val="24"/>
                        </w:rPr>
                        <w:t>INSERT</w:t>
                      </w:r>
                    </w:p>
                    <w:p w:rsidR="001D026A" w:rsidRDefault="001D026A" w:rsidP="00037391">
                      <w:pPr>
                        <w:rPr>
                          <w:rFonts w:cs="Arial"/>
                        </w:rPr>
                      </w:pPr>
                      <w:r w:rsidRPr="0000739E">
                        <w:rPr>
                          <w:rFonts w:cs="Arial"/>
                        </w:rPr>
                        <w:t>Deadline for Tender Responses:</w:t>
                      </w:r>
                      <w:r w:rsidRPr="006D645F">
                        <w:rPr>
                          <w:rFonts w:cs="Arial"/>
                          <w:sz w:val="24"/>
                          <w:szCs w:val="24"/>
                        </w:rPr>
                        <w:t xml:space="preserve"> </w:t>
                      </w:r>
                      <w:r>
                        <w:rPr>
                          <w:rFonts w:cs="Arial"/>
                          <w:sz w:val="24"/>
                          <w:szCs w:val="24"/>
                        </w:rPr>
                        <w:t>INSERT by 10:00 26 July 2017</w:t>
                      </w:r>
                    </w:p>
                    <w:p w:rsidR="001D026A" w:rsidRDefault="001D026A" w:rsidP="00037391">
                      <w:pPr>
                        <w:rPr>
                          <w:rFonts w:cs="Arial"/>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v:textbox>
              </v:shape>
            </w:pict>
          </mc:Fallback>
        </mc:AlternateContent>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pStyle w:val="Numbered"/>
        <w:widowControl/>
        <w:jc w:val="both"/>
        <w:rPr>
          <w:rFonts w:asciiTheme="minorHAnsi" w:hAnsiTheme="minorHAnsi" w:cstheme="minorHAnsi"/>
          <w:b/>
          <w:sz w:val="24"/>
          <w:szCs w:val="24"/>
        </w:rPr>
      </w:pPr>
    </w:p>
    <w:p w:rsidR="00037391" w:rsidRPr="00842F3F" w:rsidRDefault="00037391" w:rsidP="00037391">
      <w:pPr>
        <w:pStyle w:val="Numbered"/>
        <w:widowControl/>
        <w:rPr>
          <w:rFonts w:asciiTheme="minorHAnsi" w:hAnsiTheme="minorHAnsi" w:cstheme="minorHAnsi"/>
          <w:b/>
          <w:sz w:val="24"/>
          <w:szCs w:val="24"/>
        </w:rPr>
      </w:pPr>
    </w:p>
    <w:p w:rsidR="00037391" w:rsidRPr="00842F3F" w:rsidRDefault="00037391" w:rsidP="00037391">
      <w:pPr>
        <w:pStyle w:val="Numbered"/>
        <w:widowControl/>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b/>
          <w:sz w:val="24"/>
          <w:szCs w:val="24"/>
        </w:rPr>
        <w:t>Contents</w:t>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pStyle w:val="TOC1"/>
        <w:rPr>
          <w:rFonts w:asciiTheme="minorHAnsi" w:eastAsiaTheme="minorEastAsia" w:hAnsiTheme="minorHAnsi" w:cstheme="minorHAnsi"/>
          <w:noProof/>
          <w:sz w:val="24"/>
          <w:szCs w:val="24"/>
        </w:rPr>
      </w:pPr>
      <w:r w:rsidRPr="00842F3F">
        <w:rPr>
          <w:rFonts w:asciiTheme="minorHAnsi" w:hAnsiTheme="minorHAnsi" w:cstheme="minorHAnsi"/>
          <w:b/>
          <w:sz w:val="24"/>
          <w:szCs w:val="24"/>
        </w:rPr>
        <w:fldChar w:fldCharType="begin"/>
      </w:r>
      <w:r w:rsidRPr="00842F3F">
        <w:rPr>
          <w:rFonts w:asciiTheme="minorHAnsi" w:hAnsiTheme="minorHAnsi" w:cstheme="minorHAnsi"/>
          <w:b/>
          <w:sz w:val="24"/>
          <w:szCs w:val="24"/>
        </w:rPr>
        <w:instrText xml:space="preserve"> TOC \b SectionFour \* MERGEFORMAT </w:instrText>
      </w:r>
      <w:r w:rsidRPr="00842F3F">
        <w:rPr>
          <w:rFonts w:asciiTheme="minorHAnsi" w:hAnsiTheme="minorHAnsi" w:cstheme="minorHAnsi"/>
          <w:b/>
          <w:sz w:val="24"/>
          <w:szCs w:val="24"/>
        </w:rPr>
        <w:fldChar w:fldCharType="separate"/>
      </w:r>
      <w:r w:rsidRPr="00842F3F">
        <w:rPr>
          <w:rFonts w:asciiTheme="minorHAnsi" w:hAnsiTheme="minorHAnsi" w:cstheme="minorHAnsi"/>
          <w:noProof/>
          <w:sz w:val="24"/>
          <w:szCs w:val="24"/>
        </w:rPr>
        <w:t>Declaration 1: Statement of non-collusion</w:t>
      </w:r>
      <w:r w:rsidRPr="00842F3F">
        <w:rPr>
          <w:rFonts w:asciiTheme="minorHAnsi" w:hAnsiTheme="minorHAnsi" w:cstheme="minorHAnsi"/>
          <w:noProof/>
          <w:sz w:val="24"/>
          <w:szCs w:val="24"/>
        </w:rPr>
        <w:tab/>
      </w:r>
      <w:r w:rsidRPr="00842F3F">
        <w:rPr>
          <w:rFonts w:asciiTheme="minorHAnsi" w:hAnsiTheme="minorHAnsi" w:cstheme="minorHAnsi"/>
          <w:noProof/>
          <w:sz w:val="24"/>
          <w:szCs w:val="24"/>
        </w:rPr>
        <w:fldChar w:fldCharType="begin"/>
      </w:r>
      <w:r w:rsidRPr="00842F3F">
        <w:rPr>
          <w:rFonts w:asciiTheme="minorHAnsi" w:hAnsiTheme="minorHAnsi" w:cstheme="minorHAnsi"/>
          <w:noProof/>
          <w:sz w:val="24"/>
          <w:szCs w:val="24"/>
        </w:rPr>
        <w:instrText xml:space="preserve"> PAGEREF _Toc405889394 \h </w:instrText>
      </w:r>
      <w:r w:rsidRPr="00842F3F">
        <w:rPr>
          <w:rFonts w:asciiTheme="minorHAnsi" w:hAnsiTheme="minorHAnsi" w:cstheme="minorHAnsi"/>
          <w:noProof/>
          <w:sz w:val="24"/>
          <w:szCs w:val="24"/>
        </w:rPr>
      </w:r>
      <w:r w:rsidRPr="00842F3F">
        <w:rPr>
          <w:rFonts w:asciiTheme="minorHAnsi" w:hAnsiTheme="minorHAnsi" w:cstheme="minorHAnsi"/>
          <w:noProof/>
          <w:sz w:val="24"/>
          <w:szCs w:val="24"/>
        </w:rPr>
        <w:fldChar w:fldCharType="separate"/>
      </w:r>
      <w:r w:rsidRPr="00842F3F">
        <w:rPr>
          <w:rFonts w:asciiTheme="minorHAnsi" w:hAnsiTheme="minorHAnsi" w:cstheme="minorHAnsi"/>
          <w:noProof/>
          <w:sz w:val="24"/>
          <w:szCs w:val="24"/>
        </w:rPr>
        <w:t>2</w:t>
      </w:r>
      <w:r w:rsidRPr="00842F3F">
        <w:rPr>
          <w:rFonts w:asciiTheme="minorHAnsi" w:hAnsiTheme="minorHAnsi" w:cstheme="minorHAnsi"/>
          <w:noProof/>
          <w:sz w:val="24"/>
          <w:szCs w:val="24"/>
        </w:rPr>
        <w:fldChar w:fldCharType="end"/>
      </w:r>
      <w:r w:rsidRPr="00842F3F">
        <w:rPr>
          <w:rFonts w:asciiTheme="minorHAnsi" w:hAnsiTheme="minorHAnsi" w:cstheme="minorHAnsi"/>
          <w:noProof/>
          <w:sz w:val="24"/>
          <w:szCs w:val="24"/>
        </w:rPr>
        <w:t>2</w:t>
      </w:r>
    </w:p>
    <w:p w:rsidR="00037391" w:rsidRPr="00842F3F" w:rsidRDefault="00037391" w:rsidP="00037391">
      <w:pPr>
        <w:pStyle w:val="TOC1"/>
        <w:rPr>
          <w:rFonts w:asciiTheme="minorHAnsi" w:eastAsiaTheme="minorEastAsia" w:hAnsiTheme="minorHAnsi" w:cstheme="minorHAnsi"/>
          <w:noProof/>
          <w:sz w:val="24"/>
          <w:szCs w:val="24"/>
        </w:rPr>
      </w:pPr>
      <w:r w:rsidRPr="00842F3F">
        <w:rPr>
          <w:rFonts w:asciiTheme="minorHAnsi" w:hAnsiTheme="minorHAnsi" w:cstheme="minorHAnsi"/>
          <w:noProof/>
          <w:sz w:val="24"/>
          <w:szCs w:val="24"/>
        </w:rPr>
        <w:t>Declaration 2: Form of Tender</w:t>
      </w:r>
      <w:r w:rsidRPr="00842F3F">
        <w:rPr>
          <w:rFonts w:asciiTheme="minorHAnsi" w:hAnsiTheme="minorHAnsi" w:cstheme="minorHAnsi"/>
          <w:noProof/>
          <w:sz w:val="24"/>
          <w:szCs w:val="24"/>
        </w:rPr>
        <w:tab/>
        <w:t>23</w:t>
      </w:r>
    </w:p>
    <w:p w:rsidR="00037391" w:rsidRPr="00842F3F" w:rsidRDefault="00037391" w:rsidP="00037391">
      <w:pPr>
        <w:pStyle w:val="TOC1"/>
        <w:rPr>
          <w:rFonts w:asciiTheme="minorHAnsi" w:eastAsiaTheme="minorEastAsia" w:hAnsiTheme="minorHAnsi" w:cstheme="minorHAnsi"/>
          <w:noProof/>
          <w:sz w:val="24"/>
          <w:szCs w:val="24"/>
        </w:rPr>
      </w:pPr>
      <w:r w:rsidRPr="00842F3F">
        <w:rPr>
          <w:rFonts w:asciiTheme="minorHAnsi" w:hAnsiTheme="minorHAnsi" w:cstheme="minorHAnsi"/>
          <w:noProof/>
          <w:sz w:val="24"/>
          <w:szCs w:val="24"/>
        </w:rPr>
        <w:t>Declaration 3: Conflict of Interest</w:t>
      </w:r>
      <w:r w:rsidRPr="00842F3F">
        <w:rPr>
          <w:rFonts w:asciiTheme="minorHAnsi" w:hAnsiTheme="minorHAnsi" w:cstheme="minorHAnsi"/>
          <w:noProof/>
          <w:sz w:val="24"/>
          <w:szCs w:val="24"/>
        </w:rPr>
        <w:tab/>
        <w:t>24</w:t>
      </w:r>
    </w:p>
    <w:p w:rsidR="00037391" w:rsidRPr="00842F3F" w:rsidRDefault="00037391" w:rsidP="00037391">
      <w:pPr>
        <w:pStyle w:val="TOC1"/>
        <w:rPr>
          <w:rFonts w:asciiTheme="minorHAnsi" w:eastAsiaTheme="minorEastAsia" w:hAnsiTheme="minorHAnsi" w:cstheme="minorHAnsi"/>
          <w:noProof/>
          <w:sz w:val="24"/>
          <w:szCs w:val="24"/>
        </w:rPr>
      </w:pPr>
      <w:r w:rsidRPr="00842F3F">
        <w:rPr>
          <w:rFonts w:asciiTheme="minorHAnsi" w:hAnsiTheme="minorHAnsi" w:cstheme="minorHAnsi"/>
          <w:noProof/>
          <w:sz w:val="24"/>
          <w:szCs w:val="24"/>
        </w:rPr>
        <w:t>Declaration 4: Questions for tenderers</w:t>
      </w:r>
      <w:r w:rsidRPr="00842F3F">
        <w:rPr>
          <w:rFonts w:asciiTheme="minorHAnsi" w:hAnsiTheme="minorHAnsi" w:cstheme="minorHAnsi"/>
          <w:noProof/>
          <w:sz w:val="24"/>
          <w:szCs w:val="24"/>
        </w:rPr>
        <w:tab/>
        <w:t>26</w:t>
      </w:r>
    </w:p>
    <w:p w:rsidR="00037391" w:rsidRPr="00842F3F" w:rsidRDefault="00037391" w:rsidP="00037391">
      <w:pPr>
        <w:pStyle w:val="Heading1"/>
        <w:rPr>
          <w:rFonts w:asciiTheme="minorHAnsi" w:hAnsiTheme="minorHAnsi" w:cstheme="minorHAnsi"/>
          <w:sz w:val="24"/>
          <w:szCs w:val="24"/>
        </w:rPr>
      </w:pPr>
      <w:r w:rsidRPr="00842F3F">
        <w:rPr>
          <w:rFonts w:asciiTheme="minorHAnsi" w:hAnsiTheme="minorHAnsi" w:cstheme="minorHAnsi"/>
          <w:sz w:val="24"/>
          <w:szCs w:val="24"/>
        </w:rPr>
        <w:fldChar w:fldCharType="end"/>
      </w:r>
      <w:r w:rsidRPr="00842F3F">
        <w:rPr>
          <w:rFonts w:asciiTheme="minorHAnsi" w:hAnsiTheme="minorHAnsi" w:cstheme="minorHAnsi"/>
          <w:sz w:val="24"/>
          <w:szCs w:val="24"/>
        </w:rPr>
        <w:br w:type="page"/>
      </w:r>
      <w:bookmarkStart w:id="67" w:name="_Toc405889394"/>
      <w:bookmarkStart w:id="68" w:name="SectionFour"/>
      <w:r w:rsidRPr="00842F3F">
        <w:rPr>
          <w:rFonts w:asciiTheme="minorHAnsi" w:hAnsiTheme="minorHAnsi" w:cstheme="minorHAnsi"/>
          <w:sz w:val="24"/>
          <w:szCs w:val="24"/>
        </w:rPr>
        <w:lastRenderedPageBreak/>
        <w:t>Declaration 1: Statement of non-collusion</w:t>
      </w:r>
      <w:bookmarkEnd w:id="67"/>
    </w:p>
    <w:p w:rsidR="00037391" w:rsidRPr="00842F3F" w:rsidRDefault="00037391" w:rsidP="00037391">
      <w:pPr>
        <w:ind w:left="720" w:hanging="720"/>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To: The Department for Business, Energy &amp; Industrial Strategy</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2. We also certify that we have not done and undertake not to do at any time before the hour and date specified for the return of this tender any of the following acts:</w:t>
      </w: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widowControl w:val="0"/>
        <w:numPr>
          <w:ilvl w:val="0"/>
          <w:numId w:val="14"/>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widowControl w:val="0"/>
        <w:numPr>
          <w:ilvl w:val="0"/>
          <w:numId w:val="14"/>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enter into any agreement or arrangement with any other person that he shall refrain for submitting a tender or as to the amount included in the tender;</w:t>
      </w: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widowControl w:val="0"/>
        <w:numPr>
          <w:ilvl w:val="0"/>
          <w:numId w:val="14"/>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3. In this certificate, the word “person” shall include any person, body or association, corporate or unincorporated; and “any agreement or arrangement” includes any such information, formal or informal, whether legally binding or not.</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Signature (duly authorised on behalf of the tenderer)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Print name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On behalf of (organisation name)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Date</w:t>
      </w:r>
    </w:p>
    <w:p w:rsidR="00037391" w:rsidRPr="00842F3F" w:rsidRDefault="00037391" w:rsidP="00037391">
      <w:pPr>
        <w:pStyle w:val="Heading1"/>
        <w:rPr>
          <w:rFonts w:asciiTheme="minorHAnsi" w:hAnsiTheme="minorHAnsi" w:cstheme="minorHAnsi"/>
          <w:sz w:val="24"/>
          <w:szCs w:val="24"/>
        </w:rPr>
      </w:pPr>
      <w:r w:rsidRPr="00842F3F">
        <w:rPr>
          <w:rFonts w:asciiTheme="minorHAnsi" w:hAnsiTheme="minorHAnsi" w:cstheme="minorHAnsi"/>
          <w:sz w:val="24"/>
          <w:szCs w:val="24"/>
        </w:rPr>
        <w:br w:type="page"/>
      </w:r>
      <w:bookmarkStart w:id="69" w:name="_Toc405889395"/>
      <w:r w:rsidRPr="00842F3F">
        <w:rPr>
          <w:rFonts w:asciiTheme="minorHAnsi" w:hAnsiTheme="minorHAnsi" w:cstheme="minorHAnsi"/>
          <w:sz w:val="24"/>
          <w:szCs w:val="24"/>
        </w:rPr>
        <w:lastRenderedPageBreak/>
        <w:t>Declaration 2: Form of Tender</w:t>
      </w:r>
      <w:bookmarkEnd w:id="69"/>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To: The Department for Business, Energy &amp; Industrial Strategy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1. Having considered the invitation to tender and all accompanying documents</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2. We hereby tender and undertake to provide and complete all the services required to be performed in accordance with the terms and conditions of contract and the Specification for the amount set out in the Pricing Schedule.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3. We agree that any insertion by us of any conditions qualifying this tender or any unauthorised alteration to any of the terms and conditions of contract made by us may result in the rejection of this tender.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4. We agree that this tender shall remain open to be accepted by the Department for 8 weeks from the date below.</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6. We understand that the Department is not bound to accept the lowest or any tender it may receive.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7. We certify that this is a bona fide tender.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Signature (duly authorised on behalf of the tenderer)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Print name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On behalf of (organisation name)</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w:t>
      </w: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sz w:val="24"/>
          <w:szCs w:val="24"/>
        </w:rPr>
        <w:t>Date</w:t>
      </w:r>
    </w:p>
    <w:p w:rsidR="00037391" w:rsidRPr="00842F3F" w:rsidRDefault="00037391" w:rsidP="00037391">
      <w:pPr>
        <w:pStyle w:val="Heading1"/>
        <w:rPr>
          <w:rFonts w:asciiTheme="minorHAnsi" w:hAnsiTheme="minorHAnsi" w:cstheme="minorHAnsi"/>
          <w:sz w:val="24"/>
          <w:szCs w:val="24"/>
        </w:rPr>
      </w:pPr>
      <w:r w:rsidRPr="00842F3F">
        <w:rPr>
          <w:rFonts w:asciiTheme="minorHAnsi" w:hAnsiTheme="minorHAnsi" w:cstheme="minorHAnsi"/>
          <w:sz w:val="24"/>
          <w:szCs w:val="24"/>
        </w:rPr>
        <w:br w:type="page"/>
      </w:r>
      <w:bookmarkStart w:id="70" w:name="_Toc405889396"/>
      <w:r w:rsidRPr="00842F3F">
        <w:rPr>
          <w:rFonts w:asciiTheme="minorHAnsi" w:hAnsiTheme="minorHAnsi" w:cstheme="minorHAnsi"/>
          <w:sz w:val="24"/>
          <w:szCs w:val="24"/>
        </w:rPr>
        <w:lastRenderedPageBreak/>
        <w:t>Declaration 3: Conflict of Interest</w:t>
      </w:r>
      <w:bookmarkEnd w:id="70"/>
    </w:p>
    <w:p w:rsidR="00037391" w:rsidRPr="00842F3F" w:rsidRDefault="00037391" w:rsidP="00037391">
      <w:pPr>
        <w:jc w:val="both"/>
        <w:rPr>
          <w:rFonts w:asciiTheme="minorHAnsi" w:hAnsiTheme="minorHAnsi" w:cstheme="minorHAnsi"/>
          <w:b/>
          <w:color w:val="000000"/>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Signed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tabs>
          <w:tab w:val="left" w:pos="1134"/>
        </w:tabs>
        <w:jc w:val="both"/>
        <w:rPr>
          <w:rFonts w:asciiTheme="minorHAnsi" w:hAnsiTheme="minorHAnsi" w:cstheme="minorHAnsi"/>
          <w:sz w:val="24"/>
          <w:szCs w:val="24"/>
        </w:rPr>
      </w:pPr>
      <w:r w:rsidRPr="00842F3F">
        <w:rPr>
          <w:rFonts w:asciiTheme="minorHAnsi" w:hAnsiTheme="minorHAnsi" w:cstheme="minorHAnsi"/>
          <w:sz w:val="24"/>
          <w:szCs w:val="24"/>
        </w:rPr>
        <w:t>Name</w:t>
      </w:r>
      <w:r w:rsidRPr="00842F3F">
        <w:rPr>
          <w:rFonts w:asciiTheme="minorHAnsi" w:hAnsiTheme="minorHAnsi" w:cstheme="minorHAnsi"/>
          <w:sz w:val="24"/>
          <w:szCs w:val="24"/>
        </w:rPr>
        <w:tab/>
        <w:t>…………………………………….</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tabs>
          <w:tab w:val="left" w:pos="1134"/>
        </w:tabs>
        <w:jc w:val="both"/>
        <w:rPr>
          <w:rFonts w:asciiTheme="minorHAnsi" w:hAnsiTheme="minorHAnsi" w:cstheme="minorHAnsi"/>
          <w:sz w:val="24"/>
          <w:szCs w:val="24"/>
        </w:rPr>
      </w:pPr>
      <w:r w:rsidRPr="00842F3F">
        <w:rPr>
          <w:rFonts w:asciiTheme="minorHAnsi" w:hAnsiTheme="minorHAnsi" w:cstheme="minorHAnsi"/>
          <w:sz w:val="24"/>
          <w:szCs w:val="24"/>
        </w:rPr>
        <w:t>Position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i/>
          <w:sz w:val="24"/>
          <w:szCs w:val="24"/>
        </w:rPr>
      </w:pPr>
      <w:r w:rsidRPr="00842F3F">
        <w:rPr>
          <w:rFonts w:asciiTheme="minorHAnsi" w:hAnsiTheme="minorHAnsi" w:cstheme="minorHAnsi"/>
          <w:b/>
          <w:i/>
          <w:sz w:val="24"/>
          <w:szCs w:val="24"/>
        </w:rPr>
        <w:t>OR</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 wish to declare the following with respect to personal or professional interests related to relevant organisations*;</w:t>
      </w:r>
    </w:p>
    <w:p w:rsidR="00037391" w:rsidRPr="00842F3F" w:rsidRDefault="00037391" w:rsidP="00037391">
      <w:pPr>
        <w:jc w:val="both"/>
        <w:rPr>
          <w:rFonts w:asciiTheme="minorHAnsi" w:hAnsiTheme="minorHAnsi" w:cstheme="minorHAnsi"/>
          <w:sz w:val="24"/>
          <w:szCs w:val="24"/>
        </w:rPr>
      </w:pPr>
    </w:p>
    <w:p w:rsidR="00037391" w:rsidRPr="00842F3F" w:rsidRDefault="00037391" w:rsidP="00497456">
      <w:pPr>
        <w:numPr>
          <w:ilvl w:val="0"/>
          <w:numId w:val="3"/>
        </w:numPr>
        <w:jc w:val="both"/>
        <w:rPr>
          <w:rFonts w:asciiTheme="minorHAnsi" w:hAnsiTheme="minorHAnsi" w:cstheme="minorHAnsi"/>
          <w:sz w:val="24"/>
          <w:szCs w:val="24"/>
        </w:rPr>
      </w:pPr>
      <w:r w:rsidRPr="00842F3F">
        <w:rPr>
          <w:rFonts w:asciiTheme="minorHAnsi" w:hAnsiTheme="minorHAnsi" w:cstheme="minorHAnsi"/>
          <w:sz w:val="24"/>
          <w:szCs w:val="24"/>
        </w:rPr>
        <w:t>X</w:t>
      </w:r>
    </w:p>
    <w:p w:rsidR="00037391" w:rsidRPr="00842F3F" w:rsidRDefault="00037391" w:rsidP="00497456">
      <w:pPr>
        <w:numPr>
          <w:ilvl w:val="0"/>
          <w:numId w:val="3"/>
        </w:numPr>
        <w:jc w:val="both"/>
        <w:rPr>
          <w:rFonts w:asciiTheme="minorHAnsi" w:hAnsiTheme="minorHAnsi" w:cstheme="minorHAnsi"/>
          <w:sz w:val="24"/>
          <w:szCs w:val="24"/>
        </w:rPr>
      </w:pPr>
      <w:r w:rsidRPr="00842F3F">
        <w:rPr>
          <w:rFonts w:asciiTheme="minorHAnsi" w:hAnsiTheme="minorHAnsi" w:cstheme="minorHAnsi"/>
          <w:sz w:val="24"/>
          <w:szCs w:val="24"/>
        </w:rPr>
        <w:t>X</w:t>
      </w:r>
    </w:p>
    <w:p w:rsidR="00037391" w:rsidRPr="00842F3F" w:rsidRDefault="00037391" w:rsidP="00037391">
      <w:pPr>
        <w:ind w:left="720"/>
        <w:jc w:val="both"/>
        <w:rPr>
          <w:rFonts w:asciiTheme="minorHAnsi" w:hAnsiTheme="minorHAnsi" w:cstheme="minorHAnsi"/>
          <w:sz w:val="24"/>
          <w:szCs w:val="24"/>
        </w:rPr>
      </w:pPr>
    </w:p>
    <w:p w:rsidR="00037391" w:rsidRPr="00842F3F" w:rsidRDefault="00037391" w:rsidP="00037391">
      <w:pPr>
        <w:ind w:left="720"/>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i/>
          <w:sz w:val="24"/>
          <w:szCs w:val="24"/>
        </w:rPr>
      </w:pPr>
      <w:r w:rsidRPr="00842F3F">
        <w:rPr>
          <w:rFonts w:asciiTheme="minorHAnsi" w:hAnsiTheme="minorHAnsi" w:cstheme="minorHAnsi"/>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rsidR="00037391" w:rsidRPr="00842F3F" w:rsidRDefault="00037391" w:rsidP="00037391">
      <w:pPr>
        <w:ind w:left="720"/>
        <w:jc w:val="both"/>
        <w:rPr>
          <w:rFonts w:asciiTheme="minorHAnsi" w:hAnsiTheme="minorHAnsi" w:cstheme="minorHAnsi"/>
          <w:sz w:val="24"/>
          <w:szCs w:val="24"/>
        </w:rPr>
      </w:pPr>
    </w:p>
    <w:p w:rsidR="00037391" w:rsidRPr="00842F3F" w:rsidRDefault="00037391" w:rsidP="00497456">
      <w:pPr>
        <w:numPr>
          <w:ilvl w:val="0"/>
          <w:numId w:val="12"/>
        </w:numPr>
        <w:jc w:val="both"/>
        <w:rPr>
          <w:rFonts w:asciiTheme="minorHAnsi" w:hAnsiTheme="minorHAnsi" w:cstheme="minorHAnsi"/>
          <w:sz w:val="24"/>
          <w:szCs w:val="24"/>
        </w:rPr>
      </w:pPr>
      <w:r w:rsidRPr="00842F3F">
        <w:rPr>
          <w:rFonts w:asciiTheme="minorHAnsi" w:hAnsiTheme="minorHAnsi" w:cstheme="minorHAnsi"/>
          <w:sz w:val="24"/>
          <w:szCs w:val="24"/>
        </w:rPr>
        <w:t>X</w:t>
      </w:r>
    </w:p>
    <w:p w:rsidR="00037391" w:rsidRPr="00842F3F" w:rsidRDefault="00037391" w:rsidP="00497456">
      <w:pPr>
        <w:numPr>
          <w:ilvl w:val="0"/>
          <w:numId w:val="12"/>
        </w:numPr>
        <w:jc w:val="both"/>
        <w:rPr>
          <w:rFonts w:asciiTheme="minorHAnsi" w:hAnsiTheme="minorHAnsi" w:cstheme="minorHAnsi"/>
          <w:sz w:val="24"/>
          <w:szCs w:val="24"/>
        </w:rPr>
      </w:pPr>
      <w:r w:rsidRPr="00842F3F">
        <w:rPr>
          <w:rFonts w:asciiTheme="minorHAnsi" w:hAnsiTheme="minorHAnsi" w:cstheme="minorHAnsi"/>
          <w:sz w:val="24"/>
          <w:szCs w:val="24"/>
        </w:rPr>
        <w:t>X</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Signed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tabs>
          <w:tab w:val="left" w:pos="1134"/>
        </w:tabs>
        <w:jc w:val="both"/>
        <w:rPr>
          <w:rFonts w:asciiTheme="minorHAnsi" w:hAnsiTheme="minorHAnsi" w:cstheme="minorHAnsi"/>
          <w:sz w:val="24"/>
          <w:szCs w:val="24"/>
        </w:rPr>
      </w:pPr>
      <w:r w:rsidRPr="00842F3F">
        <w:rPr>
          <w:rFonts w:asciiTheme="minorHAnsi" w:hAnsiTheme="minorHAnsi" w:cstheme="minorHAnsi"/>
          <w:sz w:val="24"/>
          <w:szCs w:val="24"/>
        </w:rPr>
        <w:t>Name</w:t>
      </w:r>
      <w:r w:rsidRPr="00842F3F">
        <w:rPr>
          <w:rFonts w:asciiTheme="minorHAnsi" w:hAnsiTheme="minorHAnsi" w:cstheme="minorHAnsi"/>
          <w:sz w:val="24"/>
          <w:szCs w:val="24"/>
        </w:rPr>
        <w:tab/>
        <w:t>…………………………………….</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tabs>
          <w:tab w:val="left" w:pos="1134"/>
        </w:tabs>
        <w:jc w:val="both"/>
        <w:rPr>
          <w:rFonts w:asciiTheme="minorHAnsi" w:hAnsiTheme="minorHAnsi" w:cstheme="minorHAnsi"/>
          <w:sz w:val="24"/>
          <w:szCs w:val="24"/>
        </w:rPr>
      </w:pPr>
      <w:r w:rsidRPr="00842F3F">
        <w:rPr>
          <w:rFonts w:asciiTheme="minorHAnsi" w:hAnsiTheme="minorHAnsi" w:cstheme="minorHAnsi"/>
          <w:sz w:val="24"/>
          <w:szCs w:val="24"/>
        </w:rPr>
        <w:t>Position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Please complete this form and return this with your ITT documentation - Nil returns </w:t>
      </w:r>
      <w:r w:rsidRPr="00842F3F">
        <w:rPr>
          <w:rFonts w:asciiTheme="minorHAnsi" w:hAnsiTheme="minorHAnsi" w:cstheme="minorHAnsi"/>
          <w:b/>
          <w:sz w:val="24"/>
          <w:szCs w:val="24"/>
        </w:rPr>
        <w:t>are</w:t>
      </w:r>
      <w:r w:rsidRPr="00842F3F">
        <w:rPr>
          <w:rFonts w:asciiTheme="minorHAnsi" w:hAnsiTheme="minorHAnsi" w:cstheme="minorHAnsi"/>
          <w:sz w:val="24"/>
          <w:szCs w:val="24"/>
        </w:rPr>
        <w:t xml:space="preserve"> required.</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b/>
          <w:sz w:val="24"/>
          <w:szCs w:val="24"/>
        </w:rPr>
        <w:t>*</w:t>
      </w:r>
      <w:r w:rsidRPr="00842F3F">
        <w:rPr>
          <w:rFonts w:asciiTheme="minorHAnsi" w:hAnsiTheme="minorHAnsi" w:cstheme="minorHAnsi"/>
          <w:sz w:val="24"/>
          <w:szCs w:val="24"/>
        </w:rPr>
        <w:t xml:space="preserve"> These may include (but are not restricted to);</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 xml:space="preserve">A professional or personal interest in the outcome of this research </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For evaluation projects, a close working, governance, or commercial involvement in the project under evaluation</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lastRenderedPageBreak/>
        <w:t>Current or past employment with relevant organisations</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Payment (cash or other) received or likely to be received from relevant organisations for goods or services provided (Including consulting or advisory fees)</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Gifts or entertainment received from relevant organisations</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 xml:space="preserve">Shareholdings (excluding those within unit trusts, pension funds </w:t>
      </w:r>
      <w:proofErr w:type="spellStart"/>
      <w:r w:rsidRPr="00842F3F">
        <w:rPr>
          <w:rFonts w:asciiTheme="minorHAnsi" w:hAnsiTheme="minorHAnsi" w:cstheme="minorHAnsi"/>
          <w:sz w:val="24"/>
          <w:szCs w:val="24"/>
        </w:rPr>
        <w:t>etc</w:t>
      </w:r>
      <w:proofErr w:type="spellEnd"/>
      <w:r w:rsidRPr="00842F3F">
        <w:rPr>
          <w:rFonts w:asciiTheme="minorHAnsi" w:hAnsiTheme="minorHAnsi" w:cstheme="minorHAnsi"/>
          <w:sz w:val="24"/>
          <w:szCs w:val="24"/>
        </w:rPr>
        <w:t>) in relevant organisations</w:t>
      </w:r>
    </w:p>
    <w:p w:rsidR="00037391" w:rsidRPr="00842F3F" w:rsidRDefault="00037391" w:rsidP="00497456">
      <w:pPr>
        <w:numPr>
          <w:ilvl w:val="0"/>
          <w:numId w:val="4"/>
        </w:numPr>
        <w:spacing w:before="120"/>
        <w:jc w:val="both"/>
        <w:rPr>
          <w:rFonts w:asciiTheme="minorHAnsi" w:hAnsiTheme="minorHAnsi" w:cstheme="minorHAnsi"/>
          <w:sz w:val="24"/>
          <w:szCs w:val="24"/>
        </w:rPr>
      </w:pPr>
      <w:r w:rsidRPr="00842F3F">
        <w:rPr>
          <w:rFonts w:asciiTheme="minorHAnsi" w:hAnsiTheme="minorHAnsi" w:cstheme="minorHAnsi"/>
          <w:sz w:val="24"/>
          <w:szCs w:val="24"/>
        </w:rPr>
        <w:t xml:space="preserve">Close personal relationship or friendships with individuals employed by or otherwise closely associated with relevant organisations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i/>
          <w:sz w:val="24"/>
          <w:szCs w:val="24"/>
        </w:rPr>
      </w:pPr>
      <w:r w:rsidRPr="00842F3F">
        <w:rPr>
          <w:rFonts w:asciiTheme="minorHAnsi" w:hAnsiTheme="minorHAnsi" w:cstheme="minorHAnsi"/>
          <w:b/>
          <w:i/>
          <w:sz w:val="24"/>
          <w:szCs w:val="24"/>
        </w:rPr>
        <w:t>All of the above apply both to the individual signing this form and their close family / friends / partners etc.</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If your situation changes during the project in terms of interests or conflicts, you must notify the Department straight away.</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ind w:left="-142" w:right="-226"/>
        <w:jc w:val="both"/>
        <w:rPr>
          <w:rFonts w:asciiTheme="minorHAnsi" w:hAnsiTheme="minorHAnsi" w:cstheme="minorHAnsi"/>
          <w:sz w:val="24"/>
          <w:szCs w:val="24"/>
        </w:rPr>
      </w:pPr>
      <w:r w:rsidRPr="00842F3F">
        <w:rPr>
          <w:rFonts w:asciiTheme="minorHAnsi" w:hAnsiTheme="minorHAnsi" w:cstheme="minorHAnsi"/>
          <w:sz w:val="24"/>
          <w:szCs w:val="24"/>
        </w:rPr>
        <w:t>A DECLARATION OF INTEREST WILL NOT NECESSARILY MEAN THE INDIVIDUAL OR ORGANISATION CANNOT WORK ON THE PROJECT; BUT IT IS VITAL THAT ANY INTEREST OR CONFLICT IS DECLARED SO IT CAN BE CONSIDERED OPENLY.</w:t>
      </w:r>
    </w:p>
    <w:p w:rsidR="00037391" w:rsidRPr="00842F3F" w:rsidRDefault="00037391" w:rsidP="00037391">
      <w:pPr>
        <w:jc w:val="center"/>
        <w:rPr>
          <w:rFonts w:asciiTheme="minorHAnsi" w:hAnsiTheme="minorHAnsi" w:cstheme="minorHAnsi"/>
          <w:color w:val="000000"/>
          <w:sz w:val="24"/>
          <w:szCs w:val="24"/>
        </w:rPr>
      </w:pPr>
      <w:r w:rsidRPr="00842F3F">
        <w:rPr>
          <w:rFonts w:asciiTheme="minorHAnsi" w:hAnsiTheme="minorHAnsi" w:cstheme="minorHAnsi"/>
          <w:color w:val="000000"/>
          <w:sz w:val="24"/>
          <w:szCs w:val="24"/>
        </w:rPr>
        <w:br w:type="page"/>
      </w:r>
    </w:p>
    <w:p w:rsidR="00037391" w:rsidRPr="00842F3F" w:rsidRDefault="00037391" w:rsidP="00037391">
      <w:pPr>
        <w:pStyle w:val="Heading1"/>
        <w:rPr>
          <w:rFonts w:asciiTheme="minorHAnsi" w:hAnsiTheme="minorHAnsi" w:cstheme="minorHAnsi"/>
          <w:sz w:val="24"/>
          <w:szCs w:val="24"/>
        </w:rPr>
      </w:pPr>
      <w:bookmarkStart w:id="71" w:name="_Toc405889397"/>
      <w:r w:rsidRPr="00842F3F">
        <w:rPr>
          <w:rFonts w:asciiTheme="minorHAnsi" w:hAnsiTheme="minorHAnsi" w:cstheme="minorHAnsi"/>
          <w:sz w:val="24"/>
          <w:szCs w:val="24"/>
        </w:rPr>
        <w:lastRenderedPageBreak/>
        <w:t>Declaration 4: Questions for tenderers</w:t>
      </w:r>
      <w:bookmarkEnd w:id="71"/>
    </w:p>
    <w:p w:rsidR="00037391" w:rsidRPr="00842F3F" w:rsidRDefault="00037391" w:rsidP="00037391">
      <w:pPr>
        <w:jc w:val="both"/>
        <w:rPr>
          <w:rFonts w:asciiTheme="minorHAnsi" w:hAnsiTheme="minorHAnsi" w:cstheme="minorHAnsi"/>
          <w:color w:val="000000"/>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Please state ‘Yes’ or ‘No’ to each question.</w:t>
      </w:r>
    </w:p>
    <w:p w:rsidR="00037391" w:rsidRPr="00842F3F" w:rsidRDefault="00037391" w:rsidP="00037391">
      <w:pPr>
        <w:rPr>
          <w:rFonts w:asciiTheme="minorHAnsi" w:hAnsiTheme="minorHAnsi"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037391" w:rsidRPr="00842F3F" w:rsidTr="00037391">
        <w:trPr>
          <w:trHeight w:val="936"/>
        </w:trPr>
        <w:tc>
          <w:tcPr>
            <w:tcW w:w="7905" w:type="dxa"/>
          </w:tcPr>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Has your organisation or any directors or partner or any other person who has powers of representation, decision or control been convicted of any of the following offences?</w:t>
            </w:r>
          </w:p>
        </w:tc>
        <w:tc>
          <w:tcPr>
            <w:tcW w:w="1337" w:type="dxa"/>
          </w:tcPr>
          <w:p w:rsidR="00037391" w:rsidRPr="00842F3F" w:rsidRDefault="00037391" w:rsidP="00037391">
            <w:pPr>
              <w:rPr>
                <w:rFonts w:asciiTheme="minorHAnsi" w:hAnsiTheme="minorHAnsi" w:cstheme="minorHAnsi"/>
                <w:b/>
                <w:sz w:val="24"/>
                <w:szCs w:val="24"/>
              </w:rPr>
            </w:pPr>
            <w:r w:rsidRPr="00842F3F">
              <w:rPr>
                <w:rFonts w:asciiTheme="minorHAnsi" w:hAnsiTheme="minorHAnsi" w:cstheme="minorHAnsi"/>
                <w:b/>
                <w:sz w:val="24"/>
                <w:szCs w:val="24"/>
              </w:rPr>
              <w:t>Answer</w:t>
            </w:r>
          </w:p>
        </w:tc>
      </w:tr>
      <w:tr w:rsidR="00037391" w:rsidRPr="00842F3F" w:rsidTr="00037391">
        <w:trPr>
          <w:trHeight w:val="1544"/>
        </w:trPr>
        <w:tc>
          <w:tcPr>
            <w:tcW w:w="7905" w:type="dxa"/>
          </w:tcPr>
          <w:p w:rsidR="00037391" w:rsidRPr="00842F3F" w:rsidRDefault="00037391" w:rsidP="00497456">
            <w:pPr>
              <w:widowControl w:val="0"/>
              <w:numPr>
                <w:ilvl w:val="0"/>
                <w:numId w:val="6"/>
              </w:numPr>
              <w:tabs>
                <w:tab w:val="num" w:pos="0"/>
              </w:tabs>
              <w:overflowPunct w:val="0"/>
              <w:autoSpaceDE w:val="0"/>
              <w:autoSpaceDN w:val="0"/>
              <w:adjustRightInd w:val="0"/>
              <w:textAlignment w:val="baseline"/>
              <w:rPr>
                <w:rFonts w:asciiTheme="minorHAnsi" w:hAnsiTheme="minorHAnsi" w:cstheme="minorHAnsi"/>
                <w:sz w:val="24"/>
                <w:szCs w:val="24"/>
              </w:rPr>
            </w:pPr>
            <w:bookmarkStart w:id="72" w:name="_Ref380583878"/>
            <w:r w:rsidRPr="00842F3F">
              <w:rPr>
                <w:rFonts w:asciiTheme="minorHAnsi" w:hAnsiTheme="minorHAnsi" w:cstheme="minorHAnsi"/>
                <w:sz w:val="24"/>
                <w:szCs w:val="24"/>
              </w:rPr>
              <w:t xml:space="preserve">conspiracy within the meaning of </w:t>
            </w:r>
            <w:hyperlink r:id="rId14" w:tgtFrame="_parent" w:history="1">
              <w:r w:rsidRPr="00842F3F">
                <w:rPr>
                  <w:rStyle w:val="Hyperlink"/>
                  <w:rFonts w:asciiTheme="minorHAnsi" w:hAnsiTheme="minorHAnsi" w:cstheme="minorHAnsi"/>
                  <w:sz w:val="24"/>
                  <w:szCs w:val="24"/>
                </w:rPr>
                <w:t>section 1</w:t>
              </w:r>
            </w:hyperlink>
            <w:r w:rsidRPr="00842F3F">
              <w:rPr>
                <w:rFonts w:asciiTheme="minorHAnsi" w:hAnsiTheme="minorHAnsi" w:cstheme="minorHAnsi"/>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2"/>
            <w:r w:rsidRPr="00842F3F">
              <w:rPr>
                <w:rFonts w:asciiTheme="minorHAnsi" w:hAnsiTheme="minorHAnsi" w:cstheme="minorHAnsi"/>
                <w:sz w:val="24"/>
                <w:szCs w:val="24"/>
              </w:rPr>
              <w:t xml:space="preserve"> </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1255"/>
        </w:trPr>
        <w:tc>
          <w:tcPr>
            <w:tcW w:w="7905" w:type="dxa"/>
          </w:tcPr>
          <w:p w:rsidR="00037391" w:rsidRPr="00842F3F" w:rsidRDefault="00037391" w:rsidP="00497456">
            <w:pPr>
              <w:widowControl w:val="0"/>
              <w:numPr>
                <w:ilvl w:val="0"/>
                <w:numId w:val="7"/>
              </w:numPr>
              <w:tabs>
                <w:tab w:val="num" w:pos="0"/>
              </w:tabs>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corruption within the meaning of </w:t>
            </w:r>
            <w:hyperlink r:id="rId15" w:tgtFrame="_parent" w:history="1">
              <w:r w:rsidRPr="00842F3F">
                <w:rPr>
                  <w:rStyle w:val="Hyperlink"/>
                  <w:rFonts w:asciiTheme="minorHAnsi" w:hAnsiTheme="minorHAnsi" w:cstheme="minorHAnsi"/>
                  <w:sz w:val="24"/>
                  <w:szCs w:val="24"/>
                </w:rPr>
                <w:t>section 1</w:t>
              </w:r>
            </w:hyperlink>
            <w:r w:rsidRPr="00842F3F">
              <w:rPr>
                <w:rFonts w:asciiTheme="minorHAnsi" w:hAnsiTheme="minorHAnsi" w:cstheme="minorHAnsi"/>
                <w:sz w:val="24"/>
                <w:szCs w:val="24"/>
              </w:rPr>
              <w:t xml:space="preserve">(2) of the Public Bodies Corrupt Practices Act 1889 or </w:t>
            </w:r>
            <w:hyperlink r:id="rId16" w:tgtFrame="_parent" w:history="1">
              <w:r w:rsidRPr="00842F3F">
                <w:rPr>
                  <w:rStyle w:val="Hyperlink"/>
                  <w:rFonts w:asciiTheme="minorHAnsi" w:hAnsiTheme="minorHAnsi" w:cstheme="minorHAnsi"/>
                  <w:sz w:val="24"/>
                  <w:szCs w:val="24"/>
                </w:rPr>
                <w:t>section 1</w:t>
              </w:r>
            </w:hyperlink>
            <w:r w:rsidRPr="00842F3F">
              <w:rPr>
                <w:rFonts w:asciiTheme="minorHAnsi" w:hAnsiTheme="minorHAnsi" w:cstheme="minorHAnsi"/>
                <w:sz w:val="24"/>
                <w:szCs w:val="24"/>
              </w:rPr>
              <w:t xml:space="preserve"> of the Prevention of Corruption Act 1906; where the offence relates to active corruption;</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706"/>
        </w:trPr>
        <w:tc>
          <w:tcPr>
            <w:tcW w:w="7905" w:type="dxa"/>
          </w:tcPr>
          <w:p w:rsidR="00037391" w:rsidRPr="00842F3F" w:rsidRDefault="00037391" w:rsidP="00497456">
            <w:pPr>
              <w:widowControl w:val="0"/>
              <w:numPr>
                <w:ilvl w:val="0"/>
                <w:numId w:val="7"/>
              </w:numPr>
              <w:tabs>
                <w:tab w:val="num" w:pos="0"/>
              </w:tabs>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the offence of bribery, where the offence relates to active     corruption;</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703"/>
        </w:trPr>
        <w:tc>
          <w:tcPr>
            <w:tcW w:w="7905" w:type="dxa"/>
          </w:tcPr>
          <w:p w:rsidR="00037391" w:rsidRPr="00842F3F" w:rsidRDefault="00037391" w:rsidP="00497456">
            <w:pPr>
              <w:widowControl w:val="0"/>
              <w:numPr>
                <w:ilvl w:val="0"/>
                <w:numId w:val="7"/>
              </w:numPr>
              <w:tabs>
                <w:tab w:val="num" w:pos="0"/>
              </w:tabs>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bribery within the meaning of section 1 or 6 of the Bribery Act      2010;</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1265"/>
        </w:trPr>
        <w:tc>
          <w:tcPr>
            <w:tcW w:w="7905" w:type="dxa"/>
          </w:tcPr>
          <w:p w:rsidR="00037391" w:rsidRPr="00842F3F" w:rsidRDefault="00037391" w:rsidP="00497456">
            <w:pPr>
              <w:widowControl w:val="0"/>
              <w:numPr>
                <w:ilvl w:val="0"/>
                <w:numId w:val="7"/>
              </w:numPr>
              <w:tabs>
                <w:tab w:val="num" w:pos="0"/>
              </w:tabs>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419"/>
        </w:trPr>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the offence of cheating the Revenue;</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rPr>
          <w:trHeight w:val="411"/>
        </w:trPr>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the offence of conspiracy to defraud;</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fraud or theft within the meaning of the </w:t>
            </w:r>
            <w:hyperlink r:id="rId17" w:tgtFrame="_parent" w:history="1">
              <w:r w:rsidRPr="00842F3F">
                <w:rPr>
                  <w:rStyle w:val="Hyperlink"/>
                  <w:rFonts w:asciiTheme="minorHAnsi" w:hAnsiTheme="minorHAnsi" w:cstheme="minorHAnsi"/>
                  <w:sz w:val="24"/>
                  <w:szCs w:val="24"/>
                </w:rPr>
                <w:t>Theft Act 1968</w:t>
              </w:r>
            </w:hyperlink>
            <w:r w:rsidRPr="00842F3F">
              <w:rPr>
                <w:rFonts w:asciiTheme="minorHAnsi" w:hAnsiTheme="minorHAnsi" w:cstheme="minorHAnsi"/>
                <w:sz w:val="24"/>
                <w:szCs w:val="24"/>
              </w:rPr>
              <w:t>, the Theft Act (Northern Ireland) 1969, the Theft Act 1978 or the Theft (Northern Ireland) Order 1978;</w:t>
            </w:r>
          </w:p>
          <w:p w:rsidR="00037391" w:rsidRPr="00842F3F" w:rsidRDefault="00037391" w:rsidP="00037391">
            <w:pPr>
              <w:rPr>
                <w:rFonts w:asciiTheme="minorHAnsi" w:hAnsiTheme="minorHAnsi" w:cstheme="minorHAnsi"/>
                <w:sz w:val="24"/>
                <w:szCs w:val="24"/>
              </w:rPr>
            </w:pP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 fraudulent trading within the meaning of </w:t>
            </w:r>
            <w:hyperlink r:id="rId18" w:tgtFrame="_parent" w:history="1">
              <w:r w:rsidRPr="00842F3F">
                <w:rPr>
                  <w:rStyle w:val="Hyperlink"/>
                  <w:rFonts w:asciiTheme="minorHAnsi" w:hAnsiTheme="minorHAnsi" w:cstheme="minorHAnsi"/>
                  <w:sz w:val="24"/>
                  <w:szCs w:val="24"/>
                </w:rPr>
                <w:t>section 458</w:t>
              </w:r>
            </w:hyperlink>
            <w:r w:rsidRPr="00842F3F">
              <w:rPr>
                <w:rFonts w:asciiTheme="minorHAnsi" w:hAnsiTheme="minorHAnsi" w:cstheme="minorHAnsi"/>
                <w:sz w:val="24"/>
                <w:szCs w:val="24"/>
              </w:rPr>
              <w:t xml:space="preserve"> of the Companies Act 1985, article 451 of the Companies (Northern Ireland) Order 1986 or section 993 of the Companies Act 2006; </w:t>
            </w:r>
          </w:p>
          <w:p w:rsidR="00037391" w:rsidRPr="00842F3F" w:rsidRDefault="00037391" w:rsidP="00037391">
            <w:pPr>
              <w:rPr>
                <w:rFonts w:asciiTheme="minorHAnsi" w:hAnsiTheme="minorHAnsi" w:cstheme="minorHAnsi"/>
                <w:sz w:val="24"/>
                <w:szCs w:val="24"/>
              </w:rPr>
            </w:pP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fraudulent evasion within the meaning of section 170 of the </w:t>
            </w:r>
            <w:hyperlink r:id="rId19" w:tgtFrame="_parent" w:history="1">
              <w:r w:rsidRPr="00842F3F">
                <w:rPr>
                  <w:rStyle w:val="Hyperlink"/>
                  <w:rFonts w:asciiTheme="minorHAnsi" w:hAnsiTheme="minorHAnsi" w:cstheme="minorHAnsi"/>
                  <w:sz w:val="24"/>
                  <w:szCs w:val="24"/>
                </w:rPr>
                <w:t>Customs and Excise Management Act 1979</w:t>
              </w:r>
            </w:hyperlink>
            <w:r w:rsidRPr="00842F3F">
              <w:rPr>
                <w:rFonts w:asciiTheme="minorHAnsi" w:hAnsiTheme="minorHAnsi" w:cstheme="minorHAnsi"/>
                <w:sz w:val="24"/>
                <w:szCs w:val="24"/>
              </w:rPr>
              <w:t xml:space="preserve"> </w:t>
            </w:r>
            <w:hyperlink r:id="rId20" w:tgtFrame="_parent" w:history="1">
              <w:r w:rsidRPr="00842F3F">
                <w:rPr>
                  <w:rStyle w:val="Hyperlink"/>
                  <w:rFonts w:asciiTheme="minorHAnsi" w:hAnsiTheme="minorHAnsi" w:cstheme="minorHAnsi"/>
                  <w:sz w:val="24"/>
                  <w:szCs w:val="24"/>
                </w:rPr>
                <w:t xml:space="preserve"> or section 72 of the Value Added Tax Act 1994</w:t>
              </w:r>
            </w:hyperlink>
            <w:r w:rsidRPr="00842F3F">
              <w:rPr>
                <w:rFonts w:asciiTheme="minorHAnsi" w:hAnsiTheme="minorHAnsi" w:cstheme="minorHAnsi"/>
                <w:sz w:val="24"/>
                <w:szCs w:val="24"/>
              </w:rPr>
              <w:t>;</w:t>
            </w:r>
          </w:p>
          <w:p w:rsidR="00037391" w:rsidRPr="00842F3F" w:rsidRDefault="00037391" w:rsidP="00037391">
            <w:pPr>
              <w:rPr>
                <w:rFonts w:asciiTheme="minorHAnsi" w:hAnsiTheme="minorHAnsi" w:cstheme="minorHAnsi"/>
                <w:sz w:val="24"/>
                <w:szCs w:val="24"/>
              </w:rPr>
            </w:pPr>
          </w:p>
          <w:p w:rsidR="00037391" w:rsidRPr="00842F3F" w:rsidRDefault="00037391" w:rsidP="00037391">
            <w:pPr>
              <w:rPr>
                <w:rFonts w:asciiTheme="minorHAnsi" w:hAnsiTheme="minorHAnsi" w:cstheme="minorHAnsi"/>
                <w:sz w:val="24"/>
                <w:szCs w:val="24"/>
              </w:rPr>
            </w:pP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textAlignment w:val="baseline"/>
              <w:rPr>
                <w:rFonts w:asciiTheme="minorHAnsi" w:hAnsiTheme="minorHAnsi" w:cstheme="minorHAnsi"/>
                <w:sz w:val="24"/>
                <w:szCs w:val="24"/>
              </w:rPr>
            </w:pPr>
            <w:r w:rsidRPr="00842F3F">
              <w:rPr>
                <w:rFonts w:asciiTheme="minorHAnsi" w:hAnsiTheme="minorHAnsi" w:cstheme="minorHAnsi"/>
                <w:sz w:val="24"/>
                <w:szCs w:val="24"/>
              </w:rPr>
              <w:lastRenderedPageBreak/>
              <w:t xml:space="preserve"> an offence in connection with taxation in the European Union within the meaning of section 71 of the Criminal Justice Act 1993; </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ind w:left="643"/>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 destroying, defacing or concealing of documents or procuring the execution of a valuable security within the meaning of </w:t>
            </w:r>
            <w:hyperlink r:id="rId21" w:tgtFrame="_parent" w:history="1">
              <w:r w:rsidRPr="00842F3F">
                <w:rPr>
                  <w:rFonts w:asciiTheme="minorHAnsi" w:hAnsiTheme="minorHAnsi" w:cstheme="minorHAnsi"/>
                  <w:sz w:val="24"/>
                  <w:szCs w:val="24"/>
                </w:rPr>
                <w:t>section 20</w:t>
              </w:r>
            </w:hyperlink>
            <w:r w:rsidRPr="00842F3F">
              <w:rPr>
                <w:rFonts w:asciiTheme="minorHAnsi" w:hAnsiTheme="minorHAnsi" w:cstheme="minorHAnsi"/>
                <w:sz w:val="24"/>
                <w:szCs w:val="24"/>
              </w:rPr>
              <w:t xml:space="preserve"> of the Theft Act 1968 or section 19 of the Theft Act (Northern Ireland) 1969;</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ind w:left="587"/>
              <w:jc w:val="both"/>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 fraud within the meaning of section 2, 3 or 4 of the Fraud Act       2006; or</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8"/>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 xml:space="preserve"> making, adapting, supplying or offering to supply articles for use in frauds within the meaning of section 7 of the Fraud Act 2006;</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7"/>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money laundering within the meaning of  section 340(11) of the Proceeds of Crime Act 2002;</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7"/>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7"/>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an offence in connection with the proceeds of drug trafficking within the meaning of section 49, 50 or 51 of the Drug Trafficking Act 1994; or</w:t>
            </w:r>
          </w:p>
        </w:tc>
        <w:tc>
          <w:tcPr>
            <w:tcW w:w="1337" w:type="dxa"/>
          </w:tcPr>
          <w:p w:rsidR="00037391" w:rsidRPr="00842F3F" w:rsidRDefault="00037391" w:rsidP="00037391">
            <w:pPr>
              <w:rPr>
                <w:rFonts w:asciiTheme="minorHAnsi" w:hAnsiTheme="minorHAnsi" w:cstheme="minorHAnsi"/>
                <w:sz w:val="24"/>
                <w:szCs w:val="24"/>
              </w:rPr>
            </w:pPr>
          </w:p>
        </w:tc>
      </w:tr>
      <w:tr w:rsidR="00037391" w:rsidRPr="00842F3F" w:rsidTr="00037391">
        <w:tc>
          <w:tcPr>
            <w:tcW w:w="7905" w:type="dxa"/>
          </w:tcPr>
          <w:p w:rsidR="00037391" w:rsidRPr="00842F3F" w:rsidRDefault="00037391" w:rsidP="00497456">
            <w:pPr>
              <w:widowControl w:val="0"/>
              <w:numPr>
                <w:ilvl w:val="0"/>
                <w:numId w:val="7"/>
              </w:numPr>
              <w:overflowPunct w:val="0"/>
              <w:autoSpaceDE w:val="0"/>
              <w:autoSpaceDN w:val="0"/>
              <w:adjustRightInd w:val="0"/>
              <w:jc w:val="both"/>
              <w:textAlignment w:val="baseline"/>
              <w:rPr>
                <w:rFonts w:asciiTheme="minorHAnsi" w:hAnsiTheme="minorHAnsi" w:cstheme="minorHAnsi"/>
                <w:sz w:val="24"/>
                <w:szCs w:val="24"/>
              </w:rPr>
            </w:pPr>
            <w:r w:rsidRPr="00842F3F">
              <w:rPr>
                <w:rFonts w:asciiTheme="minorHAnsi" w:hAnsiTheme="minorHAnsi" w:cstheme="minorHAnsi"/>
                <w:sz w:val="24"/>
                <w:szCs w:val="24"/>
              </w:rPr>
              <w:t>any other offence within the meaning of Article 45(1) of Directive 2004/18/EC as defined by the national law of any relevant State.</w:t>
            </w:r>
          </w:p>
        </w:tc>
        <w:tc>
          <w:tcPr>
            <w:tcW w:w="1337" w:type="dxa"/>
          </w:tcPr>
          <w:p w:rsidR="00037391" w:rsidRPr="00842F3F" w:rsidRDefault="00037391" w:rsidP="00037391">
            <w:pPr>
              <w:rPr>
                <w:rFonts w:asciiTheme="minorHAnsi" w:hAnsiTheme="minorHAnsi" w:cstheme="minorHAnsi"/>
                <w:sz w:val="24"/>
                <w:szCs w:val="24"/>
              </w:rPr>
            </w:pPr>
          </w:p>
        </w:tc>
      </w:tr>
      <w:bookmarkEnd w:id="68"/>
    </w:tbl>
    <w:p w:rsidR="00037391" w:rsidRPr="00842F3F" w:rsidRDefault="00037391" w:rsidP="00037391">
      <w:pPr>
        <w:rPr>
          <w:rFonts w:asciiTheme="minorHAnsi" w:hAnsiTheme="minorHAnsi" w:cstheme="minorHAnsi"/>
          <w:sz w:val="24"/>
          <w:szCs w:val="24"/>
        </w:rPr>
      </w:pPr>
    </w:p>
    <w:p w:rsidR="00037391" w:rsidRPr="00842F3F" w:rsidRDefault="00037391" w:rsidP="00037391">
      <w:pPr>
        <w:pStyle w:val="Heading1"/>
        <w:rPr>
          <w:rFonts w:asciiTheme="minorHAnsi" w:hAnsiTheme="minorHAnsi" w:cstheme="minorHAnsi"/>
          <w:sz w:val="24"/>
          <w:szCs w:val="24"/>
        </w:rPr>
      </w:pPr>
      <w:r w:rsidRPr="00842F3F">
        <w:rPr>
          <w:rFonts w:asciiTheme="minorHAnsi" w:hAnsiTheme="minorHAnsi" w:cstheme="minorHAnsi"/>
          <w:sz w:val="24"/>
          <w:szCs w:val="24"/>
        </w:rPr>
        <w:br w:type="page"/>
      </w:r>
    </w:p>
    <w:p w:rsidR="00037391" w:rsidRPr="00842F3F" w:rsidRDefault="00037391" w:rsidP="00037391">
      <w:pPr>
        <w:jc w:val="both"/>
        <w:rPr>
          <w:rFonts w:asciiTheme="minorHAnsi" w:hAnsiTheme="minorHAnsi" w:cstheme="minorHAnsi"/>
          <w:b/>
          <w:sz w:val="24"/>
          <w:szCs w:val="24"/>
        </w:rPr>
      </w:pPr>
      <w:r w:rsidRPr="00842F3F">
        <w:rPr>
          <w:rFonts w:asciiTheme="minorHAnsi" w:hAnsiTheme="minorHAnsi" w:cstheme="minorHAnsi"/>
          <w:noProof/>
          <w:sz w:val="24"/>
          <w:szCs w:val="24"/>
          <w:lang w:eastAsia="en-GB"/>
        </w:rPr>
        <w:lastRenderedPageBreak/>
        <mc:AlternateContent>
          <mc:Choice Requires="wps">
            <w:drawing>
              <wp:anchor distT="0" distB="0" distL="114300" distR="114300" simplePos="0" relativeHeight="251662336" behindDoc="0" locked="0" layoutInCell="1" allowOverlap="1" wp14:anchorId="189FEC6B" wp14:editId="189FEC6C">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1D026A" w:rsidRPr="00CC0200" w:rsidRDefault="001D026A" w:rsidP="00037391">
                            <w:pPr>
                              <w:jc w:val="center"/>
                              <w:rPr>
                                <w:b/>
                              </w:rPr>
                            </w:pPr>
                          </w:p>
                          <w:p w:rsidR="001D026A" w:rsidRPr="00CC0200" w:rsidRDefault="001D026A" w:rsidP="00037391">
                            <w:pPr>
                              <w:jc w:val="center"/>
                              <w:rPr>
                                <w:b/>
                                <w:sz w:val="28"/>
                                <w:szCs w:val="28"/>
                              </w:rPr>
                            </w:pPr>
                            <w:r>
                              <w:rPr>
                                <w:b/>
                                <w:sz w:val="28"/>
                                <w:szCs w:val="28"/>
                              </w:rPr>
                              <w:t>Annex A</w:t>
                            </w:r>
                            <w:r w:rsidRPr="00CC0200">
                              <w:rPr>
                                <w:b/>
                                <w:sz w:val="28"/>
                                <w:szCs w:val="28"/>
                              </w:rPr>
                              <w:t>: Pricing Schedule</w:t>
                            </w:r>
                          </w:p>
                          <w:p w:rsidR="001D026A" w:rsidRPr="00CC0200" w:rsidRDefault="001D026A" w:rsidP="00037391">
                            <w:pPr>
                              <w:rPr>
                                <w:rFonts w:cs="Arial"/>
                                <w:sz w:val="28"/>
                                <w:szCs w:val="28"/>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1D026A" w:rsidRPr="00CC0200" w:rsidRDefault="001D026A" w:rsidP="00037391">
                      <w:pPr>
                        <w:jc w:val="center"/>
                        <w:rPr>
                          <w:b/>
                        </w:rPr>
                      </w:pPr>
                    </w:p>
                    <w:p w:rsidR="001D026A" w:rsidRPr="00CC0200" w:rsidRDefault="001D026A" w:rsidP="00037391">
                      <w:pPr>
                        <w:jc w:val="center"/>
                        <w:rPr>
                          <w:b/>
                          <w:sz w:val="28"/>
                          <w:szCs w:val="28"/>
                        </w:rPr>
                      </w:pPr>
                      <w:r>
                        <w:rPr>
                          <w:b/>
                          <w:sz w:val="28"/>
                          <w:szCs w:val="28"/>
                        </w:rPr>
                        <w:t>Annex A</w:t>
                      </w:r>
                      <w:r w:rsidRPr="00CC0200">
                        <w:rPr>
                          <w:b/>
                          <w:sz w:val="28"/>
                          <w:szCs w:val="28"/>
                        </w:rPr>
                        <w:t>: Pricing Schedule</w:t>
                      </w:r>
                    </w:p>
                    <w:p w:rsidR="001D026A" w:rsidRPr="00CC0200" w:rsidRDefault="001D026A" w:rsidP="00037391">
                      <w:pPr>
                        <w:rPr>
                          <w:rFonts w:cs="Arial"/>
                          <w:sz w:val="28"/>
                          <w:szCs w:val="28"/>
                        </w:rPr>
                      </w:pPr>
                    </w:p>
                    <w:p w:rsidR="001D026A" w:rsidRPr="0000739E" w:rsidRDefault="001D026A" w:rsidP="00037391">
                      <w:pPr>
                        <w:rPr>
                          <w:rFonts w:cs="Arial"/>
                        </w:rPr>
                      </w:pPr>
                    </w:p>
                    <w:p w:rsidR="001D026A" w:rsidRDefault="001D026A" w:rsidP="00037391"/>
                    <w:p w:rsidR="001D026A" w:rsidRDefault="001D026A" w:rsidP="00037391"/>
                    <w:p w:rsidR="001D026A" w:rsidRDefault="001D026A" w:rsidP="00037391"/>
                    <w:p w:rsidR="001D026A" w:rsidRDefault="001D026A" w:rsidP="00037391"/>
                  </w:txbxContent>
                </v:textbox>
              </v:shape>
            </w:pict>
          </mc:Fallback>
        </mc:AlternateContent>
      </w:r>
    </w:p>
    <w:p w:rsidR="00037391" w:rsidRPr="00842F3F" w:rsidRDefault="00037391" w:rsidP="00037391">
      <w:pPr>
        <w:jc w:val="both"/>
        <w:rPr>
          <w:rFonts w:asciiTheme="minorHAnsi" w:hAnsiTheme="minorHAnsi" w:cstheme="minorHAnsi"/>
          <w:b/>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Part A – Staff/project team charges</w:t>
      </w:r>
    </w:p>
    <w:p w:rsidR="00037391" w:rsidRPr="00842F3F" w:rsidRDefault="00037391" w:rsidP="00037391">
      <w:pPr>
        <w:jc w:val="both"/>
        <w:rPr>
          <w:rFonts w:asciiTheme="minorHAnsi" w:hAnsiTheme="minorHAnsi" w:cstheme="minorHAns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37391" w:rsidRPr="00842F3F" w:rsidTr="00037391">
        <w:trPr>
          <w:gridAfter w:val="1"/>
          <w:wAfter w:w="4621" w:type="dxa"/>
        </w:trPr>
        <w:tc>
          <w:tcPr>
            <w:tcW w:w="4621" w:type="dxa"/>
            <w:shd w:val="clear" w:color="auto" w:fill="auto"/>
          </w:tcPr>
          <w:p w:rsidR="00037391" w:rsidRPr="00842F3F" w:rsidRDefault="00037391" w:rsidP="00037391">
            <w:pPr>
              <w:jc w:val="both"/>
              <w:rPr>
                <w:rFonts w:asciiTheme="minorHAnsi" w:hAnsiTheme="minorHAnsi" w:cstheme="minorHAnsi"/>
                <w:sz w:val="24"/>
                <w:szCs w:val="24"/>
              </w:rPr>
            </w:pPr>
          </w:p>
        </w:tc>
      </w:tr>
      <w:tr w:rsidR="00037391" w:rsidRPr="00842F3F" w:rsidTr="00037391">
        <w:tc>
          <w:tcPr>
            <w:tcW w:w="4621" w:type="dxa"/>
            <w:shd w:val="clear" w:color="auto" w:fill="auto"/>
          </w:tcPr>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Expenses – include a day rate and how travel to events will be calculated</w:t>
            </w:r>
          </w:p>
          <w:p w:rsidR="00037391" w:rsidRPr="00842F3F" w:rsidRDefault="00037391" w:rsidP="00037391">
            <w:pPr>
              <w:jc w:val="both"/>
              <w:rPr>
                <w:rFonts w:asciiTheme="minorHAnsi" w:hAnsiTheme="minorHAnsi" w:cstheme="minorHAnsi"/>
                <w:sz w:val="24"/>
                <w:szCs w:val="24"/>
              </w:rPr>
            </w:pPr>
          </w:p>
        </w:tc>
        <w:tc>
          <w:tcPr>
            <w:tcW w:w="4621" w:type="dxa"/>
            <w:shd w:val="clear" w:color="auto" w:fill="auto"/>
          </w:tcPr>
          <w:p w:rsidR="00037391" w:rsidRPr="00842F3F" w:rsidRDefault="00037391" w:rsidP="00037391">
            <w:pPr>
              <w:jc w:val="both"/>
              <w:rPr>
                <w:rFonts w:asciiTheme="minorHAnsi" w:hAnsiTheme="minorHAnsi" w:cstheme="minorHAnsi"/>
                <w:sz w:val="24"/>
                <w:szCs w:val="24"/>
              </w:rPr>
            </w:pPr>
          </w:p>
        </w:tc>
      </w:tr>
    </w:tbl>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 xml:space="preserve">Quarterly fixed </w:t>
      </w:r>
      <w:proofErr w:type="spellStart"/>
      <w:r w:rsidRPr="00842F3F">
        <w:rPr>
          <w:rFonts w:asciiTheme="minorHAnsi" w:hAnsiTheme="minorHAnsi" w:cstheme="minorHAnsi"/>
          <w:b/>
          <w:sz w:val="24"/>
          <w:szCs w:val="24"/>
          <w:u w:val="single"/>
        </w:rPr>
        <w:t>workstreams</w:t>
      </w:r>
      <w:proofErr w:type="spellEnd"/>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 xml:space="preserve"> </w:t>
      </w: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To include the forward plan/calendar of events; event briefs; attending meetings, both teleconference and face-face; evaluation of events; LA survey data; and quarterly report containing relevant above information. We anticipate a fixed charge for these costs; if you are proposing a different approach please provide details and justification. </w:t>
      </w:r>
    </w:p>
    <w:p w:rsidR="00037391" w:rsidRPr="00842F3F" w:rsidRDefault="00037391" w:rsidP="00037391">
      <w:pPr>
        <w:jc w:val="both"/>
        <w:rPr>
          <w:rFonts w:asciiTheme="minorHAnsi" w:hAnsiTheme="minorHAnsi" w:cstheme="minorHAnsi"/>
          <w:sz w:val="24"/>
          <w:szCs w:val="24"/>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037391" w:rsidRPr="00842F3F" w:rsidTr="00037391">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*Name and Grade/level of staff (include CV in annex)</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 xml:space="preserve">Daily rate </w:t>
            </w:r>
          </w:p>
          <w:p w:rsidR="00037391" w:rsidRPr="00842F3F" w:rsidRDefault="00037391" w:rsidP="00037391">
            <w:pPr>
              <w:jc w:val="center"/>
              <w:rPr>
                <w:rFonts w:asciiTheme="minorHAnsi" w:hAnsiTheme="minorHAnsi" w:cstheme="minorHAnsi"/>
                <w:b/>
                <w:bCs/>
                <w:sz w:val="24"/>
                <w:szCs w:val="24"/>
                <w:u w:val="single"/>
              </w:rPr>
            </w:pPr>
            <w:r w:rsidRPr="00842F3F">
              <w:rPr>
                <w:rFonts w:asciiTheme="minorHAnsi" w:hAnsiTheme="minorHAnsi" w:cstheme="minorHAnsi"/>
                <w:b/>
                <w:bCs/>
                <w:sz w:val="24"/>
                <w:szCs w:val="24"/>
                <w:u w:val="single"/>
              </w:rPr>
              <w:t>(ex VAT)</w:t>
            </w:r>
          </w:p>
          <w:p w:rsidR="00037391" w:rsidRPr="00842F3F" w:rsidRDefault="00037391" w:rsidP="00037391">
            <w:pPr>
              <w:jc w:val="center"/>
              <w:rPr>
                <w:rFonts w:asciiTheme="minorHAnsi" w:eastAsia="Calibri" w:hAnsiTheme="minorHAnsi" w:cstheme="minorHAnsi"/>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 xml:space="preserve">Tasks to be undertaken on this project </w:t>
            </w: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center"/>
              <w:rPr>
                <w:rFonts w:asciiTheme="minorHAnsi" w:hAnsiTheme="minorHAnsi" w:cstheme="minorHAnsi"/>
                <w:b/>
                <w:bCs/>
                <w:sz w:val="24"/>
                <w:szCs w:val="24"/>
                <w:u w:val="single"/>
              </w:rPr>
            </w:pPr>
            <w:r w:rsidRPr="00842F3F">
              <w:rPr>
                <w:rFonts w:asciiTheme="minorHAnsi" w:hAnsiTheme="minorHAnsi" w:cstheme="minorHAnsi"/>
                <w:b/>
                <w:bCs/>
                <w:sz w:val="24"/>
                <w:szCs w:val="24"/>
                <w:u w:val="single"/>
              </w:rPr>
              <w:t>No. days for each task in the Quarter (fixed costs)</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Total price offered per staff member</w:t>
            </w:r>
          </w:p>
          <w:p w:rsidR="00037391" w:rsidRPr="00842F3F" w:rsidRDefault="00037391" w:rsidP="00037391">
            <w:pPr>
              <w:jc w:val="center"/>
              <w:rPr>
                <w:rFonts w:asciiTheme="minorHAnsi" w:eastAsia="Calibri" w:hAnsiTheme="minorHAnsi" w:cstheme="minorHAnsi"/>
                <w:b/>
                <w:bCs/>
                <w:sz w:val="24"/>
                <w:szCs w:val="24"/>
                <w:u w:val="single"/>
              </w:rPr>
            </w:pP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8"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 xml:space="preserve">Sub-total </w:t>
            </w:r>
          </w:p>
        </w:tc>
        <w:tc>
          <w:tcPr>
            <w:tcW w:w="1652" w:type="dxa"/>
            <w:tcBorders>
              <w:top w:val="single" w:sz="8" w:space="0" w:color="auto"/>
              <w:bottom w:val="single" w:sz="8" w:space="0" w:color="auto"/>
              <w:right w:val="single" w:sz="8" w:space="0" w:color="auto"/>
            </w:tcBorders>
          </w:tcPr>
          <w:p w:rsidR="00037391" w:rsidRPr="00842F3F" w:rsidRDefault="00037391" w:rsidP="00037391">
            <w:pPr>
              <w:jc w:val="both"/>
              <w:rPr>
                <w:rFonts w:asciiTheme="minorHAnsi" w:hAnsiTheme="minorHAnsi" w:cstheme="minorHAnsi"/>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bl>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Event delivery</w:t>
      </w:r>
    </w:p>
    <w:p w:rsidR="00037391" w:rsidRPr="00842F3F" w:rsidRDefault="00037391" w:rsidP="00037391">
      <w:pPr>
        <w:jc w:val="both"/>
        <w:rPr>
          <w:rFonts w:asciiTheme="minorHAnsi" w:hAnsiTheme="minorHAnsi" w:cstheme="minorHAnsi"/>
          <w:b/>
          <w:sz w:val="24"/>
          <w:szCs w:val="24"/>
          <w:u w:val="single"/>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These are anticipated costs. We expect event costs to be charged based on the time  required as a day rate. The event brief will set out the requirements for each event (see specification on page 8) </w:t>
      </w:r>
    </w:p>
    <w:p w:rsidR="00037391" w:rsidRPr="00842F3F" w:rsidRDefault="00037391" w:rsidP="00037391">
      <w:pPr>
        <w:jc w:val="both"/>
        <w:rPr>
          <w:rFonts w:asciiTheme="minorHAnsi" w:hAnsiTheme="minorHAnsi" w:cstheme="minorHAnsi"/>
          <w:sz w:val="24"/>
          <w:szCs w:val="24"/>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037391" w:rsidRPr="00842F3F" w:rsidTr="00037391">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 Name and Grade/level of staff (include CVs in annex)</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 xml:space="preserve">Daily rate </w:t>
            </w:r>
          </w:p>
          <w:p w:rsidR="00037391" w:rsidRPr="00842F3F" w:rsidRDefault="00037391" w:rsidP="00037391">
            <w:pPr>
              <w:jc w:val="center"/>
              <w:rPr>
                <w:rFonts w:asciiTheme="minorHAnsi" w:hAnsiTheme="minorHAnsi" w:cstheme="minorHAnsi"/>
                <w:b/>
                <w:bCs/>
                <w:sz w:val="24"/>
                <w:szCs w:val="24"/>
                <w:u w:val="single"/>
              </w:rPr>
            </w:pPr>
            <w:r w:rsidRPr="00842F3F">
              <w:rPr>
                <w:rFonts w:asciiTheme="minorHAnsi" w:hAnsiTheme="minorHAnsi" w:cstheme="minorHAnsi"/>
                <w:b/>
                <w:bCs/>
                <w:sz w:val="24"/>
                <w:szCs w:val="24"/>
                <w:u w:val="single"/>
              </w:rPr>
              <w:t>(ex VAT)</w:t>
            </w:r>
          </w:p>
          <w:p w:rsidR="00037391" w:rsidRPr="00842F3F" w:rsidRDefault="00037391" w:rsidP="00037391">
            <w:pPr>
              <w:jc w:val="center"/>
              <w:rPr>
                <w:rFonts w:asciiTheme="minorHAnsi" w:eastAsia="Calibri" w:hAnsiTheme="minorHAnsi" w:cstheme="minorHAnsi"/>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trike/>
                <w:sz w:val="24"/>
                <w:szCs w:val="24"/>
                <w:u w:val="single"/>
              </w:rPr>
            </w:pPr>
            <w:r w:rsidRPr="00842F3F">
              <w:rPr>
                <w:rFonts w:asciiTheme="minorHAnsi" w:hAnsiTheme="minorHAnsi" w:cstheme="minorHAnsi"/>
                <w:b/>
                <w:bCs/>
                <w:sz w:val="24"/>
                <w:szCs w:val="24"/>
                <w:u w:val="single"/>
              </w:rPr>
              <w:t xml:space="preserve">Tasks to be undertaken on this project </w:t>
            </w:r>
          </w:p>
          <w:p w:rsidR="00037391" w:rsidRPr="00842F3F" w:rsidRDefault="00037391" w:rsidP="00037391">
            <w:pPr>
              <w:jc w:val="center"/>
              <w:rPr>
                <w:rFonts w:asciiTheme="minorHAnsi" w:eastAsia="Calibri" w:hAnsiTheme="minorHAnsi" w:cstheme="minorHAnsi"/>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center"/>
              <w:rPr>
                <w:rFonts w:asciiTheme="minorHAnsi" w:hAnsiTheme="minorHAnsi" w:cstheme="minorHAnsi"/>
                <w:b/>
                <w:bCs/>
                <w:sz w:val="24"/>
                <w:szCs w:val="24"/>
                <w:u w:val="single"/>
              </w:rPr>
            </w:pPr>
            <w:r w:rsidRPr="00842F3F">
              <w:rPr>
                <w:rFonts w:asciiTheme="minorHAnsi" w:hAnsiTheme="minorHAnsi" w:cstheme="minorHAnsi"/>
                <w:b/>
                <w:bCs/>
                <w:sz w:val="24"/>
                <w:szCs w:val="24"/>
                <w:u w:val="single"/>
              </w:rPr>
              <w:t>No. days expected for one day workshop</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Total price offered per staff member</w:t>
            </w:r>
          </w:p>
          <w:p w:rsidR="00037391" w:rsidRPr="00842F3F" w:rsidRDefault="00037391" w:rsidP="00037391">
            <w:pPr>
              <w:jc w:val="center"/>
              <w:rPr>
                <w:rFonts w:asciiTheme="minorHAnsi" w:eastAsia="Calibri" w:hAnsiTheme="minorHAnsi" w:cstheme="minorHAnsi"/>
                <w:b/>
                <w:bCs/>
                <w:sz w:val="24"/>
                <w:szCs w:val="24"/>
                <w:u w:val="single"/>
              </w:rPr>
            </w:pP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8" w:space="0" w:color="auto"/>
              <w:right w:val="single" w:sz="4" w:space="0" w:color="auto"/>
            </w:tcBorders>
          </w:tcPr>
          <w:p w:rsidR="00037391" w:rsidRPr="00842F3F" w:rsidRDefault="00037391" w:rsidP="00037391">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 xml:space="preserve">Sub-total </w:t>
            </w:r>
          </w:p>
        </w:tc>
        <w:tc>
          <w:tcPr>
            <w:tcW w:w="1652" w:type="dxa"/>
            <w:tcBorders>
              <w:top w:val="single" w:sz="8" w:space="0" w:color="auto"/>
              <w:bottom w:val="single" w:sz="8" w:space="0" w:color="auto"/>
              <w:right w:val="single" w:sz="8" w:space="0" w:color="auto"/>
            </w:tcBorders>
          </w:tcPr>
          <w:p w:rsidR="00037391" w:rsidRPr="00842F3F" w:rsidRDefault="00037391" w:rsidP="00037391">
            <w:pPr>
              <w:jc w:val="both"/>
              <w:rPr>
                <w:rFonts w:asciiTheme="minorHAnsi" w:hAnsiTheme="minorHAnsi" w:cstheme="minorHAnsi"/>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bl>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lastRenderedPageBreak/>
        <w:t xml:space="preserve">[*Suppliers should also include sub-contractors where these are known]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sz w:val="24"/>
          <w:szCs w:val="24"/>
        </w:rPr>
      </w:pPr>
      <w:r w:rsidRPr="00842F3F">
        <w:rPr>
          <w:rFonts w:asciiTheme="minorHAnsi" w:hAnsiTheme="minorHAnsi" w:cstheme="minorHAnsi"/>
          <w:sz w:val="24"/>
          <w:szCs w:val="24"/>
        </w:rPr>
        <w:t xml:space="preserve">Catering and venue hire should not be quoted as part of the costs in this bid as they are dependent on many variables such as number of delegates, location, event type etc. These will be discussed with the successful contractor(s) on a case-by-case basis, where they will form part of the overall contract costs. In this bid please quote for Quarterly Fixed </w:t>
      </w:r>
      <w:proofErr w:type="spellStart"/>
      <w:r w:rsidRPr="00842F3F">
        <w:rPr>
          <w:rFonts w:asciiTheme="minorHAnsi" w:hAnsiTheme="minorHAnsi" w:cstheme="minorHAnsi"/>
          <w:sz w:val="24"/>
          <w:szCs w:val="24"/>
        </w:rPr>
        <w:t>Workstream</w:t>
      </w:r>
      <w:proofErr w:type="spellEnd"/>
      <w:r w:rsidRPr="00842F3F">
        <w:rPr>
          <w:rFonts w:asciiTheme="minorHAnsi" w:hAnsiTheme="minorHAnsi" w:cstheme="minorHAnsi"/>
          <w:sz w:val="24"/>
          <w:szCs w:val="24"/>
        </w:rPr>
        <w:t xml:space="preserve"> costs and a day rate for Event Delivery, plus any potential estimated non-staff/project team charges. </w:t>
      </w:r>
    </w:p>
    <w:p w:rsidR="00037391" w:rsidRPr="00842F3F" w:rsidRDefault="00037391" w:rsidP="00037391">
      <w:pPr>
        <w:jc w:val="both"/>
        <w:rPr>
          <w:rFonts w:asciiTheme="minorHAnsi" w:hAnsiTheme="minorHAnsi" w:cstheme="minorHAnsi"/>
          <w:sz w:val="24"/>
          <w:szCs w:val="24"/>
        </w:rPr>
      </w:pPr>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Part B –</w:t>
      </w:r>
      <w:r w:rsidR="002822EC">
        <w:rPr>
          <w:rFonts w:asciiTheme="minorHAnsi" w:hAnsiTheme="minorHAnsi" w:cstheme="minorHAnsi"/>
          <w:b/>
          <w:sz w:val="24"/>
          <w:szCs w:val="24"/>
          <w:u w:val="single"/>
        </w:rPr>
        <w:t xml:space="preserve"> Profes</w:t>
      </w:r>
      <w:r w:rsidR="00DF53B8">
        <w:rPr>
          <w:rFonts w:asciiTheme="minorHAnsi" w:hAnsiTheme="minorHAnsi" w:cstheme="minorHAnsi"/>
          <w:b/>
          <w:sz w:val="24"/>
          <w:szCs w:val="24"/>
          <w:u w:val="single"/>
        </w:rPr>
        <w:t>s</w:t>
      </w:r>
      <w:r w:rsidR="002822EC">
        <w:rPr>
          <w:rFonts w:asciiTheme="minorHAnsi" w:hAnsiTheme="minorHAnsi" w:cstheme="minorHAnsi"/>
          <w:b/>
          <w:sz w:val="24"/>
          <w:szCs w:val="24"/>
          <w:u w:val="single"/>
        </w:rPr>
        <w:t>ional communications</w:t>
      </w:r>
      <w:r w:rsidR="00DF53B8">
        <w:rPr>
          <w:rFonts w:asciiTheme="minorHAnsi" w:hAnsiTheme="minorHAnsi" w:cstheme="minorHAnsi"/>
          <w:b/>
          <w:sz w:val="24"/>
          <w:szCs w:val="24"/>
          <w:u w:val="single"/>
        </w:rPr>
        <w:t xml:space="preserve"> products</w:t>
      </w:r>
    </w:p>
    <w:p w:rsidR="00037391" w:rsidRPr="00842F3F" w:rsidRDefault="00037391" w:rsidP="00037391">
      <w:pPr>
        <w:jc w:val="both"/>
        <w:rPr>
          <w:rFonts w:asciiTheme="minorHAnsi" w:hAnsiTheme="minorHAnsi" w:cstheme="minorHAnsi"/>
          <w:sz w:val="24"/>
          <w:szCs w:val="24"/>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37391" w:rsidRPr="00842F3F" w:rsidTr="00037391">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 xml:space="preserve">Price per item </w:t>
            </w:r>
          </w:p>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center"/>
              <w:rPr>
                <w:rFonts w:asciiTheme="minorHAnsi" w:eastAsia="Calibri" w:hAnsiTheme="minorHAnsi" w:cstheme="minorHAnsi"/>
                <w:b/>
                <w:bCs/>
                <w:sz w:val="24"/>
                <w:szCs w:val="24"/>
                <w:u w:val="single"/>
              </w:rPr>
            </w:pPr>
            <w:r w:rsidRPr="00842F3F">
              <w:rPr>
                <w:rFonts w:asciiTheme="minorHAnsi" w:hAnsiTheme="minorHAnsi" w:cstheme="minorHAnsi"/>
                <w:b/>
                <w:bCs/>
                <w:sz w:val="24"/>
                <w:szCs w:val="24"/>
                <w:u w:val="single"/>
              </w:rPr>
              <w:t>Total price per offered</w:t>
            </w:r>
          </w:p>
          <w:p w:rsidR="00037391" w:rsidRPr="00842F3F" w:rsidRDefault="00037391" w:rsidP="00037391">
            <w:pPr>
              <w:jc w:val="center"/>
              <w:rPr>
                <w:rFonts w:asciiTheme="minorHAnsi" w:eastAsia="Calibri" w:hAnsiTheme="minorHAnsi" w:cstheme="minorHAnsi"/>
                <w:b/>
                <w:bCs/>
                <w:sz w:val="24"/>
                <w:szCs w:val="24"/>
                <w:u w:val="single"/>
              </w:rPr>
            </w:pPr>
          </w:p>
        </w:tc>
      </w:tr>
      <w:tr w:rsidR="00037391" w:rsidRPr="00842F3F" w:rsidTr="0003739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37391" w:rsidRPr="00842F3F" w:rsidRDefault="00037391" w:rsidP="00037391">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sz w:val="24"/>
                <w:szCs w:val="24"/>
              </w:rPr>
            </w:pPr>
            <w:r w:rsidRPr="00842F3F">
              <w:rPr>
                <w:rFonts w:asciiTheme="minorHAnsi" w:hAnsiTheme="minorHAnsi" w:cstheme="minorHAnsi"/>
                <w:sz w:val="24"/>
                <w:szCs w:val="24"/>
              </w:rPr>
              <w:t>£</w:t>
            </w:r>
          </w:p>
        </w:tc>
      </w:tr>
      <w:tr w:rsidR="00037391" w:rsidRPr="00842F3F" w:rsidTr="00037391">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jc w:val="both"/>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bl>
    <w:p w:rsidR="00037391" w:rsidRPr="00842F3F" w:rsidRDefault="00037391" w:rsidP="00037391">
      <w:pPr>
        <w:jc w:val="both"/>
        <w:rPr>
          <w:rFonts w:asciiTheme="minorHAnsi" w:eastAsia="Calibri" w:hAnsiTheme="minorHAnsi" w:cstheme="minorHAnsi"/>
          <w:b/>
          <w:bCs/>
          <w:sz w:val="24"/>
          <w:szCs w:val="24"/>
          <w:u w:val="single"/>
        </w:rPr>
      </w:pPr>
    </w:p>
    <w:p w:rsidR="00037391" w:rsidRPr="00842F3F" w:rsidRDefault="00037391" w:rsidP="00037391">
      <w:pPr>
        <w:jc w:val="both"/>
        <w:rPr>
          <w:rFonts w:asciiTheme="minorHAnsi" w:hAnsiTheme="minorHAnsi" w:cstheme="minorHAnsi"/>
          <w:b/>
          <w:sz w:val="24"/>
          <w:szCs w:val="24"/>
          <w:u w:val="single"/>
        </w:rPr>
      </w:pPr>
      <w:r w:rsidRPr="00842F3F">
        <w:rPr>
          <w:rFonts w:asciiTheme="minorHAnsi" w:hAnsiTheme="minorHAnsi" w:cstheme="minorHAnsi"/>
          <w:b/>
          <w:sz w:val="24"/>
          <w:szCs w:val="24"/>
          <w:u w:val="single"/>
        </w:rPr>
        <w:t>Part C – Full price offered</w:t>
      </w:r>
    </w:p>
    <w:p w:rsidR="00037391" w:rsidRPr="00842F3F" w:rsidRDefault="00037391" w:rsidP="00037391">
      <w:pPr>
        <w:jc w:val="both"/>
        <w:rPr>
          <w:rFonts w:asciiTheme="minorHAnsi" w:hAnsiTheme="minorHAnsi" w:cstheme="minorHAnsi"/>
          <w:b/>
          <w:bCs/>
          <w:sz w:val="24"/>
          <w:szCs w:val="24"/>
          <w:u w:val="single"/>
        </w:rPr>
      </w:pPr>
    </w:p>
    <w:tbl>
      <w:tblPr>
        <w:tblW w:w="0" w:type="auto"/>
        <w:tblCellMar>
          <w:left w:w="0" w:type="dxa"/>
          <w:right w:w="0" w:type="dxa"/>
        </w:tblCellMar>
        <w:tblLook w:val="04A0" w:firstRow="1" w:lastRow="0" w:firstColumn="1" w:lastColumn="0" w:noHBand="0" w:noVBand="1"/>
      </w:tblPr>
      <w:tblGrid>
        <w:gridCol w:w="6561"/>
        <w:gridCol w:w="2187"/>
      </w:tblGrid>
      <w:tr w:rsidR="00037391" w:rsidRPr="00842F3F" w:rsidTr="00037391">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r w:rsidR="00037391" w:rsidRPr="00842F3F" w:rsidTr="00037391">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r w:rsidR="00037391" w:rsidRPr="00842F3F" w:rsidTr="00037391">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37391" w:rsidRPr="00842F3F" w:rsidRDefault="00037391" w:rsidP="00037391">
            <w:pPr>
              <w:rPr>
                <w:rFonts w:asciiTheme="minorHAnsi" w:eastAsia="Calibri" w:hAnsiTheme="minorHAnsi" w:cstheme="minorHAnsi"/>
                <w:b/>
                <w:bCs/>
                <w:sz w:val="24"/>
                <w:szCs w:val="24"/>
              </w:rPr>
            </w:pPr>
            <w:r w:rsidRPr="00842F3F">
              <w:rPr>
                <w:rFonts w:asciiTheme="minorHAnsi" w:hAnsiTheme="minorHAnsi" w:cstheme="minorHAnsi"/>
                <w:b/>
                <w:bCs/>
                <w:sz w:val="24"/>
                <w:szCs w:val="24"/>
              </w:rPr>
              <w:t>£</w:t>
            </w:r>
          </w:p>
        </w:tc>
      </w:tr>
    </w:tbl>
    <w:p w:rsidR="00037391" w:rsidRPr="00842F3F" w:rsidRDefault="00037391" w:rsidP="00037391">
      <w:pPr>
        <w:jc w:val="both"/>
        <w:rPr>
          <w:rFonts w:asciiTheme="minorHAnsi" w:eastAsia="Calibri" w:hAnsiTheme="minorHAnsi" w:cstheme="minorHAnsi"/>
          <w:sz w:val="24"/>
          <w:szCs w:val="24"/>
        </w:rPr>
      </w:pPr>
    </w:p>
    <w:p w:rsidR="00037391" w:rsidRPr="00842F3F" w:rsidRDefault="00037391" w:rsidP="008D3954">
      <w:pPr>
        <w:rPr>
          <w:rFonts w:asciiTheme="minorHAnsi" w:hAnsiTheme="minorHAnsi" w:cstheme="minorHAnsi"/>
          <w:b/>
          <w:sz w:val="24"/>
          <w:szCs w:val="24"/>
        </w:rPr>
      </w:pPr>
    </w:p>
    <w:p w:rsidR="00037391" w:rsidRPr="00842F3F" w:rsidRDefault="00037391" w:rsidP="008D3954">
      <w:pPr>
        <w:rPr>
          <w:rFonts w:asciiTheme="minorHAnsi" w:hAnsiTheme="minorHAnsi" w:cstheme="minorHAnsi"/>
          <w:b/>
          <w:sz w:val="24"/>
          <w:szCs w:val="24"/>
        </w:rPr>
      </w:pPr>
    </w:p>
    <w:p w:rsidR="00037391" w:rsidRPr="00842F3F" w:rsidRDefault="00037391" w:rsidP="008D3954">
      <w:pPr>
        <w:rPr>
          <w:rFonts w:asciiTheme="minorHAnsi" w:hAnsiTheme="minorHAnsi" w:cstheme="minorHAnsi"/>
          <w:b/>
          <w:sz w:val="24"/>
          <w:szCs w:val="24"/>
        </w:rPr>
      </w:pPr>
    </w:p>
    <w:p w:rsidR="008D3954" w:rsidRPr="00842F3F" w:rsidRDefault="008D3954" w:rsidP="008D3954">
      <w:pPr>
        <w:rPr>
          <w:rFonts w:asciiTheme="minorHAnsi" w:hAnsiTheme="minorHAnsi" w:cstheme="minorHAnsi"/>
          <w:sz w:val="24"/>
          <w:szCs w:val="24"/>
        </w:rPr>
      </w:pPr>
    </w:p>
    <w:p w:rsidR="008D3954" w:rsidRPr="00842F3F" w:rsidRDefault="002822EC" w:rsidP="008D3954">
      <w:pPr>
        <w:framePr w:hSpace="181" w:wrap="around" w:vAnchor="text" w:hAnchor="margin" w:xAlign="center" w:y="1"/>
        <w:spacing w:before="40"/>
        <w:contextualSpacing/>
        <w:rPr>
          <w:rFonts w:asciiTheme="minorHAnsi" w:hAnsiTheme="minorHAnsi" w:cstheme="minorHAnsi"/>
          <w:sz w:val="24"/>
          <w:szCs w:val="24"/>
        </w:rPr>
      </w:pPr>
      <w:r>
        <w:rPr>
          <w:rFonts w:asciiTheme="minorHAnsi" w:hAnsiTheme="minorHAnsi" w:cstheme="minorHAnsi"/>
          <w:sz w:val="24"/>
          <w:szCs w:val="24"/>
        </w:rPr>
        <w:lastRenderedPageBreak/>
        <w:t>At present there is £4</w:t>
      </w:r>
      <w:r w:rsidR="008D3954" w:rsidRPr="00842F3F">
        <w:rPr>
          <w:rFonts w:asciiTheme="minorHAnsi" w:hAnsiTheme="minorHAnsi" w:cstheme="minorHAnsi"/>
          <w:sz w:val="24"/>
          <w:szCs w:val="24"/>
        </w:rPr>
        <w:t xml:space="preserve">0K allocated for communications spend </w:t>
      </w:r>
      <w:r w:rsidR="000F5163">
        <w:rPr>
          <w:rFonts w:asciiTheme="minorHAnsi" w:hAnsiTheme="minorHAnsi" w:cstheme="minorHAnsi"/>
          <w:sz w:val="24"/>
          <w:szCs w:val="24"/>
        </w:rPr>
        <w:t xml:space="preserve">for the Heat Networks Investment Project </w:t>
      </w:r>
      <w:r w:rsidR="008D3954" w:rsidRPr="00842F3F">
        <w:rPr>
          <w:rFonts w:asciiTheme="minorHAnsi" w:hAnsiTheme="minorHAnsi" w:cstheme="minorHAnsi"/>
          <w:sz w:val="24"/>
          <w:szCs w:val="24"/>
        </w:rPr>
        <w:t>in 2017/18. This is planned to be spent on a mixture of event costs (venue hire where not possible / appropriate to host at 1 Victoria Street and catering) and specialist communications support to</w:t>
      </w:r>
      <w:r w:rsidR="000F5163">
        <w:rPr>
          <w:rFonts w:asciiTheme="minorHAnsi" w:hAnsiTheme="minorHAnsi" w:cstheme="minorHAnsi"/>
          <w:sz w:val="24"/>
          <w:szCs w:val="24"/>
        </w:rPr>
        <w:t>:</w:t>
      </w:r>
      <w:r w:rsidR="008D3954" w:rsidRPr="00842F3F">
        <w:rPr>
          <w:rFonts w:asciiTheme="minorHAnsi" w:hAnsiTheme="minorHAnsi" w:cstheme="minorHAnsi"/>
          <w:sz w:val="24"/>
          <w:szCs w:val="24"/>
        </w:rPr>
        <w:t xml:space="preserve">  </w:t>
      </w:r>
    </w:p>
    <w:p w:rsidR="008D3954" w:rsidRPr="00842F3F" w:rsidRDefault="008D3954" w:rsidP="008D3954">
      <w:pPr>
        <w:pStyle w:val="ListParagraph"/>
        <w:framePr w:hSpace="181" w:wrap="around" w:vAnchor="text" w:hAnchor="margin" w:xAlign="center" w:y="1"/>
        <w:spacing w:before="40"/>
        <w:ind w:left="357"/>
        <w:contextualSpacing/>
        <w:rPr>
          <w:rFonts w:asciiTheme="minorHAnsi" w:hAnsiTheme="minorHAnsi" w:cstheme="minorHAnsi"/>
          <w:b/>
          <w:bCs/>
        </w:rPr>
      </w:pPr>
    </w:p>
    <w:p w:rsidR="008D3954" w:rsidRPr="00842F3F" w:rsidRDefault="008D3954" w:rsidP="008D3954">
      <w:pPr>
        <w:pStyle w:val="ListParagraph"/>
        <w:framePr w:hSpace="181" w:wrap="around" w:vAnchor="text" w:hAnchor="margin" w:xAlign="center" w:y="1"/>
        <w:numPr>
          <w:ilvl w:val="0"/>
          <w:numId w:val="1"/>
        </w:numPr>
        <w:spacing w:before="40"/>
        <w:contextualSpacing/>
        <w:rPr>
          <w:rFonts w:asciiTheme="minorHAnsi" w:hAnsiTheme="minorHAnsi" w:cstheme="minorHAnsi"/>
        </w:rPr>
      </w:pPr>
      <w:r w:rsidRPr="00842F3F">
        <w:rPr>
          <w:rFonts w:asciiTheme="minorHAnsi" w:hAnsiTheme="minorHAnsi" w:cstheme="minorHAnsi"/>
        </w:rPr>
        <w:t>Regional application training workshops (outsourced) x3 (12K)</w:t>
      </w:r>
    </w:p>
    <w:p w:rsidR="000F5163" w:rsidRDefault="000F5163" w:rsidP="008D3954">
      <w:pPr>
        <w:pStyle w:val="ListParagraph"/>
        <w:framePr w:hSpace="181" w:wrap="around" w:vAnchor="text" w:hAnchor="margin" w:xAlign="center" w:y="1"/>
        <w:numPr>
          <w:ilvl w:val="0"/>
          <w:numId w:val="1"/>
        </w:numPr>
        <w:spacing w:before="40"/>
        <w:contextualSpacing/>
        <w:rPr>
          <w:rFonts w:asciiTheme="minorHAnsi" w:hAnsiTheme="minorHAnsi" w:cstheme="minorHAnsi"/>
        </w:rPr>
      </w:pPr>
      <w:r>
        <w:rPr>
          <w:rFonts w:asciiTheme="minorHAnsi" w:hAnsiTheme="minorHAnsi" w:cstheme="minorHAnsi"/>
        </w:rPr>
        <w:t>Optional event</w:t>
      </w:r>
      <w:r w:rsidR="002822EC">
        <w:rPr>
          <w:rFonts w:asciiTheme="minorHAnsi" w:hAnsiTheme="minorHAnsi" w:cstheme="minorHAnsi"/>
        </w:rPr>
        <w:t xml:space="preserve">s X 2 (£2K) </w:t>
      </w:r>
      <w:r>
        <w:rPr>
          <w:rFonts w:asciiTheme="minorHAnsi" w:hAnsiTheme="minorHAnsi" w:cstheme="minorHAnsi"/>
        </w:rPr>
        <w:t xml:space="preserve"> </w:t>
      </w:r>
    </w:p>
    <w:p w:rsidR="008D3954" w:rsidRPr="00842F3F" w:rsidRDefault="008D3954" w:rsidP="008D3954">
      <w:pPr>
        <w:pStyle w:val="ListParagraph"/>
        <w:framePr w:hSpace="181" w:wrap="around" w:vAnchor="text" w:hAnchor="margin" w:xAlign="center" w:y="1"/>
        <w:numPr>
          <w:ilvl w:val="0"/>
          <w:numId w:val="1"/>
        </w:numPr>
        <w:spacing w:before="40"/>
        <w:contextualSpacing/>
        <w:rPr>
          <w:rFonts w:asciiTheme="minorHAnsi" w:hAnsiTheme="minorHAnsi" w:cstheme="minorHAnsi"/>
        </w:rPr>
      </w:pPr>
      <w:r w:rsidRPr="00842F3F">
        <w:rPr>
          <w:rFonts w:asciiTheme="minorHAnsi" w:hAnsiTheme="minorHAnsi" w:cstheme="minorHAnsi"/>
        </w:rPr>
        <w:t>Stakeholder events in London x3 (6K)</w:t>
      </w:r>
      <w:r w:rsidR="000F5163">
        <w:rPr>
          <w:rFonts w:asciiTheme="minorHAnsi" w:hAnsiTheme="minorHAnsi" w:cstheme="minorHAnsi"/>
        </w:rPr>
        <w:t xml:space="preserve"> where possible using BEIS Conference Centre as a venue</w:t>
      </w:r>
    </w:p>
    <w:p w:rsidR="008D3954" w:rsidRPr="00842F3F" w:rsidRDefault="008D3954" w:rsidP="008D3954">
      <w:pPr>
        <w:pStyle w:val="ListParagraph"/>
        <w:framePr w:hSpace="181" w:wrap="around" w:vAnchor="text" w:hAnchor="margin" w:xAlign="center" w:y="1"/>
        <w:numPr>
          <w:ilvl w:val="0"/>
          <w:numId w:val="1"/>
        </w:numPr>
        <w:spacing w:before="40"/>
        <w:contextualSpacing/>
        <w:rPr>
          <w:rFonts w:asciiTheme="minorHAnsi" w:hAnsiTheme="minorHAnsi" w:cstheme="minorHAnsi"/>
        </w:rPr>
      </w:pPr>
      <w:r w:rsidRPr="00842F3F">
        <w:rPr>
          <w:rFonts w:asciiTheme="minorHAnsi" w:hAnsiTheme="minorHAnsi" w:cstheme="minorHAnsi"/>
        </w:rPr>
        <w:t>Design for promotional materials (</w:t>
      </w:r>
      <w:r w:rsidR="00DF53B8">
        <w:rPr>
          <w:rFonts w:asciiTheme="minorHAnsi" w:hAnsiTheme="minorHAnsi" w:cstheme="minorHAnsi"/>
        </w:rPr>
        <w:t>20</w:t>
      </w:r>
      <w:r w:rsidRPr="00842F3F">
        <w:rPr>
          <w:rFonts w:asciiTheme="minorHAnsi" w:hAnsiTheme="minorHAnsi" w:cstheme="minorHAnsi"/>
        </w:rPr>
        <w:t>K)</w:t>
      </w:r>
    </w:p>
    <w:p w:rsidR="008D3954" w:rsidRPr="00842F3F" w:rsidRDefault="008D3954" w:rsidP="008D3954">
      <w:pPr>
        <w:pStyle w:val="ListParagraph"/>
        <w:framePr w:hSpace="181" w:wrap="around" w:vAnchor="text" w:hAnchor="margin" w:xAlign="center" w:y="1"/>
        <w:spacing w:before="40"/>
        <w:ind w:left="1077"/>
        <w:contextualSpacing/>
        <w:rPr>
          <w:rFonts w:asciiTheme="minorHAnsi" w:hAnsiTheme="minorHAnsi" w:cstheme="minorHAnsi"/>
        </w:rPr>
      </w:pPr>
    </w:p>
    <w:p w:rsidR="008D3954" w:rsidRPr="00842F3F" w:rsidRDefault="008D3954" w:rsidP="008D3954">
      <w:pPr>
        <w:framePr w:hSpace="181" w:wrap="around" w:vAnchor="text" w:hAnchor="margin" w:xAlign="center" w:y="1"/>
        <w:rPr>
          <w:rFonts w:asciiTheme="minorHAnsi" w:hAnsiTheme="minorHAnsi" w:cstheme="minorHAnsi"/>
          <w:b/>
          <w:bCs/>
          <w:sz w:val="24"/>
          <w:szCs w:val="24"/>
        </w:rPr>
      </w:pPr>
      <w:r w:rsidRPr="00842F3F">
        <w:rPr>
          <w:rFonts w:asciiTheme="minorHAnsi" w:hAnsiTheme="minorHAnsi" w:cstheme="minorHAnsi"/>
          <w:b/>
          <w:bCs/>
          <w:sz w:val="24"/>
          <w:szCs w:val="24"/>
        </w:rPr>
        <w:t>Breakdown of costs:</w:t>
      </w:r>
    </w:p>
    <w:p w:rsidR="008D3954" w:rsidRPr="00842F3F" w:rsidRDefault="008D3954" w:rsidP="008D3954">
      <w:pPr>
        <w:framePr w:hSpace="181" w:wrap="around" w:vAnchor="text" w:hAnchor="margin" w:xAlign="center" w:y="1"/>
        <w:rPr>
          <w:rFonts w:asciiTheme="minorHAnsi" w:hAnsiTheme="minorHAnsi" w:cstheme="minorHAnsi"/>
          <w:sz w:val="24"/>
          <w:szCs w:val="24"/>
        </w:rPr>
      </w:pPr>
      <w:r w:rsidRPr="00842F3F">
        <w:rPr>
          <w:rFonts w:asciiTheme="minorHAnsi" w:hAnsiTheme="minorHAnsi" w:cstheme="minorHAnsi"/>
          <w:sz w:val="24"/>
          <w:szCs w:val="24"/>
        </w:rPr>
        <w:t>Events hosted at BEIS have been attri</w:t>
      </w:r>
      <w:r w:rsidR="000F5163">
        <w:rPr>
          <w:rFonts w:asciiTheme="minorHAnsi" w:hAnsiTheme="minorHAnsi" w:cstheme="minorHAnsi"/>
          <w:sz w:val="24"/>
          <w:szCs w:val="24"/>
        </w:rPr>
        <w:t xml:space="preserve">buted a budget of 2K per event. The </w:t>
      </w:r>
      <w:r w:rsidRPr="00842F3F">
        <w:rPr>
          <w:rFonts w:asciiTheme="minorHAnsi" w:hAnsiTheme="minorHAnsi" w:cstheme="minorHAnsi"/>
          <w:sz w:val="24"/>
          <w:szCs w:val="24"/>
        </w:rPr>
        <w:t xml:space="preserve">catering </w:t>
      </w:r>
      <w:r w:rsidR="000F5163">
        <w:rPr>
          <w:rFonts w:asciiTheme="minorHAnsi" w:hAnsiTheme="minorHAnsi" w:cstheme="minorHAnsi"/>
          <w:sz w:val="24"/>
          <w:szCs w:val="24"/>
        </w:rPr>
        <w:t xml:space="preserve">is </w:t>
      </w:r>
      <w:r w:rsidRPr="00842F3F">
        <w:rPr>
          <w:rFonts w:asciiTheme="minorHAnsi" w:hAnsiTheme="minorHAnsi" w:cstheme="minorHAnsi"/>
          <w:sz w:val="24"/>
          <w:szCs w:val="24"/>
        </w:rPr>
        <w:t>expected to cost £700-1120 excl</w:t>
      </w:r>
      <w:r w:rsidR="000F5163">
        <w:rPr>
          <w:rFonts w:asciiTheme="minorHAnsi" w:hAnsiTheme="minorHAnsi" w:cstheme="minorHAnsi"/>
          <w:sz w:val="24"/>
          <w:szCs w:val="24"/>
        </w:rPr>
        <w:t>.</w:t>
      </w:r>
      <w:r w:rsidRPr="00842F3F">
        <w:rPr>
          <w:rFonts w:asciiTheme="minorHAnsi" w:hAnsiTheme="minorHAnsi" w:cstheme="minorHAnsi"/>
          <w:sz w:val="24"/>
          <w:szCs w:val="24"/>
        </w:rPr>
        <w:t xml:space="preserve"> VAT</w:t>
      </w:r>
      <w:r w:rsidR="000F5163">
        <w:rPr>
          <w:rFonts w:asciiTheme="minorHAnsi" w:hAnsiTheme="minorHAnsi" w:cstheme="minorHAnsi"/>
          <w:sz w:val="24"/>
          <w:szCs w:val="24"/>
        </w:rPr>
        <w:t xml:space="preserve"> for an event for 50-80 people and </w:t>
      </w:r>
      <w:r w:rsidRPr="00842F3F">
        <w:rPr>
          <w:rFonts w:asciiTheme="minorHAnsi" w:hAnsiTheme="minorHAnsi" w:cstheme="minorHAnsi"/>
          <w:sz w:val="24"/>
          <w:szCs w:val="24"/>
        </w:rPr>
        <w:t>£800 budget f</w:t>
      </w:r>
      <w:r w:rsidR="000F5163">
        <w:rPr>
          <w:rFonts w:asciiTheme="minorHAnsi" w:hAnsiTheme="minorHAnsi" w:cstheme="minorHAnsi"/>
          <w:sz w:val="24"/>
          <w:szCs w:val="24"/>
        </w:rPr>
        <w:t>or specialist / consultant fees</w:t>
      </w:r>
      <w:r w:rsidR="00252CA8">
        <w:rPr>
          <w:rFonts w:asciiTheme="minorHAnsi" w:hAnsiTheme="minorHAnsi" w:cstheme="minorHAnsi"/>
          <w:sz w:val="24"/>
          <w:szCs w:val="24"/>
        </w:rPr>
        <w:t xml:space="preserve"> (</w:t>
      </w:r>
      <w:proofErr w:type="spellStart"/>
      <w:r w:rsidR="00252CA8">
        <w:rPr>
          <w:rFonts w:asciiTheme="minorHAnsi" w:hAnsiTheme="minorHAnsi" w:cstheme="minorHAnsi"/>
          <w:sz w:val="24"/>
          <w:szCs w:val="24"/>
        </w:rPr>
        <w:t>eg</w:t>
      </w:r>
      <w:proofErr w:type="spellEnd"/>
      <w:r w:rsidR="00252CA8">
        <w:rPr>
          <w:rFonts w:asciiTheme="minorHAnsi" w:hAnsiTheme="minorHAnsi" w:cstheme="minorHAnsi"/>
          <w:sz w:val="24"/>
          <w:szCs w:val="24"/>
        </w:rPr>
        <w:t xml:space="preserve"> speakers</w:t>
      </w:r>
      <w:r w:rsidR="000B389E">
        <w:rPr>
          <w:rFonts w:asciiTheme="minorHAnsi" w:hAnsiTheme="minorHAnsi" w:cstheme="minorHAnsi"/>
          <w:sz w:val="24"/>
          <w:szCs w:val="24"/>
        </w:rPr>
        <w:t>, event documentation</w:t>
      </w:r>
      <w:r w:rsidR="00252CA8">
        <w:rPr>
          <w:rFonts w:asciiTheme="minorHAnsi" w:hAnsiTheme="minorHAnsi" w:cstheme="minorHAnsi"/>
          <w:sz w:val="24"/>
          <w:szCs w:val="24"/>
        </w:rPr>
        <w:t>)</w:t>
      </w:r>
      <w:r w:rsidRPr="00842F3F">
        <w:rPr>
          <w:rFonts w:asciiTheme="minorHAnsi" w:hAnsiTheme="minorHAnsi" w:cstheme="minorHAnsi"/>
          <w:sz w:val="24"/>
          <w:szCs w:val="24"/>
        </w:rPr>
        <w:t>.</w:t>
      </w:r>
      <w:r w:rsidR="000F5163">
        <w:rPr>
          <w:rFonts w:asciiTheme="minorHAnsi" w:hAnsiTheme="minorHAnsi" w:cstheme="minorHAnsi"/>
          <w:sz w:val="24"/>
          <w:szCs w:val="24"/>
        </w:rPr>
        <w:t xml:space="preserve"> </w:t>
      </w:r>
    </w:p>
    <w:p w:rsidR="008D3954" w:rsidRPr="00842F3F" w:rsidRDefault="008D3954" w:rsidP="008D3954">
      <w:pPr>
        <w:framePr w:hSpace="181" w:wrap="around" w:vAnchor="text" w:hAnchor="margin" w:xAlign="center" w:y="1"/>
        <w:rPr>
          <w:rFonts w:asciiTheme="minorHAnsi" w:hAnsiTheme="minorHAnsi" w:cstheme="minorHAnsi"/>
          <w:sz w:val="24"/>
          <w:szCs w:val="24"/>
        </w:rPr>
      </w:pPr>
    </w:p>
    <w:p w:rsidR="008D3954" w:rsidRPr="00842F3F" w:rsidRDefault="008D3954" w:rsidP="008D3954">
      <w:pPr>
        <w:framePr w:hSpace="181" w:wrap="around" w:vAnchor="text" w:hAnchor="margin" w:xAlign="center" w:y="1"/>
        <w:rPr>
          <w:rFonts w:asciiTheme="minorHAnsi" w:hAnsiTheme="minorHAnsi" w:cstheme="minorHAnsi"/>
          <w:sz w:val="24"/>
          <w:szCs w:val="24"/>
        </w:rPr>
      </w:pPr>
      <w:r w:rsidRPr="00842F3F">
        <w:rPr>
          <w:rFonts w:asciiTheme="minorHAnsi" w:hAnsiTheme="minorHAnsi" w:cstheme="minorHAnsi"/>
          <w:sz w:val="24"/>
          <w:szCs w:val="24"/>
        </w:rPr>
        <w:t xml:space="preserve">An additional three </w:t>
      </w:r>
      <w:r w:rsidR="000F5163">
        <w:rPr>
          <w:rFonts w:asciiTheme="minorHAnsi" w:hAnsiTheme="minorHAnsi" w:cstheme="minorHAnsi"/>
          <w:sz w:val="24"/>
          <w:szCs w:val="24"/>
        </w:rPr>
        <w:t xml:space="preserve">regional </w:t>
      </w:r>
      <w:r w:rsidRPr="00842F3F">
        <w:rPr>
          <w:rFonts w:asciiTheme="minorHAnsi" w:hAnsiTheme="minorHAnsi" w:cstheme="minorHAnsi"/>
          <w:sz w:val="24"/>
          <w:szCs w:val="24"/>
        </w:rPr>
        <w:t>w</w:t>
      </w:r>
      <w:r w:rsidR="000F5163">
        <w:rPr>
          <w:rFonts w:asciiTheme="minorHAnsi" w:hAnsiTheme="minorHAnsi" w:cstheme="minorHAnsi"/>
          <w:sz w:val="24"/>
          <w:szCs w:val="24"/>
        </w:rPr>
        <w:t>orkshops could be outsourced</w:t>
      </w:r>
      <w:r w:rsidRPr="00842F3F">
        <w:rPr>
          <w:rFonts w:asciiTheme="minorHAnsi" w:hAnsiTheme="minorHAnsi" w:cstheme="minorHAnsi"/>
          <w:sz w:val="24"/>
          <w:szCs w:val="24"/>
        </w:rPr>
        <w:t>, increasing t</w:t>
      </w:r>
      <w:r w:rsidR="002822EC">
        <w:rPr>
          <w:rFonts w:asciiTheme="minorHAnsi" w:hAnsiTheme="minorHAnsi" w:cstheme="minorHAnsi"/>
          <w:sz w:val="24"/>
          <w:szCs w:val="24"/>
        </w:rPr>
        <w:t>he geographical reach</w:t>
      </w:r>
      <w:r w:rsidR="006A2422">
        <w:rPr>
          <w:rFonts w:asciiTheme="minorHAnsi" w:hAnsiTheme="minorHAnsi" w:cstheme="minorHAnsi"/>
          <w:sz w:val="24"/>
          <w:szCs w:val="24"/>
        </w:rPr>
        <w:t xml:space="preserve"> (budget £12K) as w</w:t>
      </w:r>
      <w:r w:rsidRPr="00842F3F">
        <w:rPr>
          <w:rFonts w:asciiTheme="minorHAnsi" w:hAnsiTheme="minorHAnsi" w:cstheme="minorHAnsi"/>
          <w:sz w:val="24"/>
          <w:szCs w:val="24"/>
        </w:rPr>
        <w:t xml:space="preserve">e would estimate £4,000 per event (although this could vary, depending on the type </w:t>
      </w:r>
      <w:r w:rsidR="006A2422">
        <w:rPr>
          <w:rFonts w:asciiTheme="minorHAnsi" w:hAnsiTheme="minorHAnsi" w:cstheme="minorHAnsi"/>
          <w:sz w:val="24"/>
          <w:szCs w:val="24"/>
        </w:rPr>
        <w:t>of event).</w:t>
      </w:r>
    </w:p>
    <w:p w:rsidR="006A2422" w:rsidRDefault="006A2422" w:rsidP="008D3954">
      <w:pPr>
        <w:framePr w:hSpace="181" w:wrap="around" w:vAnchor="text" w:hAnchor="margin" w:xAlign="center" w:y="1"/>
        <w:rPr>
          <w:rFonts w:asciiTheme="minorHAnsi" w:hAnsiTheme="minorHAnsi" w:cstheme="minorHAnsi"/>
          <w:sz w:val="24"/>
          <w:szCs w:val="24"/>
        </w:rPr>
      </w:pPr>
    </w:p>
    <w:p w:rsidR="008D3954" w:rsidRPr="006A2422" w:rsidRDefault="006A2422" w:rsidP="00700709">
      <w:pPr>
        <w:framePr w:hSpace="181" w:wrap="around" w:vAnchor="text" w:hAnchor="margin" w:xAlign="center" w:y="1"/>
        <w:rPr>
          <w:rFonts w:asciiTheme="minorHAnsi" w:hAnsiTheme="minorHAnsi" w:cstheme="minorHAnsi"/>
          <w:sz w:val="24"/>
          <w:szCs w:val="24"/>
        </w:rPr>
      </w:pPr>
      <w:r w:rsidRPr="006A2422">
        <w:rPr>
          <w:rFonts w:asciiTheme="minorHAnsi" w:hAnsiTheme="minorHAnsi" w:cstheme="minorHAnsi"/>
          <w:sz w:val="24"/>
          <w:szCs w:val="24"/>
        </w:rPr>
        <w:t xml:space="preserve">The budget for a professional </w:t>
      </w:r>
      <w:r w:rsidR="000F5163" w:rsidRPr="006A2422">
        <w:rPr>
          <w:rFonts w:asciiTheme="minorHAnsi" w:hAnsiTheme="minorHAnsi" w:cstheme="minorHAnsi"/>
          <w:sz w:val="24"/>
          <w:szCs w:val="24"/>
        </w:rPr>
        <w:t xml:space="preserve">specialist </w:t>
      </w:r>
      <w:proofErr w:type="spellStart"/>
      <w:r w:rsidRPr="006A2422">
        <w:rPr>
          <w:rFonts w:asciiTheme="minorHAnsi" w:hAnsiTheme="minorHAnsi" w:cstheme="minorHAnsi"/>
          <w:sz w:val="24"/>
          <w:szCs w:val="24"/>
        </w:rPr>
        <w:t>comms</w:t>
      </w:r>
      <w:proofErr w:type="spellEnd"/>
      <w:r w:rsidRPr="006A2422">
        <w:rPr>
          <w:rFonts w:asciiTheme="minorHAnsi" w:hAnsiTheme="minorHAnsi" w:cstheme="minorHAnsi"/>
          <w:sz w:val="24"/>
          <w:szCs w:val="24"/>
        </w:rPr>
        <w:t xml:space="preserve"> </w:t>
      </w:r>
      <w:r w:rsidR="000F5163" w:rsidRPr="006A2422">
        <w:rPr>
          <w:rFonts w:asciiTheme="minorHAnsi" w:hAnsiTheme="minorHAnsi" w:cstheme="minorHAnsi"/>
          <w:sz w:val="24"/>
          <w:szCs w:val="24"/>
        </w:rPr>
        <w:t>resource</w:t>
      </w:r>
      <w:r w:rsidRPr="006A2422">
        <w:rPr>
          <w:rFonts w:asciiTheme="minorHAnsi" w:hAnsiTheme="minorHAnsi" w:cstheme="minorHAnsi"/>
          <w:sz w:val="24"/>
          <w:szCs w:val="24"/>
        </w:rPr>
        <w:t xml:space="preserve"> to develop promotional </w:t>
      </w:r>
      <w:r>
        <w:rPr>
          <w:rFonts w:asciiTheme="minorHAnsi" w:hAnsiTheme="minorHAnsi" w:cstheme="minorHAnsi"/>
          <w:sz w:val="24"/>
          <w:szCs w:val="24"/>
        </w:rPr>
        <w:t>materials for the HNIP</w:t>
      </w:r>
      <w:r w:rsidRPr="006A2422">
        <w:rPr>
          <w:rFonts w:asciiTheme="minorHAnsi" w:hAnsiTheme="minorHAnsi" w:cstheme="minorHAnsi"/>
          <w:sz w:val="24"/>
          <w:szCs w:val="24"/>
        </w:rPr>
        <w:t xml:space="preserve"> launch is £</w:t>
      </w:r>
      <w:r w:rsidR="00700709">
        <w:rPr>
          <w:rFonts w:asciiTheme="minorHAnsi" w:hAnsiTheme="minorHAnsi" w:cstheme="minorHAnsi"/>
          <w:sz w:val="24"/>
          <w:szCs w:val="24"/>
        </w:rPr>
        <w:t>20K</w:t>
      </w:r>
    </w:p>
    <w:p w:rsidR="006A2422" w:rsidRDefault="006A2422" w:rsidP="008D3954">
      <w:pPr>
        <w:framePr w:hSpace="181" w:wrap="around" w:vAnchor="text" w:hAnchor="margin" w:xAlign="center" w:y="1"/>
        <w:rPr>
          <w:rFonts w:asciiTheme="minorHAnsi" w:hAnsiTheme="minorHAnsi" w:cstheme="minorHAnsi"/>
          <w:sz w:val="24"/>
          <w:szCs w:val="24"/>
        </w:rPr>
      </w:pPr>
    </w:p>
    <w:p w:rsidR="006A2422" w:rsidRPr="00842F3F" w:rsidRDefault="006A2422" w:rsidP="008D3954">
      <w:pPr>
        <w:framePr w:hSpace="181" w:wrap="around" w:vAnchor="text" w:hAnchor="margin" w:xAlign="center" w:y="1"/>
        <w:rPr>
          <w:rFonts w:asciiTheme="minorHAnsi" w:hAnsiTheme="minorHAnsi" w:cstheme="minorHAnsi"/>
          <w:b/>
          <w:bCs/>
          <w:sz w:val="24"/>
          <w:szCs w:val="24"/>
        </w:rPr>
      </w:pPr>
    </w:p>
    <w:p w:rsidR="00F5427C" w:rsidRPr="00842F3F" w:rsidRDefault="00F5427C">
      <w:pPr>
        <w:rPr>
          <w:rFonts w:asciiTheme="minorHAnsi" w:hAnsiTheme="minorHAnsi" w:cstheme="minorHAnsi"/>
          <w:sz w:val="24"/>
          <w:szCs w:val="24"/>
        </w:rPr>
      </w:pPr>
    </w:p>
    <w:sectPr w:rsidR="00F5427C" w:rsidRPr="00842F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C8" w:rsidRDefault="001155C8" w:rsidP="00037391">
      <w:r>
        <w:separator/>
      </w:r>
    </w:p>
  </w:endnote>
  <w:endnote w:type="continuationSeparator" w:id="0">
    <w:p w:rsidR="001155C8" w:rsidRDefault="001155C8" w:rsidP="0003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C8" w:rsidRDefault="001155C8" w:rsidP="00037391">
      <w:r>
        <w:separator/>
      </w:r>
    </w:p>
  </w:footnote>
  <w:footnote w:type="continuationSeparator" w:id="0">
    <w:p w:rsidR="001155C8" w:rsidRDefault="001155C8" w:rsidP="000373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F1D7A21"/>
    <w:multiLevelType w:val="hybridMultilevel"/>
    <w:tmpl w:val="133081D6"/>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1E394F"/>
    <w:multiLevelType w:val="hybridMultilevel"/>
    <w:tmpl w:val="0AF0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81298E"/>
    <w:multiLevelType w:val="hybridMultilevel"/>
    <w:tmpl w:val="F0D2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38516E"/>
    <w:multiLevelType w:val="hybridMultilevel"/>
    <w:tmpl w:val="7372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AF3FEB"/>
    <w:multiLevelType w:val="hybridMultilevel"/>
    <w:tmpl w:val="2DD25390"/>
    <w:lvl w:ilvl="0" w:tplc="486A6CD4">
      <w:start w:val="1"/>
      <w:numFmt w:val="lowerRoman"/>
      <w:pStyle w:val="List"/>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AD6420"/>
    <w:multiLevelType w:val="hybridMultilevel"/>
    <w:tmpl w:val="D656327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nsid w:val="299322D7"/>
    <w:multiLevelType w:val="hybridMultilevel"/>
    <w:tmpl w:val="8C763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C9D3580"/>
    <w:multiLevelType w:val="hybridMultilevel"/>
    <w:tmpl w:val="49FC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6913E3"/>
    <w:multiLevelType w:val="hybridMultilevel"/>
    <w:tmpl w:val="425E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1844F43"/>
    <w:multiLevelType w:val="hybridMultilevel"/>
    <w:tmpl w:val="2130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FC579C"/>
    <w:multiLevelType w:val="hybridMultilevel"/>
    <w:tmpl w:val="A5D8B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5E0AB8"/>
    <w:multiLevelType w:val="hybridMultilevel"/>
    <w:tmpl w:val="C4B0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CF0C35"/>
    <w:multiLevelType w:val="hybridMultilevel"/>
    <w:tmpl w:val="F67A3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B295FCC"/>
    <w:multiLevelType w:val="hybridMultilevel"/>
    <w:tmpl w:val="D37CE3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E017270"/>
    <w:multiLevelType w:val="hybridMultilevel"/>
    <w:tmpl w:val="29D083E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Times New Roman"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Times New Roman"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Times New Roman" w:hint="default"/>
      </w:rPr>
    </w:lvl>
    <w:lvl w:ilvl="8" w:tplc="08090005">
      <w:start w:val="1"/>
      <w:numFmt w:val="bullet"/>
      <w:lvlText w:val=""/>
      <w:lvlJc w:val="left"/>
      <w:pPr>
        <w:ind w:left="6837"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B276E31"/>
    <w:multiLevelType w:val="hybridMultilevel"/>
    <w:tmpl w:val="3B76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8684E50"/>
    <w:multiLevelType w:val="hybridMultilevel"/>
    <w:tmpl w:val="3DA0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6EB14D62"/>
    <w:multiLevelType w:val="hybridMultilevel"/>
    <w:tmpl w:val="D9A2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945184B"/>
    <w:multiLevelType w:val="hybridMultilevel"/>
    <w:tmpl w:val="47F4C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797840C1"/>
    <w:multiLevelType w:val="hybridMultilevel"/>
    <w:tmpl w:val="FFB6835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0"/>
  </w:num>
  <w:num w:numId="4">
    <w:abstractNumId w:val="23"/>
  </w:num>
  <w:num w:numId="5">
    <w:abstractNumId w:val="26"/>
  </w:num>
  <w:num w:numId="6">
    <w:abstractNumId w:val="34"/>
  </w:num>
  <w:num w:numId="7">
    <w:abstractNumId w:val="29"/>
  </w:num>
  <w:num w:numId="8">
    <w:abstractNumId w:val="15"/>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17"/>
  </w:num>
  <w:num w:numId="13">
    <w:abstractNumId w:val="24"/>
  </w:num>
  <w:num w:numId="14">
    <w:abstractNumId w:val="31"/>
  </w:num>
  <w:num w:numId="15">
    <w:abstractNumId w:val="5"/>
  </w:num>
  <w:num w:numId="16">
    <w:abstractNumId w:val="35"/>
  </w:num>
  <w:num w:numId="17">
    <w:abstractNumId w:val="1"/>
  </w:num>
  <w:num w:numId="18">
    <w:abstractNumId w:val="27"/>
  </w:num>
  <w:num w:numId="19">
    <w:abstractNumId w:val="21"/>
  </w:num>
  <w:num w:numId="20">
    <w:abstractNumId w:val="33"/>
  </w:num>
  <w:num w:numId="21">
    <w:abstractNumId w:val="16"/>
  </w:num>
  <w:num w:numId="22">
    <w:abstractNumId w:val="13"/>
  </w:num>
  <w:num w:numId="23">
    <w:abstractNumId w:val="30"/>
  </w:num>
  <w:num w:numId="24">
    <w:abstractNumId w:val="11"/>
  </w:num>
  <w:num w:numId="25">
    <w:abstractNumId w:val="12"/>
  </w:num>
  <w:num w:numId="26">
    <w:abstractNumId w:val="20"/>
  </w:num>
  <w:num w:numId="27">
    <w:abstractNumId w:val="3"/>
  </w:num>
  <w:num w:numId="28">
    <w:abstractNumId w:val="4"/>
  </w:num>
  <w:num w:numId="29">
    <w:abstractNumId w:val="2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18"/>
  </w:num>
  <w:num w:numId="34">
    <w:abstractNumId w:val="9"/>
  </w:num>
  <w:num w:numId="35">
    <w:abstractNumId w:val="28"/>
  </w:num>
  <w:num w:numId="36">
    <w:abstractNumId w:val="14"/>
  </w:num>
  <w:num w:numId="3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954"/>
    <w:rsid w:val="000272EC"/>
    <w:rsid w:val="00037391"/>
    <w:rsid w:val="00051196"/>
    <w:rsid w:val="00065133"/>
    <w:rsid w:val="000B389E"/>
    <w:rsid w:val="000F5163"/>
    <w:rsid w:val="001155C8"/>
    <w:rsid w:val="00161B68"/>
    <w:rsid w:val="00163188"/>
    <w:rsid w:val="001D026A"/>
    <w:rsid w:val="001F0A1D"/>
    <w:rsid w:val="00252CA8"/>
    <w:rsid w:val="0025589D"/>
    <w:rsid w:val="00255B6B"/>
    <w:rsid w:val="002822EC"/>
    <w:rsid w:val="00293657"/>
    <w:rsid w:val="002C18E2"/>
    <w:rsid w:val="00301718"/>
    <w:rsid w:val="0032368C"/>
    <w:rsid w:val="00334035"/>
    <w:rsid w:val="00380965"/>
    <w:rsid w:val="003F5147"/>
    <w:rsid w:val="004133DB"/>
    <w:rsid w:val="00497456"/>
    <w:rsid w:val="004C4057"/>
    <w:rsid w:val="00511499"/>
    <w:rsid w:val="005428E9"/>
    <w:rsid w:val="005A02D7"/>
    <w:rsid w:val="005C18CA"/>
    <w:rsid w:val="00661E55"/>
    <w:rsid w:val="00684091"/>
    <w:rsid w:val="00693CDF"/>
    <w:rsid w:val="006A18C9"/>
    <w:rsid w:val="006A2422"/>
    <w:rsid w:val="006A3591"/>
    <w:rsid w:val="006B632F"/>
    <w:rsid w:val="006C6543"/>
    <w:rsid w:val="006E3F88"/>
    <w:rsid w:val="00700709"/>
    <w:rsid w:val="007A586B"/>
    <w:rsid w:val="007B1568"/>
    <w:rsid w:val="007D012B"/>
    <w:rsid w:val="007F2318"/>
    <w:rsid w:val="00842F3F"/>
    <w:rsid w:val="0089689E"/>
    <w:rsid w:val="008D3954"/>
    <w:rsid w:val="00965013"/>
    <w:rsid w:val="0099423F"/>
    <w:rsid w:val="00A00378"/>
    <w:rsid w:val="00A34599"/>
    <w:rsid w:val="00A37F58"/>
    <w:rsid w:val="00A85DD9"/>
    <w:rsid w:val="00AE47B1"/>
    <w:rsid w:val="00B05995"/>
    <w:rsid w:val="00B060FA"/>
    <w:rsid w:val="00B23A16"/>
    <w:rsid w:val="00B6232D"/>
    <w:rsid w:val="00B81C2D"/>
    <w:rsid w:val="00B82BC2"/>
    <w:rsid w:val="00B97370"/>
    <w:rsid w:val="00BA7BC8"/>
    <w:rsid w:val="00BB35AB"/>
    <w:rsid w:val="00BB53A2"/>
    <w:rsid w:val="00BD0447"/>
    <w:rsid w:val="00C50AE5"/>
    <w:rsid w:val="00C741C1"/>
    <w:rsid w:val="00CB12F1"/>
    <w:rsid w:val="00CD4221"/>
    <w:rsid w:val="00CE537B"/>
    <w:rsid w:val="00CE6738"/>
    <w:rsid w:val="00D340BA"/>
    <w:rsid w:val="00DF53B8"/>
    <w:rsid w:val="00E111F8"/>
    <w:rsid w:val="00E65208"/>
    <w:rsid w:val="00E9568E"/>
    <w:rsid w:val="00EB7C7B"/>
    <w:rsid w:val="00ED0BB0"/>
    <w:rsid w:val="00F26DE0"/>
    <w:rsid w:val="00F31492"/>
    <w:rsid w:val="00F5427C"/>
    <w:rsid w:val="00F80B42"/>
    <w:rsid w:val="00F829F8"/>
    <w:rsid w:val="00F84FE5"/>
    <w:rsid w:val="00FA2ED9"/>
    <w:rsid w:val="00FA4F6F"/>
    <w:rsid w:val="00FB2206"/>
    <w:rsid w:val="00FB4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54"/>
    <w:pPr>
      <w:spacing w:after="0" w:line="240"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037391"/>
    <w:pPr>
      <w:keepNext/>
      <w:widowControl w:val="0"/>
      <w:overflowPunct w:val="0"/>
      <w:autoSpaceDE w:val="0"/>
      <w:autoSpaceDN w:val="0"/>
      <w:adjustRightInd w:val="0"/>
      <w:spacing w:before="240" w:after="60"/>
      <w:textAlignment w:val="baseline"/>
      <w:outlineLvl w:val="0"/>
    </w:pPr>
    <w:rPr>
      <w:rFonts w:ascii="Cambria" w:hAnsi="Cambria"/>
      <w:b/>
      <w:bCs/>
      <w:kern w:val="32"/>
      <w:sz w:val="32"/>
      <w:szCs w:val="32"/>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37391"/>
    <w:pPr>
      <w:keepNext/>
      <w:spacing w:before="240" w:after="240"/>
      <w:jc w:val="both"/>
      <w:outlineLvl w:val="1"/>
    </w:pPr>
    <w:rPr>
      <w:rFonts w:ascii="Arial" w:hAnsi="Arial"/>
      <w:b/>
      <w:bCs/>
      <w:iCs/>
      <w:sz w:val="24"/>
      <w:szCs w:val="24"/>
      <w:lang w:eastAsia="en-GB"/>
    </w:rPr>
  </w:style>
  <w:style w:type="paragraph" w:styleId="Heading3">
    <w:name w:val="heading 3"/>
    <w:basedOn w:val="Normal"/>
    <w:next w:val="Normal"/>
    <w:link w:val="Heading3Char"/>
    <w:uiPriority w:val="9"/>
    <w:semiHidden/>
    <w:unhideWhenUsed/>
    <w:qFormat/>
    <w:rsid w:val="00037391"/>
    <w:pPr>
      <w:keepNext/>
      <w:widowControl w:val="0"/>
      <w:overflowPunct w:val="0"/>
      <w:autoSpaceDE w:val="0"/>
      <w:autoSpaceDN w:val="0"/>
      <w:adjustRightInd w:val="0"/>
      <w:spacing w:before="240" w:after="60"/>
      <w:textAlignment w:val="baseline"/>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037391"/>
    <w:pPr>
      <w:keepNext/>
      <w:keepLines/>
      <w:widowControl w:val="0"/>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91"/>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37391"/>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03739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037391"/>
    <w:rPr>
      <w:rFonts w:asciiTheme="majorHAnsi" w:eastAsiaTheme="majorEastAsia" w:hAnsiTheme="majorHAnsi" w:cstheme="majorBidi"/>
      <w:b/>
      <w:bCs/>
      <w:i/>
      <w:iCs/>
      <w:color w:val="4F81BD" w:themeColor="accent1"/>
      <w:sz w:val="22"/>
      <w:szCs w:val="22"/>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1 Char"/>
    <w:basedOn w:val="DefaultParagraphFont"/>
    <w:link w:val="ListParagraph"/>
    <w:uiPriority w:val="34"/>
    <w:qFormat/>
    <w:locked/>
    <w:rsid w:val="008D3954"/>
  </w:style>
  <w:style w:type="paragraph" w:styleId="ListParagraph">
    <w:name w:val="List Paragraph"/>
    <w:aliases w:val="Dot pt,No Spacing1,List Paragraph Char Char Char,Indicator Text,Numbered Para 1,List Paragraph1,Bullet 1,Bullet Points,MAIN CONTENT,OBC Bullet,List Paragraph11,List Paragraph12,F5 List Paragraph,Colorful List - Accent 11,Normal numbered"/>
    <w:basedOn w:val="Normal"/>
    <w:link w:val="ListParagraphChar"/>
    <w:uiPriority w:val="34"/>
    <w:qFormat/>
    <w:rsid w:val="008D3954"/>
    <w:pPr>
      <w:ind w:left="720"/>
    </w:pPr>
    <w:rPr>
      <w:rFonts w:ascii="Arial" w:eastAsiaTheme="minorHAnsi" w:hAnsi="Arial" w:cs="Arial"/>
      <w:sz w:val="24"/>
      <w:szCs w:val="24"/>
    </w:rPr>
  </w:style>
  <w:style w:type="paragraph" w:customStyle="1" w:styleId="Numbered">
    <w:name w:val="Numbered"/>
    <w:basedOn w:val="Normal"/>
    <w:rsid w:val="00037391"/>
    <w:pPr>
      <w:widowControl w:val="0"/>
      <w:overflowPunct w:val="0"/>
      <w:autoSpaceDE w:val="0"/>
      <w:autoSpaceDN w:val="0"/>
      <w:adjustRightInd w:val="0"/>
      <w:spacing w:after="240"/>
      <w:textAlignment w:val="baseline"/>
    </w:pPr>
    <w:rPr>
      <w:rFonts w:ascii="Arial" w:hAnsi="Arial" w:cs="Mangal"/>
      <w:lang w:eastAsia="en-GB"/>
    </w:rPr>
  </w:style>
  <w:style w:type="character" w:styleId="Hyperlink">
    <w:name w:val="Hyperlink"/>
    <w:uiPriority w:val="99"/>
    <w:rsid w:val="00037391"/>
    <w:rPr>
      <w:color w:val="0000FF"/>
      <w:u w:val="single"/>
    </w:rPr>
  </w:style>
  <w:style w:type="character" w:customStyle="1" w:styleId="BalloonTextChar">
    <w:name w:val="Balloon Text Char"/>
    <w:basedOn w:val="DefaultParagraphFont"/>
    <w:link w:val="BalloonText"/>
    <w:uiPriority w:val="99"/>
    <w:semiHidden/>
    <w:rsid w:val="00037391"/>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037391"/>
    <w:pPr>
      <w:widowControl w:val="0"/>
      <w:overflowPunct w:val="0"/>
      <w:autoSpaceDE w:val="0"/>
      <w:autoSpaceDN w:val="0"/>
      <w:adjustRightInd w:val="0"/>
      <w:textAlignment w:val="baseline"/>
    </w:pPr>
    <w:rPr>
      <w:rFonts w:ascii="Tahoma" w:hAnsi="Tahoma"/>
      <w:sz w:val="16"/>
      <w:szCs w:val="14"/>
      <w:lang w:eastAsia="en-GB"/>
    </w:rPr>
  </w:style>
  <w:style w:type="character" w:styleId="Strong">
    <w:name w:val="Strong"/>
    <w:qFormat/>
    <w:rsid w:val="00037391"/>
    <w:rPr>
      <w:b/>
      <w:bCs/>
    </w:rPr>
  </w:style>
  <w:style w:type="character" w:styleId="Emphasis">
    <w:name w:val="Emphasis"/>
    <w:qFormat/>
    <w:rsid w:val="00037391"/>
    <w:rPr>
      <w:i/>
      <w:iCs/>
    </w:rPr>
  </w:style>
  <w:style w:type="paragraph" w:styleId="FootnoteText">
    <w:name w:val="footnote text"/>
    <w:basedOn w:val="Normal"/>
    <w:link w:val="FootnoteTextChar"/>
    <w:uiPriority w:val="99"/>
    <w:rsid w:val="00037391"/>
    <w:rPr>
      <w:rFonts w:eastAsia="MS Mincho"/>
      <w:sz w:val="20"/>
      <w:szCs w:val="20"/>
    </w:rPr>
  </w:style>
  <w:style w:type="character" w:customStyle="1" w:styleId="FootnoteTextChar">
    <w:name w:val="Footnote Text Char"/>
    <w:basedOn w:val="DefaultParagraphFont"/>
    <w:link w:val="FootnoteText"/>
    <w:uiPriority w:val="99"/>
    <w:rsid w:val="00037391"/>
    <w:rPr>
      <w:rFonts w:ascii="Calibri" w:eastAsia="MS Mincho" w:hAnsi="Calibri" w:cs="Times New Roman"/>
      <w:sz w:val="20"/>
      <w:szCs w:val="20"/>
    </w:rPr>
  </w:style>
  <w:style w:type="paragraph" w:customStyle="1" w:styleId="Default">
    <w:name w:val="Default"/>
    <w:rsid w:val="00037391"/>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037391"/>
    <w:pPr>
      <w:tabs>
        <w:tab w:val="right" w:pos="7823"/>
      </w:tabs>
      <w:spacing w:after="20"/>
      <w:ind w:left="176"/>
      <w:jc w:val="both"/>
    </w:pPr>
    <w:rPr>
      <w:rFonts w:ascii="Gill Sans MT" w:hAnsi="Gill Sans MT"/>
      <w:sz w:val="24"/>
      <w:szCs w:val="24"/>
    </w:rPr>
  </w:style>
  <w:style w:type="paragraph" w:styleId="Header">
    <w:name w:val="header"/>
    <w:basedOn w:val="Normal"/>
    <w:link w:val="HeaderChar"/>
    <w:rsid w:val="00037391"/>
    <w:pPr>
      <w:tabs>
        <w:tab w:val="center" w:pos="4153"/>
        <w:tab w:val="right" w:pos="8306"/>
      </w:tabs>
    </w:pPr>
    <w:rPr>
      <w:rFonts w:ascii="Arial" w:hAnsi="Arial"/>
      <w:szCs w:val="24"/>
    </w:rPr>
  </w:style>
  <w:style w:type="character" w:customStyle="1" w:styleId="HeaderChar">
    <w:name w:val="Header Char"/>
    <w:basedOn w:val="DefaultParagraphFont"/>
    <w:link w:val="Header"/>
    <w:rsid w:val="00037391"/>
    <w:rPr>
      <w:rFonts w:eastAsia="Times New Roman" w:cs="Times New Roman"/>
      <w:sz w:val="22"/>
    </w:rPr>
  </w:style>
  <w:style w:type="paragraph" w:styleId="CommentText">
    <w:name w:val="annotation text"/>
    <w:basedOn w:val="Normal"/>
    <w:link w:val="CommentTextChar"/>
    <w:uiPriority w:val="99"/>
    <w:unhideWhenUsed/>
    <w:rsid w:val="00037391"/>
    <w:pPr>
      <w:widowControl w:val="0"/>
      <w:overflowPunct w:val="0"/>
      <w:autoSpaceDE w:val="0"/>
      <w:autoSpaceDN w:val="0"/>
      <w:adjustRightInd w:val="0"/>
      <w:textAlignment w:val="baseline"/>
    </w:pPr>
    <w:rPr>
      <w:rFonts w:ascii="Arial" w:hAnsi="Arial"/>
      <w:sz w:val="20"/>
      <w:szCs w:val="20"/>
      <w:lang w:eastAsia="en-GB"/>
    </w:rPr>
  </w:style>
  <w:style w:type="character" w:customStyle="1" w:styleId="CommentTextChar">
    <w:name w:val="Comment Text Char"/>
    <w:basedOn w:val="DefaultParagraphFont"/>
    <w:link w:val="CommentText"/>
    <w:uiPriority w:val="99"/>
    <w:rsid w:val="00037391"/>
    <w:rPr>
      <w:rFonts w:eastAsia="Times New Roman" w:cs="Times New Roman"/>
      <w:sz w:val="20"/>
      <w:szCs w:val="20"/>
      <w:lang w:eastAsia="en-GB"/>
    </w:rPr>
  </w:style>
  <w:style w:type="character" w:customStyle="1" w:styleId="CommentSubjectChar">
    <w:name w:val="Comment Subject Char"/>
    <w:basedOn w:val="CommentTextChar"/>
    <w:link w:val="CommentSubject"/>
    <w:uiPriority w:val="99"/>
    <w:semiHidden/>
    <w:rsid w:val="00037391"/>
    <w:rPr>
      <w:rFonts w:eastAsia="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037391"/>
    <w:rPr>
      <w:b/>
      <w:bCs/>
    </w:rPr>
  </w:style>
  <w:style w:type="paragraph" w:styleId="Footer">
    <w:name w:val="footer"/>
    <w:basedOn w:val="Normal"/>
    <w:link w:val="FooterChar"/>
    <w:uiPriority w:val="99"/>
    <w:unhideWhenUsed/>
    <w:rsid w:val="00037391"/>
    <w:pPr>
      <w:widowControl w:val="0"/>
      <w:tabs>
        <w:tab w:val="center" w:pos="4513"/>
        <w:tab w:val="right" w:pos="9026"/>
      </w:tabs>
      <w:overflowPunct w:val="0"/>
      <w:autoSpaceDE w:val="0"/>
      <w:autoSpaceDN w:val="0"/>
      <w:adjustRightInd w:val="0"/>
      <w:textAlignment w:val="baseline"/>
    </w:pPr>
    <w:rPr>
      <w:rFonts w:ascii="Arial" w:hAnsi="Arial"/>
      <w:lang w:eastAsia="en-GB"/>
    </w:rPr>
  </w:style>
  <w:style w:type="character" w:customStyle="1" w:styleId="FooterChar">
    <w:name w:val="Footer Char"/>
    <w:basedOn w:val="DefaultParagraphFont"/>
    <w:link w:val="Footer"/>
    <w:uiPriority w:val="99"/>
    <w:rsid w:val="00037391"/>
    <w:rPr>
      <w:rFonts w:eastAsia="Times New Roman" w:cs="Times New Roman"/>
      <w:sz w:val="22"/>
      <w:szCs w:val="22"/>
      <w:lang w:eastAsia="en-GB"/>
    </w:rPr>
  </w:style>
  <w:style w:type="paragraph" w:customStyle="1" w:styleId="Paragraph">
    <w:name w:val="Paragraph"/>
    <w:basedOn w:val="Normal"/>
    <w:autoRedefine/>
    <w:uiPriority w:val="99"/>
    <w:rsid w:val="00037391"/>
    <w:pPr>
      <w:tabs>
        <w:tab w:val="left" w:pos="426"/>
      </w:tabs>
      <w:ind w:left="284"/>
      <w:jc w:val="both"/>
    </w:pPr>
    <w:rPr>
      <w:rFonts w:ascii="Arial" w:eastAsia="MS Mincho" w:hAnsi="Arial" w:cs="Arial"/>
      <w:sz w:val="24"/>
      <w:szCs w:val="24"/>
    </w:rPr>
  </w:style>
  <w:style w:type="character" w:styleId="FootnoteReference">
    <w:name w:val="footnote reference"/>
    <w:uiPriority w:val="99"/>
    <w:semiHidden/>
    <w:unhideWhenUsed/>
    <w:rsid w:val="00037391"/>
    <w:rPr>
      <w:vertAlign w:val="superscript"/>
    </w:rPr>
  </w:style>
  <w:style w:type="paragraph" w:styleId="NoSpacing">
    <w:name w:val="No Spacing"/>
    <w:link w:val="NoSpacingChar"/>
    <w:uiPriority w:val="1"/>
    <w:qFormat/>
    <w:rsid w:val="00037391"/>
    <w:pPr>
      <w:spacing w:after="0" w:line="240" w:lineRule="auto"/>
    </w:pPr>
    <w:rPr>
      <w:rFonts w:ascii="Calibri" w:eastAsia="Calibri" w:hAnsi="Calibri" w:cs="Times New Roman"/>
      <w:sz w:val="22"/>
      <w:szCs w:val="22"/>
    </w:rPr>
  </w:style>
  <w:style w:type="character" w:customStyle="1" w:styleId="NoSpacingChar">
    <w:name w:val="No Spacing Char"/>
    <w:link w:val="NoSpacing"/>
    <w:uiPriority w:val="1"/>
    <w:locked/>
    <w:rsid w:val="00037391"/>
    <w:rPr>
      <w:rFonts w:ascii="Calibri" w:eastAsia="Calibri" w:hAnsi="Calibri" w:cs="Times New Roman"/>
      <w:sz w:val="22"/>
      <w:szCs w:val="22"/>
    </w:rPr>
  </w:style>
  <w:style w:type="paragraph" w:styleId="EndnoteText">
    <w:name w:val="endnote text"/>
    <w:basedOn w:val="Normal"/>
    <w:link w:val="EndnoteTextChar"/>
    <w:rsid w:val="00037391"/>
    <w:rPr>
      <w:rFonts w:ascii="Arial" w:hAnsi="Arial"/>
      <w:sz w:val="20"/>
      <w:szCs w:val="20"/>
    </w:rPr>
  </w:style>
  <w:style w:type="character" w:customStyle="1" w:styleId="EndnoteTextChar">
    <w:name w:val="Endnote Text Char"/>
    <w:basedOn w:val="DefaultParagraphFont"/>
    <w:link w:val="EndnoteText"/>
    <w:rsid w:val="00037391"/>
    <w:rPr>
      <w:rFonts w:eastAsia="Times New Roman" w:cs="Times New Roman"/>
      <w:sz w:val="20"/>
      <w:szCs w:val="20"/>
    </w:rPr>
  </w:style>
  <w:style w:type="table" w:styleId="TableGrid">
    <w:name w:val="Table Grid"/>
    <w:basedOn w:val="TableNormal"/>
    <w:uiPriority w:val="59"/>
    <w:rsid w:val="00037391"/>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7391"/>
    <w:pPr>
      <w:widowControl w:val="0"/>
      <w:tabs>
        <w:tab w:val="left" w:pos="567"/>
        <w:tab w:val="right" w:leader="dot" w:pos="9016"/>
      </w:tabs>
      <w:overflowPunct w:val="0"/>
      <w:autoSpaceDE w:val="0"/>
      <w:autoSpaceDN w:val="0"/>
      <w:adjustRightInd w:val="0"/>
      <w:textAlignment w:val="baseline"/>
    </w:pPr>
    <w:rPr>
      <w:rFonts w:ascii="Arial" w:hAnsi="Arial" w:cs="Mangal"/>
      <w:lang w:eastAsia="en-GB"/>
    </w:rPr>
  </w:style>
  <w:style w:type="character" w:customStyle="1" w:styleId="Paragraph01Char">
    <w:name w:val="Paragraph 01 Char"/>
    <w:link w:val="Paragraph01"/>
    <w:locked/>
    <w:rsid w:val="00037391"/>
    <w:rPr>
      <w:kern w:val="22"/>
    </w:rPr>
  </w:style>
  <w:style w:type="paragraph" w:customStyle="1" w:styleId="Paragraph01">
    <w:name w:val="Paragraph 01"/>
    <w:basedOn w:val="Normal"/>
    <w:link w:val="Paragraph01Char"/>
    <w:rsid w:val="00037391"/>
    <w:pPr>
      <w:overflowPunct w:val="0"/>
      <w:autoSpaceDE w:val="0"/>
      <w:autoSpaceDN w:val="0"/>
      <w:adjustRightInd w:val="0"/>
      <w:spacing w:after="120"/>
    </w:pPr>
    <w:rPr>
      <w:rFonts w:ascii="Arial" w:eastAsiaTheme="minorHAnsi" w:hAnsi="Arial" w:cs="Arial"/>
      <w:kern w:val="22"/>
      <w:sz w:val="24"/>
      <w:szCs w:val="24"/>
    </w:rPr>
  </w:style>
  <w:style w:type="paragraph" w:styleId="List">
    <w:name w:val="List"/>
    <w:basedOn w:val="BodyText"/>
    <w:semiHidden/>
    <w:unhideWhenUsed/>
    <w:qFormat/>
    <w:rsid w:val="002C18E2"/>
    <w:pPr>
      <w:numPr>
        <w:numId w:val="30"/>
      </w:numPr>
      <w:tabs>
        <w:tab w:val="num" w:pos="360"/>
      </w:tabs>
      <w:autoSpaceDE w:val="0"/>
      <w:autoSpaceDN w:val="0"/>
      <w:adjustRightInd w:val="0"/>
      <w:spacing w:before="120" w:line="280" w:lineRule="exact"/>
      <w:ind w:left="0" w:firstLine="0"/>
    </w:pPr>
    <w:rPr>
      <w:rFonts w:ascii="Arial" w:hAnsi="Arial" w:cs="Arial"/>
      <w:color w:val="000000"/>
      <w:szCs w:val="24"/>
      <w:lang w:eastAsia="en-GB"/>
    </w:rPr>
  </w:style>
  <w:style w:type="paragraph" w:styleId="BodyText">
    <w:name w:val="Body Text"/>
    <w:basedOn w:val="Normal"/>
    <w:link w:val="BodyTextChar"/>
    <w:uiPriority w:val="99"/>
    <w:semiHidden/>
    <w:unhideWhenUsed/>
    <w:rsid w:val="002C18E2"/>
    <w:pPr>
      <w:spacing w:after="120"/>
    </w:pPr>
  </w:style>
  <w:style w:type="character" w:customStyle="1" w:styleId="BodyTextChar">
    <w:name w:val="Body Text Char"/>
    <w:basedOn w:val="DefaultParagraphFont"/>
    <w:link w:val="BodyText"/>
    <w:uiPriority w:val="99"/>
    <w:semiHidden/>
    <w:rsid w:val="002C18E2"/>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4133D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954"/>
    <w:pPr>
      <w:spacing w:after="0" w:line="240"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037391"/>
    <w:pPr>
      <w:keepNext/>
      <w:widowControl w:val="0"/>
      <w:overflowPunct w:val="0"/>
      <w:autoSpaceDE w:val="0"/>
      <w:autoSpaceDN w:val="0"/>
      <w:adjustRightInd w:val="0"/>
      <w:spacing w:before="240" w:after="60"/>
      <w:textAlignment w:val="baseline"/>
      <w:outlineLvl w:val="0"/>
    </w:pPr>
    <w:rPr>
      <w:rFonts w:ascii="Cambria" w:hAnsi="Cambria"/>
      <w:b/>
      <w:bCs/>
      <w:kern w:val="32"/>
      <w:sz w:val="32"/>
      <w:szCs w:val="32"/>
      <w:lang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37391"/>
    <w:pPr>
      <w:keepNext/>
      <w:spacing w:before="240" w:after="240"/>
      <w:jc w:val="both"/>
      <w:outlineLvl w:val="1"/>
    </w:pPr>
    <w:rPr>
      <w:rFonts w:ascii="Arial" w:hAnsi="Arial"/>
      <w:b/>
      <w:bCs/>
      <w:iCs/>
      <w:sz w:val="24"/>
      <w:szCs w:val="24"/>
      <w:lang w:eastAsia="en-GB"/>
    </w:rPr>
  </w:style>
  <w:style w:type="paragraph" w:styleId="Heading3">
    <w:name w:val="heading 3"/>
    <w:basedOn w:val="Normal"/>
    <w:next w:val="Normal"/>
    <w:link w:val="Heading3Char"/>
    <w:uiPriority w:val="9"/>
    <w:semiHidden/>
    <w:unhideWhenUsed/>
    <w:qFormat/>
    <w:rsid w:val="00037391"/>
    <w:pPr>
      <w:keepNext/>
      <w:widowControl w:val="0"/>
      <w:overflowPunct w:val="0"/>
      <w:autoSpaceDE w:val="0"/>
      <w:autoSpaceDN w:val="0"/>
      <w:adjustRightInd w:val="0"/>
      <w:spacing w:before="240" w:after="60"/>
      <w:textAlignment w:val="baseline"/>
      <w:outlineLvl w:val="2"/>
    </w:pPr>
    <w:rPr>
      <w:rFonts w:ascii="Cambria" w:hAnsi="Cambria"/>
      <w:b/>
      <w:bCs/>
      <w:sz w:val="26"/>
      <w:szCs w:val="26"/>
      <w:lang w:eastAsia="en-GB"/>
    </w:rPr>
  </w:style>
  <w:style w:type="paragraph" w:styleId="Heading4">
    <w:name w:val="heading 4"/>
    <w:basedOn w:val="Normal"/>
    <w:next w:val="Normal"/>
    <w:link w:val="Heading4Char"/>
    <w:uiPriority w:val="9"/>
    <w:semiHidden/>
    <w:unhideWhenUsed/>
    <w:qFormat/>
    <w:rsid w:val="00037391"/>
    <w:pPr>
      <w:keepNext/>
      <w:keepLines/>
      <w:widowControl w:val="0"/>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91"/>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37391"/>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03739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037391"/>
    <w:rPr>
      <w:rFonts w:asciiTheme="majorHAnsi" w:eastAsiaTheme="majorEastAsia" w:hAnsiTheme="majorHAnsi" w:cstheme="majorBidi"/>
      <w:b/>
      <w:bCs/>
      <w:i/>
      <w:iCs/>
      <w:color w:val="4F81BD" w:themeColor="accent1"/>
      <w:sz w:val="22"/>
      <w:szCs w:val="22"/>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1 Char"/>
    <w:basedOn w:val="DefaultParagraphFont"/>
    <w:link w:val="ListParagraph"/>
    <w:uiPriority w:val="34"/>
    <w:qFormat/>
    <w:locked/>
    <w:rsid w:val="008D3954"/>
  </w:style>
  <w:style w:type="paragraph" w:styleId="ListParagraph">
    <w:name w:val="List Paragraph"/>
    <w:aliases w:val="Dot pt,No Spacing1,List Paragraph Char Char Char,Indicator Text,Numbered Para 1,List Paragraph1,Bullet 1,Bullet Points,MAIN CONTENT,OBC Bullet,List Paragraph11,List Paragraph12,F5 List Paragraph,Colorful List - Accent 11,Normal numbered"/>
    <w:basedOn w:val="Normal"/>
    <w:link w:val="ListParagraphChar"/>
    <w:uiPriority w:val="34"/>
    <w:qFormat/>
    <w:rsid w:val="008D3954"/>
    <w:pPr>
      <w:ind w:left="720"/>
    </w:pPr>
    <w:rPr>
      <w:rFonts w:ascii="Arial" w:eastAsiaTheme="minorHAnsi" w:hAnsi="Arial" w:cs="Arial"/>
      <w:sz w:val="24"/>
      <w:szCs w:val="24"/>
    </w:rPr>
  </w:style>
  <w:style w:type="paragraph" w:customStyle="1" w:styleId="Numbered">
    <w:name w:val="Numbered"/>
    <w:basedOn w:val="Normal"/>
    <w:rsid w:val="00037391"/>
    <w:pPr>
      <w:widowControl w:val="0"/>
      <w:overflowPunct w:val="0"/>
      <w:autoSpaceDE w:val="0"/>
      <w:autoSpaceDN w:val="0"/>
      <w:adjustRightInd w:val="0"/>
      <w:spacing w:after="240"/>
      <w:textAlignment w:val="baseline"/>
    </w:pPr>
    <w:rPr>
      <w:rFonts w:ascii="Arial" w:hAnsi="Arial" w:cs="Mangal"/>
      <w:lang w:eastAsia="en-GB"/>
    </w:rPr>
  </w:style>
  <w:style w:type="character" w:styleId="Hyperlink">
    <w:name w:val="Hyperlink"/>
    <w:uiPriority w:val="99"/>
    <w:rsid w:val="00037391"/>
    <w:rPr>
      <w:color w:val="0000FF"/>
      <w:u w:val="single"/>
    </w:rPr>
  </w:style>
  <w:style w:type="character" w:customStyle="1" w:styleId="BalloonTextChar">
    <w:name w:val="Balloon Text Char"/>
    <w:basedOn w:val="DefaultParagraphFont"/>
    <w:link w:val="BalloonText"/>
    <w:uiPriority w:val="99"/>
    <w:semiHidden/>
    <w:rsid w:val="00037391"/>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037391"/>
    <w:pPr>
      <w:widowControl w:val="0"/>
      <w:overflowPunct w:val="0"/>
      <w:autoSpaceDE w:val="0"/>
      <w:autoSpaceDN w:val="0"/>
      <w:adjustRightInd w:val="0"/>
      <w:textAlignment w:val="baseline"/>
    </w:pPr>
    <w:rPr>
      <w:rFonts w:ascii="Tahoma" w:hAnsi="Tahoma"/>
      <w:sz w:val="16"/>
      <w:szCs w:val="14"/>
      <w:lang w:eastAsia="en-GB"/>
    </w:rPr>
  </w:style>
  <w:style w:type="character" w:styleId="Strong">
    <w:name w:val="Strong"/>
    <w:qFormat/>
    <w:rsid w:val="00037391"/>
    <w:rPr>
      <w:b/>
      <w:bCs/>
    </w:rPr>
  </w:style>
  <w:style w:type="character" w:styleId="Emphasis">
    <w:name w:val="Emphasis"/>
    <w:qFormat/>
    <w:rsid w:val="00037391"/>
    <w:rPr>
      <w:i/>
      <w:iCs/>
    </w:rPr>
  </w:style>
  <w:style w:type="paragraph" w:styleId="FootnoteText">
    <w:name w:val="footnote text"/>
    <w:basedOn w:val="Normal"/>
    <w:link w:val="FootnoteTextChar"/>
    <w:uiPriority w:val="99"/>
    <w:rsid w:val="00037391"/>
    <w:rPr>
      <w:rFonts w:eastAsia="MS Mincho"/>
      <w:sz w:val="20"/>
      <w:szCs w:val="20"/>
    </w:rPr>
  </w:style>
  <w:style w:type="character" w:customStyle="1" w:styleId="FootnoteTextChar">
    <w:name w:val="Footnote Text Char"/>
    <w:basedOn w:val="DefaultParagraphFont"/>
    <w:link w:val="FootnoteText"/>
    <w:uiPriority w:val="99"/>
    <w:rsid w:val="00037391"/>
    <w:rPr>
      <w:rFonts w:ascii="Calibri" w:eastAsia="MS Mincho" w:hAnsi="Calibri" w:cs="Times New Roman"/>
      <w:sz w:val="20"/>
      <w:szCs w:val="20"/>
    </w:rPr>
  </w:style>
  <w:style w:type="paragraph" w:customStyle="1" w:styleId="Default">
    <w:name w:val="Default"/>
    <w:rsid w:val="00037391"/>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037391"/>
    <w:pPr>
      <w:tabs>
        <w:tab w:val="right" w:pos="7823"/>
      </w:tabs>
      <w:spacing w:after="20"/>
      <w:ind w:left="176"/>
      <w:jc w:val="both"/>
    </w:pPr>
    <w:rPr>
      <w:rFonts w:ascii="Gill Sans MT" w:hAnsi="Gill Sans MT"/>
      <w:sz w:val="24"/>
      <w:szCs w:val="24"/>
    </w:rPr>
  </w:style>
  <w:style w:type="paragraph" w:styleId="Header">
    <w:name w:val="header"/>
    <w:basedOn w:val="Normal"/>
    <w:link w:val="HeaderChar"/>
    <w:rsid w:val="00037391"/>
    <w:pPr>
      <w:tabs>
        <w:tab w:val="center" w:pos="4153"/>
        <w:tab w:val="right" w:pos="8306"/>
      </w:tabs>
    </w:pPr>
    <w:rPr>
      <w:rFonts w:ascii="Arial" w:hAnsi="Arial"/>
      <w:szCs w:val="24"/>
    </w:rPr>
  </w:style>
  <w:style w:type="character" w:customStyle="1" w:styleId="HeaderChar">
    <w:name w:val="Header Char"/>
    <w:basedOn w:val="DefaultParagraphFont"/>
    <w:link w:val="Header"/>
    <w:rsid w:val="00037391"/>
    <w:rPr>
      <w:rFonts w:eastAsia="Times New Roman" w:cs="Times New Roman"/>
      <w:sz w:val="22"/>
    </w:rPr>
  </w:style>
  <w:style w:type="paragraph" w:styleId="CommentText">
    <w:name w:val="annotation text"/>
    <w:basedOn w:val="Normal"/>
    <w:link w:val="CommentTextChar"/>
    <w:uiPriority w:val="99"/>
    <w:unhideWhenUsed/>
    <w:rsid w:val="00037391"/>
    <w:pPr>
      <w:widowControl w:val="0"/>
      <w:overflowPunct w:val="0"/>
      <w:autoSpaceDE w:val="0"/>
      <w:autoSpaceDN w:val="0"/>
      <w:adjustRightInd w:val="0"/>
      <w:textAlignment w:val="baseline"/>
    </w:pPr>
    <w:rPr>
      <w:rFonts w:ascii="Arial" w:hAnsi="Arial"/>
      <w:sz w:val="20"/>
      <w:szCs w:val="20"/>
      <w:lang w:eastAsia="en-GB"/>
    </w:rPr>
  </w:style>
  <w:style w:type="character" w:customStyle="1" w:styleId="CommentTextChar">
    <w:name w:val="Comment Text Char"/>
    <w:basedOn w:val="DefaultParagraphFont"/>
    <w:link w:val="CommentText"/>
    <w:uiPriority w:val="99"/>
    <w:rsid w:val="00037391"/>
    <w:rPr>
      <w:rFonts w:eastAsia="Times New Roman" w:cs="Times New Roman"/>
      <w:sz w:val="20"/>
      <w:szCs w:val="20"/>
      <w:lang w:eastAsia="en-GB"/>
    </w:rPr>
  </w:style>
  <w:style w:type="character" w:customStyle="1" w:styleId="CommentSubjectChar">
    <w:name w:val="Comment Subject Char"/>
    <w:basedOn w:val="CommentTextChar"/>
    <w:link w:val="CommentSubject"/>
    <w:uiPriority w:val="99"/>
    <w:semiHidden/>
    <w:rsid w:val="00037391"/>
    <w:rPr>
      <w:rFonts w:eastAsia="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037391"/>
    <w:rPr>
      <w:b/>
      <w:bCs/>
    </w:rPr>
  </w:style>
  <w:style w:type="paragraph" w:styleId="Footer">
    <w:name w:val="footer"/>
    <w:basedOn w:val="Normal"/>
    <w:link w:val="FooterChar"/>
    <w:uiPriority w:val="99"/>
    <w:unhideWhenUsed/>
    <w:rsid w:val="00037391"/>
    <w:pPr>
      <w:widowControl w:val="0"/>
      <w:tabs>
        <w:tab w:val="center" w:pos="4513"/>
        <w:tab w:val="right" w:pos="9026"/>
      </w:tabs>
      <w:overflowPunct w:val="0"/>
      <w:autoSpaceDE w:val="0"/>
      <w:autoSpaceDN w:val="0"/>
      <w:adjustRightInd w:val="0"/>
      <w:textAlignment w:val="baseline"/>
    </w:pPr>
    <w:rPr>
      <w:rFonts w:ascii="Arial" w:hAnsi="Arial"/>
      <w:lang w:eastAsia="en-GB"/>
    </w:rPr>
  </w:style>
  <w:style w:type="character" w:customStyle="1" w:styleId="FooterChar">
    <w:name w:val="Footer Char"/>
    <w:basedOn w:val="DefaultParagraphFont"/>
    <w:link w:val="Footer"/>
    <w:uiPriority w:val="99"/>
    <w:rsid w:val="00037391"/>
    <w:rPr>
      <w:rFonts w:eastAsia="Times New Roman" w:cs="Times New Roman"/>
      <w:sz w:val="22"/>
      <w:szCs w:val="22"/>
      <w:lang w:eastAsia="en-GB"/>
    </w:rPr>
  </w:style>
  <w:style w:type="paragraph" w:customStyle="1" w:styleId="Paragraph">
    <w:name w:val="Paragraph"/>
    <w:basedOn w:val="Normal"/>
    <w:autoRedefine/>
    <w:uiPriority w:val="99"/>
    <w:rsid w:val="00037391"/>
    <w:pPr>
      <w:tabs>
        <w:tab w:val="left" w:pos="426"/>
      </w:tabs>
      <w:ind w:left="284"/>
      <w:jc w:val="both"/>
    </w:pPr>
    <w:rPr>
      <w:rFonts w:ascii="Arial" w:eastAsia="MS Mincho" w:hAnsi="Arial" w:cs="Arial"/>
      <w:sz w:val="24"/>
      <w:szCs w:val="24"/>
    </w:rPr>
  </w:style>
  <w:style w:type="character" w:styleId="FootnoteReference">
    <w:name w:val="footnote reference"/>
    <w:uiPriority w:val="99"/>
    <w:semiHidden/>
    <w:unhideWhenUsed/>
    <w:rsid w:val="00037391"/>
    <w:rPr>
      <w:vertAlign w:val="superscript"/>
    </w:rPr>
  </w:style>
  <w:style w:type="paragraph" w:styleId="NoSpacing">
    <w:name w:val="No Spacing"/>
    <w:link w:val="NoSpacingChar"/>
    <w:uiPriority w:val="1"/>
    <w:qFormat/>
    <w:rsid w:val="00037391"/>
    <w:pPr>
      <w:spacing w:after="0" w:line="240" w:lineRule="auto"/>
    </w:pPr>
    <w:rPr>
      <w:rFonts w:ascii="Calibri" w:eastAsia="Calibri" w:hAnsi="Calibri" w:cs="Times New Roman"/>
      <w:sz w:val="22"/>
      <w:szCs w:val="22"/>
    </w:rPr>
  </w:style>
  <w:style w:type="character" w:customStyle="1" w:styleId="NoSpacingChar">
    <w:name w:val="No Spacing Char"/>
    <w:link w:val="NoSpacing"/>
    <w:uiPriority w:val="1"/>
    <w:locked/>
    <w:rsid w:val="00037391"/>
    <w:rPr>
      <w:rFonts w:ascii="Calibri" w:eastAsia="Calibri" w:hAnsi="Calibri" w:cs="Times New Roman"/>
      <w:sz w:val="22"/>
      <w:szCs w:val="22"/>
    </w:rPr>
  </w:style>
  <w:style w:type="paragraph" w:styleId="EndnoteText">
    <w:name w:val="endnote text"/>
    <w:basedOn w:val="Normal"/>
    <w:link w:val="EndnoteTextChar"/>
    <w:rsid w:val="00037391"/>
    <w:rPr>
      <w:rFonts w:ascii="Arial" w:hAnsi="Arial"/>
      <w:sz w:val="20"/>
      <w:szCs w:val="20"/>
    </w:rPr>
  </w:style>
  <w:style w:type="character" w:customStyle="1" w:styleId="EndnoteTextChar">
    <w:name w:val="Endnote Text Char"/>
    <w:basedOn w:val="DefaultParagraphFont"/>
    <w:link w:val="EndnoteText"/>
    <w:rsid w:val="00037391"/>
    <w:rPr>
      <w:rFonts w:eastAsia="Times New Roman" w:cs="Times New Roman"/>
      <w:sz w:val="20"/>
      <w:szCs w:val="20"/>
    </w:rPr>
  </w:style>
  <w:style w:type="table" w:styleId="TableGrid">
    <w:name w:val="Table Grid"/>
    <w:basedOn w:val="TableNormal"/>
    <w:uiPriority w:val="59"/>
    <w:rsid w:val="00037391"/>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7391"/>
    <w:pPr>
      <w:widowControl w:val="0"/>
      <w:tabs>
        <w:tab w:val="left" w:pos="567"/>
        <w:tab w:val="right" w:leader="dot" w:pos="9016"/>
      </w:tabs>
      <w:overflowPunct w:val="0"/>
      <w:autoSpaceDE w:val="0"/>
      <w:autoSpaceDN w:val="0"/>
      <w:adjustRightInd w:val="0"/>
      <w:textAlignment w:val="baseline"/>
    </w:pPr>
    <w:rPr>
      <w:rFonts w:ascii="Arial" w:hAnsi="Arial" w:cs="Mangal"/>
      <w:lang w:eastAsia="en-GB"/>
    </w:rPr>
  </w:style>
  <w:style w:type="character" w:customStyle="1" w:styleId="Paragraph01Char">
    <w:name w:val="Paragraph 01 Char"/>
    <w:link w:val="Paragraph01"/>
    <w:locked/>
    <w:rsid w:val="00037391"/>
    <w:rPr>
      <w:kern w:val="22"/>
    </w:rPr>
  </w:style>
  <w:style w:type="paragraph" w:customStyle="1" w:styleId="Paragraph01">
    <w:name w:val="Paragraph 01"/>
    <w:basedOn w:val="Normal"/>
    <w:link w:val="Paragraph01Char"/>
    <w:rsid w:val="00037391"/>
    <w:pPr>
      <w:overflowPunct w:val="0"/>
      <w:autoSpaceDE w:val="0"/>
      <w:autoSpaceDN w:val="0"/>
      <w:adjustRightInd w:val="0"/>
      <w:spacing w:after="120"/>
    </w:pPr>
    <w:rPr>
      <w:rFonts w:ascii="Arial" w:eastAsiaTheme="minorHAnsi" w:hAnsi="Arial" w:cs="Arial"/>
      <w:kern w:val="22"/>
      <w:sz w:val="24"/>
      <w:szCs w:val="24"/>
    </w:rPr>
  </w:style>
  <w:style w:type="paragraph" w:styleId="List">
    <w:name w:val="List"/>
    <w:basedOn w:val="BodyText"/>
    <w:semiHidden/>
    <w:unhideWhenUsed/>
    <w:qFormat/>
    <w:rsid w:val="002C18E2"/>
    <w:pPr>
      <w:numPr>
        <w:numId w:val="30"/>
      </w:numPr>
      <w:tabs>
        <w:tab w:val="num" w:pos="360"/>
      </w:tabs>
      <w:autoSpaceDE w:val="0"/>
      <w:autoSpaceDN w:val="0"/>
      <w:adjustRightInd w:val="0"/>
      <w:spacing w:before="120" w:line="280" w:lineRule="exact"/>
      <w:ind w:left="0" w:firstLine="0"/>
    </w:pPr>
    <w:rPr>
      <w:rFonts w:ascii="Arial" w:hAnsi="Arial" w:cs="Arial"/>
      <w:color w:val="000000"/>
      <w:szCs w:val="24"/>
      <w:lang w:eastAsia="en-GB"/>
    </w:rPr>
  </w:style>
  <w:style w:type="paragraph" w:styleId="BodyText">
    <w:name w:val="Body Text"/>
    <w:basedOn w:val="Normal"/>
    <w:link w:val="BodyTextChar"/>
    <w:uiPriority w:val="99"/>
    <w:semiHidden/>
    <w:unhideWhenUsed/>
    <w:rsid w:val="002C18E2"/>
    <w:pPr>
      <w:spacing w:after="120"/>
    </w:pPr>
  </w:style>
  <w:style w:type="character" w:customStyle="1" w:styleId="BodyTextChar">
    <w:name w:val="Body Text Char"/>
    <w:basedOn w:val="DefaultParagraphFont"/>
    <w:link w:val="BodyText"/>
    <w:uiPriority w:val="99"/>
    <w:semiHidden/>
    <w:rsid w:val="002C18E2"/>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4133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31296">
      <w:bodyDiv w:val="1"/>
      <w:marLeft w:val="0"/>
      <w:marRight w:val="0"/>
      <w:marTop w:val="0"/>
      <w:marBottom w:val="0"/>
      <w:divBdr>
        <w:top w:val="none" w:sz="0" w:space="0" w:color="auto"/>
        <w:left w:val="none" w:sz="0" w:space="0" w:color="auto"/>
        <w:bottom w:val="none" w:sz="0" w:space="0" w:color="auto"/>
        <w:right w:val="none" w:sz="0" w:space="0" w:color="auto"/>
      </w:divBdr>
    </w:div>
    <w:div w:id="2073308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lison.bailey@beis.gov.uk" TargetMode="External"/><Relationship Id="rId1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CH-LCL-005521</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DECCCHC-182-5896</_dlc_DocId>
    <_dlc_DocIdUrl xmlns="f7e53c2a-c5c2-4bbb-ab47-6d506cb60401">
      <Url>https://edrms.decc.gsi.gov.uk/ch/lcl/HNL/_layouts/15/DocIdRedir.aspx?ID=DECCCHC-182-5896</Url>
      <Description>DECCCHC-182-5896</Description>
    </_dlc_DocIdUrl>
  </documentManagement>
</p:properties>
</file>

<file path=customXml/item2.xml><?xml version="1.0" encoding="utf-8"?>
<?mso-contentType ?>
<SharedContentType xmlns="Microsoft.SharePoint.Taxonomy.ContentTypeSync" SourceId="9c6981cf-ca77-4d25-a722-9ba9d442762a" ContentTypeId="0x01010020B27A3BB4AD4E469BDEA344273B4F220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B64E679D002FEE4F84F386B61347F5EB" ma:contentTypeVersion="67" ma:contentTypeDescription="DECC Microsoft PowerPoint Presentation Content Type" ma:contentTypeScope="" ma:versionID="4bbb21a79808b05544f50bf6ae30bc18">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ae3adc41809ef66880be2e662291e14"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description="."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E0DB3-F46A-482D-ADEE-63E544848B77}">
  <ds:schemaRefs>
    <ds:schemaRef ds:uri="http://schemas.microsoft.com/office/2006/metadata/properties"/>
    <ds:schemaRef ds:uri="http://schemas.microsoft.com/office/infopath/2007/PartnerControls"/>
    <ds:schemaRef ds:uri="f7e53c2a-c5c2-4bbb-ab47-6d506cb60401"/>
    <ds:schemaRef ds:uri="http://schemas.microsoft.com/sharepoint/v3"/>
  </ds:schemaRefs>
</ds:datastoreItem>
</file>

<file path=customXml/itemProps2.xml><?xml version="1.0" encoding="utf-8"?>
<ds:datastoreItem xmlns:ds="http://schemas.openxmlformats.org/officeDocument/2006/customXml" ds:itemID="{EC2AF3DF-726A-4C54-9C2F-A96F0B68EC50}">
  <ds:schemaRefs>
    <ds:schemaRef ds:uri="Microsoft.SharePoint.Taxonomy.ContentTypeSync"/>
  </ds:schemaRefs>
</ds:datastoreItem>
</file>

<file path=customXml/itemProps3.xml><?xml version="1.0" encoding="utf-8"?>
<ds:datastoreItem xmlns:ds="http://schemas.openxmlformats.org/officeDocument/2006/customXml" ds:itemID="{385172CD-3AC6-402E-AD7B-DD8E24E78794}">
  <ds:schemaRefs>
    <ds:schemaRef ds:uri="http://schemas.microsoft.com/sharepoint/events"/>
  </ds:schemaRefs>
</ds:datastoreItem>
</file>

<file path=customXml/itemProps4.xml><?xml version="1.0" encoding="utf-8"?>
<ds:datastoreItem xmlns:ds="http://schemas.openxmlformats.org/officeDocument/2006/customXml" ds:itemID="{F77B592F-EA1E-4B79-9AD0-FD9F8E38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E2CC3D-AC30-4EB1-8E80-B9D188F544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7766</Words>
  <Characters>44269</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Alison (Heat &amp; Industry)</dc:creator>
  <cp:lastModifiedBy>Williams Ron (Finance &amp; Information Services)</cp:lastModifiedBy>
  <cp:revision>2</cp:revision>
  <dcterms:created xsi:type="dcterms:W3CDTF">2017-07-05T10:59:00Z</dcterms:created>
  <dcterms:modified xsi:type="dcterms:W3CDTF">2017-07-05T10:59:00Z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0x01010020B27A3BB4AD4E469BDEA344273B4F220300B64E679D002FEE4F84F386B61347F5EB</vt:lpwstr>
  </property>
  <property fmtid="{D5CDD505-2E9C-101B-9397-08002B2CF9AE}" pid="3" name="_dlc_DocIdItemGuid">
    <vt:lpwstr>2a368a33-e107-4fdc-b019-1b9803573187</vt:lpwstr>
  </property>
</Properties>
</file>