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1FA1" w14:textId="77777777" w:rsidR="000222DC" w:rsidRPr="00DF0F56" w:rsidRDefault="000222DC" w:rsidP="008C4473">
      <w:pPr>
        <w:rPr>
          <w:rFonts w:cs="Arial"/>
          <w:b/>
          <w:bCs/>
          <w:sz w:val="48"/>
          <w:szCs w:val="48"/>
        </w:rPr>
      </w:pPr>
    </w:p>
    <w:p w14:paraId="22C24B87" w14:textId="094B0F5F" w:rsidR="00F149C6" w:rsidRPr="00DF0F56" w:rsidRDefault="00DF0F56" w:rsidP="00DF0F56">
      <w:pPr>
        <w:jc w:val="center"/>
        <w:rPr>
          <w:rFonts w:cs="Arial"/>
          <w:b/>
          <w:bCs/>
          <w:sz w:val="48"/>
          <w:szCs w:val="48"/>
        </w:rPr>
      </w:pPr>
      <w:r w:rsidRPr="00DF0F56">
        <w:rPr>
          <w:rFonts w:cs="Arial"/>
          <w:b/>
          <w:bCs/>
          <w:sz w:val="48"/>
          <w:szCs w:val="48"/>
        </w:rPr>
        <w:t>Atamis Supplier</w:t>
      </w:r>
      <w:r w:rsidR="00F149C6" w:rsidRPr="00DF0F56">
        <w:rPr>
          <w:rFonts w:cs="Arial"/>
          <w:b/>
          <w:bCs/>
          <w:sz w:val="48"/>
          <w:szCs w:val="48"/>
        </w:rPr>
        <w:t xml:space="preserve"> User Guide</w:t>
      </w:r>
    </w:p>
    <w:p w14:paraId="16F56B54" w14:textId="77777777" w:rsidR="00DF0F56" w:rsidRDefault="00DF0F56"/>
    <w:p w14:paraId="196AB387" w14:textId="29240F55" w:rsidR="008C4473" w:rsidRDefault="008C4473"/>
    <w:p w14:paraId="5B90DB3B" w14:textId="452F75CC" w:rsidR="008C4473" w:rsidRDefault="008C4473">
      <w:r>
        <w:t>For assistance with responding to this tender in the health Family (Atamis) System please refer to the Health Family User Guide which can be found via this link</w:t>
      </w:r>
    </w:p>
    <w:p w14:paraId="22D70FCA" w14:textId="77777777" w:rsidR="008C4473" w:rsidRDefault="008C4473"/>
    <w:p w14:paraId="5C2CA3A2" w14:textId="77777777" w:rsidR="008C4473" w:rsidRDefault="008C4473" w:rsidP="008C4473">
      <w:hyperlink r:id="rId7" w:history="1">
        <w:r>
          <w:rPr>
            <w:rStyle w:val="Hyperlink"/>
          </w:rPr>
          <w:t>Supplier Portal User Guide - Health Commercial System - Supplier Portal User Guide (</w:t>
        </w:r>
        <w:proofErr w:type="spellStart"/>
        <w:proofErr w:type="gramStart"/>
        <w:r>
          <w:rPr>
            <w:rStyle w:val="Hyperlink"/>
          </w:rPr>
          <w:t>refined.site</w:t>
        </w:r>
        <w:proofErr w:type="spellEnd"/>
        <w:proofErr w:type="gramEnd"/>
        <w:r>
          <w:rPr>
            <w:rStyle w:val="Hyperlink"/>
          </w:rPr>
          <w:t>)</w:t>
        </w:r>
      </w:hyperlink>
    </w:p>
    <w:p w14:paraId="74D64BF3" w14:textId="77777777" w:rsidR="008C4473" w:rsidRDefault="008C4473"/>
    <w:p w14:paraId="308F9A2B" w14:textId="77777777" w:rsidR="008C4473" w:rsidRDefault="008C4473"/>
    <w:p w14:paraId="078CF273" w14:textId="2CB144FA" w:rsidR="00F149C6" w:rsidRDefault="00F149C6">
      <w:r>
        <w:rPr>
          <w:noProof/>
        </w:rPr>
        <w:drawing>
          <wp:inline distT="0" distB="0" distL="0" distR="0" wp14:anchorId="406C2FF9" wp14:editId="0E2D4E1A">
            <wp:extent cx="5922335" cy="3369542"/>
            <wp:effectExtent l="0" t="0" r="2540" b="2540"/>
            <wp:docPr id="27408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91" cy="340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F4C6E" w14:textId="43A66E6F" w:rsidR="00F149C6" w:rsidRDefault="00F149C6">
      <w:r>
        <w:rPr>
          <w:noProof/>
        </w:rPr>
        <mc:AlternateContent>
          <mc:Choice Requires="wps">
            <w:drawing>
              <wp:inline distT="0" distB="0" distL="0" distR="0" wp14:anchorId="62E75E61" wp14:editId="611CA912">
                <wp:extent cx="304800" cy="304800"/>
                <wp:effectExtent l="0" t="0" r="0" b="0"/>
                <wp:docPr id="583798209" name="AutoShape 1" descr="Screenshot 2024-12-10 091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E234C" id="AutoShape 1" o:spid="_x0000_s1026" alt="Screenshot 2024-12-10 0912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8D7709" w14:textId="3D24A602" w:rsidR="00F149C6" w:rsidRPr="008C4473" w:rsidRDefault="008C4473">
      <w:pPr>
        <w:rPr>
          <w:rFonts w:cs="Arial"/>
          <w:b/>
          <w:bCs/>
          <w:color w:val="181818"/>
          <w:szCs w:val="24"/>
          <w:shd w:val="clear" w:color="auto" w:fill="FFFFFF"/>
        </w:rPr>
      </w:pPr>
      <w:r w:rsidRPr="008C4473">
        <w:rPr>
          <w:rFonts w:cs="Arial"/>
          <w:b/>
          <w:bCs/>
          <w:color w:val="181818"/>
          <w:szCs w:val="24"/>
          <w:shd w:val="clear" w:color="auto" w:fill="FFFFFF"/>
        </w:rPr>
        <w:t>Please see below how the page should look like when they open the user guide link.</w:t>
      </w:r>
    </w:p>
    <w:p w14:paraId="6B7C5CA7" w14:textId="77777777" w:rsidR="008C4473" w:rsidRPr="008C4473" w:rsidRDefault="008C4473">
      <w:pPr>
        <w:rPr>
          <w:rFonts w:cs="Arial"/>
          <w:color w:val="181818"/>
          <w:szCs w:val="24"/>
          <w:shd w:val="clear" w:color="auto" w:fill="FFFFFF"/>
        </w:rPr>
      </w:pPr>
    </w:p>
    <w:p w14:paraId="4B27FD70" w14:textId="0BC015E0" w:rsidR="008C4473" w:rsidRDefault="008C4473">
      <w:pPr>
        <w:rPr>
          <w:rFonts w:ascii="Segoe UI" w:hAnsi="Segoe UI" w:cs="Segoe UI"/>
          <w:color w:val="181818"/>
          <w:sz w:val="20"/>
          <w:szCs w:val="20"/>
          <w:shd w:val="clear" w:color="auto" w:fill="FFFFFF"/>
        </w:rPr>
      </w:pPr>
      <w:r>
        <w:rPr>
          <w:rFonts w:ascii="Segoe UI" w:hAnsi="Segoe UI" w:cs="Segoe UI"/>
          <w:noProof/>
          <w:color w:val="181818"/>
          <w:sz w:val="20"/>
          <w:szCs w:val="20"/>
          <w:shd w:val="clear" w:color="auto" w:fill="FFFFFF"/>
        </w:rPr>
        <w:drawing>
          <wp:inline distT="0" distB="0" distL="0" distR="0" wp14:anchorId="4D2B9941" wp14:editId="5DAD8EB0">
            <wp:extent cx="6049574" cy="2583711"/>
            <wp:effectExtent l="0" t="0" r="0" b="7620"/>
            <wp:docPr id="1412229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115" cy="2597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0DB7F" w14:textId="0C65D961" w:rsidR="008C4473" w:rsidRDefault="008C4473"/>
    <w:sectPr w:rsidR="008C4473" w:rsidSect="008C4473">
      <w:headerReference w:type="default" r:id="rId10"/>
      <w:pgSz w:w="11906" w:h="16838"/>
      <w:pgMar w:top="1418" w:right="1418" w:bottom="568" w:left="709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6543" w14:textId="77777777" w:rsidR="00F149C6" w:rsidRDefault="00F149C6" w:rsidP="00B46924">
      <w:r>
        <w:separator/>
      </w:r>
    </w:p>
  </w:endnote>
  <w:endnote w:type="continuationSeparator" w:id="0">
    <w:p w14:paraId="50AA9711" w14:textId="77777777" w:rsidR="00F149C6" w:rsidRDefault="00F149C6" w:rsidP="00B4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3C46" w14:textId="77777777" w:rsidR="00F149C6" w:rsidRDefault="00F149C6" w:rsidP="00B46924">
      <w:r>
        <w:separator/>
      </w:r>
    </w:p>
  </w:footnote>
  <w:footnote w:type="continuationSeparator" w:id="0">
    <w:p w14:paraId="71DCED5B" w14:textId="77777777" w:rsidR="00F149C6" w:rsidRDefault="00F149C6" w:rsidP="00B4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118F" w14:textId="39859C6C" w:rsidR="00F149C6" w:rsidRDefault="008C4473" w:rsidP="00DF0F56">
    <w:pPr>
      <w:pStyle w:val="Header"/>
      <w:jc w:val="right"/>
    </w:pPr>
    <w:bookmarkStart w:id="0" w:name="_Hlk186625368"/>
    <w:r>
      <w:rPr>
        <w:noProof/>
      </w:rPr>
      <w:drawing>
        <wp:anchor distT="0" distB="0" distL="114300" distR="114300" simplePos="0" relativeHeight="251658240" behindDoc="1" locked="0" layoutInCell="1" allowOverlap="1" wp14:anchorId="27B5D23D" wp14:editId="480C1185">
          <wp:simplePos x="0" y="0"/>
          <wp:positionH relativeFrom="column">
            <wp:posOffset>-281482</wp:posOffset>
          </wp:positionH>
          <wp:positionV relativeFrom="paragraph">
            <wp:posOffset>-325903</wp:posOffset>
          </wp:positionV>
          <wp:extent cx="3181350" cy="790575"/>
          <wp:effectExtent l="0" t="0" r="0" b="9525"/>
          <wp:wrapTight wrapText="bothSides">
            <wp:wrapPolygon edited="0">
              <wp:start x="0" y="0"/>
              <wp:lineTo x="0" y="21340"/>
              <wp:lineTo x="21471" y="21340"/>
              <wp:lineTo x="21471" y="0"/>
              <wp:lineTo x="0" y="0"/>
            </wp:wrapPolygon>
          </wp:wrapTight>
          <wp:docPr id="990722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F56" w:rsidRPr="005D0BF9">
      <w:rPr>
        <w:sz w:val="22"/>
      </w:rPr>
      <w:object w:dxaOrig="8490" w:dyaOrig="1125" w14:anchorId="2D108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31" type="#_x0000_t75" style="width:196.5pt;height:31.5pt">
          <v:imagedata r:id="rId2" o:title=""/>
        </v:shape>
        <o:OLEObject Type="Embed" ProgID="Word.Picture.8" ShapeID="_x0000_i1131" DrawAspect="Content" ObjectID="_1797238740" r:id="rId3"/>
      </w:object>
    </w:r>
    <w:bookmarkEnd w:id="0"/>
  </w:p>
  <w:p w14:paraId="400776F4" w14:textId="76D13242" w:rsidR="00F149C6" w:rsidRDefault="00F149C6" w:rsidP="00DF0F56">
    <w:pPr>
      <w:pStyle w:val="Header"/>
      <w:jc w:val="right"/>
    </w:pPr>
    <w:r>
      <w:t xml:space="preserve">   </w:t>
    </w:r>
    <w:r w:rsidR="00DF0F56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6"/>
    <w:rsid w:val="000222DC"/>
    <w:rsid w:val="002C05A0"/>
    <w:rsid w:val="006A5CB0"/>
    <w:rsid w:val="00811F87"/>
    <w:rsid w:val="008A7D02"/>
    <w:rsid w:val="008C4473"/>
    <w:rsid w:val="00B20166"/>
    <w:rsid w:val="00B46924"/>
    <w:rsid w:val="00DF0F56"/>
    <w:rsid w:val="00F149C6"/>
    <w:rsid w:val="00F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9501E04"/>
  <w15:chartTrackingRefBased/>
  <w15:docId w15:val="{E702F22C-E51A-4F74-8529-50F343C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4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5A0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A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A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A0"/>
    <w:rPr>
      <w:rFonts w:ascii="Arial" w:eastAsiaTheme="majorEastAsia" w:hAnsi="Arial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4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2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4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2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p-user-guide.refined.site/space/SPU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3452-50F8-4202-8C55-2B364DF2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 NHS Trust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Lisa-Jane (LEEDS TEACHING HOSPITALS NHS TRUST)</dc:creator>
  <cp:keywords/>
  <dc:description/>
  <cp:lastModifiedBy>CLARKE, Lisa-Jane (LEEDS TEACHING HOSPITALS NHS TRUST)</cp:lastModifiedBy>
  <cp:revision>2</cp:revision>
  <dcterms:created xsi:type="dcterms:W3CDTF">2025-01-01T11:54:00Z</dcterms:created>
  <dcterms:modified xsi:type="dcterms:W3CDTF">2025-01-01T12:13:00Z</dcterms:modified>
</cp:coreProperties>
</file>