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91F14" w14:textId="77777777" w:rsidR="00D52204" w:rsidRPr="00C40886" w:rsidRDefault="00D52204" w:rsidP="00D52204">
      <w:pPr>
        <w:pBdr>
          <w:top w:val="nil"/>
          <w:left w:val="nil"/>
          <w:bottom w:val="nil"/>
          <w:right w:val="nil"/>
          <w:between w:val="nil"/>
        </w:pBdr>
        <w:spacing w:after="60" w:line="360" w:lineRule="auto"/>
        <w:ind w:left="720" w:right="1701" w:hanging="360"/>
        <w:rPr>
          <w:rFonts w:ascii="Verdana" w:hAnsi="Verdana"/>
          <w:b/>
          <w:sz w:val="22"/>
          <w:szCs w:val="22"/>
        </w:rPr>
      </w:pPr>
      <w:r>
        <w:rPr>
          <w:rFonts w:ascii="Verdana" w:hAnsi="Verdana"/>
          <w:b/>
          <w:sz w:val="22"/>
          <w:szCs w:val="22"/>
        </w:rPr>
        <w:t xml:space="preserve">Attachment 1 - </w:t>
      </w:r>
      <w:r w:rsidRPr="005467BE">
        <w:rPr>
          <w:rFonts w:ascii="Verdana" w:hAnsi="Verdana"/>
          <w:b/>
          <w:sz w:val="22"/>
          <w:szCs w:val="22"/>
        </w:rPr>
        <w:t xml:space="preserve">Supplier Response </w:t>
      </w:r>
    </w:p>
    <w:tbl>
      <w:tblPr>
        <w:tblW w:w="1005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76"/>
        <w:gridCol w:w="7074"/>
      </w:tblGrid>
      <w:tr w:rsidR="00D52204" w:rsidRPr="002D5EF1" w14:paraId="734B8E06" w14:textId="77777777" w:rsidTr="007956D7">
        <w:tc>
          <w:tcPr>
            <w:tcW w:w="10050" w:type="dxa"/>
            <w:gridSpan w:val="2"/>
          </w:tcPr>
          <w:p w14:paraId="741C0DD5" w14:textId="77777777" w:rsidR="00D52204" w:rsidRPr="002D5EF1" w:rsidRDefault="00D52204" w:rsidP="006014A9">
            <w:pPr>
              <w:pBdr>
                <w:top w:val="nil"/>
                <w:left w:val="nil"/>
                <w:bottom w:val="nil"/>
                <w:right w:val="nil"/>
                <w:between w:val="nil"/>
              </w:pBdr>
              <w:spacing w:after="240"/>
              <w:ind w:right="1274"/>
              <w:jc w:val="both"/>
              <w:rPr>
                <w:rFonts w:ascii="Verdana" w:eastAsia="Hind Light" w:hAnsi="Verdana" w:cs="Hind Light"/>
                <w:b/>
                <w:color w:val="000000"/>
              </w:rPr>
            </w:pPr>
            <w:r w:rsidRPr="002D5EF1">
              <w:rPr>
                <w:rFonts w:ascii="Verdana" w:eastAsia="Hind Light" w:hAnsi="Verdana" w:cs="Hind Light"/>
                <w:b/>
                <w:color w:val="000000"/>
              </w:rPr>
              <w:t>Introductory</w:t>
            </w:r>
          </w:p>
        </w:tc>
      </w:tr>
      <w:tr w:rsidR="00D52204" w:rsidRPr="002D5EF1" w14:paraId="2F2F6F92" w14:textId="77777777" w:rsidTr="007956D7">
        <w:tc>
          <w:tcPr>
            <w:tcW w:w="2976" w:type="dxa"/>
          </w:tcPr>
          <w:p w14:paraId="349480E1" w14:textId="77777777" w:rsidR="00D52204" w:rsidRPr="002D5EF1" w:rsidRDefault="00D52204" w:rsidP="006014A9">
            <w:pPr>
              <w:pBdr>
                <w:top w:val="nil"/>
                <w:left w:val="nil"/>
                <w:bottom w:val="nil"/>
                <w:right w:val="nil"/>
                <w:between w:val="nil"/>
              </w:pBdr>
              <w:spacing w:after="240"/>
              <w:rPr>
                <w:rFonts w:ascii="Verdana" w:eastAsia="Hind Light" w:hAnsi="Verdana" w:cs="Hind Light"/>
                <w:color w:val="000000"/>
              </w:rPr>
            </w:pPr>
            <w:r w:rsidRPr="002D5EF1">
              <w:rPr>
                <w:rFonts w:ascii="Verdana" w:eastAsia="Hind Light" w:hAnsi="Verdana" w:cs="Hind Light"/>
                <w:color w:val="000000"/>
              </w:rPr>
              <w:t>Company Information</w:t>
            </w:r>
          </w:p>
          <w:p w14:paraId="40210597" w14:textId="77777777" w:rsidR="00D52204" w:rsidRPr="002D5EF1" w:rsidRDefault="00D52204" w:rsidP="006014A9">
            <w:pPr>
              <w:pBdr>
                <w:top w:val="nil"/>
                <w:left w:val="nil"/>
                <w:bottom w:val="nil"/>
                <w:right w:val="nil"/>
                <w:between w:val="nil"/>
              </w:pBdr>
              <w:spacing w:after="240"/>
              <w:rPr>
                <w:rFonts w:ascii="Verdana" w:eastAsia="Hind Light" w:hAnsi="Verdana" w:cs="Hind Light"/>
                <w:color w:val="000000"/>
              </w:rPr>
            </w:pPr>
            <w:r w:rsidRPr="002D5EF1">
              <w:rPr>
                <w:rFonts w:ascii="Verdana" w:eastAsia="Hind Light" w:hAnsi="Verdana" w:cs="Hind Light"/>
                <w:color w:val="000000"/>
              </w:rPr>
              <w:t>(name, HQ address, contact name and details)</w:t>
            </w:r>
          </w:p>
        </w:tc>
        <w:tc>
          <w:tcPr>
            <w:tcW w:w="7074" w:type="dxa"/>
          </w:tcPr>
          <w:p w14:paraId="4DE04121" w14:textId="77777777" w:rsidR="00D52204" w:rsidRPr="002D5EF1" w:rsidRDefault="00D52204" w:rsidP="006014A9">
            <w:pPr>
              <w:pBdr>
                <w:top w:val="nil"/>
                <w:left w:val="nil"/>
                <w:bottom w:val="nil"/>
                <w:right w:val="nil"/>
                <w:between w:val="nil"/>
              </w:pBdr>
              <w:spacing w:after="240"/>
              <w:ind w:right="1274"/>
              <w:jc w:val="both"/>
              <w:rPr>
                <w:rFonts w:ascii="Verdana" w:eastAsia="Arial" w:hAnsi="Verdana"/>
                <w:color w:val="2E75B5"/>
                <w:sz w:val="24"/>
                <w:szCs w:val="24"/>
              </w:rPr>
            </w:pPr>
          </w:p>
        </w:tc>
      </w:tr>
      <w:tr w:rsidR="00D52204" w:rsidRPr="002D5EF1" w14:paraId="4B9019FD" w14:textId="77777777" w:rsidTr="007956D7">
        <w:tc>
          <w:tcPr>
            <w:tcW w:w="2976" w:type="dxa"/>
          </w:tcPr>
          <w:p w14:paraId="49D8130C" w14:textId="77777777" w:rsidR="00D52204" w:rsidRPr="002D5EF1" w:rsidRDefault="00D52204" w:rsidP="006014A9">
            <w:pPr>
              <w:pBdr>
                <w:top w:val="nil"/>
                <w:left w:val="nil"/>
                <w:bottom w:val="nil"/>
                <w:right w:val="nil"/>
                <w:between w:val="nil"/>
              </w:pBdr>
              <w:spacing w:after="240"/>
              <w:rPr>
                <w:rFonts w:ascii="Verdana" w:eastAsia="Hind Light" w:hAnsi="Verdana" w:cs="Hind Light"/>
                <w:color w:val="000000"/>
              </w:rPr>
            </w:pPr>
            <w:r w:rsidRPr="002D5EF1">
              <w:rPr>
                <w:rFonts w:ascii="Verdana" w:eastAsia="Hind Light" w:hAnsi="Verdana" w:cs="Hind Light"/>
                <w:color w:val="000000"/>
              </w:rPr>
              <w:t xml:space="preserve">Company Experience particularly </w:t>
            </w:r>
            <w:r w:rsidRPr="006A2459">
              <w:rPr>
                <w:rFonts w:ascii="Verdana" w:eastAsia="Hind Light" w:hAnsi="Verdana" w:cs="Hind Light"/>
                <w:color w:val="000000"/>
              </w:rPr>
              <w:t>experience of working with/partnering with</w:t>
            </w:r>
            <w:r>
              <w:rPr>
                <w:rFonts w:ascii="Verdana" w:eastAsia="Hind Light" w:hAnsi="Verdana" w:cs="Hind Light"/>
                <w:color w:val="000000"/>
              </w:rPr>
              <w:t xml:space="preserve"> the</w:t>
            </w:r>
            <w:r w:rsidRPr="006A2459">
              <w:rPr>
                <w:rFonts w:ascii="Verdana" w:eastAsia="Hind Light" w:hAnsi="Verdana" w:cs="Hind Light"/>
                <w:color w:val="000000"/>
              </w:rPr>
              <w:t xml:space="preserve"> public sector in this field</w:t>
            </w:r>
          </w:p>
        </w:tc>
        <w:tc>
          <w:tcPr>
            <w:tcW w:w="7074" w:type="dxa"/>
          </w:tcPr>
          <w:p w14:paraId="015F997E" w14:textId="5C99511A" w:rsidR="00D52204" w:rsidRPr="002D5EF1" w:rsidRDefault="00D52204" w:rsidP="00D52204">
            <w:pPr>
              <w:spacing w:after="160" w:line="360" w:lineRule="auto"/>
              <w:jc w:val="both"/>
              <w:rPr>
                <w:rFonts w:ascii="Verdana" w:eastAsia="Hind Light" w:hAnsi="Verdana" w:cs="Hind Light"/>
              </w:rPr>
            </w:pPr>
          </w:p>
        </w:tc>
      </w:tr>
      <w:tr w:rsidR="00D52204" w:rsidRPr="002D5EF1" w14:paraId="308DB479" w14:textId="77777777" w:rsidTr="007956D7">
        <w:tc>
          <w:tcPr>
            <w:tcW w:w="10050" w:type="dxa"/>
            <w:gridSpan w:val="2"/>
          </w:tcPr>
          <w:p w14:paraId="03C82706" w14:textId="1540619A" w:rsidR="00D52204" w:rsidRPr="002D5EF1" w:rsidRDefault="00D52204" w:rsidP="006014A9">
            <w:pPr>
              <w:pBdr>
                <w:top w:val="nil"/>
                <w:left w:val="nil"/>
                <w:bottom w:val="nil"/>
                <w:right w:val="nil"/>
                <w:between w:val="nil"/>
              </w:pBdr>
              <w:spacing w:after="240"/>
              <w:ind w:right="1274"/>
              <w:jc w:val="both"/>
              <w:rPr>
                <w:rFonts w:ascii="Verdana" w:eastAsia="Hind Light" w:hAnsi="Verdana" w:cs="Hind Light"/>
                <w:b/>
                <w:color w:val="000000"/>
              </w:rPr>
            </w:pPr>
            <w:r w:rsidRPr="002D5EF1">
              <w:rPr>
                <w:rFonts w:ascii="Verdana" w:eastAsia="Hind Light" w:hAnsi="Verdana" w:cs="Hind Light"/>
                <w:b/>
                <w:color w:val="000000"/>
              </w:rPr>
              <w:t>Specific Questions</w:t>
            </w:r>
          </w:p>
        </w:tc>
      </w:tr>
      <w:tr w:rsidR="00D52204" w:rsidRPr="002D5EF1" w14:paraId="28EDF0BF" w14:textId="77777777" w:rsidTr="007956D7">
        <w:tc>
          <w:tcPr>
            <w:tcW w:w="2976" w:type="dxa"/>
          </w:tcPr>
          <w:p w14:paraId="38A9A716" w14:textId="63C59781" w:rsidR="00D52204" w:rsidRPr="00F15F8E" w:rsidRDefault="003041E4" w:rsidP="003041E4">
            <w:pPr>
              <w:pStyle w:val="ListParagraph"/>
              <w:numPr>
                <w:ilvl w:val="0"/>
                <w:numId w:val="1"/>
              </w:numPr>
              <w:spacing w:after="240"/>
              <w:rPr>
                <w:rFonts w:ascii="Verdana" w:hAnsi="Verdana"/>
              </w:rPr>
            </w:pPr>
            <w:r w:rsidRPr="003041E4">
              <w:rPr>
                <w:rFonts w:ascii="Verdana" w:eastAsia="Times New Roman" w:hAnsi="Verdana"/>
                <w:color w:val="000000"/>
              </w:rPr>
              <w:t>As part of the design and implementation of an Asset Management Platform, project management resource will be required from the development partner to ensure key milestones are delivered on time. What project management skills and capacity would you propose to ensure the successful delivery of the project?</w:t>
            </w:r>
          </w:p>
        </w:tc>
        <w:tc>
          <w:tcPr>
            <w:tcW w:w="7074" w:type="dxa"/>
          </w:tcPr>
          <w:p w14:paraId="5F7BBC26" w14:textId="77777777" w:rsidR="00D52204" w:rsidRPr="002D5EF1" w:rsidRDefault="00D52204" w:rsidP="006014A9">
            <w:pPr>
              <w:pBdr>
                <w:top w:val="nil"/>
                <w:left w:val="nil"/>
                <w:bottom w:val="nil"/>
                <w:right w:val="nil"/>
                <w:between w:val="nil"/>
              </w:pBdr>
              <w:spacing w:after="240"/>
              <w:jc w:val="both"/>
              <w:rPr>
                <w:rFonts w:ascii="Verdana" w:eastAsia="Arial" w:hAnsi="Verdana"/>
                <w:color w:val="0070C0"/>
                <w:sz w:val="24"/>
                <w:szCs w:val="24"/>
              </w:rPr>
            </w:pPr>
          </w:p>
        </w:tc>
      </w:tr>
      <w:tr w:rsidR="00D52204" w:rsidRPr="002D5EF1" w14:paraId="20E4324A" w14:textId="77777777" w:rsidTr="007956D7">
        <w:tc>
          <w:tcPr>
            <w:tcW w:w="2976" w:type="dxa"/>
          </w:tcPr>
          <w:p w14:paraId="3D274DC0" w14:textId="64ED42B8" w:rsidR="00D52204" w:rsidRPr="00F15F8E" w:rsidRDefault="003041E4" w:rsidP="003041E4">
            <w:pPr>
              <w:numPr>
                <w:ilvl w:val="0"/>
                <w:numId w:val="1"/>
              </w:numPr>
              <w:spacing w:before="240"/>
              <w:rPr>
                <w:rFonts w:ascii="Verdana" w:hAnsi="Verdana"/>
              </w:rPr>
            </w:pPr>
            <w:r w:rsidRPr="003041E4">
              <w:rPr>
                <w:rFonts w:ascii="Verdana" w:eastAsia="Times New Roman" w:hAnsi="Verdana"/>
                <w:color w:val="000000"/>
              </w:rPr>
              <w:t>The funding for the Asset Management Platform is from a central government grant which will be required to fund the design, development, and implementation of the platform. What information can you provide to support the breakdown of costs to deliver the type of development described in the supporting paper?</w:t>
            </w:r>
          </w:p>
        </w:tc>
        <w:tc>
          <w:tcPr>
            <w:tcW w:w="7074" w:type="dxa"/>
          </w:tcPr>
          <w:p w14:paraId="27DE9418" w14:textId="77777777" w:rsidR="00D52204" w:rsidRPr="002D5EF1" w:rsidRDefault="00D52204" w:rsidP="006014A9">
            <w:pPr>
              <w:pBdr>
                <w:top w:val="nil"/>
                <w:left w:val="nil"/>
                <w:bottom w:val="nil"/>
                <w:right w:val="nil"/>
                <w:between w:val="nil"/>
              </w:pBdr>
              <w:spacing w:after="240"/>
              <w:jc w:val="both"/>
              <w:rPr>
                <w:rFonts w:ascii="Verdana" w:eastAsia="Arial" w:hAnsi="Verdana"/>
                <w:color w:val="0070C0"/>
                <w:sz w:val="24"/>
                <w:szCs w:val="24"/>
              </w:rPr>
            </w:pPr>
          </w:p>
        </w:tc>
      </w:tr>
      <w:tr w:rsidR="00D52204" w:rsidRPr="00F15F8E" w14:paraId="331CC368" w14:textId="77777777" w:rsidTr="007956D7">
        <w:tc>
          <w:tcPr>
            <w:tcW w:w="2976" w:type="dxa"/>
          </w:tcPr>
          <w:p w14:paraId="352128D6" w14:textId="2179404A" w:rsidR="00D52204" w:rsidRPr="003041E4" w:rsidRDefault="003041E4" w:rsidP="003041E4">
            <w:pPr>
              <w:numPr>
                <w:ilvl w:val="0"/>
                <w:numId w:val="1"/>
              </w:numPr>
              <w:pBdr>
                <w:top w:val="nil"/>
                <w:left w:val="nil"/>
                <w:bottom w:val="nil"/>
                <w:right w:val="nil"/>
                <w:between w:val="nil"/>
              </w:pBdr>
              <w:spacing w:after="240"/>
              <w:ind w:left="320"/>
              <w:rPr>
                <w:rFonts w:ascii="Verdana" w:hAnsi="Verdana"/>
              </w:rPr>
            </w:pPr>
            <w:r w:rsidRPr="003041E4">
              <w:rPr>
                <w:rFonts w:ascii="Verdana" w:hAnsi="Verdana"/>
              </w:rPr>
              <w:t xml:space="preserve">The expected product will require high </w:t>
            </w:r>
            <w:r w:rsidRPr="003041E4">
              <w:rPr>
                <w:rFonts w:ascii="Verdana" w:hAnsi="Verdana"/>
              </w:rPr>
              <w:lastRenderedPageBreak/>
              <w:t>availability and will need to be hosted in such a way that allows remote maintenance, access and usage and some of the data may be sensitive. Describe how you manage performance and data security, how do you test your product against (stress, load, volume &amp; security)</w:t>
            </w:r>
          </w:p>
        </w:tc>
        <w:tc>
          <w:tcPr>
            <w:tcW w:w="7074" w:type="dxa"/>
          </w:tcPr>
          <w:p w14:paraId="54286E69" w14:textId="77777777" w:rsidR="00D52204" w:rsidRPr="00F15F8E" w:rsidRDefault="00D52204" w:rsidP="006014A9">
            <w:pPr>
              <w:pBdr>
                <w:top w:val="nil"/>
                <w:left w:val="nil"/>
                <w:bottom w:val="nil"/>
                <w:right w:val="nil"/>
                <w:between w:val="nil"/>
              </w:pBdr>
              <w:spacing w:after="240"/>
              <w:ind w:right="24"/>
              <w:jc w:val="both"/>
              <w:rPr>
                <w:rFonts w:ascii="Verdana" w:eastAsia="Arial" w:hAnsi="Verdana"/>
                <w:sz w:val="24"/>
                <w:szCs w:val="24"/>
              </w:rPr>
            </w:pPr>
          </w:p>
          <w:p w14:paraId="2E2095BA" w14:textId="77777777" w:rsidR="00D52204" w:rsidRPr="00F15F8E" w:rsidRDefault="00D52204" w:rsidP="006014A9">
            <w:pPr>
              <w:pStyle w:val="BlueprintParagraph"/>
              <w:rPr>
                <w:rFonts w:ascii="Verdana" w:hAnsi="Verdana"/>
                <w:color w:val="auto"/>
                <w:sz w:val="24"/>
                <w:szCs w:val="24"/>
              </w:rPr>
            </w:pPr>
          </w:p>
        </w:tc>
      </w:tr>
      <w:tr w:rsidR="00BB6C9E" w:rsidRPr="00F15F8E" w14:paraId="2523339C" w14:textId="77777777" w:rsidTr="007956D7">
        <w:tc>
          <w:tcPr>
            <w:tcW w:w="2976" w:type="dxa"/>
          </w:tcPr>
          <w:p w14:paraId="0F25792C" w14:textId="1944A2F7" w:rsidR="00BB6C9E" w:rsidRPr="00F15F8E" w:rsidRDefault="003041E4" w:rsidP="003041E4">
            <w:pPr>
              <w:numPr>
                <w:ilvl w:val="0"/>
                <w:numId w:val="1"/>
              </w:numPr>
              <w:pBdr>
                <w:top w:val="nil"/>
                <w:left w:val="nil"/>
                <w:bottom w:val="nil"/>
                <w:right w:val="nil"/>
                <w:between w:val="nil"/>
              </w:pBdr>
              <w:spacing w:after="240"/>
              <w:ind w:left="320"/>
              <w:rPr>
                <w:rFonts w:ascii="Verdana" w:hAnsi="Verdana"/>
              </w:rPr>
            </w:pPr>
            <w:r w:rsidRPr="003041E4">
              <w:rPr>
                <w:rFonts w:ascii="Verdana" w:hAnsi="Verdana"/>
              </w:rPr>
              <w:lastRenderedPageBreak/>
              <w:t>Provide an example of an implementation schedule reflecting the activities necessary to assure proper roll out of an Asset Management Platform. Consider elements like the following: design, implementation, maintenance, training, quality, etc.</w:t>
            </w:r>
          </w:p>
        </w:tc>
        <w:tc>
          <w:tcPr>
            <w:tcW w:w="7074" w:type="dxa"/>
          </w:tcPr>
          <w:p w14:paraId="2BA647F4" w14:textId="77777777" w:rsidR="00BB6C9E" w:rsidRPr="00F15F8E" w:rsidRDefault="00BB6C9E" w:rsidP="006014A9">
            <w:pPr>
              <w:pBdr>
                <w:top w:val="nil"/>
                <w:left w:val="nil"/>
                <w:bottom w:val="nil"/>
                <w:right w:val="nil"/>
                <w:between w:val="nil"/>
              </w:pBdr>
              <w:spacing w:after="240"/>
              <w:ind w:right="24"/>
              <w:jc w:val="both"/>
              <w:rPr>
                <w:rFonts w:ascii="Verdana" w:eastAsia="Arial" w:hAnsi="Verdana"/>
                <w:sz w:val="24"/>
                <w:szCs w:val="24"/>
              </w:rPr>
            </w:pPr>
          </w:p>
        </w:tc>
      </w:tr>
      <w:tr w:rsidR="00D52204" w:rsidRPr="002D5EF1" w14:paraId="05BFDBB8" w14:textId="77777777" w:rsidTr="007956D7">
        <w:tc>
          <w:tcPr>
            <w:tcW w:w="2976" w:type="dxa"/>
          </w:tcPr>
          <w:p w14:paraId="5C66598D" w14:textId="0BF61236" w:rsidR="00D52204" w:rsidRPr="00F15F8E" w:rsidRDefault="003041E4" w:rsidP="003041E4">
            <w:pPr>
              <w:pStyle w:val="ListParagraph"/>
              <w:numPr>
                <w:ilvl w:val="0"/>
                <w:numId w:val="1"/>
              </w:numPr>
              <w:spacing w:before="240"/>
              <w:rPr>
                <w:rFonts w:ascii="Verdana" w:hAnsi="Verdana"/>
              </w:rPr>
            </w:pPr>
            <w:r w:rsidRPr="003041E4">
              <w:rPr>
                <w:rFonts w:ascii="Verdana" w:hAnsi="Verdana"/>
                <w:color w:val="000000"/>
                <w:lang w:eastAsia="en-GB"/>
              </w:rPr>
              <w:t>West Sussex operates under a two-tier system of local government made up of seven district and borough partners. Each district and borough collate, format and store their asset data in different f</w:t>
            </w:r>
            <w:r>
              <w:rPr>
                <w:rFonts w:ascii="Verdana" w:hAnsi="Verdana"/>
                <w:color w:val="000000"/>
                <w:lang w:eastAsia="en-GB"/>
              </w:rPr>
              <w:t>o</w:t>
            </w:r>
            <w:r w:rsidRPr="003041E4">
              <w:rPr>
                <w:rFonts w:ascii="Verdana" w:hAnsi="Verdana"/>
                <w:color w:val="000000"/>
                <w:lang w:eastAsia="en-GB"/>
              </w:rPr>
              <w:t>rmats. Ingestion of data with different structures, content and storage mechanisms can be difficult and time consuming, what methods would you utilise to overcome these issues.  There will also need to be an ongoing maintenance of data, what processes would you put in place to ensure the integrity of the data?</w:t>
            </w:r>
          </w:p>
        </w:tc>
        <w:tc>
          <w:tcPr>
            <w:tcW w:w="7074" w:type="dxa"/>
          </w:tcPr>
          <w:p w14:paraId="5D8656E1" w14:textId="77777777" w:rsidR="00D52204" w:rsidRPr="002D5EF1" w:rsidRDefault="00D52204" w:rsidP="006014A9">
            <w:pPr>
              <w:spacing w:before="240" w:after="120" w:line="360" w:lineRule="auto"/>
              <w:jc w:val="both"/>
              <w:rPr>
                <w:rFonts w:ascii="Verdana" w:eastAsia="Arial" w:hAnsi="Verdana"/>
                <w:color w:val="2E75B5"/>
                <w:sz w:val="24"/>
                <w:szCs w:val="24"/>
              </w:rPr>
            </w:pPr>
          </w:p>
        </w:tc>
      </w:tr>
      <w:tr w:rsidR="00D52204" w:rsidRPr="002D5EF1" w14:paraId="07AE3355" w14:textId="77777777" w:rsidTr="007956D7">
        <w:tc>
          <w:tcPr>
            <w:tcW w:w="2976" w:type="dxa"/>
          </w:tcPr>
          <w:p w14:paraId="6A5EAA56" w14:textId="6EC54537" w:rsidR="00D52204" w:rsidRPr="002D5EF1" w:rsidRDefault="003041E4" w:rsidP="003041E4">
            <w:pPr>
              <w:pStyle w:val="ListParagraph"/>
              <w:numPr>
                <w:ilvl w:val="0"/>
                <w:numId w:val="1"/>
              </w:numPr>
              <w:spacing w:before="240"/>
              <w:rPr>
                <w:rFonts w:ascii="Verdana" w:hAnsi="Verdana"/>
              </w:rPr>
            </w:pPr>
            <w:r w:rsidRPr="003041E4">
              <w:rPr>
                <w:rFonts w:ascii="Verdana" w:eastAsia="Times New Roman" w:hAnsi="Verdana"/>
                <w:color w:val="000000"/>
              </w:rPr>
              <w:lastRenderedPageBreak/>
              <w:t>Our standard liability is £10 million, can your company meet our standard insurance limits for general liability?</w:t>
            </w:r>
          </w:p>
        </w:tc>
        <w:tc>
          <w:tcPr>
            <w:tcW w:w="7074" w:type="dxa"/>
          </w:tcPr>
          <w:p w14:paraId="4CB99C4E" w14:textId="77777777" w:rsidR="00D52204" w:rsidRPr="002D5EF1" w:rsidRDefault="00D52204" w:rsidP="006014A9">
            <w:pPr>
              <w:spacing w:before="240" w:after="120" w:line="360" w:lineRule="auto"/>
              <w:jc w:val="both"/>
              <w:rPr>
                <w:rFonts w:ascii="Verdana" w:eastAsia="Arial" w:hAnsi="Verdana"/>
                <w:color w:val="2E75B5"/>
                <w:sz w:val="24"/>
                <w:szCs w:val="24"/>
              </w:rPr>
            </w:pPr>
          </w:p>
        </w:tc>
      </w:tr>
      <w:tr w:rsidR="00D52204" w:rsidRPr="002D5EF1" w14:paraId="69D53A38" w14:textId="77777777" w:rsidTr="007956D7">
        <w:tc>
          <w:tcPr>
            <w:tcW w:w="2976" w:type="dxa"/>
          </w:tcPr>
          <w:p w14:paraId="5CAA8AC6" w14:textId="2C27C8E4" w:rsidR="00D52204" w:rsidRPr="000C2641" w:rsidRDefault="003041E4" w:rsidP="003041E4">
            <w:pPr>
              <w:numPr>
                <w:ilvl w:val="0"/>
                <w:numId w:val="1"/>
              </w:numPr>
              <w:pBdr>
                <w:top w:val="nil"/>
                <w:left w:val="nil"/>
                <w:bottom w:val="nil"/>
                <w:right w:val="nil"/>
                <w:between w:val="nil"/>
              </w:pBdr>
              <w:spacing w:after="240"/>
              <w:rPr>
                <w:rFonts w:ascii="Verdana" w:eastAsia="Hind Light" w:hAnsi="Verdana" w:cs="Hind Light"/>
              </w:rPr>
            </w:pPr>
            <w:r w:rsidRPr="003041E4">
              <w:rPr>
                <w:rFonts w:ascii="Verdana" w:eastAsia="Hind Light" w:hAnsi="Verdana" w:cs="Hind Light"/>
              </w:rPr>
              <w:t>The County Council is required to adhere to the Local Government Transparency Code which sets out the minimum requirement for local authorities to publish open data for re-use and in a timely way. How would you support our responsibility to ensure we're able to achieve this?</w:t>
            </w:r>
          </w:p>
        </w:tc>
        <w:tc>
          <w:tcPr>
            <w:tcW w:w="7074" w:type="dxa"/>
          </w:tcPr>
          <w:p w14:paraId="159AAC6B" w14:textId="77777777" w:rsidR="00D52204" w:rsidRPr="002D5EF1" w:rsidRDefault="00D52204" w:rsidP="006014A9">
            <w:pPr>
              <w:spacing w:after="160" w:line="259" w:lineRule="auto"/>
              <w:jc w:val="both"/>
              <w:rPr>
                <w:rFonts w:ascii="Verdana" w:eastAsia="Arial" w:hAnsi="Verdana"/>
                <w:color w:val="2E75B5"/>
                <w:sz w:val="24"/>
                <w:szCs w:val="24"/>
              </w:rPr>
            </w:pPr>
          </w:p>
        </w:tc>
      </w:tr>
      <w:tr w:rsidR="00D52204" w:rsidRPr="002D5EF1" w14:paraId="06682696" w14:textId="77777777" w:rsidTr="007956D7">
        <w:tc>
          <w:tcPr>
            <w:tcW w:w="2976" w:type="dxa"/>
          </w:tcPr>
          <w:p w14:paraId="651ED704" w14:textId="37BFE95C" w:rsidR="00D52204" w:rsidRPr="001516E8" w:rsidRDefault="003041E4" w:rsidP="003041E4">
            <w:pPr>
              <w:numPr>
                <w:ilvl w:val="0"/>
                <w:numId w:val="1"/>
              </w:numPr>
              <w:pBdr>
                <w:top w:val="nil"/>
                <w:left w:val="nil"/>
                <w:bottom w:val="nil"/>
                <w:right w:val="nil"/>
                <w:between w:val="nil"/>
              </w:pBdr>
              <w:spacing w:after="240"/>
              <w:ind w:left="320"/>
              <w:rPr>
                <w:rFonts w:ascii="Verdana" w:hAnsi="Verdana"/>
              </w:rPr>
            </w:pPr>
            <w:r w:rsidRPr="003041E4">
              <w:rPr>
                <w:rFonts w:ascii="Verdana" w:hAnsi="Verdana"/>
              </w:rPr>
              <w:t>As a condition for the grant funding there is a requirement to build understanding of the benefits from the development and usage of the system and to share knowledge around their effectiveness, in both encouraging infrastructure deployment and exhibiting economic impact within the region.  There is a further requirement to share lessons learnt throughout the process.  What processes would you employ to collate and analyse data on these subjects and how would you propose to disseminate that analysis and learning?</w:t>
            </w:r>
          </w:p>
        </w:tc>
        <w:tc>
          <w:tcPr>
            <w:tcW w:w="7074" w:type="dxa"/>
          </w:tcPr>
          <w:p w14:paraId="6B2BB268" w14:textId="77777777" w:rsidR="00D52204" w:rsidRPr="002D5EF1" w:rsidRDefault="00D52204" w:rsidP="006014A9">
            <w:pPr>
              <w:jc w:val="both"/>
              <w:rPr>
                <w:rFonts w:ascii="Verdana" w:eastAsia="Arial" w:hAnsi="Verdana"/>
                <w:color w:val="2E75B5"/>
                <w:sz w:val="24"/>
                <w:szCs w:val="24"/>
              </w:rPr>
            </w:pPr>
          </w:p>
        </w:tc>
      </w:tr>
      <w:tr w:rsidR="003041E4" w:rsidRPr="002D5EF1" w14:paraId="2683FA75" w14:textId="77777777" w:rsidTr="007956D7">
        <w:tc>
          <w:tcPr>
            <w:tcW w:w="2976" w:type="dxa"/>
          </w:tcPr>
          <w:p w14:paraId="542123BA" w14:textId="17843304" w:rsidR="003041E4" w:rsidRPr="003041E4" w:rsidRDefault="003041E4" w:rsidP="00D52204">
            <w:pPr>
              <w:numPr>
                <w:ilvl w:val="0"/>
                <w:numId w:val="1"/>
              </w:numPr>
              <w:pBdr>
                <w:top w:val="nil"/>
                <w:left w:val="nil"/>
                <w:bottom w:val="nil"/>
                <w:right w:val="nil"/>
                <w:between w:val="nil"/>
              </w:pBdr>
              <w:spacing w:after="240"/>
              <w:ind w:left="320"/>
              <w:rPr>
                <w:rFonts w:ascii="Verdana" w:hAnsi="Verdana"/>
              </w:rPr>
            </w:pPr>
            <w:r w:rsidRPr="003041E4">
              <w:rPr>
                <w:rFonts w:ascii="Verdana" w:hAnsi="Verdana"/>
              </w:rPr>
              <w:t xml:space="preserve">The successful proposer must provide training and installation support to ensure all new users </w:t>
            </w:r>
            <w:r w:rsidRPr="003041E4">
              <w:rPr>
                <w:rFonts w:ascii="Verdana" w:hAnsi="Verdana"/>
              </w:rPr>
              <w:lastRenderedPageBreak/>
              <w:t>thoroughly understand the product and become effective as quickly as possible. What type of training is included in your costs?</w:t>
            </w:r>
          </w:p>
        </w:tc>
        <w:tc>
          <w:tcPr>
            <w:tcW w:w="7074" w:type="dxa"/>
          </w:tcPr>
          <w:p w14:paraId="1664725C" w14:textId="77777777" w:rsidR="003041E4" w:rsidRPr="002D5EF1" w:rsidRDefault="003041E4" w:rsidP="006014A9">
            <w:pPr>
              <w:jc w:val="both"/>
              <w:rPr>
                <w:rFonts w:ascii="Verdana" w:eastAsia="Arial" w:hAnsi="Verdana"/>
                <w:color w:val="2E75B5"/>
                <w:sz w:val="24"/>
                <w:szCs w:val="24"/>
              </w:rPr>
            </w:pPr>
          </w:p>
        </w:tc>
      </w:tr>
      <w:tr w:rsidR="00D52204" w:rsidRPr="002D5EF1" w14:paraId="23B1BD6B" w14:textId="77777777" w:rsidTr="007956D7">
        <w:tc>
          <w:tcPr>
            <w:tcW w:w="2976" w:type="dxa"/>
          </w:tcPr>
          <w:p w14:paraId="649D040F" w14:textId="4F38DEE1" w:rsidR="00D52204" w:rsidRPr="001516E8" w:rsidRDefault="003041E4" w:rsidP="00D52204">
            <w:pPr>
              <w:numPr>
                <w:ilvl w:val="0"/>
                <w:numId w:val="1"/>
              </w:numPr>
              <w:pBdr>
                <w:top w:val="nil"/>
                <w:left w:val="nil"/>
                <w:bottom w:val="nil"/>
                <w:right w:val="nil"/>
                <w:between w:val="nil"/>
              </w:pBdr>
              <w:spacing w:after="240"/>
              <w:ind w:left="320"/>
              <w:rPr>
                <w:rFonts w:ascii="Verdana" w:hAnsi="Verdana"/>
              </w:rPr>
            </w:pPr>
            <w:r w:rsidRPr="003041E4">
              <w:rPr>
                <w:rFonts w:ascii="Verdana" w:hAnsi="Verdana"/>
              </w:rPr>
              <w:t xml:space="preserve">What experience or ideas do you have for delivering social value in a contract? For </w:t>
            </w:r>
            <w:proofErr w:type="gramStart"/>
            <w:r w:rsidRPr="003041E4">
              <w:rPr>
                <w:rFonts w:ascii="Verdana" w:hAnsi="Verdana"/>
              </w:rPr>
              <w:t>example</w:t>
            </w:r>
            <w:proofErr w:type="gramEnd"/>
            <w:r w:rsidRPr="003041E4">
              <w:rPr>
                <w:rFonts w:ascii="Verdana" w:hAnsi="Verdana"/>
              </w:rPr>
              <w:t xml:space="preserve"> utilising local suppliers, local employment and internships/training to improve employability or other socio economic benefits such as carbon reduction schemes that could be linked to a benefit for West Sussex residents.</w:t>
            </w:r>
          </w:p>
          <w:p w14:paraId="76B19CCC" w14:textId="10607FCD" w:rsidR="00D52204" w:rsidRPr="00C37746" w:rsidRDefault="00D52204" w:rsidP="006014A9">
            <w:pPr>
              <w:pBdr>
                <w:top w:val="nil"/>
                <w:left w:val="nil"/>
                <w:bottom w:val="nil"/>
                <w:right w:val="nil"/>
                <w:between w:val="nil"/>
              </w:pBdr>
              <w:spacing w:after="240"/>
              <w:ind w:left="-40"/>
              <w:rPr>
                <w:rFonts w:ascii="Verdana" w:eastAsia="Hind Light" w:hAnsi="Verdana" w:cs="Hind Light"/>
              </w:rPr>
            </w:pPr>
          </w:p>
        </w:tc>
        <w:tc>
          <w:tcPr>
            <w:tcW w:w="7074" w:type="dxa"/>
          </w:tcPr>
          <w:p w14:paraId="16D926C9" w14:textId="77777777" w:rsidR="00D52204" w:rsidRPr="002D5EF1" w:rsidRDefault="00D52204" w:rsidP="006014A9">
            <w:pPr>
              <w:jc w:val="both"/>
              <w:rPr>
                <w:rFonts w:ascii="Verdana" w:eastAsia="Arial" w:hAnsi="Verdana"/>
                <w:color w:val="2E75B5"/>
                <w:sz w:val="24"/>
                <w:szCs w:val="24"/>
              </w:rPr>
            </w:pPr>
          </w:p>
        </w:tc>
      </w:tr>
    </w:tbl>
    <w:p w14:paraId="74BC87E3" w14:textId="77777777" w:rsidR="00D52204" w:rsidRDefault="00D52204" w:rsidP="00D52204">
      <w:pPr>
        <w:rPr>
          <w:rFonts w:ascii="Verdana" w:hAnsi="Verdana"/>
          <w:b/>
          <w:sz w:val="22"/>
          <w:szCs w:val="22"/>
        </w:rPr>
      </w:pPr>
    </w:p>
    <w:sectPr w:rsidR="00D52204">
      <w:headerReference w:type="default" r:id="rId12"/>
      <w:pgSz w:w="11906" w:h="16838"/>
      <w:pgMar w:top="2410" w:right="1134" w:bottom="1276"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27E22" w14:textId="77777777" w:rsidR="0046066E" w:rsidRDefault="0046066E">
      <w:r>
        <w:separator/>
      </w:r>
    </w:p>
  </w:endnote>
  <w:endnote w:type="continuationSeparator" w:id="0">
    <w:p w14:paraId="4904D2DC" w14:textId="77777777" w:rsidR="0046066E" w:rsidRDefault="0046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ind Light">
    <w:altName w:val="Hind Light"/>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D2180" w14:textId="77777777" w:rsidR="0046066E" w:rsidRDefault="0046066E">
      <w:r>
        <w:separator/>
      </w:r>
    </w:p>
  </w:footnote>
  <w:footnote w:type="continuationSeparator" w:id="0">
    <w:p w14:paraId="1F4BF7FA" w14:textId="77777777" w:rsidR="0046066E" w:rsidRDefault="00460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6846D" w14:textId="3BA72C89" w:rsidR="00C94B0F" w:rsidRDefault="00E54266">
    <w:pPr>
      <w:pBdr>
        <w:top w:val="nil"/>
        <w:left w:val="nil"/>
        <w:bottom w:val="nil"/>
        <w:right w:val="nil"/>
        <w:between w:val="nil"/>
      </w:pBdr>
      <w:tabs>
        <w:tab w:val="center" w:pos="4513"/>
        <w:tab w:val="right" w:pos="9026"/>
      </w:tabs>
      <w:rPr>
        <w:rFonts w:eastAsia="Hind Light" w:cs="Hind Light"/>
        <w:color w:val="000000"/>
      </w:rPr>
    </w:pPr>
    <w:r>
      <w:rPr>
        <w:rFonts w:eastAsia="Hind Light" w:cs="Hind Light"/>
        <w:color w:val="000000"/>
      </w:rPr>
      <w:tab/>
    </w:r>
    <w:r>
      <w:rPr>
        <w:rFonts w:eastAsia="Hind Light" w:cs="Hind Light"/>
        <w:color w:val="000000"/>
      </w:rPr>
      <w:tab/>
    </w:r>
    <w:r w:rsidR="00D52204">
      <w:rPr>
        <w:rFonts w:eastAsia="Hind Light" w:cs="Hind Light"/>
        <w:noProof/>
        <w:color w:val="000000"/>
        <w:lang w:eastAsia="en-GB"/>
      </w:rPr>
      <w:drawing>
        <wp:inline distT="0" distB="0" distL="0" distR="0" wp14:anchorId="176A5A84" wp14:editId="661F2C74">
          <wp:extent cx="1467293" cy="934682"/>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7293" cy="93468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D56FCD"/>
    <w:multiLevelType w:val="multilevel"/>
    <w:tmpl w:val="9D7654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04"/>
    <w:rsid w:val="0014169C"/>
    <w:rsid w:val="003041E4"/>
    <w:rsid w:val="003C1F55"/>
    <w:rsid w:val="00446972"/>
    <w:rsid w:val="0046066E"/>
    <w:rsid w:val="006A15F4"/>
    <w:rsid w:val="007956D7"/>
    <w:rsid w:val="008F3CF5"/>
    <w:rsid w:val="00931557"/>
    <w:rsid w:val="00BB6C9E"/>
    <w:rsid w:val="00BB7A17"/>
    <w:rsid w:val="00C706E4"/>
    <w:rsid w:val="00D52204"/>
    <w:rsid w:val="00E54266"/>
    <w:rsid w:val="00ED1BA5"/>
    <w:rsid w:val="00F0413E"/>
    <w:rsid w:val="00F86900"/>
    <w:rsid w:val="00F93F40"/>
    <w:rsid w:val="00FA4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0DA9"/>
  <w15:docId w15:val="{3F21F0FA-B6C4-44BB-A8A0-000333AD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204"/>
    <w:rPr>
      <w:rFonts w:ascii="Hind Light" w:eastAsiaTheme="minorHAnsi" w:hAnsi="Hind Light"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52204"/>
    <w:pPr>
      <w:ind w:left="720"/>
      <w:contextualSpacing/>
    </w:pPr>
  </w:style>
  <w:style w:type="paragraph" w:customStyle="1" w:styleId="BlueprintParagraph">
    <w:name w:val="Blueprint Paragraph"/>
    <w:basedOn w:val="Normal"/>
    <w:qFormat/>
    <w:rsid w:val="00D52204"/>
    <w:pPr>
      <w:spacing w:before="240" w:after="120" w:line="360" w:lineRule="auto"/>
      <w:jc w:val="both"/>
    </w:pPr>
    <w:rPr>
      <w:rFonts w:ascii="Arial" w:eastAsia="MS Mincho" w:hAnsi="Arial"/>
      <w:color w:val="262626"/>
      <w:lang w:val="en-IE"/>
    </w:rPr>
  </w:style>
  <w:style w:type="character" w:customStyle="1" w:styleId="ListParagraphChar">
    <w:name w:val="List Paragraph Char"/>
    <w:link w:val="ListParagraph"/>
    <w:uiPriority w:val="34"/>
    <w:locked/>
    <w:rsid w:val="00D52204"/>
    <w:rPr>
      <w:rFonts w:ascii="Hind Light" w:eastAsiaTheme="minorHAnsi" w:hAnsi="Hind Light" w:cs="Arial"/>
      <w:lang w:eastAsia="en-US"/>
    </w:rPr>
  </w:style>
  <w:style w:type="paragraph" w:styleId="BalloonText">
    <w:name w:val="Balloon Text"/>
    <w:basedOn w:val="Normal"/>
    <w:link w:val="BalloonTextChar"/>
    <w:uiPriority w:val="99"/>
    <w:semiHidden/>
    <w:unhideWhenUsed/>
    <w:rsid w:val="00D52204"/>
    <w:rPr>
      <w:rFonts w:ascii="Tahoma" w:hAnsi="Tahoma" w:cs="Tahoma"/>
      <w:sz w:val="16"/>
      <w:szCs w:val="16"/>
    </w:rPr>
  </w:style>
  <w:style w:type="character" w:customStyle="1" w:styleId="BalloonTextChar">
    <w:name w:val="Balloon Text Char"/>
    <w:basedOn w:val="DefaultParagraphFont"/>
    <w:link w:val="BalloonText"/>
    <w:uiPriority w:val="99"/>
    <w:semiHidden/>
    <w:rsid w:val="00D52204"/>
    <w:rPr>
      <w:rFonts w:ascii="Tahoma" w:eastAsiaTheme="minorHAnsi" w:hAnsi="Tahoma" w:cs="Tahoma"/>
      <w:sz w:val="16"/>
      <w:szCs w:val="16"/>
      <w:lang w:eastAsia="en-US"/>
    </w:rPr>
  </w:style>
  <w:style w:type="paragraph" w:styleId="Header">
    <w:name w:val="header"/>
    <w:basedOn w:val="Normal"/>
    <w:link w:val="HeaderChar"/>
    <w:uiPriority w:val="99"/>
    <w:unhideWhenUsed/>
    <w:rsid w:val="00E54266"/>
    <w:pPr>
      <w:tabs>
        <w:tab w:val="center" w:pos="4513"/>
        <w:tab w:val="right" w:pos="9026"/>
      </w:tabs>
    </w:pPr>
  </w:style>
  <w:style w:type="character" w:customStyle="1" w:styleId="HeaderChar">
    <w:name w:val="Header Char"/>
    <w:basedOn w:val="DefaultParagraphFont"/>
    <w:link w:val="Header"/>
    <w:uiPriority w:val="99"/>
    <w:rsid w:val="00E54266"/>
    <w:rPr>
      <w:rFonts w:ascii="Hind Light" w:eastAsiaTheme="minorHAnsi" w:hAnsi="Hind Light" w:cs="Arial"/>
      <w:lang w:eastAsia="en-US"/>
    </w:rPr>
  </w:style>
  <w:style w:type="paragraph" w:styleId="Footer">
    <w:name w:val="footer"/>
    <w:basedOn w:val="Normal"/>
    <w:link w:val="FooterChar"/>
    <w:uiPriority w:val="99"/>
    <w:unhideWhenUsed/>
    <w:rsid w:val="00E54266"/>
    <w:pPr>
      <w:tabs>
        <w:tab w:val="center" w:pos="4513"/>
        <w:tab w:val="right" w:pos="9026"/>
      </w:tabs>
    </w:pPr>
  </w:style>
  <w:style w:type="character" w:customStyle="1" w:styleId="FooterChar">
    <w:name w:val="Footer Char"/>
    <w:basedOn w:val="DefaultParagraphFont"/>
    <w:link w:val="Footer"/>
    <w:uiPriority w:val="99"/>
    <w:rsid w:val="00E54266"/>
    <w:rPr>
      <w:rFonts w:ascii="Hind Light" w:eastAsiaTheme="minorHAnsi" w:hAnsi="Hind Light"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SCC Document" ma:contentTypeID="0x01010008FB9B3217D433459C91B5CF793C1D79008D222677D3D7FC4ABA52481C13E6D8BF" ma:contentTypeVersion="2" ma:contentTypeDescription="" ma:contentTypeScope="" ma:versionID="fb1f5434454f25c7a4dd81adbd103324">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afbc4f31ac18519bc3adda4841c2332f"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ca0a67a1-453f-417a-b7a9-642c7d681a41}" ma:internalName="TaxCatchAll" ma:showField="CatchAllData" ma:web="26a532ea-a4cc-483a-89ed-e60cf4efbc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a0a67a1-453f-417a-b7a9-642c7d681a41}" ma:internalName="TaxCatchAllLabel" ma:readOnly="true" ma:showField="CatchAllDataLabel" ma:web="26a532ea-a4cc-483a-89ed-e60cf4ef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30f82d8b-60c2-427e-8137-34801c935dca;2021-09-30 18:06:09;PENDINGCLASSIFICATION;WSCC Category:2021-03-26 18:59:30|False||PENDINGCLASSIFICATION|2021-09-30 18:06:09|UNDEFINED|00000000-0000-0000-0000-000000000000;False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mso-contentType ?>
<SharedContentType xmlns="Microsoft.SharePoint.Taxonomy.ContentTypeSync" SourceId="73f0a195-02ac-4a72-b655-6664c0f36d60" ContentTypeId="0x01010008FB9B3217D433459C91B5CF793C1D79" PreviousValue="false"/>
</file>

<file path=customXml/itemProps1.xml><?xml version="1.0" encoding="utf-8"?>
<ds:datastoreItem xmlns:ds="http://schemas.openxmlformats.org/officeDocument/2006/customXml" ds:itemID="{F2BDCE86-735F-4908-BA65-C08DEA0BD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509D2-7D3C-4D99-B4DF-DAF9D05B4F4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1209568c-8f7e-4a25-939e-4f22fd0c2b25"/>
    <ds:schemaRef ds:uri="http://www.w3.org/XML/1998/namespace"/>
    <ds:schemaRef ds:uri="http://purl.org/dc/dcmitype/"/>
  </ds:schemaRefs>
</ds:datastoreItem>
</file>

<file path=customXml/itemProps3.xml><?xml version="1.0" encoding="utf-8"?>
<ds:datastoreItem xmlns:ds="http://schemas.openxmlformats.org/officeDocument/2006/customXml" ds:itemID="{67425415-E25D-48AC-AD53-AA09A54ACB88}">
  <ds:schemaRefs>
    <ds:schemaRef ds:uri="http://schemas.microsoft.com/sharepoint/v3/contenttype/forms"/>
  </ds:schemaRefs>
</ds:datastoreItem>
</file>

<file path=customXml/itemProps4.xml><?xml version="1.0" encoding="utf-8"?>
<ds:datastoreItem xmlns:ds="http://schemas.openxmlformats.org/officeDocument/2006/customXml" ds:itemID="{2F39F1EE-D857-499F-8C70-E22805387B7D}">
  <ds:schemaRefs>
    <ds:schemaRef ds:uri="http://schemas.microsoft.com/sharepoint/events"/>
  </ds:schemaRefs>
</ds:datastoreItem>
</file>

<file path=customXml/itemProps5.xml><?xml version="1.0" encoding="utf-8"?>
<ds:datastoreItem xmlns:ds="http://schemas.openxmlformats.org/officeDocument/2006/customXml" ds:itemID="{77EB4F50-E167-4A4F-9599-2DF8CA92DB7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505</Words>
  <Characters>2884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Tirvengadum</dc:creator>
  <cp:lastModifiedBy>Rachel Ayres</cp:lastModifiedBy>
  <cp:revision>2</cp:revision>
  <cp:lastPrinted>2019-10-16T14:04:00Z</cp:lastPrinted>
  <dcterms:created xsi:type="dcterms:W3CDTF">2021-10-05T08:19:00Z</dcterms:created>
  <dcterms:modified xsi:type="dcterms:W3CDTF">2021-10-05T08:19:00Z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0x01010008FB9B3217D433459C91B5CF793C1D79008D222677D3D7FC4ABA52481C13E6D8BF</vt:lpwstr>
  </property>
  <property fmtid="{D5CDD505-2E9C-101B-9397-08002B2CF9AE}" pid="3" name="WSCC_x0020_Category">
    <vt:lpwstr/>
  </property>
  <property fmtid="{D5CDD505-2E9C-101B-9397-08002B2CF9AE}" pid="4" name="WSCC Category">
    <vt:lpwstr/>
  </property>
</Properties>
</file>