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7FC0A" w14:textId="77777777" w:rsidR="00820661" w:rsidRDefault="00820661" w:rsidP="00FD0D3C">
      <w:pPr>
        <w:pStyle w:val="ChapterTitle"/>
        <w:ind w:left="0"/>
      </w:pPr>
      <w:bookmarkStart w:id="0" w:name="SectionTitle"/>
    </w:p>
    <w:p w14:paraId="5F96BB50" w14:textId="05F687F0" w:rsidR="00820661" w:rsidRPr="00EB323B" w:rsidRDefault="001F4915" w:rsidP="00820661">
      <w:pPr>
        <w:spacing w:after="360" w:line="440" w:lineRule="exact"/>
        <w:rPr>
          <w:rFonts w:ascii="Calibri" w:hAnsi="Calibri" w:cs="Arial"/>
          <w:color w:val="00968E"/>
          <w:sz w:val="36"/>
          <w:szCs w:val="22"/>
          <w:lang w:eastAsia="en-GB"/>
        </w:rPr>
      </w:pPr>
      <w:bookmarkStart w:id="1" w:name="_GoBack"/>
      <w:r>
        <w:rPr>
          <w:rFonts w:ascii="Calibri" w:hAnsi="Calibri" w:cs="Arial"/>
          <w:color w:val="00968E"/>
          <w:sz w:val="36"/>
          <w:szCs w:val="22"/>
          <w:lang w:eastAsia="en-GB"/>
        </w:rPr>
        <w:t xml:space="preserve">RSSB2006 ITT Section </w:t>
      </w:r>
      <w:r w:rsidR="00AB04D5">
        <w:rPr>
          <w:rFonts w:ascii="Calibri" w:hAnsi="Calibri" w:cs="Arial"/>
          <w:color w:val="00968E"/>
          <w:sz w:val="36"/>
          <w:szCs w:val="22"/>
          <w:lang w:eastAsia="en-GB"/>
        </w:rPr>
        <w:t>5</w:t>
      </w:r>
      <w:r w:rsidR="00820661" w:rsidRPr="00EB323B">
        <w:rPr>
          <w:rFonts w:ascii="Calibri" w:hAnsi="Calibri" w:cs="Arial"/>
          <w:color w:val="00968E"/>
          <w:sz w:val="36"/>
          <w:szCs w:val="22"/>
          <w:lang w:eastAsia="en-GB"/>
        </w:rPr>
        <w:t xml:space="preserve"> SPECIFICATION</w:t>
      </w:r>
      <w:bookmarkEnd w:id="1"/>
    </w:p>
    <w:p w14:paraId="095024B5" w14:textId="77777777" w:rsidR="00FD0D3C" w:rsidRDefault="00692D49" w:rsidP="00FD0D3C">
      <w:pPr>
        <w:pStyle w:val="ChapterTitle"/>
        <w:ind w:left="0"/>
      </w:pPr>
      <w:r>
        <w:t>Application and training</w:t>
      </w:r>
      <w:r w:rsidR="00FD0D3C">
        <w:t xml:space="preserve"> of </w:t>
      </w:r>
      <w:r>
        <w:t xml:space="preserve">the TRIZ </w:t>
      </w:r>
      <w:r w:rsidR="00FD0D3C">
        <w:t xml:space="preserve">methodology for analysing key </w:t>
      </w:r>
      <w:r>
        <w:t>challenges</w:t>
      </w:r>
      <w:r w:rsidR="00FD0D3C">
        <w:t xml:space="preserve"> </w:t>
      </w:r>
      <w:r>
        <w:t xml:space="preserve">in </w:t>
      </w:r>
      <w:r w:rsidR="00FD0D3C">
        <w:t>the rail industry</w:t>
      </w:r>
    </w:p>
    <w:p w14:paraId="629CE641" w14:textId="77777777" w:rsidR="00FD0D3C" w:rsidRDefault="00FD0D3C" w:rsidP="007D0087">
      <w:pPr>
        <w:pStyle w:val="Heading10"/>
        <w:numPr>
          <w:ilvl w:val="0"/>
          <w:numId w:val="22"/>
        </w:numPr>
        <w:pBdr>
          <w:top w:val="single" w:sz="12" w:space="0" w:color="0F1B55"/>
        </w:pBdr>
        <w:suppressAutoHyphens/>
        <w:autoSpaceDE w:val="0"/>
        <w:autoSpaceDN w:val="0"/>
        <w:adjustRightInd w:val="0"/>
        <w:spacing w:before="240" w:after="0" w:line="300" w:lineRule="atLeast"/>
      </w:pPr>
      <w:r>
        <w:t>Background and context</w:t>
      </w:r>
    </w:p>
    <w:p w14:paraId="383A35CA" w14:textId="20A9F6F5" w:rsidR="00FD0D3C" w:rsidRDefault="00FD0D3C" w:rsidP="00FD0D3C">
      <w:pPr>
        <w:pStyle w:val="Body"/>
      </w:pPr>
      <w:r>
        <w:t xml:space="preserve">RSSB manages the cross-industry R&amp;D programme on behalf of the rail industry. The Knowledge </w:t>
      </w:r>
      <w:r w:rsidR="00692D49">
        <w:t>Analysis</w:t>
      </w:r>
      <w:r>
        <w:t xml:space="preserve"> </w:t>
      </w:r>
      <w:r w:rsidR="00692D49">
        <w:t>T</w:t>
      </w:r>
      <w:r>
        <w:t xml:space="preserve">eam </w:t>
      </w:r>
      <w:r w:rsidR="006B6052">
        <w:t xml:space="preserve">(KAT) </w:t>
      </w:r>
      <w:r>
        <w:t>supports the R&amp;D programme by gathering information to find answers and solutions that already exist, avoid duplication, and focus the research efforts in the most promising areas.</w:t>
      </w:r>
    </w:p>
    <w:p w14:paraId="2C2E489F" w14:textId="2102274C" w:rsidR="00692D49" w:rsidRDefault="00692D49" w:rsidP="00FD0D3C">
      <w:pPr>
        <w:pStyle w:val="Body"/>
      </w:pPr>
      <w:r>
        <w:t>T</w:t>
      </w:r>
      <w:r w:rsidR="00FD0D3C" w:rsidRPr="00B61DEB">
        <w:t xml:space="preserve">he team </w:t>
      </w:r>
      <w:r>
        <w:t>also has</w:t>
      </w:r>
      <w:r w:rsidR="00FD0D3C" w:rsidRPr="00BD4BBF">
        <w:t xml:space="preserve"> horizon scanning and technology watch capabilities.</w:t>
      </w:r>
      <w:r w:rsidR="00FD0D3C">
        <w:t xml:space="preserve"> The aspiration </w:t>
      </w:r>
      <w:r>
        <w:t xml:space="preserve">of these </w:t>
      </w:r>
      <w:r w:rsidR="00FD0D3C">
        <w:t>is to be able to</w:t>
      </w:r>
      <w:r w:rsidR="00FD0D3C" w:rsidRPr="00007336">
        <w:t xml:space="preserve"> ‘gaz</w:t>
      </w:r>
      <w:r w:rsidR="00FD0D3C">
        <w:t>e</w:t>
      </w:r>
      <w:r w:rsidR="00FD0D3C" w:rsidRPr="00007336">
        <w:t xml:space="preserve"> into the future’ and </w:t>
      </w:r>
      <w:r w:rsidR="00FD0D3C">
        <w:t xml:space="preserve">identify future changes and opportunities for the industry. </w:t>
      </w:r>
      <w:r w:rsidR="00763693">
        <w:t>In the past</w:t>
      </w:r>
      <w:r w:rsidR="00C60C52">
        <w:t>,</w:t>
      </w:r>
      <w:r w:rsidR="00763693">
        <w:t xml:space="preserve"> </w:t>
      </w:r>
      <w:r w:rsidR="00763693" w:rsidRPr="00763693">
        <w:t>TRIZ based problem solving and forecasting tools</w:t>
      </w:r>
      <w:r w:rsidR="00763693">
        <w:t xml:space="preserve"> have been used and have delivered valuable outcomes.</w:t>
      </w:r>
    </w:p>
    <w:p w14:paraId="06A4C51F" w14:textId="77777777" w:rsidR="00FD0D3C" w:rsidRDefault="00692D49" w:rsidP="00FD0D3C">
      <w:pPr>
        <w:pStyle w:val="Body"/>
      </w:pPr>
      <w:r>
        <w:t>All our o</w:t>
      </w:r>
      <w:r w:rsidR="00FD0D3C">
        <w:t>utputs</w:t>
      </w:r>
      <w:r w:rsidR="00FD0D3C" w:rsidRPr="00350AF6">
        <w:t xml:space="preserve"> need to consolidate </w:t>
      </w:r>
      <w:r w:rsidR="00FD0D3C">
        <w:t xml:space="preserve">the information and make it accessible to </w:t>
      </w:r>
      <w:r w:rsidR="00FD0D3C" w:rsidRPr="00350AF6">
        <w:t xml:space="preserve">senior </w:t>
      </w:r>
      <w:r w:rsidR="00FD0D3C">
        <w:t>cross-</w:t>
      </w:r>
      <w:r w:rsidR="00FD0D3C" w:rsidRPr="00350AF6">
        <w:t xml:space="preserve">industry groups such as </w:t>
      </w:r>
      <w:r>
        <w:t xml:space="preserve">the </w:t>
      </w:r>
      <w:r w:rsidR="00FD0D3C" w:rsidRPr="00350AF6">
        <w:t xml:space="preserve">Technical Strategy Leadership Group. </w:t>
      </w:r>
    </w:p>
    <w:p w14:paraId="7A2AE311" w14:textId="77777777" w:rsidR="00FD0D3C" w:rsidRDefault="00FD0D3C" w:rsidP="007D0087">
      <w:pPr>
        <w:pStyle w:val="Heading10"/>
        <w:numPr>
          <w:ilvl w:val="0"/>
          <w:numId w:val="22"/>
        </w:numPr>
        <w:pBdr>
          <w:top w:val="single" w:sz="12" w:space="0" w:color="0F1B55"/>
        </w:pBdr>
        <w:suppressAutoHyphens/>
        <w:autoSpaceDE w:val="0"/>
        <w:autoSpaceDN w:val="0"/>
        <w:adjustRightInd w:val="0"/>
        <w:spacing w:before="240" w:after="0" w:line="300" w:lineRule="atLeast"/>
      </w:pPr>
      <w:r>
        <w:t>Aims of the work</w:t>
      </w:r>
    </w:p>
    <w:p w14:paraId="5A55F4D7" w14:textId="77777777" w:rsidR="00763693" w:rsidRDefault="00763693" w:rsidP="00763693">
      <w:pPr>
        <w:pStyle w:val="BodyTex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The intention is to use this work to:</w:t>
      </w:r>
    </w:p>
    <w:p w14:paraId="2E9ECB13" w14:textId="0C271749" w:rsidR="00763693" w:rsidRPr="00732ECF" w:rsidRDefault="00763693" w:rsidP="007D0087">
      <w:pPr>
        <w:pStyle w:val="BodyText"/>
        <w:numPr>
          <w:ilvl w:val="0"/>
          <w:numId w:val="23"/>
        </w:num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Apply the TRIZ based problem solving and forecasting approach (or other equally relevant and promising approaches) to</w:t>
      </w:r>
      <w:r w:rsidR="00732ECF" w:rsidRPr="00655A70">
        <w:rPr>
          <w:rFonts w:ascii="Calibri" w:hAnsi="Calibri" w:cs="Calibri"/>
          <w:szCs w:val="24"/>
        </w:rPr>
        <w:t xml:space="preserve"> </w:t>
      </w:r>
      <w:r w:rsidR="00732ECF">
        <w:rPr>
          <w:rFonts w:ascii="Calibri" w:hAnsi="Calibri" w:cs="Calibri"/>
          <w:szCs w:val="24"/>
        </w:rPr>
        <w:t>d</w:t>
      </w:r>
      <w:r w:rsidR="00C60C52">
        <w:rPr>
          <w:rFonts w:ascii="Calibri" w:hAnsi="Calibri" w:cs="Calibri"/>
          <w:szCs w:val="24"/>
        </w:rPr>
        <w:t xml:space="preserve">eliver </w:t>
      </w:r>
      <w:r w:rsidR="00732ECF" w:rsidRPr="00655A70">
        <w:rPr>
          <w:rFonts w:ascii="Calibri" w:hAnsi="Calibri" w:cs="Calibri"/>
          <w:szCs w:val="24"/>
        </w:rPr>
        <w:t xml:space="preserve">conceptual solutions, ranging from short term ones to long term ones, to address the </w:t>
      </w:r>
      <w:r w:rsidR="00732ECF">
        <w:rPr>
          <w:rFonts w:ascii="Calibri" w:hAnsi="Calibri" w:cs="Calibri"/>
          <w:szCs w:val="24"/>
        </w:rPr>
        <w:t>following rail industry challenges:</w:t>
      </w:r>
    </w:p>
    <w:p w14:paraId="1CE1721E" w14:textId="22DE75BA" w:rsidR="00655A70" w:rsidRPr="00655A70" w:rsidRDefault="00655A70" w:rsidP="007D0087">
      <w:pPr>
        <w:pStyle w:val="ListParagraph"/>
        <w:numPr>
          <w:ilvl w:val="1"/>
          <w:numId w:val="23"/>
        </w:numPr>
        <w:rPr>
          <w:rFonts w:ascii="Calibri" w:hAnsi="Calibri" w:cs="Calibri"/>
          <w:sz w:val="22"/>
        </w:rPr>
      </w:pPr>
      <w:r w:rsidRPr="00655A70">
        <w:rPr>
          <w:rFonts w:ascii="Calibri" w:hAnsi="Calibri" w:cs="Calibri"/>
          <w:sz w:val="22"/>
        </w:rPr>
        <w:t>Step free access to and within trains</w:t>
      </w:r>
      <w:r>
        <w:rPr>
          <w:rFonts w:ascii="Calibri" w:hAnsi="Calibri" w:cs="Calibri"/>
          <w:sz w:val="22"/>
        </w:rPr>
        <w:t xml:space="preserve"> - </w:t>
      </w:r>
      <w:r w:rsidRPr="00655A70">
        <w:rPr>
          <w:rFonts w:ascii="Calibri" w:hAnsi="Calibri" w:cs="Calibri"/>
          <w:sz w:val="22"/>
        </w:rPr>
        <w:t xml:space="preserve">Optimising boarding/alighting and in-train accessibility for </w:t>
      </w:r>
      <w:r w:rsidR="00C60C52">
        <w:rPr>
          <w:rFonts w:ascii="Calibri" w:hAnsi="Calibri" w:cs="Calibri"/>
          <w:sz w:val="22"/>
        </w:rPr>
        <w:t xml:space="preserve">persons with restricted mobility </w:t>
      </w:r>
      <w:r w:rsidRPr="00655A70">
        <w:rPr>
          <w:rFonts w:ascii="Calibri" w:hAnsi="Calibri" w:cs="Calibri"/>
          <w:sz w:val="22"/>
        </w:rPr>
        <w:t>(and all passengers) without impact on dwell times.</w:t>
      </w:r>
    </w:p>
    <w:p w14:paraId="0FE3B70D" w14:textId="77777777" w:rsidR="00655A70" w:rsidRPr="00655A70" w:rsidRDefault="00655A70" w:rsidP="00655A70">
      <w:pPr>
        <w:pStyle w:val="ListParagraph"/>
        <w:ind w:left="1440"/>
        <w:rPr>
          <w:rFonts w:ascii="Calibri" w:hAnsi="Calibri" w:cs="Calibri"/>
          <w:sz w:val="22"/>
        </w:rPr>
      </w:pPr>
    </w:p>
    <w:p w14:paraId="2DF23282" w14:textId="6C27F87F" w:rsidR="00655A70" w:rsidRPr="00655A70" w:rsidRDefault="00655A70" w:rsidP="007D0087">
      <w:pPr>
        <w:pStyle w:val="ListParagraph"/>
        <w:numPr>
          <w:ilvl w:val="1"/>
          <w:numId w:val="23"/>
        </w:numPr>
        <w:rPr>
          <w:rFonts w:ascii="Calibri" w:hAnsi="Calibri" w:cs="Calibri"/>
          <w:sz w:val="22"/>
        </w:rPr>
      </w:pPr>
      <w:r w:rsidRPr="00655A70">
        <w:rPr>
          <w:rFonts w:ascii="Calibri" w:hAnsi="Calibri" w:cs="Calibri"/>
          <w:sz w:val="22"/>
        </w:rPr>
        <w:t>Technology enablers for ticketless travel</w:t>
      </w:r>
      <w:r>
        <w:rPr>
          <w:rFonts w:ascii="Calibri" w:hAnsi="Calibri" w:cs="Calibri"/>
          <w:sz w:val="22"/>
        </w:rPr>
        <w:t xml:space="preserve"> - </w:t>
      </w:r>
      <w:r w:rsidRPr="00655A70">
        <w:rPr>
          <w:rFonts w:ascii="Calibri" w:hAnsi="Calibri" w:cs="Calibri"/>
          <w:sz w:val="22"/>
        </w:rPr>
        <w:t xml:space="preserve">What </w:t>
      </w:r>
      <w:r w:rsidR="00C60C52">
        <w:rPr>
          <w:rFonts w:ascii="Calibri" w:hAnsi="Calibri" w:cs="Calibri"/>
          <w:sz w:val="22"/>
        </w:rPr>
        <w:t xml:space="preserve">systems/solutions could be designed using </w:t>
      </w:r>
      <w:r w:rsidRPr="00655A70">
        <w:rPr>
          <w:rFonts w:ascii="Calibri" w:hAnsi="Calibri" w:cs="Calibri"/>
          <w:sz w:val="22"/>
        </w:rPr>
        <w:t xml:space="preserve">portable, personal electronic devices </w:t>
      </w:r>
      <w:r w:rsidR="00C60C52">
        <w:rPr>
          <w:rFonts w:ascii="Calibri" w:hAnsi="Calibri" w:cs="Calibri"/>
          <w:sz w:val="22"/>
        </w:rPr>
        <w:t xml:space="preserve">that </w:t>
      </w:r>
      <w:r w:rsidRPr="00655A70">
        <w:rPr>
          <w:rFonts w:ascii="Calibri" w:hAnsi="Calibri" w:cs="Calibri"/>
          <w:sz w:val="22"/>
        </w:rPr>
        <w:t>ar</w:t>
      </w:r>
      <w:r w:rsidR="00C60C52">
        <w:rPr>
          <w:rFonts w:ascii="Calibri" w:hAnsi="Calibri" w:cs="Calibri"/>
          <w:sz w:val="22"/>
        </w:rPr>
        <w:t xml:space="preserve">e expected to be ubiquitous, </w:t>
      </w:r>
      <w:r w:rsidRPr="00655A70">
        <w:rPr>
          <w:rFonts w:ascii="Calibri" w:hAnsi="Calibri" w:cs="Calibri"/>
          <w:sz w:val="22"/>
        </w:rPr>
        <w:t>t</w:t>
      </w:r>
      <w:r w:rsidR="00C60C52">
        <w:rPr>
          <w:rFonts w:ascii="Calibri" w:hAnsi="Calibri" w:cs="Calibri"/>
          <w:sz w:val="22"/>
        </w:rPr>
        <w:t>o enable true ticketless travel?</w:t>
      </w:r>
    </w:p>
    <w:p w14:paraId="3F887553" w14:textId="77777777" w:rsidR="00655A70" w:rsidRPr="00655A70" w:rsidRDefault="00655A70" w:rsidP="00655A70">
      <w:pPr>
        <w:pStyle w:val="ListParagraph"/>
        <w:ind w:left="1440"/>
        <w:rPr>
          <w:rFonts w:ascii="Calibri" w:hAnsi="Calibri" w:cs="Calibri"/>
          <w:sz w:val="22"/>
        </w:rPr>
      </w:pPr>
    </w:p>
    <w:p w14:paraId="59FCFD07" w14:textId="232BF091" w:rsidR="00763693" w:rsidRPr="00655A70" w:rsidRDefault="00763693" w:rsidP="007D0087">
      <w:pPr>
        <w:pStyle w:val="BodyText"/>
        <w:numPr>
          <w:ilvl w:val="0"/>
          <w:numId w:val="23"/>
        </w:numPr>
        <w:rPr>
          <w:rFonts w:ascii="Calibri" w:hAnsi="Calibri" w:cs="Calibri"/>
          <w:szCs w:val="24"/>
        </w:rPr>
      </w:pPr>
      <w:r w:rsidRPr="00655A70">
        <w:rPr>
          <w:rFonts w:ascii="Calibri" w:hAnsi="Calibri" w:cs="Calibri"/>
          <w:szCs w:val="24"/>
        </w:rPr>
        <w:t xml:space="preserve">Provide an opportunity for </w:t>
      </w:r>
      <w:r>
        <w:rPr>
          <w:rFonts w:ascii="Calibri" w:hAnsi="Calibri" w:cs="Calibri"/>
          <w:szCs w:val="24"/>
        </w:rPr>
        <w:t>the K</w:t>
      </w:r>
      <w:r w:rsidR="006B6052">
        <w:rPr>
          <w:rFonts w:ascii="Calibri" w:hAnsi="Calibri" w:cs="Calibri"/>
          <w:szCs w:val="24"/>
        </w:rPr>
        <w:t xml:space="preserve">AT </w:t>
      </w:r>
      <w:r>
        <w:rPr>
          <w:rFonts w:ascii="Calibri" w:hAnsi="Calibri" w:cs="Calibri"/>
          <w:szCs w:val="24"/>
        </w:rPr>
        <w:t>team and others in analytical roles (between 6 and 8 people</w:t>
      </w:r>
      <w:r w:rsidR="00732ECF">
        <w:rPr>
          <w:rFonts w:ascii="Calibri" w:hAnsi="Calibri" w:cs="Calibri"/>
          <w:szCs w:val="24"/>
        </w:rPr>
        <w:t xml:space="preserve"> in total</w:t>
      </w:r>
      <w:r>
        <w:rPr>
          <w:rFonts w:ascii="Calibri" w:hAnsi="Calibri" w:cs="Calibri"/>
          <w:szCs w:val="24"/>
        </w:rPr>
        <w:t>)</w:t>
      </w:r>
      <w:r w:rsidRPr="00655A70">
        <w:rPr>
          <w:rFonts w:ascii="Calibri" w:hAnsi="Calibri" w:cs="Calibri"/>
          <w:szCs w:val="24"/>
        </w:rPr>
        <w:t xml:space="preserve"> to </w:t>
      </w:r>
      <w:r>
        <w:rPr>
          <w:rFonts w:ascii="Calibri" w:hAnsi="Calibri" w:cs="Calibri"/>
          <w:szCs w:val="24"/>
        </w:rPr>
        <w:t xml:space="preserve">be trained in the analytical approach used and to </w:t>
      </w:r>
      <w:r w:rsidRPr="00655A70">
        <w:rPr>
          <w:rFonts w:ascii="Calibri" w:hAnsi="Calibri" w:cs="Calibri"/>
          <w:szCs w:val="24"/>
        </w:rPr>
        <w:t xml:space="preserve">work </w:t>
      </w:r>
      <w:r>
        <w:rPr>
          <w:rFonts w:ascii="Calibri" w:hAnsi="Calibri" w:cs="Calibri"/>
          <w:szCs w:val="24"/>
        </w:rPr>
        <w:t>alongside the supplier</w:t>
      </w:r>
      <w:r w:rsidRPr="00655A70">
        <w:rPr>
          <w:rFonts w:ascii="Calibri" w:hAnsi="Calibri" w:cs="Calibri"/>
          <w:szCs w:val="24"/>
        </w:rPr>
        <w:t xml:space="preserve"> team </w:t>
      </w:r>
      <w:r w:rsidR="00732ECF">
        <w:rPr>
          <w:rFonts w:ascii="Calibri" w:hAnsi="Calibri" w:cs="Calibri"/>
          <w:szCs w:val="24"/>
        </w:rPr>
        <w:t>on the above challenges/opportunities, being</w:t>
      </w:r>
      <w:r w:rsidRPr="00655A70">
        <w:rPr>
          <w:rFonts w:ascii="Calibri" w:hAnsi="Calibri" w:cs="Calibri"/>
          <w:szCs w:val="24"/>
        </w:rPr>
        <w:t xml:space="preserve"> able to compare notes at critical points in the process</w:t>
      </w:r>
      <w:r w:rsidR="00732ECF">
        <w:rPr>
          <w:rFonts w:ascii="Calibri" w:hAnsi="Calibri" w:cs="Calibri"/>
          <w:szCs w:val="24"/>
        </w:rPr>
        <w:t>.</w:t>
      </w:r>
    </w:p>
    <w:p w14:paraId="5983E02A" w14:textId="77777777" w:rsidR="00FD0D3C" w:rsidRDefault="00FD0D3C" w:rsidP="007D0087">
      <w:pPr>
        <w:pStyle w:val="Heading10"/>
        <w:numPr>
          <w:ilvl w:val="0"/>
          <w:numId w:val="22"/>
        </w:numPr>
        <w:pBdr>
          <w:top w:val="single" w:sz="12" w:space="0" w:color="0F1B55"/>
        </w:pBdr>
        <w:suppressAutoHyphens/>
        <w:autoSpaceDE w:val="0"/>
        <w:autoSpaceDN w:val="0"/>
        <w:adjustRightInd w:val="0"/>
        <w:spacing w:before="240" w:after="0" w:line="300" w:lineRule="atLeast"/>
      </w:pPr>
      <w:r>
        <w:t>Deliverables</w:t>
      </w:r>
    </w:p>
    <w:p w14:paraId="333B974E" w14:textId="77777777" w:rsidR="00FD0D3C" w:rsidRDefault="00FD0D3C" w:rsidP="00FD0D3C">
      <w:pPr>
        <w:pStyle w:val="Body"/>
      </w:pPr>
      <w:r>
        <w:t>The supplier is expected to deliver:</w:t>
      </w:r>
    </w:p>
    <w:p w14:paraId="10286255" w14:textId="67B8C1D1" w:rsidR="00FD0D3C" w:rsidRDefault="00732ECF" w:rsidP="007D0087">
      <w:pPr>
        <w:pStyle w:val="Bullet1"/>
        <w:numPr>
          <w:ilvl w:val="0"/>
          <w:numId w:val="21"/>
        </w:numPr>
        <w:tabs>
          <w:tab w:val="clear" w:pos="227"/>
        </w:tabs>
        <w:suppressAutoHyphens/>
        <w:autoSpaceDE w:val="0"/>
        <w:autoSpaceDN w:val="0"/>
        <w:adjustRightInd w:val="0"/>
        <w:spacing w:before="40" w:after="40" w:line="280" w:lineRule="atLeast"/>
      </w:pPr>
      <w:r>
        <w:rPr>
          <w:b/>
        </w:rPr>
        <w:lastRenderedPageBreak/>
        <w:t>T</w:t>
      </w:r>
      <w:r w:rsidR="006B6052">
        <w:rPr>
          <w:b/>
        </w:rPr>
        <w:t>wo</w:t>
      </w:r>
      <w:r>
        <w:rPr>
          <w:b/>
        </w:rPr>
        <w:t xml:space="preserve"> </w:t>
      </w:r>
      <w:r w:rsidR="00FD0D3C" w:rsidRPr="00B2244D">
        <w:rPr>
          <w:b/>
        </w:rPr>
        <w:t>report</w:t>
      </w:r>
      <w:r>
        <w:rPr>
          <w:b/>
        </w:rPr>
        <w:t xml:space="preserve">s, one for each of the challenges stated in section 2, </w:t>
      </w:r>
      <w:r w:rsidR="00FD0D3C" w:rsidRPr="00B2244D">
        <w:rPr>
          <w:b/>
        </w:rPr>
        <w:t xml:space="preserve">outlining </w:t>
      </w:r>
      <w:r>
        <w:rPr>
          <w:b/>
        </w:rPr>
        <w:t xml:space="preserve">a range of possible </w:t>
      </w:r>
      <w:r w:rsidRPr="00D84474">
        <w:rPr>
          <w:rFonts w:cs="Calibri"/>
          <w:szCs w:val="24"/>
        </w:rPr>
        <w:t xml:space="preserve">conceptual solutions, </w:t>
      </w:r>
      <w:r>
        <w:rPr>
          <w:rFonts w:cs="Calibri"/>
          <w:szCs w:val="24"/>
        </w:rPr>
        <w:t>including short terms and</w:t>
      </w:r>
      <w:r w:rsidRPr="00D84474">
        <w:rPr>
          <w:rFonts w:cs="Calibri"/>
          <w:szCs w:val="24"/>
        </w:rPr>
        <w:t xml:space="preserve"> long term one</w:t>
      </w:r>
      <w:r>
        <w:rPr>
          <w:rFonts w:cs="Calibri"/>
          <w:szCs w:val="24"/>
        </w:rPr>
        <w:t xml:space="preserve">s. </w:t>
      </w:r>
      <w:r w:rsidR="00FD0D3C">
        <w:t>The</w:t>
      </w:r>
      <w:r>
        <w:t>se</w:t>
      </w:r>
      <w:r w:rsidR="00FD0D3C">
        <w:t xml:space="preserve"> report should also include</w:t>
      </w:r>
      <w:r w:rsidR="008809A8">
        <w:t xml:space="preserve"> a</w:t>
      </w:r>
      <w:r w:rsidR="00FD0D3C">
        <w:t xml:space="preserve"> clear logic and rationale of why </w:t>
      </w:r>
      <w:r>
        <w:t>any</w:t>
      </w:r>
      <w:r w:rsidR="00FD0D3C">
        <w:t xml:space="preserve"> </w:t>
      </w:r>
      <w:r>
        <w:t>solution is suggested and</w:t>
      </w:r>
      <w:r w:rsidR="008809A8">
        <w:t xml:space="preserve"> their relevance to rail</w:t>
      </w:r>
      <w:r w:rsidR="00FD0D3C">
        <w:t>.</w:t>
      </w:r>
      <w:r w:rsidR="006B6052">
        <w:t xml:space="preserve"> RSSB members of staff attending the course might contribute to the creation of these as part of the training and development</w:t>
      </w:r>
      <w:r w:rsidR="00C60C52">
        <w:t>;</w:t>
      </w:r>
      <w:r w:rsidR="006B6052">
        <w:t xml:space="preserve"> the overall responsibility</w:t>
      </w:r>
      <w:r w:rsidR="00C60C52">
        <w:t>,</w:t>
      </w:r>
      <w:r w:rsidR="006B6052">
        <w:t xml:space="preserve"> </w:t>
      </w:r>
      <w:r w:rsidR="00C60C52">
        <w:t xml:space="preserve">however, </w:t>
      </w:r>
      <w:r w:rsidR="006B6052">
        <w:t>rests with the supplier.</w:t>
      </w:r>
    </w:p>
    <w:p w14:paraId="785105EE" w14:textId="77777777" w:rsidR="00FD0D3C" w:rsidRPr="00B2244D" w:rsidRDefault="00FD0D3C" w:rsidP="007D0087">
      <w:pPr>
        <w:pStyle w:val="Bullet1"/>
        <w:numPr>
          <w:ilvl w:val="0"/>
          <w:numId w:val="21"/>
        </w:numPr>
        <w:tabs>
          <w:tab w:val="clear" w:pos="227"/>
        </w:tabs>
        <w:suppressAutoHyphens/>
        <w:autoSpaceDE w:val="0"/>
        <w:autoSpaceDN w:val="0"/>
        <w:adjustRightInd w:val="0"/>
        <w:spacing w:before="40" w:after="40" w:line="280" w:lineRule="atLeast"/>
        <w:rPr>
          <w:b/>
        </w:rPr>
      </w:pPr>
      <w:r w:rsidRPr="00B2244D">
        <w:rPr>
          <w:b/>
        </w:rPr>
        <w:t>Training and associated materials</w:t>
      </w:r>
      <w:r>
        <w:rPr>
          <w:b/>
        </w:rPr>
        <w:t>.</w:t>
      </w:r>
      <w:r w:rsidRPr="00B2244D">
        <w:rPr>
          <w:b/>
        </w:rPr>
        <w:t xml:space="preserve"> </w:t>
      </w:r>
    </w:p>
    <w:p w14:paraId="575D7E5C" w14:textId="77777777" w:rsidR="00FD0D3C" w:rsidRDefault="00FD0D3C" w:rsidP="007D0087">
      <w:pPr>
        <w:pStyle w:val="Heading10"/>
        <w:numPr>
          <w:ilvl w:val="0"/>
          <w:numId w:val="22"/>
        </w:numPr>
        <w:pBdr>
          <w:top w:val="single" w:sz="12" w:space="0" w:color="0F1B55"/>
        </w:pBdr>
        <w:suppressAutoHyphens/>
        <w:autoSpaceDE w:val="0"/>
        <w:autoSpaceDN w:val="0"/>
        <w:adjustRightInd w:val="0"/>
        <w:spacing w:before="240" w:after="0" w:line="300" w:lineRule="atLeast"/>
      </w:pPr>
      <w:r>
        <w:t>Scope of work</w:t>
      </w:r>
    </w:p>
    <w:p w14:paraId="38C575DA" w14:textId="77777777" w:rsidR="00FD0D3C" w:rsidRPr="00C338E4" w:rsidRDefault="00FD0D3C" w:rsidP="00FD0D3C">
      <w:pPr>
        <w:pStyle w:val="Bullet1"/>
        <w:numPr>
          <w:ilvl w:val="0"/>
          <w:numId w:val="0"/>
        </w:numPr>
        <w:ind w:left="284" w:hanging="284"/>
        <w:rPr>
          <w:b/>
        </w:rPr>
      </w:pPr>
      <w:r>
        <w:rPr>
          <w:b/>
        </w:rPr>
        <w:t xml:space="preserve">The methodology </w:t>
      </w:r>
      <w:r w:rsidR="00AE0403">
        <w:rPr>
          <w:b/>
        </w:rPr>
        <w:t>used</w:t>
      </w:r>
    </w:p>
    <w:p w14:paraId="0A46EB4A" w14:textId="77777777" w:rsidR="00FD0D3C" w:rsidRPr="00B2244D" w:rsidRDefault="00FD0D3C" w:rsidP="007D0087">
      <w:pPr>
        <w:pStyle w:val="Bullet1"/>
        <w:numPr>
          <w:ilvl w:val="0"/>
          <w:numId w:val="21"/>
        </w:numPr>
        <w:tabs>
          <w:tab w:val="clear" w:pos="227"/>
        </w:tabs>
        <w:suppressAutoHyphens/>
        <w:autoSpaceDE w:val="0"/>
        <w:autoSpaceDN w:val="0"/>
        <w:adjustRightInd w:val="0"/>
        <w:spacing w:before="40" w:after="40" w:line="280" w:lineRule="atLeast"/>
      </w:pPr>
      <w:r w:rsidRPr="00B2244D">
        <w:t>Should be grounded in a rational process and underpinned by a robust theoretical foundation</w:t>
      </w:r>
      <w:r>
        <w:t>.</w:t>
      </w:r>
      <w:r w:rsidRPr="00B2244D">
        <w:t xml:space="preserve"> </w:t>
      </w:r>
    </w:p>
    <w:p w14:paraId="5DBD271C" w14:textId="77777777" w:rsidR="00FD0D3C" w:rsidRPr="00B2244D" w:rsidRDefault="00FD0D3C" w:rsidP="007D0087">
      <w:pPr>
        <w:pStyle w:val="Bullet1"/>
        <w:numPr>
          <w:ilvl w:val="0"/>
          <w:numId w:val="21"/>
        </w:numPr>
        <w:tabs>
          <w:tab w:val="clear" w:pos="227"/>
        </w:tabs>
        <w:suppressAutoHyphens/>
        <w:autoSpaceDE w:val="0"/>
        <w:autoSpaceDN w:val="0"/>
        <w:adjustRightInd w:val="0"/>
        <w:spacing w:before="40" w:after="40" w:line="280" w:lineRule="atLeast"/>
      </w:pPr>
      <w:r w:rsidRPr="00B2244D">
        <w:t>Should not require additional speciali</w:t>
      </w:r>
      <w:r>
        <w:t>st training (although additional</w:t>
      </w:r>
      <w:r w:rsidRPr="00B2244D">
        <w:t xml:space="preserve"> training to supplement the one provided in this project can be recommended)</w:t>
      </w:r>
      <w:r>
        <w:t>.</w:t>
      </w:r>
      <w:r w:rsidRPr="00B2244D">
        <w:t xml:space="preserve"> </w:t>
      </w:r>
    </w:p>
    <w:p w14:paraId="3C9243F9" w14:textId="7DD77170" w:rsidR="00FD0D3C" w:rsidRPr="00B2244D" w:rsidRDefault="00FD0D3C" w:rsidP="007D0087">
      <w:pPr>
        <w:pStyle w:val="Bullet1"/>
        <w:numPr>
          <w:ilvl w:val="0"/>
          <w:numId w:val="21"/>
        </w:numPr>
        <w:tabs>
          <w:tab w:val="clear" w:pos="227"/>
        </w:tabs>
        <w:suppressAutoHyphens/>
        <w:autoSpaceDE w:val="0"/>
        <w:autoSpaceDN w:val="0"/>
        <w:adjustRightInd w:val="0"/>
        <w:spacing w:before="40" w:after="40" w:line="280" w:lineRule="atLeast"/>
      </w:pPr>
      <w:r w:rsidRPr="00B2244D">
        <w:t>Can be based on existing theories and methods</w:t>
      </w:r>
      <w:r>
        <w:t xml:space="preserve">, but the supplier is expected </w:t>
      </w:r>
      <w:r w:rsidRPr="00B2244D">
        <w:t>to show creativi</w:t>
      </w:r>
      <w:r w:rsidR="00C60C52">
        <w:t>ty in customising / enhancing them to suit our</w:t>
      </w:r>
      <w:r w:rsidRPr="00B2244D">
        <w:t xml:space="preserve"> needs</w:t>
      </w:r>
      <w:r>
        <w:t>.</w:t>
      </w:r>
    </w:p>
    <w:p w14:paraId="52468963" w14:textId="77777777" w:rsidR="00FD0D3C" w:rsidRPr="00B2244D" w:rsidRDefault="00FD0D3C" w:rsidP="007D0087">
      <w:pPr>
        <w:pStyle w:val="Bullet1"/>
        <w:numPr>
          <w:ilvl w:val="0"/>
          <w:numId w:val="21"/>
        </w:numPr>
        <w:tabs>
          <w:tab w:val="clear" w:pos="227"/>
        </w:tabs>
        <w:suppressAutoHyphens/>
        <w:autoSpaceDE w:val="0"/>
        <w:autoSpaceDN w:val="0"/>
        <w:adjustRightInd w:val="0"/>
        <w:spacing w:before="40" w:after="40" w:line="280" w:lineRule="atLeast"/>
      </w:pPr>
      <w:r w:rsidRPr="00B2244D">
        <w:t xml:space="preserve">Should be fit for validation through a ‘knowledge </w:t>
      </w:r>
      <w:r>
        <w:t xml:space="preserve">search and </w:t>
      </w:r>
      <w:r w:rsidRPr="00B2244D">
        <w:t>review’ process aided by analytical work, and should be able to deal with uncertainty and lack of information</w:t>
      </w:r>
      <w:r>
        <w:t>.</w:t>
      </w:r>
    </w:p>
    <w:p w14:paraId="77118450" w14:textId="0B53E871" w:rsidR="00FD0D3C" w:rsidRPr="00B2244D" w:rsidRDefault="00FD0D3C" w:rsidP="007D0087">
      <w:pPr>
        <w:pStyle w:val="Bullet1"/>
        <w:numPr>
          <w:ilvl w:val="0"/>
          <w:numId w:val="21"/>
        </w:numPr>
        <w:tabs>
          <w:tab w:val="clear" w:pos="227"/>
        </w:tabs>
        <w:suppressAutoHyphens/>
        <w:autoSpaceDE w:val="0"/>
        <w:autoSpaceDN w:val="0"/>
        <w:adjustRightInd w:val="0"/>
        <w:spacing w:before="40" w:after="40" w:line="280" w:lineRule="atLeast"/>
      </w:pPr>
      <w:r w:rsidRPr="00B2244D">
        <w:t xml:space="preserve">Allows for </w:t>
      </w:r>
      <w:r w:rsidR="00C60C52">
        <w:t xml:space="preserve">the </w:t>
      </w:r>
      <w:r w:rsidRPr="00B2244D">
        <w:t>traceability of outputs to the process and the logic</w:t>
      </w:r>
      <w:r w:rsidR="00C60C52">
        <w:t xml:space="preserve"> behind</w:t>
      </w:r>
      <w:r>
        <w:t>.</w:t>
      </w:r>
    </w:p>
    <w:p w14:paraId="760DD9BC" w14:textId="22917AF1" w:rsidR="00FD0D3C" w:rsidRPr="00B2244D" w:rsidRDefault="00FD0D3C" w:rsidP="007D0087">
      <w:pPr>
        <w:pStyle w:val="Bullet1"/>
        <w:numPr>
          <w:ilvl w:val="0"/>
          <w:numId w:val="21"/>
        </w:numPr>
        <w:tabs>
          <w:tab w:val="clear" w:pos="227"/>
        </w:tabs>
        <w:suppressAutoHyphens/>
        <w:autoSpaceDE w:val="0"/>
        <w:autoSpaceDN w:val="0"/>
        <w:adjustRightInd w:val="0"/>
        <w:spacing w:before="40" w:after="40" w:line="280" w:lineRule="atLeast"/>
      </w:pPr>
      <w:r w:rsidRPr="00B2244D">
        <w:t xml:space="preserve">Allows for both substantial development by an analyst with limited domain expertise </w:t>
      </w:r>
      <w:r>
        <w:t xml:space="preserve">and </w:t>
      </w:r>
      <w:r w:rsidRPr="00B2244D">
        <w:t xml:space="preserve">enrichment of the process with </w:t>
      </w:r>
      <w:r w:rsidR="00EF4A8F">
        <w:t xml:space="preserve">rail </w:t>
      </w:r>
      <w:r w:rsidRPr="00B2244D">
        <w:t>stakeholder</w:t>
      </w:r>
      <w:r w:rsidR="00C60C52">
        <w:t>s</w:t>
      </w:r>
      <w:r w:rsidRPr="00B2244D">
        <w:t xml:space="preserve"> and domain </w:t>
      </w:r>
      <w:r>
        <w:t>specific expertise.</w:t>
      </w:r>
    </w:p>
    <w:p w14:paraId="0C66F810" w14:textId="77777777" w:rsidR="00FD0D3C" w:rsidRPr="00B2244D" w:rsidRDefault="00FD0D3C" w:rsidP="007D0087">
      <w:pPr>
        <w:pStyle w:val="Bullet1"/>
        <w:numPr>
          <w:ilvl w:val="0"/>
          <w:numId w:val="21"/>
        </w:numPr>
        <w:tabs>
          <w:tab w:val="clear" w:pos="227"/>
        </w:tabs>
        <w:suppressAutoHyphens/>
        <w:autoSpaceDE w:val="0"/>
        <w:autoSpaceDN w:val="0"/>
        <w:adjustRightInd w:val="0"/>
        <w:spacing w:before="40" w:after="40" w:line="280" w:lineRule="atLeast"/>
      </w:pPr>
      <w:r w:rsidRPr="00B2244D">
        <w:t>Should be proportionate and realistic in terms of expert and external stakeh</w:t>
      </w:r>
      <w:r>
        <w:t xml:space="preserve">older engagement (ie should only </w:t>
      </w:r>
      <w:r w:rsidR="00AE0403">
        <w:t>require limited</w:t>
      </w:r>
      <w:r w:rsidRPr="00B2244D">
        <w:t xml:space="preserve"> </w:t>
      </w:r>
      <w:r>
        <w:t xml:space="preserve">and targeted </w:t>
      </w:r>
      <w:r w:rsidRPr="00B2244D">
        <w:t>expert/stakeholder input)</w:t>
      </w:r>
      <w:r>
        <w:t>.</w:t>
      </w:r>
    </w:p>
    <w:p w14:paraId="65472D8A" w14:textId="77777777" w:rsidR="00FD0D3C" w:rsidRPr="00B2244D" w:rsidRDefault="00FD0D3C" w:rsidP="007D0087">
      <w:pPr>
        <w:pStyle w:val="Bullet1"/>
        <w:numPr>
          <w:ilvl w:val="0"/>
          <w:numId w:val="21"/>
        </w:numPr>
        <w:tabs>
          <w:tab w:val="clear" w:pos="227"/>
        </w:tabs>
        <w:suppressAutoHyphens/>
        <w:autoSpaceDE w:val="0"/>
        <w:autoSpaceDN w:val="0"/>
        <w:adjustRightInd w:val="0"/>
        <w:spacing w:before="40" w:after="40" w:line="280" w:lineRule="atLeast"/>
      </w:pPr>
      <w:r>
        <w:t>Should be able to add</w:t>
      </w:r>
      <w:r w:rsidRPr="00B2244D">
        <w:t xml:space="preserve"> value and be engaging with senior industry stakeholder groups</w:t>
      </w:r>
      <w:r>
        <w:t>.</w:t>
      </w:r>
    </w:p>
    <w:p w14:paraId="76AAFC05" w14:textId="35F05248" w:rsidR="00FD0D3C" w:rsidRDefault="00FD0D3C" w:rsidP="00FD0D3C">
      <w:pPr>
        <w:pStyle w:val="Body"/>
        <w:rPr>
          <w:b/>
        </w:rPr>
      </w:pPr>
      <w:r>
        <w:rPr>
          <w:b/>
        </w:rPr>
        <w:t xml:space="preserve">The </w:t>
      </w:r>
      <w:r w:rsidR="00AE0403">
        <w:rPr>
          <w:b/>
        </w:rPr>
        <w:t>application to t</w:t>
      </w:r>
      <w:r w:rsidR="006B6052">
        <w:rPr>
          <w:b/>
        </w:rPr>
        <w:t>wo</w:t>
      </w:r>
      <w:r w:rsidR="00AE0403">
        <w:rPr>
          <w:b/>
        </w:rPr>
        <w:t xml:space="preserve"> industry challenges</w:t>
      </w:r>
    </w:p>
    <w:p w14:paraId="18933372" w14:textId="5078C2E8" w:rsidR="00AE0403" w:rsidRDefault="00AE0403" w:rsidP="007D0087">
      <w:pPr>
        <w:pStyle w:val="Bullet1"/>
        <w:numPr>
          <w:ilvl w:val="0"/>
          <w:numId w:val="21"/>
        </w:numPr>
        <w:tabs>
          <w:tab w:val="clear" w:pos="227"/>
        </w:tabs>
        <w:suppressAutoHyphens/>
        <w:autoSpaceDE w:val="0"/>
        <w:autoSpaceDN w:val="0"/>
        <w:adjustRightInd w:val="0"/>
        <w:spacing w:before="40" w:after="40" w:line="280" w:lineRule="atLeast"/>
      </w:pPr>
      <w:r>
        <w:rPr>
          <w:rFonts w:cs="Calibri"/>
        </w:rPr>
        <w:t>Should allow engagement</w:t>
      </w:r>
      <w:r w:rsidRPr="000131DF">
        <w:rPr>
          <w:rFonts w:cs="Calibri"/>
        </w:rPr>
        <w:t xml:space="preserve"> with </w:t>
      </w:r>
      <w:r w:rsidR="00EF4A8F">
        <w:rPr>
          <w:rFonts w:cs="Calibri"/>
        </w:rPr>
        <w:t>the stakeholders (problem owner</w:t>
      </w:r>
      <w:r>
        <w:rPr>
          <w:rFonts w:cs="Calibri"/>
        </w:rPr>
        <w:t xml:space="preserve"> reps from RSSB and/or industry</w:t>
      </w:r>
      <w:r w:rsidRPr="000131DF">
        <w:rPr>
          <w:rFonts w:cs="Calibri"/>
        </w:rPr>
        <w:t xml:space="preserve">) to fully </w:t>
      </w:r>
      <w:r w:rsidRPr="00655A70">
        <w:t xml:space="preserve">understand the nature of the problem, the current status of any on-going activities and the critical success factors that any proposed solution must meet. </w:t>
      </w:r>
    </w:p>
    <w:p w14:paraId="622957FB" w14:textId="6FE44A96" w:rsidR="00AE0403" w:rsidRPr="00655A70" w:rsidRDefault="00AE0403" w:rsidP="007D0087">
      <w:pPr>
        <w:pStyle w:val="Bullet1"/>
        <w:numPr>
          <w:ilvl w:val="0"/>
          <w:numId w:val="21"/>
        </w:numPr>
        <w:tabs>
          <w:tab w:val="clear" w:pos="227"/>
        </w:tabs>
        <w:suppressAutoHyphens/>
        <w:autoSpaceDE w:val="0"/>
        <w:autoSpaceDN w:val="0"/>
        <w:adjustRightInd w:val="0"/>
        <w:spacing w:before="40" w:after="40" w:line="280" w:lineRule="atLeast"/>
      </w:pPr>
      <w:r>
        <w:rPr>
          <w:rFonts w:cs="Calibri"/>
          <w:color w:val="000000"/>
        </w:rPr>
        <w:t xml:space="preserve">Should </w:t>
      </w:r>
      <w:r w:rsidRPr="00655A70">
        <w:rPr>
          <w:rFonts w:cs="Calibri"/>
          <w:color w:val="000000"/>
        </w:rPr>
        <w:t>progress the knowledge and experience of the K</w:t>
      </w:r>
      <w:r w:rsidR="006B6052">
        <w:rPr>
          <w:rFonts w:cs="Calibri"/>
          <w:color w:val="000000"/>
        </w:rPr>
        <w:t>TA</w:t>
      </w:r>
      <w:r w:rsidRPr="00655A70">
        <w:rPr>
          <w:rFonts w:cs="Calibri"/>
          <w:color w:val="000000"/>
        </w:rPr>
        <w:t xml:space="preserve"> team with the TRIZ </w:t>
      </w:r>
      <w:r w:rsidR="006B6052">
        <w:rPr>
          <w:rFonts w:cs="Calibri"/>
          <w:color w:val="000000"/>
        </w:rPr>
        <w:t xml:space="preserve">or other relevant </w:t>
      </w:r>
      <w:r w:rsidRPr="00655A70">
        <w:rPr>
          <w:rFonts w:cs="Calibri"/>
          <w:color w:val="000000"/>
        </w:rPr>
        <w:t>methodology</w:t>
      </w:r>
      <w:r w:rsidR="002228E7">
        <w:rPr>
          <w:rFonts w:cs="Calibri"/>
          <w:color w:val="000000"/>
        </w:rPr>
        <w:t>.</w:t>
      </w:r>
    </w:p>
    <w:p w14:paraId="67212188" w14:textId="77777777" w:rsidR="00FD0D3C" w:rsidRPr="00501497" w:rsidRDefault="00FD0D3C" w:rsidP="00FD0D3C">
      <w:pPr>
        <w:pStyle w:val="Body"/>
        <w:rPr>
          <w:b/>
        </w:rPr>
      </w:pPr>
      <w:r w:rsidRPr="00C338E4">
        <w:rPr>
          <w:b/>
        </w:rPr>
        <w:t>The training/famili</w:t>
      </w:r>
      <w:r>
        <w:rPr>
          <w:b/>
        </w:rPr>
        <w:t>arisation</w:t>
      </w:r>
    </w:p>
    <w:p w14:paraId="7D104714" w14:textId="1C685F5D" w:rsidR="00FD0D3C" w:rsidRPr="00C338E4" w:rsidRDefault="00FD0D3C" w:rsidP="007D0087">
      <w:pPr>
        <w:pStyle w:val="Bullet1"/>
        <w:numPr>
          <w:ilvl w:val="0"/>
          <w:numId w:val="21"/>
        </w:numPr>
        <w:tabs>
          <w:tab w:val="clear" w:pos="227"/>
        </w:tabs>
        <w:suppressAutoHyphens/>
        <w:autoSpaceDE w:val="0"/>
        <w:autoSpaceDN w:val="0"/>
        <w:adjustRightInd w:val="0"/>
        <w:spacing w:before="40" w:after="40" w:line="280" w:lineRule="atLeast"/>
      </w:pPr>
      <w:r>
        <w:t xml:space="preserve">Should </w:t>
      </w:r>
      <w:r w:rsidR="002228E7">
        <w:t xml:space="preserve">be </w:t>
      </w:r>
      <w:r>
        <w:t>suitable to be delivered to a</w:t>
      </w:r>
      <w:r w:rsidRPr="00C338E4">
        <w:t xml:space="preserve"> small</w:t>
      </w:r>
      <w:r>
        <w:t xml:space="preserve"> group</w:t>
      </w:r>
      <w:r w:rsidRPr="00C338E4">
        <w:t xml:space="preserve"> (approx. </w:t>
      </w:r>
      <w:r w:rsidR="002228E7">
        <w:t xml:space="preserve">6 to </w:t>
      </w:r>
      <w:r w:rsidRPr="00C338E4">
        <w:t>8 participants)</w:t>
      </w:r>
      <w:r>
        <w:t>.</w:t>
      </w:r>
      <w:r w:rsidRPr="00C338E4">
        <w:t xml:space="preserve"> </w:t>
      </w:r>
    </w:p>
    <w:p w14:paraId="7483C0F3" w14:textId="77777777" w:rsidR="00FD0D3C" w:rsidRPr="00C338E4" w:rsidRDefault="00FD0D3C" w:rsidP="007D0087">
      <w:pPr>
        <w:pStyle w:val="Bullet1"/>
        <w:numPr>
          <w:ilvl w:val="0"/>
          <w:numId w:val="21"/>
        </w:numPr>
        <w:tabs>
          <w:tab w:val="clear" w:pos="227"/>
        </w:tabs>
        <w:suppressAutoHyphens/>
        <w:autoSpaceDE w:val="0"/>
        <w:autoSpaceDN w:val="0"/>
        <w:adjustRightInd w:val="0"/>
        <w:spacing w:before="40" w:after="40" w:line="280" w:lineRule="atLeast"/>
      </w:pPr>
      <w:r w:rsidRPr="00C338E4">
        <w:t>Should not require prior understanding of the areas or qualifications but some experience of analysis is expected</w:t>
      </w:r>
      <w:r>
        <w:t>.</w:t>
      </w:r>
    </w:p>
    <w:p w14:paraId="7D8E1FB0" w14:textId="3EAD5599" w:rsidR="00FD0D3C" w:rsidRPr="00C338E4" w:rsidRDefault="00FD0D3C" w:rsidP="007D0087">
      <w:pPr>
        <w:pStyle w:val="Bullet1"/>
        <w:numPr>
          <w:ilvl w:val="0"/>
          <w:numId w:val="21"/>
        </w:numPr>
        <w:tabs>
          <w:tab w:val="clear" w:pos="227"/>
        </w:tabs>
        <w:suppressAutoHyphens/>
        <w:autoSpaceDE w:val="0"/>
        <w:autoSpaceDN w:val="0"/>
        <w:adjustRightInd w:val="0"/>
        <w:spacing w:before="40" w:after="40" w:line="280" w:lineRule="atLeast"/>
      </w:pPr>
      <w:r>
        <w:t>Should be n</w:t>
      </w:r>
      <w:r w:rsidRPr="00C338E4">
        <w:t>o more than 2</w:t>
      </w:r>
      <w:r w:rsidR="00732ECF">
        <w:t xml:space="preserve"> or 3</w:t>
      </w:r>
      <w:r w:rsidRPr="00C338E4">
        <w:t xml:space="preserve"> working days long</w:t>
      </w:r>
      <w:r>
        <w:t xml:space="preserve"> in total but might be broken down in multiple shorter sessions.</w:t>
      </w:r>
      <w:r w:rsidR="006B6052" w:rsidRPr="006B6052">
        <w:t xml:space="preserve"> </w:t>
      </w:r>
      <w:r w:rsidR="006B6052">
        <w:t>This covers the ‘direct delivery’ aspect of the training, with trainees committing some further time to the learning process outside of these sessions</w:t>
      </w:r>
      <w:r w:rsidR="00A073A1">
        <w:t>.</w:t>
      </w:r>
    </w:p>
    <w:p w14:paraId="5062950D" w14:textId="77777777" w:rsidR="00FD0D3C" w:rsidRPr="00C338E4" w:rsidRDefault="00FD0D3C" w:rsidP="007D0087">
      <w:pPr>
        <w:pStyle w:val="Bullet1"/>
        <w:numPr>
          <w:ilvl w:val="0"/>
          <w:numId w:val="21"/>
        </w:numPr>
        <w:tabs>
          <w:tab w:val="clear" w:pos="227"/>
        </w:tabs>
        <w:suppressAutoHyphens/>
        <w:autoSpaceDE w:val="0"/>
        <w:autoSpaceDN w:val="0"/>
        <w:adjustRightInd w:val="0"/>
        <w:spacing w:before="40" w:after="40" w:line="280" w:lineRule="atLeast"/>
      </w:pPr>
      <w:r w:rsidRPr="00C338E4">
        <w:t>Guidance documents and supporting material should be prepared by the supplier</w:t>
      </w:r>
      <w:r>
        <w:t>.</w:t>
      </w:r>
    </w:p>
    <w:p w14:paraId="70FD0623" w14:textId="43DA1FD7" w:rsidR="00FD0D3C" w:rsidRPr="00C338E4" w:rsidRDefault="00FD0D3C" w:rsidP="007D0087">
      <w:pPr>
        <w:pStyle w:val="Bullet1"/>
        <w:numPr>
          <w:ilvl w:val="0"/>
          <w:numId w:val="21"/>
        </w:numPr>
        <w:tabs>
          <w:tab w:val="clear" w:pos="227"/>
        </w:tabs>
        <w:suppressAutoHyphens/>
        <w:autoSpaceDE w:val="0"/>
        <w:autoSpaceDN w:val="0"/>
        <w:adjustRightInd w:val="0"/>
        <w:spacing w:before="40" w:after="40" w:line="280" w:lineRule="atLeast"/>
      </w:pPr>
      <w:r w:rsidRPr="00C338E4">
        <w:t xml:space="preserve">RSSB will arrange </w:t>
      </w:r>
      <w:r w:rsidR="00EF4A8F">
        <w:t xml:space="preserve">for </w:t>
      </w:r>
      <w:r w:rsidRPr="00C338E4">
        <w:t xml:space="preserve">the rooms, catering (if required) and other required material at their offices </w:t>
      </w:r>
      <w:r>
        <w:t>(or another London based location).</w:t>
      </w:r>
    </w:p>
    <w:p w14:paraId="35E15491" w14:textId="77777777" w:rsidR="00FD0D3C" w:rsidRDefault="00FD0D3C" w:rsidP="007D0087">
      <w:pPr>
        <w:pStyle w:val="Heading10"/>
        <w:numPr>
          <w:ilvl w:val="0"/>
          <w:numId w:val="22"/>
        </w:numPr>
        <w:pBdr>
          <w:top w:val="single" w:sz="12" w:space="0" w:color="0F1B55"/>
        </w:pBdr>
        <w:suppressAutoHyphens/>
        <w:autoSpaceDE w:val="0"/>
        <w:autoSpaceDN w:val="0"/>
        <w:adjustRightInd w:val="0"/>
        <w:spacing w:before="240" w:after="0" w:line="300" w:lineRule="atLeast"/>
      </w:pPr>
      <w:r>
        <w:t>Expected timescales</w:t>
      </w:r>
    </w:p>
    <w:p w14:paraId="20760F3A" w14:textId="77777777" w:rsidR="00FD0D3C" w:rsidRDefault="00FD0D3C" w:rsidP="00FD0D3C">
      <w:pPr>
        <w:pStyle w:val="Body"/>
      </w:pPr>
      <w:r>
        <w:lastRenderedPageBreak/>
        <w:t>The work is expected to begin in January 201</w:t>
      </w:r>
      <w:r w:rsidR="00732ECF">
        <w:t>5</w:t>
      </w:r>
      <w:r>
        <w:t xml:space="preserve"> and be delivered over </w:t>
      </w:r>
      <w:r w:rsidR="00732ECF">
        <w:t>the following</w:t>
      </w:r>
      <w:r>
        <w:t xml:space="preserve"> 3 to 4 months.</w:t>
      </w:r>
    </w:p>
    <w:p w14:paraId="6C32E1A9" w14:textId="77777777" w:rsidR="00FD0D3C" w:rsidRDefault="00FD0D3C" w:rsidP="007D0087">
      <w:pPr>
        <w:pStyle w:val="Heading10"/>
        <w:numPr>
          <w:ilvl w:val="0"/>
          <w:numId w:val="22"/>
        </w:numPr>
        <w:pBdr>
          <w:top w:val="single" w:sz="12" w:space="0" w:color="0F1B55"/>
        </w:pBdr>
        <w:suppressAutoHyphens/>
        <w:autoSpaceDE w:val="0"/>
        <w:autoSpaceDN w:val="0"/>
        <w:adjustRightInd w:val="0"/>
        <w:spacing w:before="240" w:after="0" w:line="300" w:lineRule="atLeast"/>
      </w:pPr>
      <w:r>
        <w:t>Supplier competencies required</w:t>
      </w:r>
    </w:p>
    <w:p w14:paraId="7707F612" w14:textId="77777777" w:rsidR="00FD0D3C" w:rsidRPr="00997A51" w:rsidRDefault="00FD0D3C" w:rsidP="00FD0D3C">
      <w:pPr>
        <w:pStyle w:val="Body"/>
      </w:pPr>
      <w:r>
        <w:t>The suppliers are expected to demonstrate through their bids:</w:t>
      </w:r>
    </w:p>
    <w:p w14:paraId="0777FD1D" w14:textId="77777777" w:rsidR="00FD0D3C" w:rsidRDefault="00FD0D3C" w:rsidP="007D0087">
      <w:pPr>
        <w:pStyle w:val="Bullet1"/>
        <w:numPr>
          <w:ilvl w:val="0"/>
          <w:numId w:val="21"/>
        </w:numPr>
        <w:tabs>
          <w:tab w:val="clear" w:pos="227"/>
        </w:tabs>
        <w:suppressAutoHyphens/>
        <w:autoSpaceDE w:val="0"/>
        <w:autoSpaceDN w:val="0"/>
        <w:adjustRightInd w:val="0"/>
        <w:spacing w:before="40" w:after="40" w:line="280" w:lineRule="atLeast"/>
      </w:pPr>
      <w:r>
        <w:t>A thorough understanding of horizon scanning and related methodologies together with an</w:t>
      </w:r>
      <w:r w:rsidRPr="00297F09">
        <w:t xml:space="preserve"> </w:t>
      </w:r>
      <w:r>
        <w:t>understanding of innovation management and how critical and disruptive technologies emerge.</w:t>
      </w:r>
    </w:p>
    <w:p w14:paraId="2135FCA8" w14:textId="35893117" w:rsidR="00FD0D3C" w:rsidRDefault="00EF4A8F" w:rsidP="007D0087">
      <w:pPr>
        <w:pStyle w:val="Bullet1"/>
        <w:numPr>
          <w:ilvl w:val="0"/>
          <w:numId w:val="21"/>
        </w:numPr>
        <w:tabs>
          <w:tab w:val="clear" w:pos="227"/>
        </w:tabs>
        <w:suppressAutoHyphens/>
        <w:autoSpaceDE w:val="0"/>
        <w:autoSpaceDN w:val="0"/>
        <w:adjustRightInd w:val="0"/>
        <w:spacing w:before="40" w:after="40" w:line="280" w:lineRule="atLeast"/>
      </w:pPr>
      <w:r>
        <w:t>Experience of applying</w:t>
      </w:r>
      <w:r w:rsidR="00692D49">
        <w:t xml:space="preserve"> the TRIZ methodology </w:t>
      </w:r>
      <w:r w:rsidR="00A073A1">
        <w:t xml:space="preserve">or another comparable methodology </w:t>
      </w:r>
      <w:r w:rsidR="00692D49">
        <w:t>to</w:t>
      </w:r>
      <w:r w:rsidR="00FD0D3C">
        <w:t xml:space="preserve"> support public and private sector companies in thinking about</w:t>
      </w:r>
      <w:r w:rsidR="00692D49">
        <w:t xml:space="preserve"> </w:t>
      </w:r>
      <w:r w:rsidR="00FD0D3C">
        <w:t xml:space="preserve">future </w:t>
      </w:r>
      <w:r w:rsidR="00692D49">
        <w:t>challenges and opportunities</w:t>
      </w:r>
      <w:r w:rsidR="00FD0D3C">
        <w:t>.</w:t>
      </w:r>
    </w:p>
    <w:p w14:paraId="2F2A7892" w14:textId="6B2D2003" w:rsidR="00FD0D3C" w:rsidRDefault="00FD0D3C" w:rsidP="007D0087">
      <w:pPr>
        <w:pStyle w:val="Bullet1"/>
        <w:numPr>
          <w:ilvl w:val="0"/>
          <w:numId w:val="21"/>
        </w:numPr>
        <w:tabs>
          <w:tab w:val="clear" w:pos="227"/>
        </w:tabs>
        <w:suppressAutoHyphens/>
        <w:autoSpaceDE w:val="0"/>
        <w:autoSpaceDN w:val="0"/>
        <w:adjustRightInd w:val="0"/>
        <w:spacing w:before="40" w:after="40" w:line="280" w:lineRule="atLeast"/>
      </w:pPr>
      <w:r>
        <w:t>Experience of providing training course</w:t>
      </w:r>
      <w:r w:rsidR="00EF4A8F">
        <w:t>s</w:t>
      </w:r>
      <w:r>
        <w:t xml:space="preserve"> and briefing</w:t>
      </w:r>
      <w:r w:rsidR="002228E7">
        <w:t>s</w:t>
      </w:r>
      <w:r>
        <w:t>.</w:t>
      </w:r>
    </w:p>
    <w:p w14:paraId="0B605415" w14:textId="240E51E8" w:rsidR="00FD0D3C" w:rsidRDefault="00FD0D3C" w:rsidP="007D0087">
      <w:pPr>
        <w:pStyle w:val="Bullet1"/>
        <w:numPr>
          <w:ilvl w:val="0"/>
          <w:numId w:val="21"/>
        </w:numPr>
        <w:tabs>
          <w:tab w:val="clear" w:pos="227"/>
        </w:tabs>
        <w:suppressAutoHyphens/>
        <w:autoSpaceDE w:val="0"/>
        <w:autoSpaceDN w:val="0"/>
        <w:adjustRightInd w:val="0"/>
        <w:spacing w:before="40" w:after="40" w:line="280" w:lineRule="atLeast"/>
      </w:pPr>
      <w:r>
        <w:t>Evidence of having understood our needs and being client focus</w:t>
      </w:r>
      <w:r w:rsidR="002228E7">
        <w:t>sed</w:t>
      </w:r>
      <w:r>
        <w:t>.</w:t>
      </w:r>
    </w:p>
    <w:p w14:paraId="09865158" w14:textId="5468FD08" w:rsidR="00FD0D3C" w:rsidRDefault="00FD0D3C" w:rsidP="007D0087">
      <w:pPr>
        <w:pStyle w:val="Bullet1"/>
        <w:numPr>
          <w:ilvl w:val="0"/>
          <w:numId w:val="21"/>
        </w:numPr>
        <w:tabs>
          <w:tab w:val="clear" w:pos="227"/>
        </w:tabs>
        <w:suppressAutoHyphens/>
        <w:autoSpaceDE w:val="0"/>
        <w:autoSpaceDN w:val="0"/>
        <w:adjustRightInd w:val="0"/>
        <w:spacing w:before="40" w:after="40" w:line="280" w:lineRule="atLeast"/>
      </w:pPr>
      <w:r>
        <w:t>Creativity and pragmati</w:t>
      </w:r>
      <w:r w:rsidR="002228E7">
        <w:t>sm</w:t>
      </w:r>
      <w:r>
        <w:t xml:space="preserve"> in the approach proposed.</w:t>
      </w:r>
    </w:p>
    <w:p w14:paraId="00EB5ACA" w14:textId="77777777" w:rsidR="00FD0D3C" w:rsidRDefault="00FD0D3C" w:rsidP="007D0087">
      <w:pPr>
        <w:pStyle w:val="Heading10"/>
        <w:numPr>
          <w:ilvl w:val="0"/>
          <w:numId w:val="22"/>
        </w:numPr>
        <w:pBdr>
          <w:top w:val="single" w:sz="12" w:space="0" w:color="0F1B55"/>
        </w:pBdr>
        <w:suppressAutoHyphens/>
        <w:autoSpaceDE w:val="0"/>
        <w:autoSpaceDN w:val="0"/>
        <w:adjustRightInd w:val="0"/>
        <w:spacing w:before="240" w:after="0" w:line="300" w:lineRule="atLeast"/>
      </w:pPr>
      <w:r>
        <w:t>Mode of working and stakeholder engagement</w:t>
      </w:r>
    </w:p>
    <w:p w14:paraId="6006A53D" w14:textId="5AC00E3F" w:rsidR="00FD0D3C" w:rsidRDefault="00FD0D3C" w:rsidP="00FD0D3C">
      <w:pPr>
        <w:pStyle w:val="Body"/>
      </w:pPr>
      <w:r>
        <w:t xml:space="preserve">Once a supplier is appointed, they will liaise with </w:t>
      </w:r>
      <w:r w:rsidR="002228E7">
        <w:t xml:space="preserve">RSSB </w:t>
      </w:r>
      <w:r>
        <w:t>via the appointed project manager with</w:t>
      </w:r>
      <w:r w:rsidR="00692D49">
        <w:t>in</w:t>
      </w:r>
      <w:r>
        <w:t xml:space="preserve"> the</w:t>
      </w:r>
      <w:r w:rsidR="00692D49">
        <w:t xml:space="preserve"> Knowledge</w:t>
      </w:r>
      <w:r w:rsidR="008809A8">
        <w:t xml:space="preserve"> Analysis team</w:t>
      </w:r>
      <w:r>
        <w:t xml:space="preserve">.  </w:t>
      </w:r>
    </w:p>
    <w:p w14:paraId="79FDF54B" w14:textId="77777777" w:rsidR="00FD0D3C" w:rsidRPr="00B74062" w:rsidRDefault="00FD0D3C" w:rsidP="00655A70">
      <w:pPr>
        <w:pStyle w:val="Body"/>
      </w:pPr>
      <w:r w:rsidRPr="009D0E65">
        <w:t>The suppliers are requested to explicitly highlight risks to success delivery and critical success factors in their bids, and plans/actions to mitigate and ensure achievement respectively.</w:t>
      </w:r>
      <w:r>
        <w:rPr>
          <w:b/>
        </w:rPr>
        <w:t xml:space="preserve"> </w:t>
      </w:r>
    </w:p>
    <w:p w14:paraId="14955252" w14:textId="77777777" w:rsidR="00A073A1" w:rsidRDefault="00A073A1" w:rsidP="00A073A1">
      <w:pPr>
        <w:pStyle w:val="Caption"/>
        <w:keepNext/>
        <w:ind w:left="0" w:hanging="709"/>
        <w:sectPr w:rsidR="00A073A1" w:rsidSect="005342BA">
          <w:headerReference w:type="default" r:id="rId11"/>
          <w:footerReference w:type="even" r:id="rId12"/>
          <w:footerReference w:type="default" r:id="rId13"/>
          <w:pgSz w:w="11906" w:h="16838"/>
          <w:pgMar w:top="1985" w:right="1814" w:bottom="1701" w:left="1814" w:header="941" w:footer="567" w:gutter="0"/>
          <w:cols w:space="708"/>
          <w:docGrid w:linePitch="360"/>
        </w:sectPr>
      </w:pPr>
    </w:p>
    <w:p w14:paraId="7670EB00" w14:textId="3F6CC516" w:rsidR="00A073A1" w:rsidRDefault="00A073A1" w:rsidP="007D0087">
      <w:pPr>
        <w:pStyle w:val="Heading10"/>
        <w:numPr>
          <w:ilvl w:val="0"/>
          <w:numId w:val="22"/>
        </w:numPr>
        <w:pBdr>
          <w:top w:val="single" w:sz="12" w:space="0" w:color="0F1B55"/>
        </w:pBdr>
        <w:suppressAutoHyphens/>
        <w:autoSpaceDE w:val="0"/>
        <w:autoSpaceDN w:val="0"/>
        <w:adjustRightInd w:val="0"/>
        <w:spacing w:before="240" w:after="0" w:line="300" w:lineRule="atLeast"/>
      </w:pPr>
      <w:r>
        <w:lastRenderedPageBreak/>
        <w:t xml:space="preserve">Selection and </w:t>
      </w:r>
      <w:r w:rsidR="00426B11">
        <w:t xml:space="preserve">award </w:t>
      </w:r>
      <w:r>
        <w:t>criteria</w:t>
      </w:r>
    </w:p>
    <w:p w14:paraId="75E3D69B" w14:textId="40ACF5F7" w:rsidR="007D0087" w:rsidRPr="00137654" w:rsidRDefault="007D0087" w:rsidP="00137654">
      <w:pPr>
        <w:pStyle w:val="Caption"/>
        <w:keepNext/>
        <w:ind w:left="0" w:hanging="709"/>
        <w:rPr>
          <w:rFonts w:asciiTheme="minorHAnsi" w:hAnsiTheme="minorHAnsi"/>
          <w:sz w:val="22"/>
          <w:szCs w:val="22"/>
        </w:rPr>
      </w:pPr>
      <w:r w:rsidRPr="00137654">
        <w:rPr>
          <w:rFonts w:asciiTheme="minorHAnsi" w:hAnsiTheme="minorHAnsi"/>
          <w:sz w:val="22"/>
          <w:szCs w:val="22"/>
        </w:rPr>
        <w:t>Selection criteria</w:t>
      </w:r>
    </w:p>
    <w:tbl>
      <w:tblPr>
        <w:tblStyle w:val="TableGrid"/>
        <w:tblW w:w="4863" w:type="pct"/>
        <w:tblInd w:w="-71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561"/>
        <w:gridCol w:w="6128"/>
        <w:gridCol w:w="4093"/>
      </w:tblGrid>
      <w:tr w:rsidR="00426B11" w:rsidRPr="00A073A1" w14:paraId="3A0AE9CF" w14:textId="77777777" w:rsidTr="00BB0ABC">
        <w:trPr>
          <w:trHeight w:val="876"/>
          <w:tblHeader/>
        </w:trPr>
        <w:tc>
          <w:tcPr>
            <w:tcW w:w="10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64F45DA0" w14:textId="0EE67974" w:rsidR="00426B11" w:rsidRPr="00A073A1" w:rsidRDefault="00426B11" w:rsidP="00B066D7">
            <w:pPr>
              <w:spacing w:after="120"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Heading</w:t>
            </w:r>
          </w:p>
        </w:tc>
        <w:tc>
          <w:tcPr>
            <w:tcW w:w="23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0DB8C26E" w14:textId="2391F5BA" w:rsidR="00426B11" w:rsidRPr="00A073A1" w:rsidRDefault="00426B11" w:rsidP="00B066D7">
            <w:pPr>
              <w:spacing w:after="120"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Specific q</w:t>
            </w:r>
            <w:r w:rsidRPr="00A073A1">
              <w:rPr>
                <w:rFonts w:asciiTheme="minorHAnsi" w:hAnsiTheme="minorHAnsi" w:cs="Arial"/>
                <w:b/>
                <w:sz w:val="22"/>
                <w:szCs w:val="22"/>
              </w:rPr>
              <w:t>uestion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(s)</w:t>
            </w:r>
          </w:p>
        </w:tc>
        <w:tc>
          <w:tcPr>
            <w:tcW w:w="160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0407C0BE" w14:textId="77777777" w:rsidR="00426B11" w:rsidRPr="00A073A1" w:rsidRDefault="00426B11" w:rsidP="00B066D7">
            <w:pPr>
              <w:spacing w:after="120"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073A1">
              <w:rPr>
                <w:rFonts w:asciiTheme="minorHAnsi" w:hAnsiTheme="minorHAnsi" w:cs="Arial"/>
                <w:b/>
                <w:sz w:val="22"/>
                <w:szCs w:val="22"/>
              </w:rPr>
              <w:t>Evaluation Criteria</w:t>
            </w:r>
          </w:p>
        </w:tc>
      </w:tr>
      <w:tr w:rsidR="00426B11" w:rsidRPr="00A073A1" w14:paraId="63E8968C" w14:textId="77777777" w:rsidTr="00BB0ABC">
        <w:trPr>
          <w:trHeight w:val="724"/>
          <w:tblHeader/>
        </w:trPr>
        <w:tc>
          <w:tcPr>
            <w:tcW w:w="10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4FB879D9" w14:textId="463F190F" w:rsidR="00426B11" w:rsidRPr="00A073A1" w:rsidRDefault="00426B11" w:rsidP="00A073A1">
            <w:pPr>
              <w:spacing w:after="120" w:line="300" w:lineRule="exact"/>
              <w:rPr>
                <w:rFonts w:asciiTheme="minorHAnsi" w:hAnsiTheme="minorHAnsi" w:cs="Arial"/>
                <w:sz w:val="22"/>
                <w:szCs w:val="22"/>
              </w:rPr>
            </w:pPr>
            <w:r w:rsidRPr="00A073A1">
              <w:rPr>
                <w:rFonts w:asciiTheme="minorHAnsi" w:hAnsiTheme="minorHAnsi" w:cs="Arial"/>
                <w:sz w:val="22"/>
                <w:szCs w:val="22"/>
              </w:rPr>
              <w:t xml:space="preserve">S1 Experience of the </w:t>
            </w:r>
            <w:r>
              <w:rPr>
                <w:rFonts w:asciiTheme="minorHAnsi" w:hAnsiTheme="minorHAnsi" w:cs="Arial"/>
                <w:sz w:val="22"/>
                <w:szCs w:val="22"/>
              </w:rPr>
              <w:t>supplier in</w:t>
            </w:r>
            <w:r w:rsidRPr="00A073A1">
              <w:rPr>
                <w:rFonts w:asciiTheme="minorHAnsi" w:hAnsiTheme="minorHAnsi" w:cs="Arial"/>
                <w:sz w:val="22"/>
                <w:szCs w:val="22"/>
              </w:rPr>
              <w:t xml:space="preserve"> horizon scanning type activities </w:t>
            </w:r>
          </w:p>
        </w:tc>
        <w:tc>
          <w:tcPr>
            <w:tcW w:w="23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732756E4" w14:textId="5ECC5031" w:rsidR="00426B11" w:rsidRPr="00A073A1" w:rsidRDefault="00426B11" w:rsidP="007D0087">
            <w:pPr>
              <w:spacing w:after="120" w:line="300" w:lineRule="exac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Could you provide a short description of two</w:t>
            </w:r>
            <w:r w:rsidRPr="00A073A1">
              <w:rPr>
                <w:rFonts w:asciiTheme="minorHAnsi" w:hAnsiTheme="minorHAnsi" w:cs="Arial"/>
                <w:sz w:val="22"/>
                <w:szCs w:val="22"/>
              </w:rPr>
              <w:t xml:space="preserve"> projects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in which you delivered</w:t>
            </w:r>
            <w:r w:rsidRPr="00A073A1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sz w:val="22"/>
                <w:szCs w:val="22"/>
              </w:rPr>
              <w:t>horizon scanning type activities to clients over the last two years? Please provide a short explanation on why they are relevant to our needs.</w:t>
            </w:r>
          </w:p>
        </w:tc>
        <w:tc>
          <w:tcPr>
            <w:tcW w:w="160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473D5998" w14:textId="77777777" w:rsidR="00426B11" w:rsidRPr="00A073A1" w:rsidRDefault="00426B11" w:rsidP="00B066D7">
            <w:pPr>
              <w:spacing w:after="120" w:line="300" w:lineRule="exact"/>
              <w:rPr>
                <w:rFonts w:asciiTheme="minorHAnsi" w:hAnsiTheme="minorHAnsi" w:cs="Arial"/>
                <w:sz w:val="22"/>
                <w:szCs w:val="22"/>
              </w:rPr>
            </w:pPr>
            <w:r w:rsidRPr="00A073A1">
              <w:rPr>
                <w:rFonts w:asciiTheme="minorHAnsi" w:hAnsiTheme="minorHAnsi" w:cs="Arial"/>
                <w:sz w:val="22"/>
                <w:szCs w:val="22"/>
              </w:rPr>
              <w:t>Pass/Fail</w:t>
            </w:r>
          </w:p>
        </w:tc>
      </w:tr>
      <w:tr w:rsidR="00426B11" w:rsidRPr="00A073A1" w14:paraId="3EF7F56F" w14:textId="77777777" w:rsidTr="00BB0ABC">
        <w:trPr>
          <w:trHeight w:val="724"/>
          <w:tblHeader/>
        </w:trPr>
        <w:tc>
          <w:tcPr>
            <w:tcW w:w="10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6CE468E0" w14:textId="44596911" w:rsidR="00426B11" w:rsidRPr="00A073A1" w:rsidRDefault="00426B11" w:rsidP="00A073A1">
            <w:pPr>
              <w:spacing w:after="120" w:line="300" w:lineRule="exact"/>
              <w:rPr>
                <w:rFonts w:asciiTheme="minorHAnsi" w:hAnsiTheme="minorHAnsi" w:cs="Arial"/>
                <w:sz w:val="22"/>
                <w:szCs w:val="22"/>
              </w:rPr>
            </w:pPr>
            <w:r w:rsidRPr="00A073A1">
              <w:rPr>
                <w:rFonts w:asciiTheme="minorHAnsi" w:hAnsiTheme="minorHAnsi" w:cs="Arial"/>
                <w:sz w:val="22"/>
                <w:szCs w:val="22"/>
              </w:rPr>
              <w:t xml:space="preserve">S2 Experience of the organisation with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delivering </w:t>
            </w:r>
            <w:r w:rsidRPr="00A073A1">
              <w:rPr>
                <w:rFonts w:asciiTheme="minorHAnsi" w:hAnsiTheme="minorHAnsi" w:cs="Arial"/>
                <w:sz w:val="22"/>
                <w:szCs w:val="22"/>
              </w:rPr>
              <w:t xml:space="preserve">training </w:t>
            </w:r>
          </w:p>
        </w:tc>
        <w:tc>
          <w:tcPr>
            <w:tcW w:w="23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1A1F1235" w14:textId="216FE20C" w:rsidR="00426B11" w:rsidRPr="00A073A1" w:rsidRDefault="00426B11" w:rsidP="007D0087">
            <w:pPr>
              <w:spacing w:after="120" w:line="300" w:lineRule="exac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Could you provide a short description of two</w:t>
            </w:r>
            <w:r w:rsidRPr="00A073A1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sz w:val="22"/>
                <w:szCs w:val="22"/>
              </w:rPr>
              <w:t>training activities you have delivered to clients over the last two years? Please provide a short explanation on why they are relevant to our needs.</w:t>
            </w:r>
          </w:p>
        </w:tc>
        <w:tc>
          <w:tcPr>
            <w:tcW w:w="160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350A2CDC" w14:textId="77777777" w:rsidR="00426B11" w:rsidRPr="00A073A1" w:rsidRDefault="00426B11" w:rsidP="00B066D7">
            <w:pPr>
              <w:spacing w:after="120" w:line="300" w:lineRule="exact"/>
              <w:rPr>
                <w:rFonts w:asciiTheme="minorHAnsi" w:hAnsiTheme="minorHAnsi" w:cs="Arial"/>
                <w:sz w:val="22"/>
                <w:szCs w:val="22"/>
              </w:rPr>
            </w:pPr>
            <w:r w:rsidRPr="00A073A1">
              <w:rPr>
                <w:rFonts w:asciiTheme="minorHAnsi" w:hAnsiTheme="minorHAnsi" w:cs="Arial"/>
                <w:sz w:val="22"/>
                <w:szCs w:val="22"/>
              </w:rPr>
              <w:t>Pass/Fail</w:t>
            </w:r>
          </w:p>
        </w:tc>
      </w:tr>
    </w:tbl>
    <w:p w14:paraId="498F682F" w14:textId="77777777" w:rsidR="00A073A1" w:rsidRPr="00A073A1" w:rsidRDefault="00A073A1" w:rsidP="00A073A1">
      <w:pPr>
        <w:rPr>
          <w:rFonts w:asciiTheme="minorHAnsi" w:hAnsiTheme="minorHAnsi" w:cs="Arial"/>
          <w:sz w:val="22"/>
          <w:szCs w:val="22"/>
        </w:rPr>
      </w:pPr>
    </w:p>
    <w:p w14:paraId="1D9CAA25" w14:textId="77777777" w:rsidR="00A073A1" w:rsidRPr="00A073A1" w:rsidRDefault="00A073A1" w:rsidP="00A073A1">
      <w:pPr>
        <w:rPr>
          <w:rFonts w:asciiTheme="minorHAnsi" w:hAnsiTheme="minorHAnsi" w:cs="Arial"/>
          <w:sz w:val="22"/>
          <w:szCs w:val="22"/>
        </w:rPr>
      </w:pPr>
    </w:p>
    <w:p w14:paraId="1E380378" w14:textId="77777777" w:rsidR="00A073A1" w:rsidRPr="00A073A1" w:rsidRDefault="00A073A1" w:rsidP="00A073A1">
      <w:pPr>
        <w:rPr>
          <w:rFonts w:asciiTheme="minorHAnsi" w:hAnsiTheme="minorHAnsi" w:cs="Arial"/>
          <w:sz w:val="22"/>
          <w:szCs w:val="22"/>
        </w:rPr>
      </w:pPr>
    </w:p>
    <w:p w14:paraId="65E9C4A5" w14:textId="5D648F8C" w:rsidR="00A073A1" w:rsidRPr="00A073A1" w:rsidRDefault="00A073A1" w:rsidP="00A073A1">
      <w:pPr>
        <w:pStyle w:val="Caption"/>
        <w:keepNext/>
        <w:ind w:left="0" w:hanging="709"/>
        <w:rPr>
          <w:rFonts w:asciiTheme="minorHAnsi" w:hAnsiTheme="minorHAnsi"/>
          <w:sz w:val="22"/>
          <w:szCs w:val="22"/>
        </w:rPr>
      </w:pPr>
      <w:r w:rsidRPr="00A073A1">
        <w:rPr>
          <w:rFonts w:asciiTheme="minorHAnsi" w:hAnsiTheme="minorHAnsi"/>
          <w:sz w:val="22"/>
          <w:szCs w:val="22"/>
        </w:rPr>
        <w:t>Award criteria</w:t>
      </w:r>
    </w:p>
    <w:tbl>
      <w:tblPr>
        <w:tblStyle w:val="TableGrid"/>
        <w:tblW w:w="5432" w:type="pct"/>
        <w:tblInd w:w="-71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65"/>
        <w:gridCol w:w="6230"/>
        <w:gridCol w:w="4086"/>
        <w:gridCol w:w="1496"/>
      </w:tblGrid>
      <w:tr w:rsidR="00A073A1" w:rsidRPr="00A073A1" w14:paraId="36E29472" w14:textId="77777777" w:rsidTr="00137654">
        <w:trPr>
          <w:trHeight w:val="724"/>
        </w:trPr>
        <w:tc>
          <w:tcPr>
            <w:tcW w:w="86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429D4AB" w14:textId="68C6FA5C" w:rsidR="00A073A1" w:rsidRPr="00A073A1" w:rsidRDefault="00137654" w:rsidP="00B066D7">
            <w:pPr>
              <w:spacing w:after="120"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Heading</w:t>
            </w:r>
          </w:p>
        </w:tc>
        <w:tc>
          <w:tcPr>
            <w:tcW w:w="218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63D07F15" w14:textId="64F295C5" w:rsidR="00A073A1" w:rsidRPr="00A073A1" w:rsidRDefault="00137654" w:rsidP="00B066D7">
            <w:pPr>
              <w:spacing w:after="120"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Specific q</w:t>
            </w:r>
            <w:r w:rsidR="00A073A1" w:rsidRPr="00A073A1">
              <w:rPr>
                <w:rFonts w:asciiTheme="minorHAnsi" w:hAnsiTheme="minorHAnsi" w:cs="Arial"/>
                <w:b/>
                <w:sz w:val="22"/>
                <w:szCs w:val="22"/>
              </w:rPr>
              <w:t>uestion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(s)</w:t>
            </w:r>
          </w:p>
        </w:tc>
        <w:tc>
          <w:tcPr>
            <w:tcW w:w="143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0A83619" w14:textId="77777777" w:rsidR="00A073A1" w:rsidRPr="00A073A1" w:rsidRDefault="00A073A1" w:rsidP="00B066D7">
            <w:pPr>
              <w:spacing w:after="120"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073A1">
              <w:rPr>
                <w:rFonts w:asciiTheme="minorHAnsi" w:hAnsiTheme="minorHAnsi" w:cs="Arial"/>
                <w:b/>
                <w:sz w:val="22"/>
                <w:szCs w:val="22"/>
              </w:rPr>
              <w:t>Evaluation Criteria</w:t>
            </w:r>
          </w:p>
        </w:tc>
        <w:tc>
          <w:tcPr>
            <w:tcW w:w="52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60304561" w14:textId="77777777" w:rsidR="00A073A1" w:rsidRPr="00A073A1" w:rsidRDefault="00A073A1" w:rsidP="00B066D7">
            <w:pPr>
              <w:spacing w:after="120" w:line="30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073A1">
              <w:rPr>
                <w:rFonts w:asciiTheme="minorHAnsi" w:hAnsiTheme="minorHAnsi" w:cs="Arial"/>
                <w:b/>
                <w:sz w:val="22"/>
                <w:szCs w:val="22"/>
              </w:rPr>
              <w:t xml:space="preserve">Weight </w:t>
            </w:r>
          </w:p>
        </w:tc>
      </w:tr>
      <w:tr w:rsidR="00A073A1" w:rsidRPr="00A073A1" w14:paraId="2CA576E1" w14:textId="77777777" w:rsidTr="00137654">
        <w:trPr>
          <w:trHeight w:val="724"/>
        </w:trPr>
        <w:tc>
          <w:tcPr>
            <w:tcW w:w="86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2D65BD12" w14:textId="3DFD53DB" w:rsidR="00A073A1" w:rsidRPr="00A073A1" w:rsidRDefault="00A073A1" w:rsidP="00730C11">
            <w:pPr>
              <w:spacing w:after="120" w:line="300" w:lineRule="exact"/>
              <w:rPr>
                <w:rFonts w:asciiTheme="minorHAnsi" w:hAnsiTheme="minorHAnsi" w:cs="Arial"/>
                <w:sz w:val="22"/>
                <w:szCs w:val="22"/>
              </w:rPr>
            </w:pPr>
            <w:r w:rsidRPr="00A073A1">
              <w:rPr>
                <w:rFonts w:asciiTheme="minorHAnsi" w:hAnsiTheme="minorHAnsi" w:cs="Arial"/>
                <w:sz w:val="22"/>
                <w:szCs w:val="22"/>
              </w:rPr>
              <w:t xml:space="preserve">A1 Robust </w:t>
            </w:r>
            <w:r w:rsidR="00730C11">
              <w:rPr>
                <w:rFonts w:asciiTheme="minorHAnsi" w:hAnsiTheme="minorHAnsi" w:cs="Arial"/>
                <w:sz w:val="22"/>
                <w:szCs w:val="22"/>
              </w:rPr>
              <w:t xml:space="preserve">methodology </w:t>
            </w:r>
            <w:r w:rsidRPr="00A073A1">
              <w:rPr>
                <w:rFonts w:asciiTheme="minorHAnsi" w:hAnsiTheme="minorHAnsi" w:cs="Arial"/>
                <w:sz w:val="22"/>
                <w:szCs w:val="22"/>
              </w:rPr>
              <w:t xml:space="preserve">and ability to </w:t>
            </w:r>
            <w:r w:rsidR="00EF4A8F">
              <w:rPr>
                <w:rFonts w:asciiTheme="minorHAnsi" w:hAnsiTheme="minorHAnsi" w:cs="Arial"/>
                <w:sz w:val="22"/>
                <w:szCs w:val="22"/>
              </w:rPr>
              <w:t>apply them</w:t>
            </w:r>
            <w:r w:rsidR="00730C11">
              <w:rPr>
                <w:rFonts w:asciiTheme="minorHAnsi" w:hAnsiTheme="minorHAnsi" w:cs="Arial"/>
                <w:sz w:val="22"/>
                <w:szCs w:val="22"/>
              </w:rPr>
              <w:t xml:space="preserve"> to client’s needs</w:t>
            </w:r>
          </w:p>
        </w:tc>
        <w:tc>
          <w:tcPr>
            <w:tcW w:w="218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33132558" w14:textId="6DB48EDE" w:rsidR="00A073A1" w:rsidRPr="00A073A1" w:rsidRDefault="00137654" w:rsidP="00B066D7">
            <w:pPr>
              <w:spacing w:after="120" w:line="300" w:lineRule="exac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What is your proposed horizon scanning methodology? And </w:t>
            </w:r>
            <w:r w:rsidR="00CE494E">
              <w:rPr>
                <w:rFonts w:asciiTheme="minorHAnsi" w:hAnsiTheme="minorHAnsi" w:cs="Arial"/>
                <w:sz w:val="22"/>
                <w:szCs w:val="22"/>
              </w:rPr>
              <w:t>how will it be used in practice to deliver potential short and long term solutions for the two challenges we want this piece of work to focus on?</w:t>
            </w:r>
          </w:p>
        </w:tc>
        <w:tc>
          <w:tcPr>
            <w:tcW w:w="143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008C7797" w14:textId="77777777" w:rsidR="00A073A1" w:rsidRPr="00A073A1" w:rsidRDefault="00A073A1" w:rsidP="00B066D7">
            <w:pPr>
              <w:spacing w:after="120" w:line="300" w:lineRule="exact"/>
              <w:rPr>
                <w:rFonts w:asciiTheme="minorHAnsi" w:hAnsiTheme="minorHAnsi" w:cs="Arial"/>
                <w:sz w:val="22"/>
                <w:szCs w:val="22"/>
              </w:rPr>
            </w:pPr>
            <w:r w:rsidRPr="00A073A1">
              <w:rPr>
                <w:rFonts w:asciiTheme="minorHAnsi" w:hAnsiTheme="minorHAnsi" w:cs="Arial"/>
                <w:sz w:val="22"/>
                <w:szCs w:val="22"/>
              </w:rPr>
              <w:t>The Tenderer’s response shows that it:</w:t>
            </w:r>
          </w:p>
          <w:p w14:paraId="27D48E6F" w14:textId="77777777" w:rsidR="00A073A1" w:rsidRPr="00A073A1" w:rsidRDefault="00A073A1" w:rsidP="007D0087">
            <w:pPr>
              <w:pStyle w:val="ListParagraph"/>
              <w:numPr>
                <w:ilvl w:val="0"/>
                <w:numId w:val="25"/>
              </w:numPr>
              <w:spacing w:after="120" w:line="300" w:lineRule="exact"/>
              <w:rPr>
                <w:rFonts w:asciiTheme="minorHAnsi" w:hAnsiTheme="minorHAnsi" w:cs="Arial"/>
                <w:sz w:val="22"/>
                <w:szCs w:val="22"/>
              </w:rPr>
            </w:pPr>
            <w:r w:rsidRPr="00A073A1">
              <w:rPr>
                <w:rFonts w:asciiTheme="minorHAnsi" w:hAnsiTheme="minorHAnsi" w:cs="Arial"/>
                <w:sz w:val="22"/>
                <w:szCs w:val="22"/>
              </w:rPr>
              <w:t>Has understood the requirements</w:t>
            </w:r>
          </w:p>
          <w:p w14:paraId="2069031B" w14:textId="5C933CFD" w:rsidR="00A073A1" w:rsidRPr="00A073A1" w:rsidRDefault="00A073A1" w:rsidP="007D0087">
            <w:pPr>
              <w:pStyle w:val="ListParagraph"/>
              <w:numPr>
                <w:ilvl w:val="0"/>
                <w:numId w:val="25"/>
              </w:numPr>
              <w:spacing w:after="120" w:line="300" w:lineRule="exact"/>
              <w:rPr>
                <w:rFonts w:asciiTheme="minorHAnsi" w:hAnsiTheme="minorHAnsi" w:cs="Arial"/>
                <w:sz w:val="22"/>
                <w:szCs w:val="22"/>
              </w:rPr>
            </w:pPr>
            <w:r w:rsidRPr="00A073A1">
              <w:rPr>
                <w:rFonts w:asciiTheme="minorHAnsi" w:hAnsiTheme="minorHAnsi" w:cs="Arial"/>
                <w:sz w:val="22"/>
                <w:szCs w:val="22"/>
              </w:rPr>
              <w:t>Has proposed a credible and sound methodology</w:t>
            </w:r>
          </w:p>
          <w:p w14:paraId="2682E9FA" w14:textId="08D8B37E" w:rsidR="00A073A1" w:rsidRPr="00A073A1" w:rsidRDefault="00CE494E" w:rsidP="007D0087">
            <w:pPr>
              <w:pStyle w:val="ListParagraph"/>
              <w:numPr>
                <w:ilvl w:val="0"/>
                <w:numId w:val="25"/>
              </w:numPr>
              <w:spacing w:after="120" w:line="300" w:lineRule="exac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lastRenderedPageBreak/>
              <w:t>Has described how this will be applied to the specific challenges the work is set up to cover</w:t>
            </w:r>
          </w:p>
        </w:tc>
        <w:tc>
          <w:tcPr>
            <w:tcW w:w="52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0756EBEC" w14:textId="4F7BD4E3" w:rsidR="00A073A1" w:rsidRPr="00A073A1" w:rsidRDefault="008F22C7" w:rsidP="00B066D7">
            <w:pPr>
              <w:spacing w:after="120" w:line="300" w:lineRule="exac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lastRenderedPageBreak/>
              <w:t>25</w:t>
            </w:r>
            <w:r w:rsidR="00A073A1" w:rsidRPr="00A073A1">
              <w:rPr>
                <w:rFonts w:asciiTheme="minorHAnsi" w:hAnsiTheme="minorHAnsi" w:cs="Arial"/>
                <w:sz w:val="22"/>
                <w:szCs w:val="22"/>
              </w:rPr>
              <w:t>%</w:t>
            </w:r>
          </w:p>
        </w:tc>
      </w:tr>
      <w:tr w:rsidR="00A073A1" w:rsidRPr="00A073A1" w14:paraId="0AC21021" w14:textId="77777777" w:rsidTr="00137654">
        <w:trPr>
          <w:trHeight w:val="724"/>
        </w:trPr>
        <w:tc>
          <w:tcPr>
            <w:tcW w:w="86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62CE6DC7" w14:textId="4AD1B2A3" w:rsidR="00A073A1" w:rsidRPr="00A073A1" w:rsidRDefault="00A073A1" w:rsidP="00426B11">
            <w:pPr>
              <w:spacing w:after="120" w:line="300" w:lineRule="exact"/>
              <w:rPr>
                <w:rFonts w:asciiTheme="minorHAnsi" w:hAnsiTheme="minorHAnsi" w:cs="Arial"/>
                <w:sz w:val="22"/>
                <w:szCs w:val="22"/>
              </w:rPr>
            </w:pPr>
            <w:r w:rsidRPr="00A073A1">
              <w:rPr>
                <w:rFonts w:asciiTheme="minorHAnsi" w:hAnsiTheme="minorHAnsi" w:cs="Arial"/>
                <w:sz w:val="22"/>
                <w:szCs w:val="22"/>
              </w:rPr>
              <w:lastRenderedPageBreak/>
              <w:t xml:space="preserve">A2 </w:t>
            </w:r>
            <w:r w:rsidR="00730C11">
              <w:rPr>
                <w:rFonts w:asciiTheme="minorHAnsi" w:hAnsiTheme="minorHAnsi" w:cs="Arial"/>
                <w:sz w:val="22"/>
                <w:szCs w:val="22"/>
              </w:rPr>
              <w:t xml:space="preserve">Clear and innovative proposal on how the training can be delivered and </w:t>
            </w:r>
            <w:r w:rsidR="004C4FEB">
              <w:rPr>
                <w:rFonts w:asciiTheme="minorHAnsi" w:hAnsiTheme="minorHAnsi" w:cs="Arial"/>
                <w:sz w:val="22"/>
                <w:szCs w:val="22"/>
              </w:rPr>
              <w:t xml:space="preserve">how participants </w:t>
            </w:r>
            <w:r w:rsidR="00426B11">
              <w:rPr>
                <w:rFonts w:asciiTheme="minorHAnsi" w:hAnsiTheme="minorHAnsi" w:cs="Arial"/>
                <w:sz w:val="22"/>
                <w:szCs w:val="22"/>
              </w:rPr>
              <w:t xml:space="preserve">will </w:t>
            </w:r>
            <w:r w:rsidR="004C4FEB">
              <w:rPr>
                <w:rFonts w:asciiTheme="minorHAnsi" w:hAnsiTheme="minorHAnsi" w:cs="Arial"/>
                <w:sz w:val="22"/>
                <w:szCs w:val="22"/>
              </w:rPr>
              <w:t xml:space="preserve">be involved </w:t>
            </w:r>
          </w:p>
        </w:tc>
        <w:tc>
          <w:tcPr>
            <w:tcW w:w="218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116BAB45" w14:textId="4D814755" w:rsidR="00A073A1" w:rsidRPr="004C4FEB" w:rsidRDefault="004C4FEB" w:rsidP="00903A38">
            <w:pPr>
              <w:spacing w:after="120" w:line="300" w:lineRule="exac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What is your proposal with regards to t</w:t>
            </w:r>
            <w:r w:rsidR="00903A38">
              <w:rPr>
                <w:rFonts w:asciiTheme="minorHAnsi" w:hAnsiTheme="minorHAnsi" w:cs="Arial"/>
                <w:sz w:val="22"/>
                <w:szCs w:val="22"/>
              </w:rPr>
              <w:t xml:space="preserve">he delivering of the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training? </w:t>
            </w:r>
            <w:r w:rsidR="00903A38">
              <w:rPr>
                <w:rFonts w:asciiTheme="minorHAnsi" w:hAnsiTheme="minorHAnsi" w:cs="Arial"/>
                <w:sz w:val="22"/>
                <w:szCs w:val="22"/>
              </w:rPr>
              <w:t xml:space="preserve"> How do you propose to engage the trainees “outside the classroom”? How do you propose to engage the trainees in the two challenges you have been asked to analyse? </w:t>
            </w:r>
          </w:p>
        </w:tc>
        <w:tc>
          <w:tcPr>
            <w:tcW w:w="143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6A9629FD" w14:textId="77777777" w:rsidR="00A073A1" w:rsidRPr="00A073A1" w:rsidRDefault="00A073A1" w:rsidP="00B066D7">
            <w:pPr>
              <w:spacing w:after="120" w:line="300" w:lineRule="exact"/>
              <w:rPr>
                <w:rFonts w:asciiTheme="minorHAnsi" w:hAnsiTheme="minorHAnsi" w:cs="Arial"/>
                <w:sz w:val="22"/>
                <w:szCs w:val="22"/>
              </w:rPr>
            </w:pPr>
            <w:r w:rsidRPr="00A073A1">
              <w:rPr>
                <w:rFonts w:asciiTheme="minorHAnsi" w:hAnsiTheme="minorHAnsi" w:cs="Arial"/>
                <w:sz w:val="22"/>
                <w:szCs w:val="22"/>
              </w:rPr>
              <w:t>The Tenderer’s response includes:</w:t>
            </w:r>
          </w:p>
          <w:p w14:paraId="1DBAABF3" w14:textId="5C81643D" w:rsidR="00CE494E" w:rsidRPr="004C4FEB" w:rsidRDefault="00903A38" w:rsidP="004C4FEB">
            <w:pPr>
              <w:pStyle w:val="ListParagraph"/>
              <w:numPr>
                <w:ilvl w:val="0"/>
                <w:numId w:val="25"/>
              </w:numPr>
              <w:spacing w:after="120" w:line="300" w:lineRule="exac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Sound and innovative proposal to get trainees making the most of the “classroom time”</w:t>
            </w:r>
          </w:p>
          <w:p w14:paraId="10EB8489" w14:textId="6F3FFD76" w:rsidR="00A073A1" w:rsidRPr="00A073A1" w:rsidRDefault="00EF4A8F" w:rsidP="004C4FEB">
            <w:pPr>
              <w:pStyle w:val="ListParagraph"/>
              <w:numPr>
                <w:ilvl w:val="0"/>
                <w:numId w:val="25"/>
              </w:numPr>
              <w:spacing w:after="120" w:line="300" w:lineRule="exac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D</w:t>
            </w:r>
            <w:r w:rsidR="00CE494E" w:rsidRPr="00A073A1">
              <w:rPr>
                <w:rFonts w:asciiTheme="minorHAnsi" w:hAnsiTheme="minorHAnsi" w:cs="Arial"/>
                <w:sz w:val="22"/>
                <w:szCs w:val="22"/>
              </w:rPr>
              <w:t>escri</w:t>
            </w:r>
            <w:r>
              <w:rPr>
                <w:rFonts w:asciiTheme="minorHAnsi" w:hAnsiTheme="minorHAnsi" w:cs="Arial"/>
                <w:sz w:val="22"/>
                <w:szCs w:val="22"/>
              </w:rPr>
              <w:t>ption of</w:t>
            </w:r>
            <w:r w:rsidR="00CE494E" w:rsidRPr="00A073A1">
              <w:rPr>
                <w:rFonts w:asciiTheme="minorHAnsi" w:hAnsiTheme="minorHAnsi" w:cs="Arial"/>
                <w:sz w:val="22"/>
                <w:szCs w:val="22"/>
              </w:rPr>
              <w:t xml:space="preserve"> how the outcomes will be successfully delivered</w:t>
            </w:r>
          </w:p>
        </w:tc>
        <w:tc>
          <w:tcPr>
            <w:tcW w:w="52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36483265" w14:textId="2537226A" w:rsidR="00A073A1" w:rsidRPr="00A073A1" w:rsidRDefault="008F22C7" w:rsidP="00B066D7">
            <w:pPr>
              <w:spacing w:after="120" w:line="300" w:lineRule="exac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25</w:t>
            </w:r>
            <w:r w:rsidR="00A073A1" w:rsidRPr="00A073A1">
              <w:rPr>
                <w:rFonts w:asciiTheme="minorHAnsi" w:hAnsiTheme="minorHAnsi" w:cs="Arial"/>
                <w:sz w:val="22"/>
                <w:szCs w:val="22"/>
              </w:rPr>
              <w:t>%</w:t>
            </w:r>
          </w:p>
        </w:tc>
      </w:tr>
      <w:tr w:rsidR="00A073A1" w:rsidRPr="00A073A1" w14:paraId="4951D07A" w14:textId="77777777" w:rsidTr="00137654">
        <w:trPr>
          <w:trHeight w:val="724"/>
        </w:trPr>
        <w:tc>
          <w:tcPr>
            <w:tcW w:w="86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17D6337A" w14:textId="60F1E859" w:rsidR="00A073A1" w:rsidRPr="00A073A1" w:rsidRDefault="00A073A1" w:rsidP="00903A38">
            <w:pPr>
              <w:spacing w:after="120" w:line="300" w:lineRule="exact"/>
              <w:rPr>
                <w:rFonts w:asciiTheme="minorHAnsi" w:hAnsiTheme="minorHAnsi" w:cs="Arial"/>
                <w:sz w:val="22"/>
                <w:szCs w:val="22"/>
              </w:rPr>
            </w:pPr>
            <w:r w:rsidRPr="00A073A1">
              <w:rPr>
                <w:rFonts w:asciiTheme="minorHAnsi" w:hAnsiTheme="minorHAnsi" w:cs="Arial"/>
                <w:sz w:val="22"/>
                <w:szCs w:val="22"/>
              </w:rPr>
              <w:t>A</w:t>
            </w:r>
            <w:r w:rsidR="00955D34"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Pr="00A073A1">
              <w:rPr>
                <w:rFonts w:asciiTheme="minorHAnsi" w:hAnsiTheme="minorHAnsi" w:cs="Arial"/>
                <w:sz w:val="22"/>
                <w:szCs w:val="22"/>
              </w:rPr>
              <w:t xml:space="preserve"> Project Delivery</w:t>
            </w:r>
            <w:r w:rsidR="00903A38">
              <w:rPr>
                <w:rFonts w:asciiTheme="minorHAnsi" w:hAnsiTheme="minorHAnsi" w:cs="Arial"/>
                <w:sz w:val="22"/>
                <w:szCs w:val="22"/>
              </w:rPr>
              <w:t>: resources, b</w:t>
            </w:r>
            <w:r w:rsidRPr="00A073A1">
              <w:rPr>
                <w:rFonts w:asciiTheme="minorHAnsi" w:hAnsiTheme="minorHAnsi" w:cs="Arial"/>
                <w:sz w:val="22"/>
                <w:szCs w:val="22"/>
              </w:rPr>
              <w:t>udget and</w:t>
            </w:r>
            <w:r w:rsidR="00903A38">
              <w:rPr>
                <w:rFonts w:asciiTheme="minorHAnsi" w:hAnsiTheme="minorHAnsi" w:cs="Arial"/>
                <w:sz w:val="22"/>
                <w:szCs w:val="22"/>
              </w:rPr>
              <w:t xml:space="preserve"> risk m</w:t>
            </w:r>
            <w:r w:rsidRPr="00A073A1">
              <w:rPr>
                <w:rFonts w:asciiTheme="minorHAnsi" w:hAnsiTheme="minorHAnsi" w:cs="Arial"/>
                <w:sz w:val="22"/>
                <w:szCs w:val="22"/>
              </w:rPr>
              <w:t>anagement</w:t>
            </w:r>
          </w:p>
        </w:tc>
        <w:tc>
          <w:tcPr>
            <w:tcW w:w="218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4685A712" w14:textId="6613915D" w:rsidR="00903A38" w:rsidRPr="00A073A1" w:rsidRDefault="00955D34" w:rsidP="00903A38">
            <w:pPr>
              <w:spacing w:after="120" w:line="300" w:lineRule="exac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Who will be part of the delivery team? </w:t>
            </w:r>
            <w:r w:rsidR="00903A38" w:rsidRPr="00A073A1">
              <w:rPr>
                <w:rFonts w:asciiTheme="minorHAnsi" w:hAnsiTheme="minorHAnsi" w:cs="Arial"/>
                <w:sz w:val="22"/>
                <w:szCs w:val="22"/>
              </w:rPr>
              <w:t xml:space="preserve">It is not necessary to produce bespoke CVs but it is necessary to clearly identify every </w:t>
            </w:r>
            <w:r>
              <w:rPr>
                <w:rFonts w:asciiTheme="minorHAnsi" w:hAnsiTheme="minorHAnsi" w:cs="Arial"/>
                <w:sz w:val="22"/>
                <w:szCs w:val="22"/>
              </w:rPr>
              <w:t>t</w:t>
            </w:r>
            <w:r w:rsidR="00903A38" w:rsidRPr="00A073A1">
              <w:rPr>
                <w:rFonts w:asciiTheme="minorHAnsi" w:hAnsiTheme="minorHAnsi" w:cs="Arial"/>
                <w:sz w:val="22"/>
                <w:szCs w:val="22"/>
              </w:rPr>
              <w:t>eam member’s role</w:t>
            </w:r>
            <w:r w:rsidR="00426B11">
              <w:rPr>
                <w:rFonts w:asciiTheme="minorHAnsi" w:hAnsiTheme="minorHAnsi" w:cs="Arial"/>
                <w:sz w:val="22"/>
                <w:szCs w:val="22"/>
              </w:rPr>
              <w:t>, their relevant experience</w:t>
            </w:r>
            <w:r w:rsidR="00903A38" w:rsidRPr="00A073A1">
              <w:rPr>
                <w:rFonts w:asciiTheme="minorHAnsi" w:hAnsiTheme="minorHAnsi" w:cs="Arial"/>
                <w:sz w:val="22"/>
                <w:szCs w:val="22"/>
              </w:rPr>
              <w:t xml:space="preserve"> and contribution</w:t>
            </w:r>
            <w:r w:rsidR="00426B11">
              <w:rPr>
                <w:rFonts w:asciiTheme="minorHAnsi" w:hAnsiTheme="minorHAnsi" w:cs="Arial"/>
                <w:sz w:val="22"/>
                <w:szCs w:val="22"/>
              </w:rPr>
              <w:t xml:space="preserve"> to delivery</w:t>
            </w:r>
            <w:r w:rsidR="00903A38" w:rsidRPr="00A073A1">
              <w:rPr>
                <w:rFonts w:asciiTheme="minorHAnsi" w:hAnsiTheme="minorHAnsi" w:cs="Arial"/>
                <w:sz w:val="22"/>
                <w:szCs w:val="22"/>
              </w:rPr>
              <w:t xml:space="preserve">. </w:t>
            </w:r>
          </w:p>
          <w:p w14:paraId="76028514" w14:textId="76A31BEA" w:rsidR="00955D34" w:rsidRPr="00A073A1" w:rsidRDefault="00955D34" w:rsidP="00955D34">
            <w:pPr>
              <w:spacing w:after="120" w:line="300" w:lineRule="exact"/>
              <w:rPr>
                <w:rFonts w:asciiTheme="minorHAnsi" w:hAnsiTheme="minorHAnsi" w:cs="Arial"/>
                <w:sz w:val="22"/>
                <w:szCs w:val="22"/>
              </w:rPr>
            </w:pPr>
            <w:r w:rsidRPr="00A073A1">
              <w:rPr>
                <w:rFonts w:asciiTheme="minorHAnsi" w:hAnsiTheme="minorHAnsi" w:cs="Arial"/>
                <w:sz w:val="22"/>
                <w:szCs w:val="22"/>
              </w:rPr>
              <w:t>Provide adequate allocation of appropriate resources against deliverables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14:paraId="79C25867" w14:textId="60E71AAD" w:rsidR="00A073A1" w:rsidRPr="00A073A1" w:rsidRDefault="00955D34" w:rsidP="00B066D7">
            <w:pPr>
              <w:spacing w:after="120" w:line="300" w:lineRule="exac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How will you </w:t>
            </w:r>
            <w:r w:rsidR="00A073A1" w:rsidRPr="00A073A1">
              <w:rPr>
                <w:rFonts w:asciiTheme="minorHAnsi" w:hAnsiTheme="minorHAnsi" w:cs="Arial"/>
                <w:sz w:val="22"/>
                <w:szCs w:val="22"/>
              </w:rPr>
              <w:t>work with RSSB to ensure the quality and the content of the deliverables is fit for purpose</w:t>
            </w:r>
            <w:r>
              <w:rPr>
                <w:rFonts w:asciiTheme="minorHAnsi" w:hAnsiTheme="minorHAnsi" w:cs="Arial"/>
                <w:sz w:val="22"/>
                <w:szCs w:val="22"/>
              </w:rPr>
              <w:t>?</w:t>
            </w:r>
          </w:p>
          <w:p w14:paraId="66C01B36" w14:textId="6459EDA9" w:rsidR="00A073A1" w:rsidRPr="00A073A1" w:rsidRDefault="00A073A1" w:rsidP="00955D34">
            <w:pPr>
              <w:spacing w:after="120" w:line="300" w:lineRule="exact"/>
              <w:rPr>
                <w:rFonts w:asciiTheme="minorHAnsi" w:hAnsiTheme="minorHAnsi" w:cs="Arial"/>
                <w:sz w:val="22"/>
                <w:szCs w:val="22"/>
              </w:rPr>
            </w:pPr>
            <w:r w:rsidRPr="00A073A1">
              <w:rPr>
                <w:rFonts w:asciiTheme="minorHAnsi" w:hAnsiTheme="minorHAnsi" w:cs="Arial"/>
                <w:sz w:val="22"/>
                <w:szCs w:val="22"/>
              </w:rPr>
              <w:t>How it will manage risks to delivering the project</w:t>
            </w:r>
            <w:r w:rsidR="00955D34">
              <w:rPr>
                <w:rFonts w:asciiTheme="minorHAnsi" w:hAnsiTheme="minorHAnsi" w:cs="Arial"/>
                <w:sz w:val="22"/>
                <w:szCs w:val="22"/>
              </w:rPr>
              <w:t>?</w:t>
            </w:r>
          </w:p>
        </w:tc>
        <w:tc>
          <w:tcPr>
            <w:tcW w:w="143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2E0C1A7" w14:textId="77777777" w:rsidR="00A073A1" w:rsidRPr="00A073A1" w:rsidRDefault="00A073A1" w:rsidP="00B066D7">
            <w:pPr>
              <w:spacing w:after="120" w:line="300" w:lineRule="exact"/>
              <w:rPr>
                <w:rFonts w:asciiTheme="minorHAnsi" w:hAnsiTheme="minorHAnsi" w:cs="Arial"/>
                <w:sz w:val="22"/>
                <w:szCs w:val="22"/>
              </w:rPr>
            </w:pPr>
            <w:r w:rsidRPr="00A073A1">
              <w:rPr>
                <w:rFonts w:asciiTheme="minorHAnsi" w:hAnsiTheme="minorHAnsi" w:cs="Arial"/>
                <w:sz w:val="22"/>
                <w:szCs w:val="22"/>
              </w:rPr>
              <w:t>The Tenderer’s response shows that it</w:t>
            </w:r>
          </w:p>
          <w:p w14:paraId="7FDF0A32" w14:textId="5CE2601C" w:rsidR="00903A38" w:rsidRPr="00955D34" w:rsidRDefault="00903A38" w:rsidP="00955D34">
            <w:pPr>
              <w:pStyle w:val="ListParagraph"/>
              <w:numPr>
                <w:ilvl w:val="0"/>
                <w:numId w:val="26"/>
              </w:numPr>
              <w:spacing w:after="120" w:line="300" w:lineRule="exact"/>
              <w:rPr>
                <w:rFonts w:asciiTheme="minorHAnsi" w:hAnsiTheme="minorHAnsi" w:cs="Arial"/>
                <w:sz w:val="22"/>
                <w:szCs w:val="22"/>
              </w:rPr>
            </w:pPr>
            <w:r w:rsidRPr="00A073A1">
              <w:rPr>
                <w:rFonts w:asciiTheme="minorHAnsi" w:hAnsiTheme="minorHAnsi" w:cs="Arial"/>
                <w:sz w:val="22"/>
                <w:szCs w:val="22"/>
              </w:rPr>
              <w:t>Has identified relevant individuals to deliver the work</w:t>
            </w:r>
            <w:r w:rsidR="00955D34">
              <w:rPr>
                <w:rFonts w:asciiTheme="minorHAnsi" w:hAnsiTheme="minorHAnsi" w:cs="Arial"/>
                <w:sz w:val="22"/>
                <w:szCs w:val="22"/>
              </w:rPr>
              <w:t xml:space="preserve"> and that t</w:t>
            </w:r>
            <w:r w:rsidRPr="00955D34">
              <w:rPr>
                <w:rFonts w:asciiTheme="minorHAnsi" w:hAnsiTheme="minorHAnsi" w:cs="Arial"/>
                <w:sz w:val="22"/>
                <w:szCs w:val="22"/>
              </w:rPr>
              <w:t>he overall mix of skills cover</w:t>
            </w:r>
            <w:r w:rsidR="00EF4A8F">
              <w:rPr>
                <w:rFonts w:asciiTheme="minorHAnsi" w:hAnsiTheme="minorHAnsi" w:cs="Arial"/>
                <w:sz w:val="22"/>
                <w:szCs w:val="22"/>
              </w:rPr>
              <w:t>ed</w:t>
            </w:r>
            <w:r w:rsidRPr="00955D3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955D34">
              <w:rPr>
                <w:rFonts w:asciiTheme="minorHAnsi" w:hAnsiTheme="minorHAnsi" w:cs="Arial"/>
                <w:sz w:val="22"/>
                <w:szCs w:val="22"/>
              </w:rPr>
              <w:t>is adequate</w:t>
            </w:r>
          </w:p>
          <w:p w14:paraId="3B13A823" w14:textId="16FB3AFA" w:rsidR="00A073A1" w:rsidRPr="00955D34" w:rsidRDefault="00A073A1" w:rsidP="00955D34">
            <w:pPr>
              <w:pStyle w:val="ListParagraph"/>
              <w:numPr>
                <w:ilvl w:val="0"/>
                <w:numId w:val="26"/>
              </w:numPr>
              <w:spacing w:after="120" w:line="300" w:lineRule="exact"/>
              <w:rPr>
                <w:rFonts w:asciiTheme="minorHAnsi" w:hAnsiTheme="minorHAnsi" w:cs="Arial"/>
                <w:sz w:val="22"/>
                <w:szCs w:val="22"/>
              </w:rPr>
            </w:pPr>
            <w:r w:rsidRPr="00A073A1">
              <w:rPr>
                <w:rFonts w:asciiTheme="minorHAnsi" w:hAnsiTheme="minorHAnsi" w:cs="Arial"/>
                <w:sz w:val="22"/>
                <w:szCs w:val="22"/>
              </w:rPr>
              <w:t>Has provided</w:t>
            </w:r>
            <w:r w:rsidR="00955D3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A073A1">
              <w:rPr>
                <w:rFonts w:asciiTheme="minorHAnsi" w:hAnsiTheme="minorHAnsi" w:cs="Arial"/>
                <w:sz w:val="22"/>
                <w:szCs w:val="22"/>
              </w:rPr>
              <w:t>a credible plan for delivering successful outcomes</w:t>
            </w:r>
            <w:r w:rsidR="00955D34">
              <w:rPr>
                <w:rFonts w:asciiTheme="minorHAnsi" w:hAnsiTheme="minorHAnsi" w:cs="Arial"/>
                <w:sz w:val="22"/>
                <w:szCs w:val="22"/>
              </w:rPr>
              <w:t xml:space="preserve"> to time, quality and cost</w:t>
            </w:r>
          </w:p>
          <w:p w14:paraId="7C2628DE" w14:textId="39F0B862" w:rsidR="00A073A1" w:rsidRPr="00A073A1" w:rsidRDefault="00A073A1" w:rsidP="007D0087">
            <w:pPr>
              <w:pStyle w:val="ListParagraph"/>
              <w:numPr>
                <w:ilvl w:val="0"/>
                <w:numId w:val="26"/>
              </w:numPr>
              <w:spacing w:after="120" w:line="300" w:lineRule="exact"/>
              <w:rPr>
                <w:rFonts w:asciiTheme="minorHAnsi" w:hAnsiTheme="minorHAnsi" w:cs="Arial"/>
                <w:sz w:val="22"/>
                <w:szCs w:val="22"/>
              </w:rPr>
            </w:pPr>
            <w:r w:rsidRPr="00A073A1">
              <w:rPr>
                <w:rFonts w:asciiTheme="minorHAnsi" w:hAnsiTheme="minorHAnsi" w:cs="Arial"/>
                <w:sz w:val="22"/>
                <w:szCs w:val="22"/>
              </w:rPr>
              <w:t xml:space="preserve">Has identified appropriate </w:t>
            </w:r>
            <w:r w:rsidR="00955D34">
              <w:rPr>
                <w:rFonts w:asciiTheme="minorHAnsi" w:hAnsiTheme="minorHAnsi" w:cs="Arial"/>
                <w:sz w:val="22"/>
                <w:szCs w:val="22"/>
              </w:rPr>
              <w:t xml:space="preserve">ways to engage with RSSB </w:t>
            </w:r>
          </w:p>
          <w:p w14:paraId="5646DC4E" w14:textId="5AFC313C" w:rsidR="00A073A1" w:rsidRPr="00955D34" w:rsidRDefault="00955D34" w:rsidP="00426B11">
            <w:pPr>
              <w:pStyle w:val="ListParagraph"/>
              <w:numPr>
                <w:ilvl w:val="0"/>
                <w:numId w:val="26"/>
              </w:numPr>
              <w:spacing w:after="120" w:line="300" w:lineRule="exac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Has i</w:t>
            </w:r>
            <w:r w:rsidR="00A073A1" w:rsidRPr="00A073A1">
              <w:rPr>
                <w:rFonts w:asciiTheme="minorHAnsi" w:hAnsiTheme="minorHAnsi" w:cs="Arial"/>
                <w:sz w:val="22"/>
                <w:szCs w:val="22"/>
              </w:rPr>
              <w:t>dentifie</w:t>
            </w:r>
            <w:r>
              <w:rPr>
                <w:rFonts w:asciiTheme="minorHAnsi" w:hAnsiTheme="minorHAnsi" w:cs="Arial"/>
                <w:sz w:val="22"/>
                <w:szCs w:val="22"/>
              </w:rPr>
              <w:t>d</w:t>
            </w:r>
            <w:r w:rsidR="00A073A1" w:rsidRPr="00A073A1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426B11">
              <w:rPr>
                <w:rFonts w:asciiTheme="minorHAnsi" w:hAnsiTheme="minorHAnsi" w:cs="Arial"/>
                <w:sz w:val="22"/>
                <w:szCs w:val="22"/>
              </w:rPr>
              <w:t xml:space="preserve">risks </w:t>
            </w:r>
            <w:r w:rsidR="00A073A1" w:rsidRPr="00A073A1">
              <w:rPr>
                <w:rFonts w:asciiTheme="minorHAnsi" w:hAnsiTheme="minorHAnsi" w:cs="Arial"/>
                <w:sz w:val="22"/>
                <w:szCs w:val="22"/>
              </w:rPr>
              <w:t>and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propose</w:t>
            </w:r>
            <w:r w:rsidR="00EF4A8F">
              <w:rPr>
                <w:rFonts w:asciiTheme="minorHAnsi" w:hAnsiTheme="minorHAnsi" w:cs="Arial"/>
                <w:sz w:val="22"/>
                <w:szCs w:val="22"/>
              </w:rPr>
              <w:t>d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to</w:t>
            </w:r>
            <w:r w:rsidR="00A073A1" w:rsidRPr="00A073A1">
              <w:rPr>
                <w:rFonts w:asciiTheme="minorHAnsi" w:hAnsiTheme="minorHAnsi" w:cs="Arial"/>
                <w:sz w:val="22"/>
                <w:szCs w:val="22"/>
              </w:rPr>
              <w:t xml:space="preserve"> effective</w:t>
            </w:r>
            <w:r w:rsidR="00426B11">
              <w:rPr>
                <w:rFonts w:asciiTheme="minorHAnsi" w:hAnsiTheme="minorHAnsi" w:cs="Arial"/>
                <w:sz w:val="22"/>
                <w:szCs w:val="22"/>
              </w:rPr>
              <w:t xml:space="preserve"> management and mitigation</w:t>
            </w:r>
          </w:p>
        </w:tc>
        <w:tc>
          <w:tcPr>
            <w:tcW w:w="52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777E74C0" w14:textId="742635FA" w:rsidR="00A073A1" w:rsidRPr="00A073A1" w:rsidRDefault="00903A38" w:rsidP="00B066D7">
            <w:pPr>
              <w:spacing w:after="120" w:line="300" w:lineRule="exac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="00A073A1" w:rsidRPr="00A073A1">
              <w:rPr>
                <w:rFonts w:asciiTheme="minorHAnsi" w:hAnsiTheme="minorHAnsi" w:cs="Arial"/>
                <w:sz w:val="22"/>
                <w:szCs w:val="22"/>
              </w:rPr>
              <w:t>0%</w:t>
            </w:r>
          </w:p>
        </w:tc>
      </w:tr>
      <w:tr w:rsidR="008F22C7" w:rsidRPr="00A073A1" w14:paraId="6AC2A162" w14:textId="77777777" w:rsidTr="00137654">
        <w:trPr>
          <w:trHeight w:val="724"/>
        </w:trPr>
        <w:tc>
          <w:tcPr>
            <w:tcW w:w="86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3DC805E" w14:textId="0509ACEF" w:rsidR="008F22C7" w:rsidRPr="00A073A1" w:rsidRDefault="008F22C7" w:rsidP="00091013">
            <w:pPr>
              <w:spacing w:after="120" w:line="300" w:lineRule="exac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A4 </w:t>
            </w:r>
            <w:r w:rsidR="00091013">
              <w:rPr>
                <w:rFonts w:asciiTheme="minorHAnsi" w:hAnsiTheme="minorHAnsi" w:cs="Arial"/>
                <w:sz w:val="22"/>
                <w:szCs w:val="22"/>
              </w:rPr>
              <w:t>Cost of project</w:t>
            </w:r>
          </w:p>
        </w:tc>
        <w:tc>
          <w:tcPr>
            <w:tcW w:w="218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D35577D" w14:textId="51B90CA0" w:rsidR="008F22C7" w:rsidRDefault="008F22C7" w:rsidP="00091013">
            <w:pPr>
              <w:spacing w:after="120" w:line="300" w:lineRule="exact"/>
              <w:rPr>
                <w:rFonts w:asciiTheme="minorHAnsi" w:hAnsiTheme="minorHAnsi" w:cs="Arial"/>
                <w:sz w:val="22"/>
                <w:szCs w:val="22"/>
              </w:rPr>
            </w:pPr>
            <w:r w:rsidRPr="008F22C7">
              <w:rPr>
                <w:rFonts w:asciiTheme="minorHAnsi" w:hAnsiTheme="minorHAnsi" w:cs="Arial"/>
                <w:sz w:val="22"/>
                <w:szCs w:val="22"/>
              </w:rPr>
              <w:t>Please provide a cost</w:t>
            </w:r>
            <w:r w:rsidR="00091013">
              <w:rPr>
                <w:rFonts w:asciiTheme="minorHAnsi" w:hAnsiTheme="minorHAnsi" w:cs="Arial"/>
                <w:sz w:val="22"/>
                <w:szCs w:val="22"/>
              </w:rPr>
              <w:t xml:space="preserve"> for the project</w:t>
            </w:r>
          </w:p>
        </w:tc>
        <w:tc>
          <w:tcPr>
            <w:tcW w:w="143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A255DB0" w14:textId="2ACC62A2" w:rsidR="008F22C7" w:rsidRPr="008F22C7" w:rsidRDefault="008F22C7" w:rsidP="008F22C7">
            <w:pPr>
              <w:pStyle w:val="ListParagraph"/>
              <w:numPr>
                <w:ilvl w:val="0"/>
                <w:numId w:val="27"/>
              </w:numPr>
              <w:spacing w:after="120" w:line="300" w:lineRule="exact"/>
              <w:rPr>
                <w:rFonts w:asciiTheme="minorHAnsi" w:hAnsiTheme="minorHAnsi" w:cs="Arial"/>
                <w:sz w:val="22"/>
                <w:szCs w:val="22"/>
              </w:rPr>
            </w:pPr>
            <w:r w:rsidRPr="008F22C7">
              <w:rPr>
                <w:rFonts w:asciiTheme="minorHAnsi" w:hAnsiTheme="minorHAnsi" w:cs="Arial"/>
                <w:sz w:val="22"/>
                <w:szCs w:val="22"/>
              </w:rPr>
              <w:t>The tender with the lowest total cost will receive 100% of the available weighted score (30%).</w:t>
            </w:r>
          </w:p>
          <w:p w14:paraId="6A58440A" w14:textId="16931159" w:rsidR="008F22C7" w:rsidRPr="008F22C7" w:rsidRDefault="008F22C7" w:rsidP="002E4831">
            <w:pPr>
              <w:spacing w:after="120" w:line="300" w:lineRule="exact"/>
              <w:ind w:left="360"/>
              <w:rPr>
                <w:rFonts w:asciiTheme="minorHAnsi" w:hAnsiTheme="minorHAnsi" w:cs="Arial"/>
                <w:sz w:val="22"/>
                <w:szCs w:val="22"/>
              </w:rPr>
            </w:pPr>
            <w:r w:rsidRPr="008F22C7">
              <w:rPr>
                <w:rFonts w:asciiTheme="minorHAnsi" w:hAnsiTheme="minorHAnsi" w:cs="Arial"/>
                <w:sz w:val="22"/>
                <w:szCs w:val="22"/>
              </w:rPr>
              <w:lastRenderedPageBreak/>
              <w:t>Other Tenderer’s tenders will receive a pro-rated relative to the lowest cost according to the following formula:</w:t>
            </w:r>
          </w:p>
          <w:p w14:paraId="726A18DE" w14:textId="4DA32D5F" w:rsidR="008F22C7" w:rsidRPr="00A073A1" w:rsidRDefault="008F22C7" w:rsidP="002E4831">
            <w:pPr>
              <w:spacing w:after="120" w:line="300" w:lineRule="exact"/>
              <w:ind w:left="360"/>
              <w:rPr>
                <w:rFonts w:asciiTheme="minorHAnsi" w:hAnsiTheme="minorHAnsi" w:cs="Arial"/>
                <w:sz w:val="22"/>
                <w:szCs w:val="22"/>
              </w:rPr>
            </w:pPr>
            <w:r w:rsidRPr="008F22C7">
              <w:rPr>
                <w:rFonts w:asciiTheme="minorHAnsi" w:hAnsiTheme="minorHAnsi" w:cs="Arial"/>
                <w:sz w:val="22"/>
                <w:szCs w:val="22"/>
              </w:rPr>
              <w:t>Score of other tender = lowest tender total cost / other tender total cost x 100%.</w:t>
            </w:r>
          </w:p>
        </w:tc>
        <w:tc>
          <w:tcPr>
            <w:tcW w:w="52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B490145" w14:textId="38E367E2" w:rsidR="008F22C7" w:rsidRDefault="008F22C7" w:rsidP="00B066D7">
            <w:pPr>
              <w:spacing w:after="120" w:line="300" w:lineRule="exac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lastRenderedPageBreak/>
              <w:t>30%</w:t>
            </w:r>
          </w:p>
        </w:tc>
      </w:tr>
    </w:tbl>
    <w:p w14:paraId="1EB82546" w14:textId="77777777" w:rsidR="00FD0D3C" w:rsidRPr="00A073A1" w:rsidRDefault="00FD0D3C" w:rsidP="00D265AC">
      <w:pPr>
        <w:pStyle w:val="ChapterTitle"/>
        <w:ind w:left="0"/>
        <w:rPr>
          <w:rFonts w:asciiTheme="minorHAnsi" w:hAnsiTheme="minorHAnsi"/>
          <w:sz w:val="22"/>
          <w:szCs w:val="22"/>
        </w:rPr>
      </w:pPr>
    </w:p>
    <w:bookmarkEnd w:id="0"/>
    <w:p w14:paraId="197ABEFB" w14:textId="77777777" w:rsidR="00E10B68" w:rsidRPr="00A073A1" w:rsidRDefault="00E10B68" w:rsidP="00FD0D3C">
      <w:pPr>
        <w:pStyle w:val="Bullet1"/>
        <w:numPr>
          <w:ilvl w:val="0"/>
          <w:numId w:val="0"/>
        </w:numPr>
        <w:tabs>
          <w:tab w:val="clear" w:pos="227"/>
        </w:tabs>
        <w:suppressAutoHyphens/>
        <w:autoSpaceDE w:val="0"/>
        <w:autoSpaceDN w:val="0"/>
        <w:adjustRightInd w:val="0"/>
        <w:spacing w:before="40" w:after="40" w:line="280" w:lineRule="atLeast"/>
        <w:rPr>
          <w:rFonts w:asciiTheme="minorHAnsi" w:hAnsiTheme="minorHAnsi"/>
        </w:rPr>
      </w:pPr>
    </w:p>
    <w:sectPr w:rsidR="00E10B68" w:rsidRPr="00A073A1" w:rsidSect="00A073A1">
      <w:pgSz w:w="16838" w:h="11906" w:orient="landscape"/>
      <w:pgMar w:top="1814" w:right="1985" w:bottom="1814" w:left="1701" w:header="94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A4D050" w14:textId="77777777" w:rsidR="008321BD" w:rsidRDefault="008321BD" w:rsidP="0003785D">
      <w:r>
        <w:separator/>
      </w:r>
    </w:p>
  </w:endnote>
  <w:endnote w:type="continuationSeparator" w:id="0">
    <w:p w14:paraId="60F05214" w14:textId="77777777" w:rsidR="008321BD" w:rsidRDefault="008321BD" w:rsidP="00037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D6FF67" w14:textId="77777777" w:rsidR="00674166" w:rsidRDefault="00674166" w:rsidP="00674166">
    <w:pPr>
      <w:pStyle w:val="FooterLeft"/>
    </w:pPr>
    <w:r>
      <w:fldChar w:fldCharType="begin"/>
    </w:r>
    <w:r>
      <w:instrText xml:space="preserve"> PAGE   \* MERGEFORMAT </w:instrText>
    </w:r>
    <w:r>
      <w:fldChar w:fldCharType="separate"/>
    </w:r>
    <w:r w:rsidR="00AB04D5">
      <w:rPr>
        <w:noProof/>
      </w:rPr>
      <w:t>4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B155B7" w14:textId="77777777" w:rsidR="00674166" w:rsidRDefault="00674166" w:rsidP="00674166">
    <w:pPr>
      <w:pStyle w:val="FooterRight"/>
    </w:pPr>
    <w:r>
      <w:fldChar w:fldCharType="begin"/>
    </w:r>
    <w:r>
      <w:instrText xml:space="preserve"> PAGE   \* MERGEFORMAT </w:instrText>
    </w:r>
    <w:r>
      <w:fldChar w:fldCharType="separate"/>
    </w:r>
    <w:r w:rsidR="00AB04D5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7960A1" w14:textId="77777777" w:rsidR="008321BD" w:rsidRDefault="008321BD" w:rsidP="0003785D">
      <w:r>
        <w:separator/>
      </w:r>
    </w:p>
  </w:footnote>
  <w:footnote w:type="continuationSeparator" w:id="0">
    <w:p w14:paraId="60DDF4A1" w14:textId="77777777" w:rsidR="008321BD" w:rsidRDefault="008321BD" w:rsidP="000378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B89829" w14:textId="77777777" w:rsidR="00E00C43" w:rsidRPr="0003785D" w:rsidRDefault="00E00C43" w:rsidP="0003785D">
    <w:pPr>
      <w:pStyle w:val="Image"/>
    </w:pPr>
    <w:r>
      <w:rPr>
        <w:noProof/>
        <w:lang w:eastAsia="en-GB"/>
      </w:rPr>
      <w:drawing>
        <wp:inline distT="0" distB="0" distL="0" distR="0" wp14:anchorId="70297648" wp14:editId="01AB99E7">
          <wp:extent cx="1256030" cy="699770"/>
          <wp:effectExtent l="0" t="0" r="1270" b="5080"/>
          <wp:docPr id="1" name="Picture 1" descr="C:\Users\adavey\Desktop\RSSB master logos\RSSB master logos\RSSB_CMYK logos\RSSB_CMYK colour logo pos_35mm300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avey\Desktop\RSSB master logos\RSSB master logos\RSSB_CMYK logos\RSSB_CMYK colour logo pos_35mm300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699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D"/>
    <w:multiLevelType w:val="singleLevel"/>
    <w:tmpl w:val="386AB7E0"/>
    <w:lvl w:ilvl="0">
      <w:start w:val="1"/>
      <w:numFmt w:val="lowerRoman"/>
      <w:pStyle w:val="ListNumber4"/>
      <w:lvlText w:val="%1)"/>
      <w:lvlJc w:val="left"/>
      <w:pPr>
        <w:tabs>
          <w:tab w:val="num" w:pos="1588"/>
        </w:tabs>
        <w:ind w:left="1588" w:hanging="454"/>
      </w:pPr>
      <w:rPr>
        <w:rFonts w:ascii="Arial" w:hAnsi="Arial" w:hint="default"/>
        <w:b w:val="0"/>
        <w:i w:val="0"/>
        <w:color w:val="auto"/>
        <w:sz w:val="22"/>
      </w:rPr>
    </w:lvl>
  </w:abstractNum>
  <w:abstractNum w:abstractNumId="1" w15:restartNumberingAfterBreak="0">
    <w:nsid w:val="FFFFFF7E"/>
    <w:multiLevelType w:val="singleLevel"/>
    <w:tmpl w:val="23B8C25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0486FA3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8"/>
    <w:multiLevelType w:val="multilevel"/>
    <w:tmpl w:val="ECFADE02"/>
    <w:lvl w:ilvl="0">
      <w:start w:val="1"/>
      <w:numFmt w:val="decimal"/>
      <w:pStyle w:val="ListNumber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681"/>
      </w:pPr>
      <w:rPr>
        <w:rFonts w:ascii="Arial" w:hAnsi="Arial"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4" w15:restartNumberingAfterBreak="0">
    <w:nsid w:val="07527F7C"/>
    <w:multiLevelType w:val="hybridMultilevel"/>
    <w:tmpl w:val="6A908F6E"/>
    <w:lvl w:ilvl="0" w:tplc="7C0C5490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olor w:val="00627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107827"/>
    <w:multiLevelType w:val="hybridMultilevel"/>
    <w:tmpl w:val="71F677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0D1746"/>
    <w:multiLevelType w:val="hybridMultilevel"/>
    <w:tmpl w:val="3ABEE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7018CB"/>
    <w:multiLevelType w:val="hybridMultilevel"/>
    <w:tmpl w:val="99281F34"/>
    <w:lvl w:ilvl="0" w:tplc="3F8433D0">
      <w:start w:val="1"/>
      <w:numFmt w:val="decimal"/>
      <w:pStyle w:val="TableTitle"/>
      <w:lvlText w:val="Table %1: "/>
      <w:lvlJc w:val="center"/>
      <w:pPr>
        <w:ind w:left="720" w:hanging="360"/>
      </w:pPr>
      <w:rPr>
        <w:rFonts w:ascii="Calibri Light" w:hAnsi="Calibri Light" w:hint="default"/>
        <w:b/>
        <w:i w:val="0"/>
        <w:position w:val="0"/>
        <w:sz w:val="22"/>
        <w14:ligatures w14:val="none"/>
        <w14:numForm w14:val="default"/>
        <w14:numSpacing w14:val="default"/>
        <w14:stylisticSet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72A3B"/>
    <w:multiLevelType w:val="hybridMultilevel"/>
    <w:tmpl w:val="7B6EC30C"/>
    <w:lvl w:ilvl="0" w:tplc="0A22F4AE">
      <w:start w:val="1"/>
      <w:numFmt w:val="lowerLetter"/>
      <w:pStyle w:val="BodyTextAlpha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850773"/>
    <w:multiLevelType w:val="hybridMultilevel"/>
    <w:tmpl w:val="F5D0F296"/>
    <w:lvl w:ilvl="0" w:tplc="1CFC2F9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176969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06A92"/>
    <w:multiLevelType w:val="hybridMultilevel"/>
    <w:tmpl w:val="9A923E84"/>
    <w:lvl w:ilvl="0" w:tplc="A3268D42">
      <w:start w:val="1"/>
      <w:numFmt w:val="lowerRoman"/>
      <w:lvlText w:val="%1.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F716B2"/>
    <w:multiLevelType w:val="hybridMultilevel"/>
    <w:tmpl w:val="A8A09C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7810F9"/>
    <w:multiLevelType w:val="hybridMultilevel"/>
    <w:tmpl w:val="B69636C8"/>
    <w:lvl w:ilvl="0" w:tplc="BAFE3FA8">
      <w:start w:val="1"/>
      <w:numFmt w:val="lowerLetter"/>
      <w:pStyle w:val="BodyTextAlphaRed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AE23A5"/>
    <w:multiLevelType w:val="hybridMultilevel"/>
    <w:tmpl w:val="543014B0"/>
    <w:lvl w:ilvl="0" w:tplc="32A658B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  <w:color w:val="00627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E87A83"/>
    <w:multiLevelType w:val="multilevel"/>
    <w:tmpl w:val="BE962D7C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3B195ED4"/>
    <w:multiLevelType w:val="hybridMultilevel"/>
    <w:tmpl w:val="76F637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EB624B"/>
    <w:multiLevelType w:val="hybridMultilevel"/>
    <w:tmpl w:val="C99E6AD2"/>
    <w:lvl w:ilvl="0" w:tplc="569ADB90">
      <w:start w:val="1"/>
      <w:numFmt w:val="decimal"/>
      <w:pStyle w:val="TableNumber1"/>
      <w:lvlText w:val="%1 "/>
      <w:lvlJc w:val="center"/>
      <w:pPr>
        <w:ind w:left="360" w:hanging="360"/>
      </w:pPr>
      <w:rPr>
        <w:rFonts w:ascii="Calibri" w:hAnsi="Calibri" w:hint="default"/>
        <w:b w:val="0"/>
        <w:i w:val="0"/>
        <w:position w:val="0"/>
        <w:sz w:val="22"/>
        <w14:ligatures w14:val="none"/>
        <w14:numForm w14:val="default"/>
        <w14:numSpacing w14:val="default"/>
        <w14:stylisticSet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32553C"/>
    <w:multiLevelType w:val="hybridMultilevel"/>
    <w:tmpl w:val="2BF0F5D0"/>
    <w:lvl w:ilvl="0" w:tplc="8C54FC0E">
      <w:start w:val="1"/>
      <w:numFmt w:val="decimal"/>
      <w:pStyle w:val="BodyTextIndentNumbered"/>
      <w:lvlText w:val="%1.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E76A92"/>
    <w:multiLevelType w:val="singleLevel"/>
    <w:tmpl w:val="0BE25AFC"/>
    <w:lvl w:ilvl="0">
      <w:start w:val="1"/>
      <w:numFmt w:val="bullet"/>
      <w:pStyle w:val="Bullet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E1D6D3E"/>
    <w:multiLevelType w:val="hybridMultilevel"/>
    <w:tmpl w:val="484C1146"/>
    <w:lvl w:ilvl="0" w:tplc="AF26AFBE">
      <w:start w:val="1"/>
      <w:numFmt w:val="bullet"/>
      <w:pStyle w:val="Bulleted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652546"/>
    <w:multiLevelType w:val="hybridMultilevel"/>
    <w:tmpl w:val="EC3C36D2"/>
    <w:lvl w:ilvl="0" w:tplc="8C4A6F44">
      <w:start w:val="1"/>
      <w:numFmt w:val="bullet"/>
      <w:pStyle w:val="BulletedLas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40F5AA0"/>
    <w:multiLevelType w:val="hybridMultilevel"/>
    <w:tmpl w:val="95543FCC"/>
    <w:lvl w:ilvl="0" w:tplc="F484F5FA">
      <w:start w:val="1"/>
      <w:numFmt w:val="decimal"/>
      <w:pStyle w:val="FigureTitle"/>
      <w:lvlText w:val="Figure %1: "/>
      <w:lvlJc w:val="center"/>
      <w:pPr>
        <w:ind w:left="720" w:hanging="360"/>
      </w:pPr>
      <w:rPr>
        <w:rFonts w:ascii="Calibri Light" w:hAnsi="Calibri Light" w:hint="default"/>
        <w:b/>
        <w:i w:val="0"/>
        <w:position w:val="0"/>
        <w:sz w:val="22"/>
        <w14:ligatures w14:val="none"/>
        <w14:numForm w14:val="default"/>
        <w14:numSpacing w14:val="default"/>
        <w14:stylisticSet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6B02AF"/>
    <w:multiLevelType w:val="singleLevel"/>
    <w:tmpl w:val="43E4CEEA"/>
    <w:lvl w:ilvl="0">
      <w:start w:val="1"/>
      <w:numFmt w:val="bullet"/>
      <w:pStyle w:val="BulletText2"/>
      <w:lvlText w:val=""/>
      <w:lvlJc w:val="left"/>
      <w:pPr>
        <w:tabs>
          <w:tab w:val="num" w:pos="547"/>
        </w:tabs>
        <w:ind w:left="360" w:hanging="173"/>
      </w:pPr>
      <w:rPr>
        <w:rFonts w:ascii="Symbol" w:hAnsi="Symbol" w:hint="default"/>
      </w:rPr>
    </w:lvl>
  </w:abstractNum>
  <w:abstractNum w:abstractNumId="23" w15:restartNumberingAfterBreak="0">
    <w:nsid w:val="70CF10C9"/>
    <w:multiLevelType w:val="hybridMultilevel"/>
    <w:tmpl w:val="8A5ED80E"/>
    <w:lvl w:ilvl="0" w:tplc="609813A2">
      <w:start w:val="1"/>
      <w:numFmt w:val="decimal"/>
      <w:pStyle w:val="BodyIndentNumbered"/>
      <w:lvlText w:val="%1."/>
      <w:lvlJc w:val="left"/>
      <w:pPr>
        <w:ind w:left="1296" w:hanging="360"/>
      </w:pPr>
      <w:rPr>
        <w:rFonts w:hint="default"/>
        <w:b w:val="0"/>
        <w:i w:val="0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407290"/>
    <w:multiLevelType w:val="singleLevel"/>
    <w:tmpl w:val="68AAA0E6"/>
    <w:lvl w:ilvl="0">
      <w:start w:val="1"/>
      <w:numFmt w:val="bullet"/>
      <w:pStyle w:val="BulletTex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861651A"/>
    <w:multiLevelType w:val="hybridMultilevel"/>
    <w:tmpl w:val="14BA8254"/>
    <w:lvl w:ilvl="0" w:tplc="56A6B5FC">
      <w:start w:val="1"/>
      <w:numFmt w:val="bullet"/>
      <w:pStyle w:val="Bulleted2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D82753"/>
    <w:multiLevelType w:val="multilevel"/>
    <w:tmpl w:val="9A926A14"/>
    <w:lvl w:ilvl="0">
      <w:start w:val="1"/>
      <w:numFmt w:val="decimal"/>
      <w:pStyle w:val="BodyTextIndentBold"/>
      <w:lvlText w:val="%1."/>
      <w:lvlJc w:val="left"/>
      <w:pPr>
        <w:tabs>
          <w:tab w:val="num" w:pos="1855"/>
        </w:tabs>
        <w:ind w:left="1495" w:hanging="360"/>
      </w:pPr>
      <w:rPr>
        <w:rFonts w:ascii="Arial" w:hAnsi="Arial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247"/>
        </w:tabs>
        <w:ind w:left="1247" w:hanging="396"/>
      </w:pPr>
      <w:rPr>
        <w:rFonts w:ascii="Arial" w:hAnsi="Arial"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3295"/>
        </w:tabs>
        <w:ind w:left="235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15"/>
        </w:tabs>
        <w:ind w:left="286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35"/>
        </w:tabs>
        <w:ind w:left="336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55"/>
        </w:tabs>
        <w:ind w:left="387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75"/>
        </w:tabs>
        <w:ind w:left="437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95"/>
        </w:tabs>
        <w:ind w:left="487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15"/>
        </w:tabs>
        <w:ind w:left="5455" w:hanging="1440"/>
      </w:pPr>
      <w:rPr>
        <w:rFonts w:hint="default"/>
      </w:rPr>
    </w:lvl>
  </w:abstractNum>
  <w:num w:numId="1">
    <w:abstractNumId w:val="2"/>
  </w:num>
  <w:num w:numId="2">
    <w:abstractNumId w:val="12"/>
  </w:num>
  <w:num w:numId="3">
    <w:abstractNumId w:val="8"/>
  </w:num>
  <w:num w:numId="4">
    <w:abstractNumId w:val="17"/>
  </w:num>
  <w:num w:numId="5">
    <w:abstractNumId w:val="23"/>
  </w:num>
  <w:num w:numId="6">
    <w:abstractNumId w:val="0"/>
  </w:num>
  <w:num w:numId="7">
    <w:abstractNumId w:val="24"/>
  </w:num>
  <w:num w:numId="8">
    <w:abstractNumId w:val="22"/>
  </w:num>
  <w:num w:numId="9">
    <w:abstractNumId w:val="1"/>
  </w:num>
  <w:num w:numId="10">
    <w:abstractNumId w:val="18"/>
  </w:num>
  <w:num w:numId="11">
    <w:abstractNumId w:val="26"/>
  </w:num>
  <w:num w:numId="12">
    <w:abstractNumId w:val="3"/>
  </w:num>
  <w:num w:numId="13">
    <w:abstractNumId w:val="25"/>
  </w:num>
  <w:num w:numId="14">
    <w:abstractNumId w:val="20"/>
  </w:num>
  <w:num w:numId="15">
    <w:abstractNumId w:val="19"/>
  </w:num>
  <w:num w:numId="16">
    <w:abstractNumId w:val="4"/>
  </w:num>
  <w:num w:numId="17">
    <w:abstractNumId w:val="21"/>
  </w:num>
  <w:num w:numId="18">
    <w:abstractNumId w:val="7"/>
  </w:num>
  <w:num w:numId="19">
    <w:abstractNumId w:val="13"/>
  </w:num>
  <w:num w:numId="20">
    <w:abstractNumId w:val="16"/>
  </w:num>
  <w:num w:numId="21">
    <w:abstractNumId w:val="9"/>
  </w:num>
  <w:num w:numId="22">
    <w:abstractNumId w:val="14"/>
  </w:num>
  <w:num w:numId="23">
    <w:abstractNumId w:val="6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11"/>
  </w:num>
  <w:num w:numId="27">
    <w:abstractNumId w:val="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5AC"/>
    <w:rsid w:val="0003785D"/>
    <w:rsid w:val="0004001E"/>
    <w:rsid w:val="00091013"/>
    <w:rsid w:val="00095757"/>
    <w:rsid w:val="00095A03"/>
    <w:rsid w:val="000B3445"/>
    <w:rsid w:val="000D3F24"/>
    <w:rsid w:val="000E1B11"/>
    <w:rsid w:val="000F3413"/>
    <w:rsid w:val="001007D1"/>
    <w:rsid w:val="00100BAD"/>
    <w:rsid w:val="00104FE1"/>
    <w:rsid w:val="00105AA8"/>
    <w:rsid w:val="00133A0A"/>
    <w:rsid w:val="00134A7B"/>
    <w:rsid w:val="00137654"/>
    <w:rsid w:val="001640EB"/>
    <w:rsid w:val="00180DB2"/>
    <w:rsid w:val="001B4560"/>
    <w:rsid w:val="001F22B3"/>
    <w:rsid w:val="001F2882"/>
    <w:rsid w:val="001F4915"/>
    <w:rsid w:val="00213DF2"/>
    <w:rsid w:val="002228E7"/>
    <w:rsid w:val="002345D7"/>
    <w:rsid w:val="002569DA"/>
    <w:rsid w:val="002A1033"/>
    <w:rsid w:val="002D2AF9"/>
    <w:rsid w:val="002E4831"/>
    <w:rsid w:val="002F284A"/>
    <w:rsid w:val="00315D3F"/>
    <w:rsid w:val="00350511"/>
    <w:rsid w:val="00362C8D"/>
    <w:rsid w:val="003B15BE"/>
    <w:rsid w:val="003B1B2C"/>
    <w:rsid w:val="003B441E"/>
    <w:rsid w:val="003C0EEE"/>
    <w:rsid w:val="00426B11"/>
    <w:rsid w:val="00443FAF"/>
    <w:rsid w:val="00460EBC"/>
    <w:rsid w:val="004666E1"/>
    <w:rsid w:val="00492A4D"/>
    <w:rsid w:val="004A5B84"/>
    <w:rsid w:val="004C4FEB"/>
    <w:rsid w:val="004C5A03"/>
    <w:rsid w:val="004C5BAF"/>
    <w:rsid w:val="005170FA"/>
    <w:rsid w:val="00523E0C"/>
    <w:rsid w:val="005302A4"/>
    <w:rsid w:val="005342BA"/>
    <w:rsid w:val="00546361"/>
    <w:rsid w:val="00547F63"/>
    <w:rsid w:val="00565059"/>
    <w:rsid w:val="00570A7C"/>
    <w:rsid w:val="005E0FA3"/>
    <w:rsid w:val="005F1D65"/>
    <w:rsid w:val="00620FA0"/>
    <w:rsid w:val="0062110D"/>
    <w:rsid w:val="00621974"/>
    <w:rsid w:val="00652DF3"/>
    <w:rsid w:val="00655A70"/>
    <w:rsid w:val="00656981"/>
    <w:rsid w:val="00663BEC"/>
    <w:rsid w:val="00674166"/>
    <w:rsid w:val="00683187"/>
    <w:rsid w:val="00692D49"/>
    <w:rsid w:val="006B6052"/>
    <w:rsid w:val="006C7FCA"/>
    <w:rsid w:val="006E2708"/>
    <w:rsid w:val="006F05A9"/>
    <w:rsid w:val="00714C36"/>
    <w:rsid w:val="00730C11"/>
    <w:rsid w:val="00732ECF"/>
    <w:rsid w:val="00763693"/>
    <w:rsid w:val="0079100E"/>
    <w:rsid w:val="007A58E8"/>
    <w:rsid w:val="007C61C6"/>
    <w:rsid w:val="007D0087"/>
    <w:rsid w:val="00820661"/>
    <w:rsid w:val="008321BD"/>
    <w:rsid w:val="008515DF"/>
    <w:rsid w:val="00856404"/>
    <w:rsid w:val="008809A8"/>
    <w:rsid w:val="00896506"/>
    <w:rsid w:val="008C0F62"/>
    <w:rsid w:val="008E0021"/>
    <w:rsid w:val="008F04B0"/>
    <w:rsid w:val="008F22C7"/>
    <w:rsid w:val="00903A38"/>
    <w:rsid w:val="00903AAE"/>
    <w:rsid w:val="00916E86"/>
    <w:rsid w:val="00923B5C"/>
    <w:rsid w:val="0095074C"/>
    <w:rsid w:val="00955D34"/>
    <w:rsid w:val="00956795"/>
    <w:rsid w:val="00971DFA"/>
    <w:rsid w:val="00977452"/>
    <w:rsid w:val="009A43CE"/>
    <w:rsid w:val="009C2F17"/>
    <w:rsid w:val="009D5B30"/>
    <w:rsid w:val="009E1F97"/>
    <w:rsid w:val="009F0337"/>
    <w:rsid w:val="00A073A1"/>
    <w:rsid w:val="00A12089"/>
    <w:rsid w:val="00A52807"/>
    <w:rsid w:val="00A8491B"/>
    <w:rsid w:val="00A85B19"/>
    <w:rsid w:val="00A92A2B"/>
    <w:rsid w:val="00AB04D5"/>
    <w:rsid w:val="00AB15D5"/>
    <w:rsid w:val="00AC5202"/>
    <w:rsid w:val="00AE0403"/>
    <w:rsid w:val="00AF0E42"/>
    <w:rsid w:val="00B219D5"/>
    <w:rsid w:val="00B34E30"/>
    <w:rsid w:val="00B928F8"/>
    <w:rsid w:val="00B9637C"/>
    <w:rsid w:val="00BA3B60"/>
    <w:rsid w:val="00BA3C05"/>
    <w:rsid w:val="00BB0ABC"/>
    <w:rsid w:val="00BB37E9"/>
    <w:rsid w:val="00BC7F85"/>
    <w:rsid w:val="00BE38C8"/>
    <w:rsid w:val="00BE61A3"/>
    <w:rsid w:val="00C01D66"/>
    <w:rsid w:val="00C15913"/>
    <w:rsid w:val="00C30AC9"/>
    <w:rsid w:val="00C411AA"/>
    <w:rsid w:val="00C536E9"/>
    <w:rsid w:val="00C60C52"/>
    <w:rsid w:val="00C62BAC"/>
    <w:rsid w:val="00C63F38"/>
    <w:rsid w:val="00CB219F"/>
    <w:rsid w:val="00CB60A5"/>
    <w:rsid w:val="00CC0375"/>
    <w:rsid w:val="00CC2358"/>
    <w:rsid w:val="00CE494E"/>
    <w:rsid w:val="00D04157"/>
    <w:rsid w:val="00D11754"/>
    <w:rsid w:val="00D265AC"/>
    <w:rsid w:val="00D371CD"/>
    <w:rsid w:val="00D67EE0"/>
    <w:rsid w:val="00DB1399"/>
    <w:rsid w:val="00DD3C0B"/>
    <w:rsid w:val="00E00C43"/>
    <w:rsid w:val="00E04231"/>
    <w:rsid w:val="00E10B68"/>
    <w:rsid w:val="00E32EB0"/>
    <w:rsid w:val="00E61311"/>
    <w:rsid w:val="00E615FD"/>
    <w:rsid w:val="00EC009F"/>
    <w:rsid w:val="00EC2C5A"/>
    <w:rsid w:val="00EF4A8F"/>
    <w:rsid w:val="00F47E34"/>
    <w:rsid w:val="00F62B1B"/>
    <w:rsid w:val="00F82C12"/>
    <w:rsid w:val="00F86AA7"/>
    <w:rsid w:val="00FD0D3C"/>
    <w:rsid w:val="00FD2090"/>
    <w:rsid w:val="00FE2F9D"/>
    <w:rsid w:val="00FF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7B93F5"/>
  <w15:docId w15:val="{DAD515FD-96DA-4093-A19F-3CD14E59D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A0A"/>
    <w:rPr>
      <w:sz w:val="24"/>
      <w:szCs w:val="24"/>
      <w:lang w:eastAsia="en-US"/>
    </w:rPr>
  </w:style>
  <w:style w:type="paragraph" w:styleId="Heading1">
    <w:name w:val="heading 1"/>
    <w:next w:val="BodyText"/>
    <w:semiHidden/>
    <w:qFormat/>
    <w:rsid w:val="000F3413"/>
    <w:pPr>
      <w:keepNext/>
      <w:spacing w:after="120"/>
      <w:outlineLvl w:val="0"/>
    </w:pPr>
    <w:rPr>
      <w:rFonts w:ascii="Arial Bold" w:hAnsi="Arial Bold"/>
      <w:b/>
      <w:sz w:val="28"/>
      <w:szCs w:val="28"/>
      <w:lang w:eastAsia="en-US"/>
    </w:rPr>
  </w:style>
  <w:style w:type="paragraph" w:styleId="Heading2">
    <w:name w:val="heading 2"/>
    <w:basedOn w:val="Heading1"/>
    <w:next w:val="BodyText"/>
    <w:semiHidden/>
    <w:qFormat/>
    <w:rsid w:val="001F2882"/>
    <w:pPr>
      <w:keepNext w:val="0"/>
      <w:spacing w:before="60" w:line="260" w:lineRule="exact"/>
      <w:outlineLvl w:val="1"/>
    </w:pPr>
    <w:rPr>
      <w:b w:val="0"/>
      <w:sz w:val="22"/>
    </w:rPr>
  </w:style>
  <w:style w:type="paragraph" w:styleId="Heading3">
    <w:name w:val="heading 3"/>
    <w:basedOn w:val="Heading2"/>
    <w:next w:val="BodyText"/>
    <w:semiHidden/>
    <w:qFormat/>
    <w:rsid w:val="008F04B0"/>
    <w:pPr>
      <w:numPr>
        <w:ilvl w:val="2"/>
      </w:numPr>
      <w:spacing w:before="180" w:line="240" w:lineRule="exact"/>
      <w:outlineLvl w:val="2"/>
    </w:pPr>
    <w:rPr>
      <w:bCs/>
    </w:rPr>
  </w:style>
  <w:style w:type="paragraph" w:styleId="Heading4">
    <w:name w:val="heading 4"/>
    <w:basedOn w:val="Heading3"/>
    <w:next w:val="BodyText"/>
    <w:semiHidden/>
    <w:qFormat/>
    <w:rsid w:val="008F04B0"/>
    <w:pPr>
      <w:numPr>
        <w:ilvl w:val="3"/>
      </w:numPr>
      <w:spacing w:before="120" w:line="260" w:lineRule="exact"/>
      <w:outlineLvl w:val="3"/>
    </w:pPr>
    <w:rPr>
      <w:bCs w:val="0"/>
    </w:rPr>
  </w:style>
  <w:style w:type="paragraph" w:styleId="Heading5">
    <w:name w:val="heading 5"/>
    <w:basedOn w:val="Normal"/>
    <w:next w:val="Normal"/>
    <w:semiHidden/>
    <w:qFormat/>
    <w:rsid w:val="008F04B0"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semiHidden/>
    <w:qFormat/>
    <w:rsid w:val="008F04B0"/>
    <w:pPr>
      <w:keepNext/>
      <w:jc w:val="right"/>
      <w:outlineLvl w:val="5"/>
    </w:pPr>
    <w:rPr>
      <w:i/>
      <w:iCs/>
    </w:rPr>
  </w:style>
  <w:style w:type="paragraph" w:styleId="Heading7">
    <w:name w:val="heading 7"/>
    <w:basedOn w:val="Normal"/>
    <w:next w:val="Normal"/>
    <w:semiHidden/>
    <w:qFormat/>
    <w:rsid w:val="008F04B0"/>
    <w:pPr>
      <w:keepNext/>
      <w:outlineLvl w:val="6"/>
    </w:pPr>
    <w:rPr>
      <w:i/>
      <w:iCs/>
    </w:rPr>
  </w:style>
  <w:style w:type="paragraph" w:styleId="Heading8">
    <w:name w:val="heading 8"/>
    <w:basedOn w:val="Normal"/>
    <w:next w:val="Normal"/>
    <w:semiHidden/>
    <w:qFormat/>
    <w:rsid w:val="008F04B0"/>
    <w:pPr>
      <w:keepNext/>
      <w:overflowPunct w:val="0"/>
      <w:autoSpaceDE w:val="0"/>
      <w:autoSpaceDN w:val="0"/>
      <w:adjustRightInd w:val="0"/>
      <w:textAlignment w:val="baseline"/>
      <w:outlineLvl w:val="7"/>
    </w:pPr>
    <w:rPr>
      <w:b/>
      <w:sz w:val="20"/>
      <w:szCs w:val="20"/>
    </w:rPr>
  </w:style>
  <w:style w:type="paragraph" w:styleId="Heading9">
    <w:name w:val="heading 9"/>
    <w:basedOn w:val="Normal"/>
    <w:next w:val="Normal"/>
    <w:semiHidden/>
    <w:qFormat/>
    <w:rsid w:val="008F04B0"/>
    <w:pPr>
      <w:keepNext/>
      <w:outlineLvl w:val="8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semiHidden/>
    <w:rsid w:val="00105AA8"/>
    <w:pPr>
      <w:spacing w:after="240" w:line="280" w:lineRule="exact"/>
    </w:pPr>
    <w:rPr>
      <w:rFonts w:ascii="Arial" w:hAnsi="Arial"/>
      <w:sz w:val="22"/>
      <w:lang w:eastAsia="en-US"/>
    </w:rPr>
  </w:style>
  <w:style w:type="paragraph" w:customStyle="1" w:styleId="Bulleted2">
    <w:name w:val="Bulleted2"/>
    <w:basedOn w:val="Bulleted"/>
    <w:semiHidden/>
    <w:rsid w:val="000F3413"/>
    <w:pPr>
      <w:numPr>
        <w:numId w:val="13"/>
      </w:numPr>
    </w:pPr>
    <w:rPr>
      <w:szCs w:val="22"/>
    </w:rPr>
  </w:style>
  <w:style w:type="paragraph" w:customStyle="1" w:styleId="Bulleted">
    <w:name w:val="Bulleted"/>
    <w:semiHidden/>
    <w:rsid w:val="000F3413"/>
    <w:pPr>
      <w:numPr>
        <w:numId w:val="15"/>
      </w:numPr>
      <w:spacing w:after="60" w:line="260" w:lineRule="exact"/>
    </w:pPr>
    <w:rPr>
      <w:rFonts w:ascii="Arial" w:hAnsi="Arial"/>
      <w:sz w:val="22"/>
      <w:lang w:eastAsia="en-US"/>
    </w:rPr>
  </w:style>
  <w:style w:type="paragraph" w:customStyle="1" w:styleId="ListBulletLast">
    <w:name w:val="List Bullet Last"/>
    <w:basedOn w:val="Normal"/>
    <w:next w:val="BodyText"/>
    <w:semiHidden/>
    <w:rsid w:val="000F3413"/>
    <w:pPr>
      <w:spacing w:after="240" w:line="260" w:lineRule="exact"/>
      <w:ind w:right="567"/>
    </w:pPr>
    <w:rPr>
      <w:rFonts w:ascii="Verdana" w:hAnsi="Verdana"/>
      <w:sz w:val="20"/>
      <w:szCs w:val="20"/>
    </w:rPr>
  </w:style>
  <w:style w:type="paragraph" w:customStyle="1" w:styleId="BodyTextAlphaRed">
    <w:name w:val="Body Text Alpha Red"/>
    <w:semiHidden/>
    <w:rsid w:val="009A43CE"/>
    <w:pPr>
      <w:numPr>
        <w:numId w:val="2"/>
      </w:numPr>
      <w:spacing w:after="240" w:line="260" w:lineRule="exact"/>
    </w:pPr>
    <w:rPr>
      <w:rFonts w:ascii="Arial" w:hAnsi="Arial"/>
      <w:b/>
      <w:bCs/>
      <w:color w:val="FF0000"/>
      <w:lang w:eastAsia="en-US"/>
    </w:rPr>
  </w:style>
  <w:style w:type="paragraph" w:customStyle="1" w:styleId="BodyTextAlpha">
    <w:name w:val="Body Text Alpha"/>
    <w:semiHidden/>
    <w:rsid w:val="009A43CE"/>
    <w:pPr>
      <w:numPr>
        <w:numId w:val="3"/>
      </w:numPr>
      <w:spacing w:after="240" w:line="260" w:lineRule="exact"/>
    </w:pPr>
    <w:rPr>
      <w:rFonts w:ascii="Arial" w:hAnsi="Arial" w:cs="Arial"/>
      <w:szCs w:val="24"/>
      <w:lang w:eastAsia="en-US"/>
    </w:rPr>
  </w:style>
  <w:style w:type="paragraph" w:customStyle="1" w:styleId="BodyTextIndentNumbered">
    <w:name w:val="Body Text Indent Numbered"/>
    <w:semiHidden/>
    <w:rsid w:val="000F3413"/>
    <w:pPr>
      <w:numPr>
        <w:numId w:val="4"/>
      </w:numPr>
      <w:spacing w:after="240" w:line="260" w:lineRule="exact"/>
    </w:pPr>
    <w:rPr>
      <w:rFonts w:ascii="Arial" w:hAnsi="Arial" w:cs="Arial"/>
      <w:lang w:eastAsia="en-US"/>
    </w:rPr>
  </w:style>
  <w:style w:type="paragraph" w:customStyle="1" w:styleId="Image">
    <w:name w:val="Image"/>
    <w:semiHidden/>
    <w:rsid w:val="00923B5C"/>
    <w:pPr>
      <w:ind w:right="-987"/>
      <w:jc w:val="right"/>
    </w:pPr>
    <w:rPr>
      <w:rFonts w:ascii="Calibri" w:hAnsi="Calibri"/>
      <w:sz w:val="22"/>
      <w:lang w:eastAsia="en-US"/>
    </w:rPr>
  </w:style>
  <w:style w:type="paragraph" w:styleId="Caption">
    <w:name w:val="caption"/>
    <w:next w:val="Normal"/>
    <w:qFormat/>
    <w:rsid w:val="00547F63"/>
    <w:pPr>
      <w:spacing w:before="40" w:after="240" w:line="240" w:lineRule="exact"/>
      <w:ind w:left="567"/>
    </w:pPr>
    <w:rPr>
      <w:rFonts w:ascii="Arial" w:hAnsi="Arial"/>
      <w:b/>
      <w:bCs/>
      <w:lang w:eastAsia="en-US"/>
    </w:rPr>
  </w:style>
  <w:style w:type="paragraph" w:styleId="Title">
    <w:name w:val="Title"/>
    <w:next w:val="BodyText"/>
    <w:semiHidden/>
    <w:qFormat/>
    <w:rsid w:val="00B34E30"/>
    <w:pPr>
      <w:jc w:val="center"/>
    </w:pPr>
    <w:rPr>
      <w:rFonts w:ascii="Arial" w:hAnsi="Arial"/>
      <w:b/>
      <w:sz w:val="36"/>
      <w:lang w:eastAsia="en-US"/>
    </w:rPr>
  </w:style>
  <w:style w:type="paragraph" w:customStyle="1" w:styleId="ImageCentred">
    <w:name w:val="ImageCentred"/>
    <w:basedOn w:val="Image"/>
    <w:next w:val="Caption"/>
    <w:semiHidden/>
    <w:rsid w:val="00095757"/>
    <w:pPr>
      <w:spacing w:after="240"/>
      <w:jc w:val="center"/>
    </w:pPr>
  </w:style>
  <w:style w:type="paragraph" w:customStyle="1" w:styleId="BodyIndentNumbered">
    <w:name w:val="Body Indent Numbered"/>
    <w:semiHidden/>
    <w:rsid w:val="004C5BAF"/>
    <w:pPr>
      <w:numPr>
        <w:numId w:val="5"/>
      </w:numPr>
      <w:spacing w:after="120" w:line="280" w:lineRule="exact"/>
      <w:ind w:left="1390" w:hanging="454"/>
    </w:pPr>
    <w:rPr>
      <w:rFonts w:asciiTheme="minorHAnsi" w:hAnsiTheme="minorHAnsi"/>
      <w:sz w:val="22"/>
      <w:szCs w:val="24"/>
      <w:lang w:eastAsia="en-US"/>
    </w:rPr>
  </w:style>
  <w:style w:type="paragraph" w:styleId="ListNumber4">
    <w:name w:val="List Number 4"/>
    <w:semiHidden/>
    <w:rsid w:val="00100BAD"/>
    <w:pPr>
      <w:numPr>
        <w:numId w:val="6"/>
      </w:numPr>
      <w:spacing w:after="240" w:line="280" w:lineRule="exact"/>
    </w:pPr>
    <w:rPr>
      <w:rFonts w:ascii="Arial" w:hAnsi="Arial"/>
      <w:sz w:val="22"/>
      <w:szCs w:val="24"/>
      <w:lang w:eastAsia="en-US"/>
    </w:rPr>
  </w:style>
  <w:style w:type="paragraph" w:customStyle="1" w:styleId="SectionTitle">
    <w:name w:val="_SectionTitle"/>
    <w:next w:val="Body"/>
    <w:rsid w:val="00DD3C0B"/>
    <w:pPr>
      <w:spacing w:before="120" w:after="120" w:line="440" w:lineRule="exact"/>
      <w:outlineLvl w:val="0"/>
    </w:pPr>
    <w:rPr>
      <w:rFonts w:asciiTheme="majorHAnsi" w:hAnsiTheme="majorHAnsi" w:cs="Arial"/>
      <w:color w:val="000080"/>
      <w:sz w:val="36"/>
      <w:szCs w:val="22"/>
      <w:lang w:eastAsia="zh-CN"/>
    </w:rPr>
  </w:style>
  <w:style w:type="paragraph" w:styleId="TOC1">
    <w:name w:val="toc 1"/>
    <w:basedOn w:val="Normal"/>
    <w:next w:val="Normal"/>
    <w:semiHidden/>
    <w:rsid w:val="00105AA8"/>
    <w:pPr>
      <w:spacing w:after="120"/>
    </w:pPr>
    <w:rPr>
      <w:noProof/>
      <w:sz w:val="28"/>
      <w:szCs w:val="36"/>
    </w:rPr>
  </w:style>
  <w:style w:type="paragraph" w:styleId="TOC2">
    <w:name w:val="toc 2"/>
    <w:basedOn w:val="Normal"/>
    <w:next w:val="Normal"/>
    <w:semiHidden/>
    <w:rsid w:val="00105AA8"/>
    <w:pPr>
      <w:tabs>
        <w:tab w:val="left" w:pos="960"/>
        <w:tab w:val="right" w:leader="dot" w:pos="9628"/>
      </w:tabs>
      <w:spacing w:after="60"/>
    </w:pPr>
    <w:rPr>
      <w:bCs/>
      <w:noProof/>
      <w:szCs w:val="30"/>
    </w:rPr>
  </w:style>
  <w:style w:type="paragraph" w:styleId="TOC3">
    <w:name w:val="toc 3"/>
    <w:basedOn w:val="Normal"/>
    <w:next w:val="Normal"/>
    <w:autoRedefine/>
    <w:semiHidden/>
    <w:rsid w:val="00134A7B"/>
    <w:pPr>
      <w:tabs>
        <w:tab w:val="right" w:leader="dot" w:pos="7660"/>
        <w:tab w:val="right" w:leader="dot" w:pos="9360"/>
      </w:tabs>
      <w:spacing w:before="60" w:after="60"/>
      <w:ind w:left="440"/>
    </w:pPr>
    <w:rPr>
      <w:sz w:val="22"/>
      <w:lang w:val="nl-NL"/>
    </w:rPr>
  </w:style>
  <w:style w:type="paragraph" w:customStyle="1" w:styleId="Level3subHead">
    <w:name w:val="Level3_subHead"/>
    <w:next w:val="Heading3"/>
    <w:semiHidden/>
    <w:rsid w:val="000E1B11"/>
    <w:pPr>
      <w:spacing w:before="240" w:after="120"/>
      <w:ind w:left="567"/>
    </w:pPr>
    <w:rPr>
      <w:rFonts w:ascii="Arial" w:hAnsi="Arial" w:cs="Arial"/>
      <w:bCs/>
      <w:iCs/>
      <w:color w:val="081053"/>
      <w:kern w:val="32"/>
      <w:sz w:val="28"/>
      <w:szCs w:val="26"/>
      <w:lang w:eastAsia="en-US"/>
    </w:rPr>
  </w:style>
  <w:style w:type="paragraph" w:styleId="BodyTextIndent2">
    <w:name w:val="Body Text Indent 2"/>
    <w:basedOn w:val="Normal"/>
    <w:semiHidden/>
    <w:rsid w:val="008F04B0"/>
    <w:pPr>
      <w:ind w:left="360"/>
    </w:pPr>
    <w:rPr>
      <w:rFonts w:cs="Arial"/>
    </w:rPr>
  </w:style>
  <w:style w:type="paragraph" w:styleId="BodyTextFirstIndent">
    <w:name w:val="Body Text First Indent"/>
    <w:basedOn w:val="BodyText"/>
    <w:semiHidden/>
    <w:rsid w:val="005170FA"/>
    <w:pPr>
      <w:ind w:left="851"/>
    </w:pPr>
    <w:rPr>
      <w:rFonts w:ascii="Verdana" w:hAnsi="Verdana"/>
      <w:sz w:val="20"/>
      <w:lang w:eastAsia="en-GB"/>
    </w:rPr>
  </w:style>
  <w:style w:type="paragraph" w:customStyle="1" w:styleId="StepNoteSpacer">
    <w:name w:val="StepNoteSpacer"/>
    <w:next w:val="Normal"/>
    <w:rsid w:val="000E1B11"/>
    <w:rPr>
      <w:rFonts w:ascii="Arial" w:hAnsi="Arial"/>
      <w:sz w:val="8"/>
      <w:lang w:eastAsia="en-US"/>
    </w:rPr>
  </w:style>
  <w:style w:type="paragraph" w:customStyle="1" w:styleId="BodyBoxed">
    <w:name w:val="BodyBoxed"/>
    <w:next w:val="Normal"/>
    <w:semiHidden/>
    <w:rsid w:val="00523E0C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D9D9D9"/>
      <w:spacing w:before="120" w:after="120" w:line="260" w:lineRule="exact"/>
      <w:ind w:left="851" w:right="851"/>
    </w:pPr>
    <w:rPr>
      <w:rFonts w:ascii="Arial" w:hAnsi="Arial"/>
      <w:sz w:val="22"/>
      <w:szCs w:val="24"/>
      <w:lang w:eastAsia="en-US"/>
    </w:rPr>
  </w:style>
  <w:style w:type="paragraph" w:customStyle="1" w:styleId="ContactBlock">
    <w:name w:val="ContactBlock"/>
    <w:basedOn w:val="Normal"/>
    <w:rsid w:val="00BE38C8"/>
    <w:pPr>
      <w:spacing w:before="240" w:after="240"/>
      <w:ind w:left="567"/>
      <w:jc w:val="right"/>
    </w:pPr>
    <w:rPr>
      <w:sz w:val="22"/>
    </w:rPr>
  </w:style>
  <w:style w:type="paragraph" w:customStyle="1" w:styleId="BlockLine">
    <w:name w:val="Block Line"/>
    <w:basedOn w:val="Normal"/>
    <w:next w:val="Normal"/>
    <w:semiHidden/>
    <w:rsid w:val="00134A7B"/>
    <w:pPr>
      <w:pBdr>
        <w:top w:val="single" w:sz="6" w:space="1" w:color="auto"/>
        <w:between w:val="single" w:sz="6" w:space="1" w:color="auto"/>
      </w:pBdr>
      <w:spacing w:before="240"/>
      <w:ind w:left="1700"/>
    </w:pPr>
    <w:rPr>
      <w:szCs w:val="20"/>
      <w:lang w:val="en-US"/>
    </w:rPr>
  </w:style>
  <w:style w:type="paragraph" w:styleId="BlockText">
    <w:name w:val="Block Text"/>
    <w:basedOn w:val="Normal"/>
    <w:semiHidden/>
    <w:rsid w:val="00134A7B"/>
    <w:rPr>
      <w:szCs w:val="20"/>
      <w:lang w:val="en-US"/>
    </w:rPr>
  </w:style>
  <w:style w:type="paragraph" w:customStyle="1" w:styleId="BulletText1">
    <w:name w:val="Bullet Text 1"/>
    <w:basedOn w:val="Normal"/>
    <w:semiHidden/>
    <w:rsid w:val="00134A7B"/>
    <w:pPr>
      <w:numPr>
        <w:numId w:val="7"/>
      </w:numPr>
      <w:tabs>
        <w:tab w:val="left" w:pos="187"/>
      </w:tabs>
    </w:pPr>
    <w:rPr>
      <w:szCs w:val="20"/>
      <w:lang w:val="en-US"/>
    </w:rPr>
  </w:style>
  <w:style w:type="paragraph" w:customStyle="1" w:styleId="BulletText2">
    <w:name w:val="Bullet Text 2"/>
    <w:basedOn w:val="Normal"/>
    <w:semiHidden/>
    <w:rsid w:val="00134A7B"/>
    <w:pPr>
      <w:numPr>
        <w:numId w:val="8"/>
      </w:numPr>
      <w:tabs>
        <w:tab w:val="left" w:pos="374"/>
      </w:tabs>
    </w:pPr>
    <w:rPr>
      <w:szCs w:val="20"/>
      <w:lang w:val="en-US"/>
    </w:rPr>
  </w:style>
  <w:style w:type="character" w:customStyle="1" w:styleId="Continued">
    <w:name w:val="Continued"/>
    <w:basedOn w:val="DefaultParagraphFont"/>
    <w:semiHidden/>
    <w:rsid w:val="00134A7B"/>
    <w:rPr>
      <w:rFonts w:ascii="Arial" w:hAnsi="Arial"/>
      <w:sz w:val="24"/>
    </w:rPr>
  </w:style>
  <w:style w:type="paragraph" w:customStyle="1" w:styleId="ContinuedBlockLabel">
    <w:name w:val="Continued Block Label"/>
    <w:basedOn w:val="Normal"/>
    <w:semiHidden/>
    <w:rsid w:val="00134A7B"/>
    <w:rPr>
      <w:b/>
      <w:sz w:val="22"/>
      <w:szCs w:val="20"/>
      <w:lang w:val="en-US"/>
    </w:rPr>
  </w:style>
  <w:style w:type="paragraph" w:customStyle="1" w:styleId="ContinuedOnNextPa">
    <w:name w:val="Continued On Next Pa"/>
    <w:basedOn w:val="Normal"/>
    <w:next w:val="Normal"/>
    <w:semiHidden/>
    <w:rsid w:val="00134A7B"/>
    <w:pPr>
      <w:pBdr>
        <w:top w:val="single" w:sz="6" w:space="1" w:color="auto"/>
        <w:between w:val="single" w:sz="6" w:space="1" w:color="auto"/>
      </w:pBdr>
      <w:spacing w:before="240"/>
      <w:ind w:left="1701"/>
      <w:jc w:val="right"/>
    </w:pPr>
    <w:rPr>
      <w:i/>
      <w:sz w:val="20"/>
      <w:szCs w:val="20"/>
      <w:lang w:val="en-US"/>
    </w:rPr>
  </w:style>
  <w:style w:type="paragraph" w:customStyle="1" w:styleId="ContinuedTableLabe">
    <w:name w:val="Continued Table Labe"/>
    <w:basedOn w:val="Normal"/>
    <w:semiHidden/>
    <w:rsid w:val="00134A7B"/>
    <w:rPr>
      <w:b/>
      <w:sz w:val="22"/>
      <w:szCs w:val="20"/>
      <w:lang w:val="en-US"/>
    </w:rPr>
  </w:style>
  <w:style w:type="paragraph" w:customStyle="1" w:styleId="EmbeddedText">
    <w:name w:val="Embedded Text"/>
    <w:basedOn w:val="Normal"/>
    <w:semiHidden/>
    <w:rsid w:val="00134A7B"/>
    <w:pPr>
      <w:spacing w:before="40" w:after="120" w:line="260" w:lineRule="exact"/>
      <w:ind w:left="113"/>
    </w:pPr>
    <w:rPr>
      <w:sz w:val="22"/>
      <w:szCs w:val="20"/>
      <w:lang w:val="en-US"/>
    </w:rPr>
  </w:style>
  <w:style w:type="paragraph" w:styleId="Footer">
    <w:name w:val="footer"/>
    <w:rsid w:val="00D11754"/>
    <w:pPr>
      <w:tabs>
        <w:tab w:val="center" w:pos="4253"/>
        <w:tab w:val="right" w:pos="8505"/>
      </w:tabs>
      <w:spacing w:line="240" w:lineRule="exact"/>
    </w:pPr>
    <w:rPr>
      <w:rFonts w:asciiTheme="minorHAnsi" w:hAnsiTheme="minorHAnsi"/>
      <w:sz w:val="16"/>
      <w:lang w:eastAsia="en-US"/>
    </w:rPr>
  </w:style>
  <w:style w:type="paragraph" w:styleId="Header">
    <w:name w:val="header"/>
    <w:semiHidden/>
    <w:rsid w:val="00D11754"/>
    <w:pPr>
      <w:spacing w:line="260" w:lineRule="exact"/>
    </w:pPr>
    <w:rPr>
      <w:rFonts w:asciiTheme="minorHAnsi" w:hAnsiTheme="minorHAnsi"/>
      <w:sz w:val="18"/>
      <w:lang w:eastAsia="en-US"/>
    </w:rPr>
  </w:style>
  <w:style w:type="paragraph" w:customStyle="1" w:styleId="MapTitleContinued">
    <w:name w:val="Map Title. Continued"/>
    <w:basedOn w:val="Normal"/>
    <w:semiHidden/>
    <w:rsid w:val="00134A7B"/>
    <w:pPr>
      <w:spacing w:after="240"/>
    </w:pPr>
    <w:rPr>
      <w:b/>
      <w:sz w:val="32"/>
      <w:szCs w:val="20"/>
      <w:lang w:val="en-US"/>
    </w:rPr>
  </w:style>
  <w:style w:type="paragraph" w:customStyle="1" w:styleId="MemoLine">
    <w:name w:val="Memo Line"/>
    <w:basedOn w:val="BlockLine"/>
    <w:next w:val="Normal"/>
    <w:semiHidden/>
    <w:rsid w:val="00134A7B"/>
    <w:pPr>
      <w:ind w:left="0"/>
    </w:pPr>
  </w:style>
  <w:style w:type="paragraph" w:customStyle="1" w:styleId="NoteText">
    <w:name w:val="Note Text"/>
    <w:basedOn w:val="BlockText"/>
    <w:semiHidden/>
    <w:rsid w:val="00134A7B"/>
  </w:style>
  <w:style w:type="character" w:styleId="PageNumber">
    <w:name w:val="page number"/>
    <w:basedOn w:val="DefaultParagraphFont"/>
    <w:rsid w:val="001640EB"/>
    <w:rPr>
      <w:rFonts w:ascii="Arial" w:hAnsi="Arial"/>
      <w:sz w:val="22"/>
    </w:rPr>
  </w:style>
  <w:style w:type="paragraph" w:customStyle="1" w:styleId="PublicationTitle">
    <w:name w:val="Publication Title"/>
    <w:basedOn w:val="Normal"/>
    <w:next w:val="Heading4"/>
    <w:semiHidden/>
    <w:rsid w:val="00134A7B"/>
    <w:pPr>
      <w:spacing w:after="240"/>
      <w:jc w:val="center"/>
    </w:pPr>
    <w:rPr>
      <w:b/>
      <w:sz w:val="32"/>
    </w:rPr>
  </w:style>
  <w:style w:type="paragraph" w:customStyle="1" w:styleId="TableHeaderText">
    <w:name w:val="Table Header Text"/>
    <w:basedOn w:val="TableText"/>
    <w:semiHidden/>
    <w:rsid w:val="00134A7B"/>
    <w:rPr>
      <w:b/>
    </w:rPr>
  </w:style>
  <w:style w:type="paragraph" w:customStyle="1" w:styleId="TableText">
    <w:name w:val="Table Text"/>
    <w:semiHidden/>
    <w:rsid w:val="008F04B0"/>
    <w:pPr>
      <w:spacing w:before="120" w:after="120" w:line="240" w:lineRule="exact"/>
    </w:pPr>
    <w:rPr>
      <w:rFonts w:ascii="Arial" w:hAnsi="Arial"/>
      <w:lang w:eastAsia="en-US"/>
    </w:rPr>
  </w:style>
  <w:style w:type="paragraph" w:customStyle="1" w:styleId="TOCTitle">
    <w:name w:val="TOC Title"/>
    <w:basedOn w:val="Normal"/>
    <w:semiHidden/>
    <w:rsid w:val="00134A7B"/>
    <w:pPr>
      <w:widowControl w:val="0"/>
    </w:pPr>
    <w:rPr>
      <w:b/>
      <w:sz w:val="32"/>
    </w:rPr>
  </w:style>
  <w:style w:type="paragraph" w:customStyle="1" w:styleId="TOCItem">
    <w:name w:val="TOCItem"/>
    <w:basedOn w:val="Normal"/>
    <w:semiHidden/>
    <w:rsid w:val="00134A7B"/>
    <w:pPr>
      <w:tabs>
        <w:tab w:val="left" w:leader="dot" w:pos="7061"/>
        <w:tab w:val="right" w:pos="7524"/>
      </w:tabs>
      <w:spacing w:before="60" w:after="60"/>
      <w:ind w:right="465"/>
    </w:pPr>
  </w:style>
  <w:style w:type="paragraph" w:customStyle="1" w:styleId="TOCStem">
    <w:name w:val="TOCStem"/>
    <w:basedOn w:val="Normal"/>
    <w:semiHidden/>
    <w:rsid w:val="00134A7B"/>
  </w:style>
  <w:style w:type="paragraph" w:styleId="ListNumber3">
    <w:name w:val="List Number 3"/>
    <w:basedOn w:val="ListNumber2"/>
    <w:semiHidden/>
    <w:rsid w:val="00546361"/>
    <w:pPr>
      <w:keepNext/>
      <w:numPr>
        <w:numId w:val="9"/>
      </w:numPr>
      <w:spacing w:before="120" w:after="180"/>
    </w:pPr>
    <w:rPr>
      <w:sz w:val="22"/>
    </w:rPr>
  </w:style>
  <w:style w:type="paragraph" w:styleId="ListNumber2">
    <w:name w:val="List Number 2"/>
    <w:basedOn w:val="Normal"/>
    <w:semiHidden/>
    <w:rsid w:val="00546361"/>
    <w:pPr>
      <w:numPr>
        <w:numId w:val="1"/>
      </w:numPr>
    </w:pPr>
  </w:style>
  <w:style w:type="paragraph" w:customStyle="1" w:styleId="Bulleted2Last">
    <w:name w:val="Bulleted2Last"/>
    <w:basedOn w:val="Bulleted2"/>
    <w:next w:val="Body"/>
    <w:semiHidden/>
    <w:rsid w:val="000F3413"/>
    <w:pPr>
      <w:spacing w:after="240"/>
      <w:ind w:left="1135" w:hanging="284"/>
    </w:pPr>
  </w:style>
  <w:style w:type="paragraph" w:customStyle="1" w:styleId="Body">
    <w:name w:val="Body"/>
    <w:rsid w:val="002569DA"/>
    <w:pPr>
      <w:spacing w:after="120" w:line="300" w:lineRule="exact"/>
    </w:pPr>
    <w:rPr>
      <w:rFonts w:ascii="Calibri" w:hAnsi="Calibri" w:cs="Arial"/>
      <w:sz w:val="22"/>
      <w:szCs w:val="22"/>
    </w:rPr>
  </w:style>
  <w:style w:type="paragraph" w:customStyle="1" w:styleId="HeaderBold">
    <w:name w:val="HeaderBold"/>
    <w:basedOn w:val="Header"/>
    <w:next w:val="BodyText"/>
    <w:semiHidden/>
    <w:rsid w:val="005170FA"/>
    <w:pPr>
      <w:tabs>
        <w:tab w:val="center" w:pos="4153"/>
        <w:tab w:val="right" w:pos="8306"/>
      </w:tabs>
      <w:spacing w:before="60" w:after="60"/>
    </w:pPr>
    <w:rPr>
      <w:b/>
      <w:sz w:val="20"/>
    </w:rPr>
  </w:style>
  <w:style w:type="paragraph" w:customStyle="1" w:styleId="TableText0">
    <w:name w:val="TableText"/>
    <w:semiHidden/>
    <w:rsid w:val="00B34E30"/>
    <w:pPr>
      <w:spacing w:before="40" w:after="40" w:line="260" w:lineRule="exact"/>
      <w:ind w:left="113"/>
    </w:pPr>
    <w:rPr>
      <w:rFonts w:ascii="Arial" w:hAnsi="Arial"/>
      <w:sz w:val="22"/>
      <w:lang w:eastAsia="en-US"/>
    </w:rPr>
  </w:style>
  <w:style w:type="paragraph" w:customStyle="1" w:styleId="TableTextCentred">
    <w:name w:val="TableTextCentred"/>
    <w:basedOn w:val="TableText"/>
    <w:semiHidden/>
    <w:rsid w:val="008F04B0"/>
    <w:pPr>
      <w:spacing w:before="60" w:after="60"/>
      <w:jc w:val="center"/>
    </w:pPr>
  </w:style>
  <w:style w:type="paragraph" w:styleId="BalloonText">
    <w:name w:val="Balloon Text"/>
    <w:basedOn w:val="Normal"/>
    <w:semiHidden/>
    <w:rsid w:val="008F04B0"/>
    <w:rPr>
      <w:rFonts w:ascii="Tahoma" w:hAnsi="Tahoma" w:cs="Tahoma"/>
      <w:sz w:val="16"/>
      <w:szCs w:val="16"/>
    </w:rPr>
  </w:style>
  <w:style w:type="paragraph" w:customStyle="1" w:styleId="BodyTextRight">
    <w:name w:val="Body Text Right"/>
    <w:basedOn w:val="BodyText"/>
    <w:semiHidden/>
    <w:rsid w:val="005170FA"/>
    <w:pPr>
      <w:spacing w:line="240" w:lineRule="exact"/>
      <w:jc w:val="right"/>
    </w:pPr>
  </w:style>
  <w:style w:type="paragraph" w:customStyle="1" w:styleId="BulletList">
    <w:name w:val="Bullet List"/>
    <w:basedOn w:val="BodyText"/>
    <w:semiHidden/>
    <w:rsid w:val="005170FA"/>
    <w:pPr>
      <w:numPr>
        <w:numId w:val="10"/>
      </w:numPr>
    </w:pPr>
  </w:style>
  <w:style w:type="table" w:styleId="TableGrid">
    <w:name w:val="Table Grid"/>
    <w:aliases w:val="Header Table Grid"/>
    <w:basedOn w:val="TableNormal"/>
    <w:rsid w:val="008F0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semiHidden/>
    <w:rsid w:val="008F04B0"/>
    <w:pPr>
      <w:jc w:val="center"/>
    </w:pPr>
    <w:rPr>
      <w:color w:val="FF0000"/>
      <w:sz w:val="16"/>
    </w:rPr>
  </w:style>
  <w:style w:type="paragraph" w:styleId="BodyText3">
    <w:name w:val="Body Text 3"/>
    <w:basedOn w:val="Normal"/>
    <w:semiHidden/>
    <w:rsid w:val="008F04B0"/>
    <w:rPr>
      <w:color w:val="FF0000"/>
      <w:sz w:val="20"/>
    </w:rPr>
  </w:style>
  <w:style w:type="paragraph" w:customStyle="1" w:styleId="BodyTextBold">
    <w:name w:val="Body Text Bold"/>
    <w:basedOn w:val="BodyText"/>
    <w:semiHidden/>
    <w:rsid w:val="008F04B0"/>
    <w:rPr>
      <w:b/>
    </w:rPr>
  </w:style>
  <w:style w:type="paragraph" w:styleId="BodyTextIndent">
    <w:name w:val="Body Text Indent"/>
    <w:basedOn w:val="BodyText"/>
    <w:semiHidden/>
    <w:rsid w:val="008F04B0"/>
    <w:pPr>
      <w:ind w:left="851"/>
    </w:pPr>
    <w:rPr>
      <w:rFonts w:cs="Arial"/>
      <w:szCs w:val="22"/>
    </w:rPr>
  </w:style>
  <w:style w:type="paragraph" w:styleId="BodyTextIndent3">
    <w:name w:val="Body Text Indent 3"/>
    <w:basedOn w:val="Normal"/>
    <w:semiHidden/>
    <w:rsid w:val="008F04B0"/>
    <w:pPr>
      <w:ind w:left="360"/>
    </w:pPr>
    <w:rPr>
      <w:rFonts w:cs="Arial"/>
      <w:color w:val="000000"/>
      <w:szCs w:val="20"/>
      <w:lang w:val="en-US"/>
    </w:rPr>
  </w:style>
  <w:style w:type="paragraph" w:customStyle="1" w:styleId="BodyTextIndentBold">
    <w:name w:val="Body Text Indent Bold"/>
    <w:basedOn w:val="BodyTextIndent"/>
    <w:next w:val="BodyTextIndent"/>
    <w:semiHidden/>
    <w:rsid w:val="008F04B0"/>
    <w:pPr>
      <w:numPr>
        <w:numId w:val="11"/>
      </w:numPr>
    </w:pPr>
    <w:rPr>
      <w:b/>
    </w:rPr>
  </w:style>
  <w:style w:type="paragraph" w:styleId="ListNumber">
    <w:name w:val="List Number"/>
    <w:semiHidden/>
    <w:rsid w:val="008F04B0"/>
    <w:pPr>
      <w:numPr>
        <w:numId w:val="12"/>
      </w:numPr>
      <w:spacing w:before="120" w:after="180"/>
    </w:pPr>
    <w:rPr>
      <w:rFonts w:ascii="Arial" w:hAnsi="Arial"/>
      <w:b/>
      <w:sz w:val="24"/>
      <w:lang w:eastAsia="en-US"/>
    </w:rPr>
  </w:style>
  <w:style w:type="paragraph" w:customStyle="1" w:styleId="Note">
    <w:name w:val="Note"/>
    <w:rsid w:val="008F04B0"/>
    <w:rPr>
      <w:rFonts w:ascii="Arial" w:hAnsi="Arial"/>
      <w:color w:val="FF0000"/>
      <w:sz w:val="16"/>
      <w:lang w:eastAsia="en-US"/>
    </w:rPr>
  </w:style>
  <w:style w:type="paragraph" w:customStyle="1" w:styleId="SectionHead2">
    <w:name w:val="SectionHead2"/>
    <w:next w:val="Heading1"/>
    <w:rsid w:val="008F04B0"/>
    <w:pPr>
      <w:jc w:val="center"/>
    </w:pPr>
    <w:rPr>
      <w:rFonts w:ascii="Arial" w:hAnsi="Arial"/>
      <w:b/>
      <w:sz w:val="32"/>
      <w:szCs w:val="48"/>
      <w:lang w:eastAsia="en-US"/>
    </w:rPr>
  </w:style>
  <w:style w:type="paragraph" w:customStyle="1" w:styleId="SubHead">
    <w:name w:val="SubHead"/>
    <w:semiHidden/>
    <w:rsid w:val="008F04B0"/>
    <w:pPr>
      <w:spacing w:before="180" w:after="60"/>
    </w:pPr>
    <w:rPr>
      <w:rFonts w:ascii="Arial" w:hAnsi="Arial"/>
      <w:b/>
      <w:bCs/>
      <w:sz w:val="24"/>
      <w:lang w:eastAsia="en-US"/>
    </w:rPr>
  </w:style>
  <w:style w:type="paragraph" w:customStyle="1" w:styleId="TableTextBold">
    <w:name w:val="Table Text Bold"/>
    <w:basedOn w:val="TableText"/>
    <w:next w:val="TableText"/>
    <w:semiHidden/>
    <w:rsid w:val="008F04B0"/>
    <w:rPr>
      <w:b/>
    </w:rPr>
  </w:style>
  <w:style w:type="paragraph" w:customStyle="1" w:styleId="TableTextRight">
    <w:name w:val="TableTextRight"/>
    <w:basedOn w:val="TableText"/>
    <w:semiHidden/>
    <w:rsid w:val="008F04B0"/>
    <w:pPr>
      <w:jc w:val="right"/>
    </w:pPr>
  </w:style>
  <w:style w:type="paragraph" w:customStyle="1" w:styleId="Warning">
    <w:name w:val="Warning"/>
    <w:next w:val="BodyText"/>
    <w:rsid w:val="002569DA"/>
    <w:pPr>
      <w:jc w:val="center"/>
    </w:pPr>
    <w:rPr>
      <w:rFonts w:asciiTheme="minorHAnsi" w:hAnsiTheme="minorHAnsi"/>
      <w:b/>
      <w:color w:val="FF0000"/>
      <w:sz w:val="24"/>
      <w:lang w:eastAsia="en-US"/>
    </w:rPr>
  </w:style>
  <w:style w:type="paragraph" w:customStyle="1" w:styleId="BulletedLast">
    <w:name w:val="BulletedLast"/>
    <w:basedOn w:val="Bulleted"/>
    <w:next w:val="Body"/>
    <w:semiHidden/>
    <w:rsid w:val="000F3413"/>
    <w:pPr>
      <w:numPr>
        <w:numId w:val="14"/>
      </w:numPr>
      <w:spacing w:after="240"/>
      <w:jc w:val="both"/>
    </w:pPr>
  </w:style>
  <w:style w:type="paragraph" w:customStyle="1" w:styleId="Logo">
    <w:name w:val="Logo"/>
    <w:rsid w:val="00B34E30"/>
    <w:pPr>
      <w:jc w:val="right"/>
    </w:pPr>
    <w:rPr>
      <w:rFonts w:ascii="Arial" w:hAnsi="Arial"/>
      <w:sz w:val="24"/>
      <w:lang w:eastAsia="en-US"/>
    </w:rPr>
  </w:style>
  <w:style w:type="paragraph" w:customStyle="1" w:styleId="TableHead">
    <w:name w:val="TableHead"/>
    <w:basedOn w:val="TableText0"/>
    <w:next w:val="TableText0"/>
    <w:rsid w:val="00B34E30"/>
    <w:rPr>
      <w:b/>
    </w:rPr>
  </w:style>
  <w:style w:type="paragraph" w:customStyle="1" w:styleId="Bullet1">
    <w:name w:val="Bullet1"/>
    <w:basedOn w:val="Body"/>
    <w:qFormat/>
    <w:rsid w:val="004C5BAF"/>
    <w:pPr>
      <w:numPr>
        <w:numId w:val="16"/>
      </w:numPr>
      <w:tabs>
        <w:tab w:val="left" w:pos="227"/>
      </w:tabs>
      <w:spacing w:after="80"/>
    </w:pPr>
  </w:style>
  <w:style w:type="paragraph" w:customStyle="1" w:styleId="Bullet2">
    <w:name w:val="Bullet2"/>
    <w:basedOn w:val="Bullet1"/>
    <w:qFormat/>
    <w:rsid w:val="00D11754"/>
    <w:pPr>
      <w:ind w:left="454"/>
    </w:pPr>
  </w:style>
  <w:style w:type="paragraph" w:customStyle="1" w:styleId="Heading10">
    <w:name w:val="Heading1"/>
    <w:next w:val="Body"/>
    <w:qFormat/>
    <w:rsid w:val="0095074C"/>
    <w:pPr>
      <w:spacing w:after="360" w:line="440" w:lineRule="exact"/>
    </w:pPr>
    <w:rPr>
      <w:rFonts w:ascii="Calibri" w:hAnsi="Calibri" w:cs="Arial"/>
      <w:color w:val="00968E"/>
      <w:sz w:val="36"/>
      <w:szCs w:val="22"/>
    </w:rPr>
  </w:style>
  <w:style w:type="paragraph" w:customStyle="1" w:styleId="Heading20">
    <w:name w:val="Heading2"/>
    <w:basedOn w:val="Heading10"/>
    <w:qFormat/>
    <w:rsid w:val="0095074C"/>
    <w:pPr>
      <w:spacing w:after="240" w:line="400" w:lineRule="exact"/>
    </w:pPr>
    <w:rPr>
      <w:sz w:val="32"/>
    </w:rPr>
  </w:style>
  <w:style w:type="paragraph" w:customStyle="1" w:styleId="Heading30">
    <w:name w:val="Heading3"/>
    <w:basedOn w:val="Heading20"/>
    <w:qFormat/>
    <w:rsid w:val="0095074C"/>
    <w:pPr>
      <w:spacing w:after="120" w:line="360" w:lineRule="exact"/>
    </w:pPr>
    <w:rPr>
      <w:sz w:val="28"/>
    </w:rPr>
  </w:style>
  <w:style w:type="paragraph" w:customStyle="1" w:styleId="Heading40">
    <w:name w:val="Heading4"/>
    <w:basedOn w:val="Heading30"/>
    <w:qFormat/>
    <w:rsid w:val="0095074C"/>
    <w:pPr>
      <w:spacing w:after="80" w:line="320" w:lineRule="exact"/>
    </w:pPr>
    <w:rPr>
      <w:b/>
      <w:sz w:val="24"/>
    </w:rPr>
  </w:style>
  <w:style w:type="paragraph" w:customStyle="1" w:styleId="FigureTitle">
    <w:name w:val="_FigureTitle"/>
    <w:next w:val="Graphic"/>
    <w:qFormat/>
    <w:rsid w:val="0095074C"/>
    <w:pPr>
      <w:keepNext/>
      <w:numPr>
        <w:numId w:val="17"/>
      </w:numPr>
      <w:suppressAutoHyphens/>
      <w:spacing w:before="120" w:line="300" w:lineRule="exact"/>
      <w:ind w:left="0" w:firstLine="0"/>
      <w:jc w:val="center"/>
    </w:pPr>
    <w:rPr>
      <w:rFonts w:ascii="Calibri" w:hAnsi="Calibri" w:cs="Arial"/>
      <w:b/>
      <w:sz w:val="22"/>
      <w:szCs w:val="22"/>
    </w:rPr>
  </w:style>
  <w:style w:type="paragraph" w:customStyle="1" w:styleId="Graphic">
    <w:name w:val="Graphic"/>
    <w:next w:val="Body"/>
    <w:qFormat/>
    <w:rsid w:val="0095074C"/>
    <w:pPr>
      <w:spacing w:after="120"/>
      <w:jc w:val="center"/>
    </w:pPr>
    <w:rPr>
      <w:rFonts w:ascii="Calibri" w:hAnsi="Calibri" w:cs="Arial"/>
      <w:sz w:val="22"/>
      <w:szCs w:val="22"/>
    </w:rPr>
  </w:style>
  <w:style w:type="paragraph" w:customStyle="1" w:styleId="BodyIndent1">
    <w:name w:val="BodyIndent1"/>
    <w:basedOn w:val="Body"/>
    <w:next w:val="Body"/>
    <w:qFormat/>
    <w:rsid w:val="00CC0375"/>
    <w:pPr>
      <w:ind w:left="227"/>
    </w:pPr>
  </w:style>
  <w:style w:type="paragraph" w:customStyle="1" w:styleId="BodyIndent2">
    <w:name w:val="BodyIndent2"/>
    <w:basedOn w:val="Body"/>
    <w:next w:val="Body"/>
    <w:qFormat/>
    <w:rsid w:val="00CC0375"/>
    <w:pPr>
      <w:ind w:left="454"/>
    </w:pPr>
  </w:style>
  <w:style w:type="paragraph" w:customStyle="1" w:styleId="Number1First">
    <w:name w:val="Number1First"/>
    <w:basedOn w:val="Body"/>
    <w:qFormat/>
    <w:rsid w:val="00D67EE0"/>
    <w:pPr>
      <w:ind w:left="454" w:hanging="454"/>
    </w:pPr>
  </w:style>
  <w:style w:type="paragraph" w:customStyle="1" w:styleId="Number2First">
    <w:name w:val="Number2First"/>
    <w:basedOn w:val="Body"/>
    <w:qFormat/>
    <w:rsid w:val="00CC0375"/>
    <w:pPr>
      <w:ind w:left="908" w:hanging="454"/>
    </w:pPr>
  </w:style>
  <w:style w:type="paragraph" w:customStyle="1" w:styleId="Number3First">
    <w:name w:val="Number3First"/>
    <w:basedOn w:val="Body"/>
    <w:qFormat/>
    <w:rsid w:val="00CC0375"/>
    <w:pPr>
      <w:ind w:left="1361" w:hanging="454"/>
    </w:pPr>
  </w:style>
  <w:style w:type="paragraph" w:customStyle="1" w:styleId="BodyBold">
    <w:name w:val="BodyBold"/>
    <w:basedOn w:val="Body"/>
    <w:next w:val="Body"/>
    <w:qFormat/>
    <w:rsid w:val="00856404"/>
    <w:rPr>
      <w:b/>
    </w:rPr>
  </w:style>
  <w:style w:type="paragraph" w:customStyle="1" w:styleId="Quotation">
    <w:name w:val="Quotation"/>
    <w:basedOn w:val="Body"/>
    <w:next w:val="Body"/>
    <w:qFormat/>
    <w:rsid w:val="00856404"/>
    <w:pPr>
      <w:ind w:left="737"/>
    </w:pPr>
    <w:rPr>
      <w:i/>
    </w:rPr>
  </w:style>
  <w:style w:type="paragraph" w:customStyle="1" w:styleId="TableTitle">
    <w:name w:val="_TableTitle"/>
    <w:basedOn w:val="Body"/>
    <w:next w:val="Body"/>
    <w:qFormat/>
    <w:rsid w:val="00856404"/>
    <w:pPr>
      <w:numPr>
        <w:numId w:val="18"/>
      </w:numPr>
      <w:spacing w:before="120"/>
      <w:ind w:left="0" w:firstLine="0"/>
      <w:jc w:val="center"/>
    </w:pPr>
    <w:rPr>
      <w:b/>
    </w:rPr>
  </w:style>
  <w:style w:type="paragraph" w:customStyle="1" w:styleId="TableBodyLeft">
    <w:name w:val="TableBodyLeft"/>
    <w:qFormat/>
    <w:rsid w:val="00CB60A5"/>
    <w:pPr>
      <w:tabs>
        <w:tab w:val="left" w:pos="113"/>
      </w:tabs>
      <w:spacing w:after="40" w:line="280" w:lineRule="exact"/>
    </w:pPr>
    <w:rPr>
      <w:rFonts w:ascii="Calibri" w:hAnsi="Calibri" w:cs="Arial"/>
      <w:sz w:val="22"/>
      <w:szCs w:val="22"/>
    </w:rPr>
  </w:style>
  <w:style w:type="paragraph" w:customStyle="1" w:styleId="TableBody">
    <w:name w:val="TableBody"/>
    <w:basedOn w:val="TableBodyLeft"/>
    <w:qFormat/>
    <w:rsid w:val="00BB37E9"/>
    <w:pPr>
      <w:spacing w:line="300" w:lineRule="exact"/>
      <w:jc w:val="center"/>
    </w:pPr>
  </w:style>
  <w:style w:type="paragraph" w:customStyle="1" w:styleId="TableBodyRight">
    <w:name w:val="TableBodyRight"/>
    <w:basedOn w:val="TableBodyLeft"/>
    <w:qFormat/>
    <w:rsid w:val="00CB60A5"/>
    <w:pPr>
      <w:jc w:val="right"/>
    </w:pPr>
  </w:style>
  <w:style w:type="paragraph" w:customStyle="1" w:styleId="TableBullet">
    <w:name w:val="TableBullet"/>
    <w:basedOn w:val="TableBodyLeft"/>
    <w:qFormat/>
    <w:rsid w:val="00443FAF"/>
    <w:pPr>
      <w:numPr>
        <w:numId w:val="19"/>
      </w:numPr>
      <w:tabs>
        <w:tab w:val="clear" w:pos="113"/>
        <w:tab w:val="left" w:pos="170"/>
      </w:tabs>
      <w:ind w:left="170" w:hanging="170"/>
    </w:pPr>
  </w:style>
  <w:style w:type="paragraph" w:customStyle="1" w:styleId="TableNumber1">
    <w:name w:val="TableNumber1"/>
    <w:basedOn w:val="TableBodyLeft"/>
    <w:qFormat/>
    <w:rsid w:val="00443FAF"/>
    <w:pPr>
      <w:numPr>
        <w:numId w:val="20"/>
      </w:numPr>
      <w:ind w:left="170" w:hanging="170"/>
    </w:pPr>
  </w:style>
  <w:style w:type="paragraph" w:customStyle="1" w:styleId="Explanation">
    <w:name w:val="Explanation"/>
    <w:basedOn w:val="Body"/>
    <w:next w:val="Body"/>
    <w:qFormat/>
    <w:rsid w:val="0062110D"/>
    <w:rPr>
      <w:color w:val="006272"/>
    </w:rPr>
  </w:style>
  <w:style w:type="paragraph" w:customStyle="1" w:styleId="Detail">
    <w:name w:val="Detail"/>
    <w:basedOn w:val="Body"/>
    <w:next w:val="Body"/>
    <w:qFormat/>
    <w:rsid w:val="00A12089"/>
    <w:pPr>
      <w:spacing w:before="120"/>
    </w:pPr>
    <w:rPr>
      <w:color w:val="005EB8"/>
    </w:rPr>
  </w:style>
  <w:style w:type="paragraph" w:customStyle="1" w:styleId="CoverTitle">
    <w:name w:val="_CoverTitle"/>
    <w:qFormat/>
    <w:rsid w:val="00A85B19"/>
    <w:pPr>
      <w:spacing w:after="480" w:line="600" w:lineRule="exact"/>
      <w:outlineLvl w:val="0"/>
    </w:pPr>
    <w:rPr>
      <w:rFonts w:ascii="Calibri Light" w:hAnsi="Calibri Light" w:cs="Arial"/>
      <w:color w:val="005844"/>
      <w:sz w:val="48"/>
      <w:szCs w:val="22"/>
    </w:rPr>
  </w:style>
  <w:style w:type="paragraph" w:customStyle="1" w:styleId="CoverSubTitle">
    <w:name w:val="_CoverSubTitle"/>
    <w:basedOn w:val="CoverTitle"/>
    <w:qFormat/>
    <w:rsid w:val="005302A4"/>
    <w:rPr>
      <w:sz w:val="40"/>
    </w:rPr>
  </w:style>
  <w:style w:type="paragraph" w:customStyle="1" w:styleId="Author">
    <w:name w:val="Author"/>
    <w:qFormat/>
    <w:rsid w:val="00E615FD"/>
    <w:pPr>
      <w:spacing w:after="120" w:line="320" w:lineRule="exact"/>
    </w:pPr>
    <w:rPr>
      <w:rFonts w:ascii="Calibri" w:hAnsi="Calibri" w:cs="Arial"/>
      <w:sz w:val="24"/>
      <w:szCs w:val="22"/>
    </w:rPr>
  </w:style>
  <w:style w:type="paragraph" w:customStyle="1" w:styleId="FooterLeft">
    <w:name w:val="FooterLeft"/>
    <w:basedOn w:val="Footer"/>
    <w:qFormat/>
    <w:rsid w:val="00674166"/>
    <w:rPr>
      <w:b/>
      <w:sz w:val="18"/>
    </w:rPr>
  </w:style>
  <w:style w:type="paragraph" w:customStyle="1" w:styleId="FooterRight">
    <w:name w:val="FooterRight"/>
    <w:basedOn w:val="FooterLeft"/>
    <w:qFormat/>
    <w:rsid w:val="00674166"/>
    <w:pPr>
      <w:jc w:val="right"/>
    </w:pPr>
  </w:style>
  <w:style w:type="paragraph" w:customStyle="1" w:styleId="TableSpacer">
    <w:name w:val="TableSpacer"/>
    <w:next w:val="Body"/>
    <w:qFormat/>
    <w:rsid w:val="00BB37E9"/>
    <w:pPr>
      <w:spacing w:before="120"/>
      <w:jc w:val="center"/>
    </w:pPr>
    <w:rPr>
      <w:rFonts w:ascii="Calibri" w:hAnsi="Calibri" w:cs="Arial"/>
      <w:sz w:val="14"/>
      <w:szCs w:val="22"/>
    </w:rPr>
  </w:style>
  <w:style w:type="character" w:styleId="Emphasis">
    <w:name w:val="Emphasis"/>
    <w:basedOn w:val="DefaultParagraphFont"/>
    <w:qFormat/>
    <w:rsid w:val="008515DF"/>
    <w:rPr>
      <w:i/>
      <w:iCs/>
    </w:rPr>
  </w:style>
  <w:style w:type="character" w:styleId="Strong">
    <w:name w:val="Strong"/>
    <w:basedOn w:val="DefaultParagraphFont"/>
    <w:uiPriority w:val="22"/>
    <w:qFormat/>
    <w:rsid w:val="008515DF"/>
    <w:rPr>
      <w:b/>
      <w:bCs/>
    </w:rPr>
  </w:style>
  <w:style w:type="paragraph" w:customStyle="1" w:styleId="ChapterTitle">
    <w:name w:val="_ChapterTitle"/>
    <w:rsid w:val="00D265AC"/>
    <w:pPr>
      <w:suppressAutoHyphens/>
      <w:autoSpaceDE w:val="0"/>
      <w:autoSpaceDN w:val="0"/>
      <w:adjustRightInd w:val="0"/>
      <w:spacing w:after="120" w:line="320" w:lineRule="atLeast"/>
      <w:ind w:left="2892"/>
    </w:pPr>
    <w:rPr>
      <w:rFonts w:ascii="Arial" w:hAnsi="Arial" w:cs="Arial"/>
      <w:b/>
      <w:bCs/>
      <w:color w:val="0F1B55"/>
      <w:sz w:val="28"/>
      <w:szCs w:val="28"/>
    </w:rPr>
  </w:style>
  <w:style w:type="paragraph" w:customStyle="1" w:styleId="Heading50">
    <w:name w:val="Heading5"/>
    <w:next w:val="Body"/>
    <w:rsid w:val="00D265AC"/>
    <w:pPr>
      <w:suppressAutoHyphens/>
      <w:autoSpaceDE w:val="0"/>
      <w:autoSpaceDN w:val="0"/>
      <w:adjustRightInd w:val="0"/>
      <w:spacing w:line="300" w:lineRule="atLeast"/>
    </w:pPr>
    <w:rPr>
      <w:rFonts w:ascii="Arial" w:hAnsi="Arial" w:cs="Arial"/>
      <w:i/>
      <w:iCs/>
      <w:color w:val="176969"/>
      <w:sz w:val="22"/>
      <w:szCs w:val="22"/>
    </w:rPr>
  </w:style>
  <w:style w:type="paragraph" w:customStyle="1" w:styleId="Heading60">
    <w:name w:val="Heading6"/>
    <w:next w:val="Body"/>
    <w:rsid w:val="00D265AC"/>
    <w:pPr>
      <w:suppressAutoHyphens/>
      <w:autoSpaceDE w:val="0"/>
      <w:autoSpaceDN w:val="0"/>
      <w:adjustRightInd w:val="0"/>
      <w:spacing w:line="300" w:lineRule="atLeast"/>
    </w:pPr>
    <w:rPr>
      <w:rFonts w:ascii="Arial" w:hAnsi="Arial" w:cs="Arial"/>
      <w:i/>
      <w:iCs/>
      <w:color w:val="0F1B55"/>
      <w:sz w:val="22"/>
      <w:szCs w:val="22"/>
    </w:rPr>
  </w:style>
  <w:style w:type="paragraph" w:customStyle="1" w:styleId="Default">
    <w:name w:val="Default"/>
    <w:rsid w:val="003B441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BodyEditable">
    <w:name w:val="BodyEditable"/>
    <w:basedOn w:val="BodyText"/>
    <w:qFormat/>
    <w:rsid w:val="00E10B68"/>
    <w:pPr>
      <w:ind w:left="567" w:right="567"/>
    </w:pPr>
    <w:rPr>
      <w:sz w:val="20"/>
    </w:rPr>
  </w:style>
  <w:style w:type="character" w:styleId="Hyperlink">
    <w:name w:val="Hyperlink"/>
    <w:rsid w:val="00FD0D3C"/>
    <w:rPr>
      <w:color w:val="128AFF"/>
      <w:u w:val="thick"/>
    </w:rPr>
  </w:style>
  <w:style w:type="paragraph" w:styleId="NormalWeb">
    <w:name w:val="Normal (Web)"/>
    <w:basedOn w:val="Normal"/>
    <w:uiPriority w:val="99"/>
    <w:unhideWhenUsed/>
    <w:rsid w:val="00AE0403"/>
    <w:pPr>
      <w:spacing w:before="100" w:beforeAutospacing="1" w:after="100" w:afterAutospacing="1"/>
    </w:pPr>
    <w:rPr>
      <w:lang w:eastAsia="en-GB"/>
    </w:rPr>
  </w:style>
  <w:style w:type="paragraph" w:styleId="ListParagraph">
    <w:name w:val="List Paragraph"/>
    <w:basedOn w:val="Normal"/>
    <w:uiPriority w:val="34"/>
    <w:qFormat/>
    <w:rsid w:val="00655A70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55A7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55A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55A7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55A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55A7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9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oisio\Appdata\Roaming\Microsoft\Templates\RSSB%20Documents\RSSB-A4-document-201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ssbDocument" ma:contentTypeID="0x010100DC17087F604EB04280AE2782BE9A823D00DE074C8B3253BA499B3098FF3E1754A5" ma:contentTypeVersion="1" ma:contentTypeDescription="Document" ma:contentTypeScope="" ma:versionID="25b2b3cbe2d1837d89effe71279a7b18">
  <xsd:schema xmlns:xsd="http://www.w3.org/2001/XMLSchema" xmlns:xs="http://www.w3.org/2001/XMLSchema" xmlns:p="http://schemas.microsoft.com/office/2006/metadata/properties" xmlns:ns2="f5f58a65-2606-47be-a5f0-cc00fc74839b" xmlns:ns3="http://schemas.microsoft.com/sharepoint/v4" xmlns:ns4="4486A3F1-5225-4438-9DE8-7B687B4D3D5C" targetNamespace="http://schemas.microsoft.com/office/2006/metadata/properties" ma:root="true" ma:fieldsID="afc11ea432c04f23ef104500d788e5a4" ns2:_="" ns3:_="" ns4:_="">
    <xsd:import namespace="f5f58a65-2606-47be-a5f0-cc00fc74839b"/>
    <xsd:import namespace="http://schemas.microsoft.com/sharepoint/v4"/>
    <xsd:import namespace="4486A3F1-5225-4438-9DE8-7B687B4D3D5C"/>
    <xsd:element name="properties">
      <xsd:complexType>
        <xsd:sequence>
          <xsd:element name="documentManagement">
            <xsd:complexType>
              <xsd:all>
                <xsd:element ref="ns2:e70cdefdb8df46a48446071ef1264b1e" minOccurs="0"/>
                <xsd:element ref="ns2:n0114404effc490dbf2d8c0699f97795" minOccurs="0"/>
                <xsd:element ref="ns2:ed4f66b52f8b44ac93584347e5d291a0" minOccurs="0"/>
                <xsd:element ref="ns2:k1bf7dd814b245858dd2d4a03ccdc82a" minOccurs="0"/>
                <xsd:element ref="ns2:PublishedDate1" minOccurs="0"/>
                <xsd:element ref="ns2:TaxCatchAll" minOccurs="0"/>
                <xsd:element ref="ns2:TaxCatchAllLabel" minOccurs="0"/>
                <xsd:element ref="ns3:IconOverlay" minOccurs="0"/>
                <xsd:element ref="ns4:LibrarySor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58a65-2606-47be-a5f0-cc00fc74839b" elementFormDefault="qualified">
    <xsd:import namespace="http://schemas.microsoft.com/office/2006/documentManagement/types"/>
    <xsd:import namespace="http://schemas.microsoft.com/office/infopath/2007/PartnerControls"/>
    <xsd:element name="e70cdefdb8df46a48446071ef1264b1e" ma:index="2" ma:taxonomy="true" ma:internalName="e70cdefdb8df46a48446071ef1264b1e" ma:taxonomyFieldName="DocumentCategories" ma:displayName="Document Categories" ma:readOnly="false" ma:default="" ma:fieldId="{419f72ce-ce1b-42e3-bcdb-fa92b27bc826}" ma:taxonomyMulti="true" ma:sspId="7d3aa3f7-5aa5-4d87-bdcf-7522e93ff77f" ma:termSetId="22318fc1-aad6-4b21-ad4e-ed2820236e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0114404effc490dbf2d8c0699f97795" ma:index="4" ma:taxonomy="true" ma:internalName="n0114404effc490dbf2d8c0699f97795" ma:taxonomyFieldName="DocumentKeywords" ma:displayName="Document Keywords" ma:readOnly="false" ma:default="" ma:fieldId="{ecf982a6-6d02-4b3c-b2d5-9fc2df239c01}" ma:taxonomyMulti="true" ma:sspId="7d3aa3f7-5aa5-4d87-bdcf-7522e93ff77f" ma:termSetId="69f06644-a35d-4fbb-93bb-c1dd80b6098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4f66b52f8b44ac93584347e5d291a0" ma:index="6" nillable="true" ma:taxonomy="true" ma:internalName="ed4f66b52f8b44ac93584347e5d291a0" ma:taxonomyFieldName="RelatedDocumentsCategories" ma:displayName="Related Documents Categories" ma:default="" ma:fieldId="{5d84ede7-30f6-4b96-a338-30749083a61a}" ma:taxonomyMulti="true" ma:sspId="7d3aa3f7-5aa5-4d87-bdcf-7522e93ff77f" ma:termSetId="a7627367-9825-4faa-851a-879f56448c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1bf7dd814b245858dd2d4a03ccdc82a" ma:index="8" nillable="true" ma:taxonomy="true" ma:internalName="k1bf7dd814b245858dd2d4a03ccdc82a" ma:taxonomyFieldName="RelatedGroupsAndCommittees" ma:displayName="Related Groups and Committees" ma:default="" ma:fieldId="{5c42f8b6-1522-44cb-9da7-af46e297baee}" ma:taxonomyMulti="true" ma:sspId="7d3aa3f7-5aa5-4d87-bdcf-7522e93ff77f" ma:termSetId="81e6be9a-1844-48e0-bded-e8f9d83e8bb8" ma:anchorId="9b699359-9e10-4816-b300-aa2ad6179217" ma:open="false" ma:isKeyword="false">
      <xsd:complexType>
        <xsd:sequence>
          <xsd:element ref="pc:Terms" minOccurs="0" maxOccurs="1"/>
        </xsd:sequence>
      </xsd:complexType>
    </xsd:element>
    <xsd:element name="PublishedDate1" ma:index="9" nillable="true" ma:displayName="Published Date" ma:format="DateTime" ma:internalName="PublishedDate1">
      <xsd:simpleType>
        <xsd:restriction base="dms:DateTime"/>
      </xsd:simpleType>
    </xsd:element>
    <xsd:element name="TaxCatchAll" ma:index="10" nillable="true" ma:displayName="Taxonomy Catch All Column" ma:hidden="true" ma:list="{fc73703a-0cff-4b84-bc24-b4d7f6417bce}" ma:internalName="TaxCatchAll" ma:showField="CatchAllData" ma:web="f5f58a65-2606-47be-a5f0-cc00fc7483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fc73703a-0cff-4b84-bc24-b4d7f6417bce}" ma:internalName="TaxCatchAllLabel" ma:readOnly="true" ma:showField="CatchAllDataLabel" ma:web="f5f58a65-2606-47be-a5f0-cc00fc7483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6A3F1-5225-4438-9DE8-7B687B4D3D5C" elementFormDefault="qualified">
    <xsd:import namespace="http://schemas.microsoft.com/office/2006/documentManagement/types"/>
    <xsd:import namespace="http://schemas.microsoft.com/office/infopath/2007/PartnerControls"/>
    <xsd:element name="LibrarySortOrder" ma:index="13" nillable="true" ma:displayName="Library Sort Order" ma:internalName="LibrarySortOrder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edDate1 xmlns="f5f58a65-2606-47be-a5f0-cc00fc74839b">2015-03-13T00:00:00+00:00</PublishedDate1>
    <LibrarySortOrder xmlns="4486A3F1-5225-4438-9DE8-7B687B4D3D5C" xsi:nil="true"/>
    <IconOverlay xmlns="http://schemas.microsoft.com/sharepoint/v4" xsi:nil="true"/>
    <n0114404effc490dbf2d8c0699f97795 xmlns="f5f58a65-2606-47be-a5f0-cc00fc74839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6ff44c93-cb09-4032-99da-f45c761ea546</TermId>
        </TermInfo>
      </Terms>
    </n0114404effc490dbf2d8c0699f97795>
    <k1bf7dd814b245858dd2d4a03ccdc82a xmlns="f5f58a65-2606-47be-a5f0-cc00fc74839b">
      <Terms xmlns="http://schemas.microsoft.com/office/infopath/2007/PartnerControls"/>
    </k1bf7dd814b245858dd2d4a03ccdc82a>
    <TaxCatchAll xmlns="f5f58a65-2606-47be-a5f0-cc00fc74839b"/>
    <e70cdefdb8df46a48446071ef1264b1e xmlns="f5f58a65-2606-47be-a5f0-cc00fc74839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45a2b00b-9f76-4955-aa7f-6eab48b6ead5</TermId>
        </TermInfo>
      </Terms>
    </e70cdefdb8df46a48446071ef1264b1e>
    <ed4f66b52f8b44ac93584347e5d291a0 xmlns="f5f58a65-2606-47be-a5f0-cc00fc74839b">
      <Terms xmlns="http://schemas.microsoft.com/office/infopath/2007/PartnerControls"/>
    </ed4f66b52f8b44ac93584347e5d291a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E548A-E14A-4EBF-A876-C25CEA98F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f58a65-2606-47be-a5f0-cc00fc74839b"/>
    <ds:schemaRef ds:uri="http://schemas.microsoft.com/sharepoint/v4"/>
    <ds:schemaRef ds:uri="4486A3F1-5225-4438-9DE8-7B687B4D3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4A4A46-C4F6-41BA-AE8C-63F0A8C488B2}">
  <ds:schemaRefs>
    <ds:schemaRef ds:uri="http://purl.org/dc/elements/1.1/"/>
    <ds:schemaRef ds:uri="http://schemas.microsoft.com/sharepoint/v4"/>
    <ds:schemaRef ds:uri="f5f58a65-2606-47be-a5f0-cc00fc74839b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4486A3F1-5225-4438-9DE8-7B687B4D3D5C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AFBE300-9D47-46D5-9C9F-98F629F643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7B19E7-CFB3-4BE1-A069-9C9F97CEE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RSSB-A4-document-2015.dotx</Template>
  <TotalTime>1</TotalTime>
  <Pages>6</Pages>
  <Words>1358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RSSB A4 template</vt:lpstr>
    </vt:vector>
  </TitlesOfParts>
  <Company>RSSB</Company>
  <LinksUpToDate>false</LinksUpToDate>
  <CharactersWithSpaces>8733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RSSB A4 template</dc:title>
  <dc:creator>Luisa Moisio</dc:creator>
  <cp:lastModifiedBy>Hazel Fernandes</cp:lastModifiedBy>
  <cp:revision>3</cp:revision>
  <cp:lastPrinted>2015-08-04T19:45:00Z</cp:lastPrinted>
  <dcterms:created xsi:type="dcterms:W3CDTF">2015-11-12T12:41:00Z</dcterms:created>
  <dcterms:modified xsi:type="dcterms:W3CDTF">2015-11-12T12:47:00Z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0x010100DC17087F604EB04280AE2782BE9A823D00DE074C8B3253BA499B3098FF3E1754A5</vt:lpwstr>
  </property>
  <property fmtid="{D5CDD505-2E9C-101B-9397-08002B2CF9AE}" pid="3" name="DocumentKeywords">
    <vt:lpwstr>3596;#Template|6ff44c93-cb09-4032-99da-f45c761ea546</vt:lpwstr>
  </property>
  <property fmtid="{D5CDD505-2E9C-101B-9397-08002B2CF9AE}" pid="4" name="RelatedDocumentsCategories">
    <vt:lpwstr/>
  </property>
  <property fmtid="{D5CDD505-2E9C-101B-9397-08002B2CF9AE}" pid="5" name="RelatedGroupsAndCommittees">
    <vt:lpwstr/>
  </property>
  <property fmtid="{D5CDD505-2E9C-101B-9397-08002B2CF9AE}" pid="6" name="DocumentCategories">
    <vt:lpwstr>3578;#Template|45a2b00b-9f76-4955-aa7f-6eab48b6ead5</vt:lpwstr>
  </property>
</Properties>
</file>