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shd w:val="clear" w:color="auto" w:fill="215868" w:themeFill="accent5" w:themeFillShade="80"/>
        <w:tblLayout w:type="fixed"/>
        <w:tblLook w:val="04A0" w:firstRow="1" w:lastRow="0" w:firstColumn="1" w:lastColumn="0" w:noHBand="0" w:noVBand="1"/>
      </w:tblPr>
      <w:tblGrid>
        <w:gridCol w:w="9356"/>
      </w:tblGrid>
      <w:tr w:rsidR="00CA03FB" w14:paraId="58A04556" w14:textId="77777777" w:rsidTr="769258FC">
        <w:trPr>
          <w:trHeight w:val="8377"/>
        </w:trPr>
        <w:tc>
          <w:tcPr>
            <w:tcW w:w="9356" w:type="dxa"/>
            <w:tcBorders>
              <w:top w:val="nil"/>
              <w:left w:val="nil"/>
              <w:bottom w:val="nil"/>
              <w:right w:val="nil"/>
            </w:tcBorders>
            <w:shd w:val="clear" w:color="auto" w:fill="215868" w:themeFill="accent5" w:themeFillShade="80"/>
          </w:tcPr>
          <w:p w14:paraId="23FDBF4A" w14:textId="65C73CB8" w:rsidR="00CA03FB" w:rsidRPr="003F3CEE" w:rsidRDefault="006E3491" w:rsidP="0083062A">
            <w:pPr>
              <w:spacing w:after="0" w:line="240" w:lineRule="auto"/>
              <w:ind w:left="-394" w:right="-251"/>
              <w:rPr>
                <w:rFonts w:cs="Arial"/>
                <w:sz w:val="2"/>
                <w:szCs w:val="2"/>
              </w:rPr>
            </w:pPr>
            <w:r>
              <w:rPr>
                <w:noProof/>
              </w:rPr>
              <w:drawing>
                <wp:inline distT="0" distB="0" distL="0" distR="0" wp14:anchorId="27714340" wp14:editId="1AB7B38C">
                  <wp:extent cx="5808521" cy="6115103"/>
                  <wp:effectExtent l="0" t="0" r="0" b="0"/>
                  <wp:docPr id="3924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l="6646" t="1080" b="771"/>
                          <a:stretch>
                            <a:fillRect/>
                          </a:stretch>
                        </pic:blipFill>
                        <pic:spPr>
                          <a:xfrm>
                            <a:off x="0" y="0"/>
                            <a:ext cx="5808521" cy="6115103"/>
                          </a:xfrm>
                          <a:prstGeom prst="rect">
                            <a:avLst/>
                          </a:prstGeom>
                        </pic:spPr>
                      </pic:pic>
                    </a:graphicData>
                  </a:graphic>
                </wp:inline>
              </w:drawing>
            </w:r>
          </w:p>
        </w:tc>
      </w:tr>
      <w:tr w:rsidR="00CA03FB" w14:paraId="330E67A8" w14:textId="77777777" w:rsidTr="769258FC">
        <w:trPr>
          <w:trHeight w:val="2542"/>
        </w:trPr>
        <w:tc>
          <w:tcPr>
            <w:tcW w:w="9356" w:type="dxa"/>
            <w:tcBorders>
              <w:top w:val="nil"/>
              <w:left w:val="nil"/>
              <w:bottom w:val="nil"/>
              <w:right w:val="nil"/>
            </w:tcBorders>
            <w:shd w:val="clear" w:color="auto" w:fill="215868" w:themeFill="accent5" w:themeFillShade="80"/>
            <w:vAlign w:val="center"/>
          </w:tcPr>
          <w:p w14:paraId="5F4AA022" w14:textId="77777777" w:rsidR="009B2FD1" w:rsidRPr="00F54EC1" w:rsidRDefault="009B2FD1" w:rsidP="009B2FD1">
            <w:pPr>
              <w:spacing w:after="120"/>
              <w:ind w:left="321" w:right="885"/>
              <w:rPr>
                <w:rFonts w:ascii="Calibri" w:hAnsi="Calibri" w:cs="Calibri"/>
                <w:color w:val="FFFFFF"/>
                <w:sz w:val="52"/>
                <w:szCs w:val="52"/>
              </w:rPr>
            </w:pPr>
            <w:r w:rsidRPr="00F54EC1">
              <w:rPr>
                <w:rFonts w:ascii="Calibri" w:hAnsi="Calibri" w:cs="Calibri"/>
                <w:color w:val="FFFFFF"/>
                <w:sz w:val="52"/>
                <w:szCs w:val="52"/>
              </w:rPr>
              <w:t xml:space="preserve">Design </w:t>
            </w:r>
            <w:r>
              <w:rPr>
                <w:rFonts w:ascii="Calibri" w:hAnsi="Calibri" w:cs="Calibri"/>
                <w:color w:val="FFFFFF"/>
                <w:sz w:val="52"/>
                <w:szCs w:val="52"/>
              </w:rPr>
              <w:t xml:space="preserve">and Build </w:t>
            </w:r>
            <w:r w:rsidRPr="00F54EC1">
              <w:rPr>
                <w:rFonts w:ascii="Calibri" w:hAnsi="Calibri" w:cs="Calibri"/>
                <w:color w:val="FFFFFF"/>
                <w:sz w:val="52"/>
                <w:szCs w:val="52"/>
              </w:rPr>
              <w:t>Tender</w:t>
            </w:r>
          </w:p>
          <w:p w14:paraId="302F6A44" w14:textId="77777777" w:rsidR="00A73D93" w:rsidRPr="00966384" w:rsidRDefault="00A73D93" w:rsidP="00A73D93">
            <w:pPr>
              <w:spacing w:after="120"/>
              <w:ind w:left="322" w:right="174"/>
              <w:rPr>
                <w:rFonts w:ascii="Calibri" w:hAnsi="Calibri" w:cs="Calibri"/>
                <w:color w:val="FFFFFF"/>
                <w:sz w:val="32"/>
                <w:szCs w:val="32"/>
              </w:rPr>
            </w:pPr>
            <w:r w:rsidRPr="00256C98">
              <w:rPr>
                <w:rFonts w:ascii="Calibri" w:hAnsi="Calibri" w:cs="Calibri"/>
                <w:color w:val="FFFFFF"/>
                <w:sz w:val="32"/>
                <w:szCs w:val="32"/>
                <w:lang w:val="en-US"/>
              </w:rPr>
              <w:t>Heart of Cornwall &amp; Nature Gallery - Royal Institution of Cornwall</w:t>
            </w:r>
          </w:p>
          <w:p w14:paraId="516AC86C" w14:textId="3CF54D9C" w:rsidR="00CA03FB" w:rsidRPr="00CA03FB" w:rsidRDefault="00CA03FB" w:rsidP="00316E38">
            <w:pPr>
              <w:spacing w:after="120"/>
              <w:ind w:left="316" w:right="176"/>
              <w:rPr>
                <w:rFonts w:ascii="Calibri" w:hAnsi="Calibri" w:cs="Calibri"/>
                <w:color w:val="FFFFFF"/>
                <w:sz w:val="32"/>
                <w:szCs w:val="32"/>
              </w:rPr>
            </w:pPr>
            <w:r w:rsidRPr="00CA03FB">
              <w:rPr>
                <w:rFonts w:ascii="Calibri" w:hAnsi="Calibri" w:cs="Calibri"/>
                <w:color w:val="FFFFFF"/>
                <w:sz w:val="32"/>
                <w:szCs w:val="32"/>
              </w:rPr>
              <w:t xml:space="preserve">Volume 2 </w:t>
            </w:r>
            <w:r w:rsidR="00134571">
              <w:rPr>
                <w:rFonts w:ascii="Calibri" w:hAnsi="Calibri" w:cs="Calibri"/>
                <w:color w:val="FFFFFF"/>
                <w:sz w:val="32"/>
                <w:szCs w:val="32"/>
              </w:rPr>
              <w:t>(</w:t>
            </w:r>
            <w:r w:rsidR="009B2FD1">
              <w:rPr>
                <w:rFonts w:ascii="Calibri" w:hAnsi="Calibri" w:cs="Calibri"/>
                <w:color w:val="FFFFFF"/>
                <w:sz w:val="32"/>
                <w:szCs w:val="32"/>
              </w:rPr>
              <w:t>P</w:t>
            </w:r>
            <w:r w:rsidR="00134571">
              <w:rPr>
                <w:rFonts w:ascii="Calibri" w:hAnsi="Calibri" w:cs="Calibri"/>
                <w:color w:val="FFFFFF"/>
                <w:sz w:val="32"/>
                <w:szCs w:val="32"/>
              </w:rPr>
              <w:t xml:space="preserve">art </w:t>
            </w:r>
            <w:r w:rsidR="009B2FD1">
              <w:rPr>
                <w:rFonts w:ascii="Calibri" w:hAnsi="Calibri" w:cs="Calibri"/>
                <w:color w:val="FFFFFF"/>
                <w:sz w:val="32"/>
                <w:szCs w:val="32"/>
              </w:rPr>
              <w:t>A</w:t>
            </w:r>
            <w:r w:rsidR="00134571">
              <w:rPr>
                <w:rFonts w:ascii="Calibri" w:hAnsi="Calibri" w:cs="Calibri"/>
                <w:color w:val="FFFFFF"/>
                <w:sz w:val="32"/>
                <w:szCs w:val="32"/>
              </w:rPr>
              <w:t>)</w:t>
            </w:r>
            <w:r w:rsidRPr="00CA03FB">
              <w:rPr>
                <w:rFonts w:ascii="Calibri" w:hAnsi="Calibri" w:cs="Calibri"/>
                <w:color w:val="FFFFFF"/>
                <w:sz w:val="32"/>
                <w:szCs w:val="32"/>
              </w:rPr>
              <w:t xml:space="preserve"> </w:t>
            </w:r>
            <w:r w:rsidR="009B2FD1">
              <w:rPr>
                <w:rFonts w:ascii="Calibri" w:hAnsi="Calibri" w:cs="Calibri"/>
                <w:color w:val="FFFFFF"/>
                <w:sz w:val="32"/>
                <w:szCs w:val="32"/>
              </w:rPr>
              <w:t>–</w:t>
            </w:r>
            <w:r>
              <w:rPr>
                <w:rFonts w:ascii="Calibri" w:hAnsi="Calibri" w:cs="Calibri"/>
                <w:color w:val="FFFFFF"/>
                <w:sz w:val="32"/>
                <w:szCs w:val="32"/>
              </w:rPr>
              <w:t xml:space="preserve"> </w:t>
            </w:r>
            <w:r w:rsidR="009B2FD1">
              <w:rPr>
                <w:rFonts w:ascii="Calibri" w:hAnsi="Calibri" w:cs="Calibri"/>
                <w:color w:val="FFFFFF"/>
                <w:sz w:val="32"/>
                <w:szCs w:val="32"/>
              </w:rPr>
              <w:t>Supplier Suitability</w:t>
            </w:r>
          </w:p>
          <w:p w14:paraId="3B51253D" w14:textId="0897B576" w:rsidR="00CA03FB" w:rsidRPr="0030387C" w:rsidRDefault="00CA03FB" w:rsidP="00316E38">
            <w:pPr>
              <w:spacing w:after="120"/>
              <w:ind w:left="316" w:right="176"/>
              <w:rPr>
                <w:rFonts w:ascii="Calibri" w:hAnsi="Calibri" w:cs="Calibri"/>
                <w:color w:val="FFFFFF"/>
                <w:sz w:val="24"/>
                <w:szCs w:val="24"/>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r w:rsidR="00CA03FB" w14:paraId="2E282A97" w14:textId="77777777" w:rsidTr="769258FC">
        <w:tc>
          <w:tcPr>
            <w:tcW w:w="9356" w:type="dxa"/>
            <w:tcBorders>
              <w:top w:val="nil"/>
            </w:tcBorders>
            <w:shd w:val="clear" w:color="auto" w:fill="92D050"/>
          </w:tcPr>
          <w:p w14:paraId="4AAB7158" w14:textId="21A9ED66" w:rsidR="00CA03FB" w:rsidRPr="00B446C6" w:rsidRDefault="00641D3F" w:rsidP="0083062A">
            <w:pPr>
              <w:spacing w:before="240" w:line="240" w:lineRule="auto"/>
              <w:jc w:val="right"/>
              <w:rPr>
                <w:rFonts w:cs="Arial"/>
                <w:sz w:val="20"/>
                <w:szCs w:val="20"/>
              </w:rPr>
            </w:pPr>
            <w:r>
              <w:rPr>
                <w:rFonts w:ascii="Calibri" w:hAnsi="Calibri" w:cs="Calibri"/>
                <w:color w:val="FFFFFF"/>
                <w:sz w:val="20"/>
                <w:szCs w:val="20"/>
              </w:rPr>
              <w:t>January</w:t>
            </w:r>
            <w:r w:rsidR="00CA03FB" w:rsidRPr="00B446C6">
              <w:rPr>
                <w:rFonts w:ascii="Calibri" w:hAnsi="Calibri" w:cs="Calibri"/>
                <w:color w:val="FFFFFF"/>
                <w:sz w:val="20"/>
                <w:szCs w:val="20"/>
              </w:rPr>
              <w:t xml:space="preserve"> 202</w:t>
            </w:r>
            <w:r>
              <w:rPr>
                <w:rFonts w:ascii="Calibri" w:hAnsi="Calibri" w:cs="Calibri"/>
                <w:color w:val="FFFFFF"/>
                <w:sz w:val="20"/>
                <w:szCs w:val="20"/>
              </w:rPr>
              <w:t>4</w:t>
            </w:r>
          </w:p>
        </w:tc>
      </w:tr>
    </w:tbl>
    <w:p w14:paraId="551C5412" w14:textId="00E7B883" w:rsidR="00BA59DC" w:rsidRPr="0030387C" w:rsidRDefault="0096687D" w:rsidP="00D01F29">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date for return of submission:</w:t>
      </w:r>
      <w:r w:rsidR="000D06C0" w:rsidRPr="0030387C">
        <w:rPr>
          <w:rFonts w:cs="Arial"/>
          <w:sz w:val="28"/>
          <w:szCs w:val="28"/>
        </w:rPr>
        <w:t xml:space="preserve"> </w:t>
      </w:r>
      <w:r w:rsidR="00843207" w:rsidRPr="0030387C">
        <w:rPr>
          <w:rFonts w:cs="Arial"/>
          <w:b/>
          <w:sz w:val="28"/>
          <w:szCs w:val="28"/>
        </w:rPr>
        <w:t>12:00 (</w:t>
      </w:r>
      <w:r w:rsidR="00843207" w:rsidRPr="004F0ADE">
        <w:rPr>
          <w:rFonts w:cs="Arial"/>
          <w:b/>
          <w:sz w:val="28"/>
          <w:szCs w:val="28"/>
        </w:rPr>
        <w:t xml:space="preserve">Noon) </w:t>
      </w:r>
      <w:r w:rsidR="004F0ADE" w:rsidRPr="004F0ADE">
        <w:rPr>
          <w:rFonts w:cs="Arial"/>
          <w:b/>
          <w:sz w:val="28"/>
          <w:szCs w:val="28"/>
        </w:rPr>
        <w:t>08</w:t>
      </w:r>
      <w:r w:rsidR="00641D3F" w:rsidRPr="004F0ADE">
        <w:rPr>
          <w:rFonts w:cs="Arial"/>
          <w:b/>
          <w:sz w:val="28"/>
          <w:szCs w:val="28"/>
        </w:rPr>
        <w:t>/</w:t>
      </w:r>
      <w:r w:rsidR="004F0ADE" w:rsidRPr="004F0ADE">
        <w:rPr>
          <w:rFonts w:cs="Arial"/>
          <w:b/>
          <w:sz w:val="28"/>
          <w:szCs w:val="28"/>
        </w:rPr>
        <w:t>03</w:t>
      </w:r>
      <w:r w:rsidR="00641D3F" w:rsidRPr="004F0ADE">
        <w:rPr>
          <w:rFonts w:cs="Arial"/>
          <w:b/>
          <w:sz w:val="28"/>
          <w:szCs w:val="28"/>
        </w:rPr>
        <w:t>/2024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612C1A97" w14:textId="5D8F27FD" w:rsidR="00AC32F7" w:rsidRPr="00655BB1" w:rsidRDefault="009F3AFC" w:rsidP="00D01F29">
      <w:pPr>
        <w:spacing w:after="0" w:line="240" w:lineRule="auto"/>
        <w:rPr>
          <w:rStyle w:val="Hyperlink"/>
          <w:b/>
          <w:bCs/>
          <w:sz w:val="24"/>
          <w:szCs w:val="24"/>
          <w:u w:val="single"/>
        </w:rPr>
      </w:pPr>
      <w:r w:rsidRPr="00D01F29">
        <w:rPr>
          <w:rFonts w:cs="Arial"/>
          <w:sz w:val="32"/>
          <w:szCs w:val="32"/>
        </w:rPr>
        <w:t>Please return electronically to:</w:t>
      </w:r>
      <w:r w:rsidR="00D01F29">
        <w:rPr>
          <w:rFonts w:cs="Arial"/>
          <w:sz w:val="32"/>
          <w:szCs w:val="32"/>
        </w:rPr>
        <w:t xml:space="preserve"> </w:t>
      </w:r>
      <w:r w:rsidR="00655BB1" w:rsidRPr="00655BB1">
        <w:rPr>
          <w:rStyle w:val="Hyperlink"/>
          <w:b/>
          <w:bCs/>
          <w:sz w:val="24"/>
          <w:szCs w:val="24"/>
          <w:u w:val="single"/>
        </w:rPr>
        <w:t>jackie@jackiegeorge.co.uk</w:t>
      </w: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53AFC73" w14:textId="17917AFC" w:rsidR="00247763"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6418095" w:history="1">
        <w:r w:rsidR="00247763" w:rsidRPr="0008206C">
          <w:rPr>
            <w:rStyle w:val="Hyperlink"/>
            <w:noProof/>
          </w:rPr>
          <w:t>Section 1 – General Notes</w:t>
        </w:r>
        <w:r w:rsidR="00247763">
          <w:rPr>
            <w:noProof/>
            <w:webHidden/>
          </w:rPr>
          <w:tab/>
        </w:r>
        <w:r w:rsidR="00247763">
          <w:rPr>
            <w:noProof/>
            <w:webHidden/>
          </w:rPr>
          <w:fldChar w:fldCharType="begin"/>
        </w:r>
        <w:r w:rsidR="00247763">
          <w:rPr>
            <w:noProof/>
            <w:webHidden/>
          </w:rPr>
          <w:instrText xml:space="preserve"> PAGEREF _Toc156418095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32F3A849" w14:textId="57B4F37E" w:rsidR="00247763" w:rsidRDefault="003D3CAE">
      <w:pPr>
        <w:pStyle w:val="TOC1"/>
        <w:rPr>
          <w:rFonts w:asciiTheme="minorHAnsi" w:eastAsiaTheme="minorEastAsia" w:hAnsiTheme="minorHAnsi" w:cstheme="minorBidi"/>
          <w:noProof/>
          <w:kern w:val="2"/>
          <w:lang w:eastAsia="en-GB"/>
          <w14:ligatures w14:val="standardContextual"/>
        </w:rPr>
      </w:pPr>
      <w:hyperlink w:anchor="_Toc156418096" w:history="1">
        <w:r w:rsidR="00247763" w:rsidRPr="0008206C">
          <w:rPr>
            <w:rStyle w:val="Hyperlink"/>
            <w:noProof/>
          </w:rPr>
          <w:t>Section 2 – Standard Selection Questionnaire (SQ)</w:t>
        </w:r>
        <w:r w:rsidR="00247763">
          <w:rPr>
            <w:noProof/>
            <w:webHidden/>
          </w:rPr>
          <w:tab/>
        </w:r>
        <w:r w:rsidR="00247763">
          <w:rPr>
            <w:noProof/>
            <w:webHidden/>
          </w:rPr>
          <w:fldChar w:fldCharType="begin"/>
        </w:r>
        <w:r w:rsidR="00247763">
          <w:rPr>
            <w:noProof/>
            <w:webHidden/>
          </w:rPr>
          <w:instrText xml:space="preserve"> PAGEREF _Toc156418096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488BD08F" w14:textId="3CE414A0" w:rsidR="00247763" w:rsidRDefault="003D3CAE">
      <w:pPr>
        <w:pStyle w:val="TOC1"/>
        <w:rPr>
          <w:rFonts w:asciiTheme="minorHAnsi" w:eastAsiaTheme="minorEastAsia" w:hAnsiTheme="minorHAnsi" w:cstheme="minorBidi"/>
          <w:noProof/>
          <w:kern w:val="2"/>
          <w:lang w:eastAsia="en-GB"/>
          <w14:ligatures w14:val="standardContextual"/>
        </w:rPr>
      </w:pPr>
      <w:hyperlink w:anchor="_Toc156418097" w:history="1">
        <w:r w:rsidR="00247763" w:rsidRPr="0008206C">
          <w:rPr>
            <w:rStyle w:val="Hyperlink"/>
            <w:noProof/>
          </w:rPr>
          <w:t>Section 3 - Price Schedule</w:t>
        </w:r>
        <w:r w:rsidR="00247763">
          <w:rPr>
            <w:noProof/>
            <w:webHidden/>
          </w:rPr>
          <w:tab/>
        </w:r>
        <w:r w:rsidR="00247763">
          <w:rPr>
            <w:noProof/>
            <w:webHidden/>
          </w:rPr>
          <w:fldChar w:fldCharType="begin"/>
        </w:r>
        <w:r w:rsidR="00247763">
          <w:rPr>
            <w:noProof/>
            <w:webHidden/>
          </w:rPr>
          <w:instrText xml:space="preserve"> PAGEREF _Toc156418097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36CCE833" w14:textId="4C643B2D"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098" w:history="1">
        <w:r w:rsidR="00247763" w:rsidRPr="0008206C">
          <w:rPr>
            <w:rStyle w:val="Hyperlink"/>
            <w:b/>
            <w:noProof/>
          </w:rPr>
          <w:t>Price Validity Period</w:t>
        </w:r>
        <w:r w:rsidR="00247763">
          <w:rPr>
            <w:noProof/>
            <w:webHidden/>
          </w:rPr>
          <w:tab/>
        </w:r>
        <w:r w:rsidR="00247763">
          <w:rPr>
            <w:noProof/>
            <w:webHidden/>
          </w:rPr>
          <w:fldChar w:fldCharType="begin"/>
        </w:r>
        <w:r w:rsidR="00247763">
          <w:rPr>
            <w:noProof/>
            <w:webHidden/>
          </w:rPr>
          <w:instrText xml:space="preserve"> PAGEREF _Toc156418098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6DF4B5BB" w14:textId="7669A063"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099" w:history="1">
        <w:r w:rsidR="00247763" w:rsidRPr="0008206C">
          <w:rPr>
            <w:rStyle w:val="Hyperlink"/>
            <w:b/>
            <w:noProof/>
          </w:rPr>
          <w:t>Price Review Proposals</w:t>
        </w:r>
        <w:r w:rsidR="00247763">
          <w:rPr>
            <w:noProof/>
            <w:webHidden/>
          </w:rPr>
          <w:tab/>
        </w:r>
        <w:r w:rsidR="00247763">
          <w:rPr>
            <w:noProof/>
            <w:webHidden/>
          </w:rPr>
          <w:fldChar w:fldCharType="begin"/>
        </w:r>
        <w:r w:rsidR="00247763">
          <w:rPr>
            <w:noProof/>
            <w:webHidden/>
          </w:rPr>
          <w:instrText xml:space="preserve"> PAGEREF _Toc156418099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5FECB287" w14:textId="3335509A"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0" w:history="1">
        <w:r w:rsidR="00247763" w:rsidRPr="0008206C">
          <w:rPr>
            <w:rStyle w:val="Hyperlink"/>
            <w:b/>
            <w:noProof/>
          </w:rPr>
          <w:t>Contract Renewal</w:t>
        </w:r>
        <w:r w:rsidR="00247763">
          <w:rPr>
            <w:noProof/>
            <w:webHidden/>
          </w:rPr>
          <w:tab/>
        </w:r>
        <w:r w:rsidR="00247763">
          <w:rPr>
            <w:noProof/>
            <w:webHidden/>
          </w:rPr>
          <w:fldChar w:fldCharType="begin"/>
        </w:r>
        <w:r w:rsidR="00247763">
          <w:rPr>
            <w:noProof/>
            <w:webHidden/>
          </w:rPr>
          <w:instrText xml:space="preserve"> PAGEREF _Toc156418100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1689DEF4" w14:textId="1895A91F" w:rsidR="00247763" w:rsidRDefault="003D3CAE">
      <w:pPr>
        <w:pStyle w:val="TOC1"/>
        <w:rPr>
          <w:rFonts w:asciiTheme="minorHAnsi" w:eastAsiaTheme="minorEastAsia" w:hAnsiTheme="minorHAnsi" w:cstheme="minorBidi"/>
          <w:noProof/>
          <w:kern w:val="2"/>
          <w:lang w:eastAsia="en-GB"/>
          <w14:ligatures w14:val="standardContextual"/>
        </w:rPr>
      </w:pPr>
      <w:hyperlink w:anchor="_Toc156418101" w:history="1">
        <w:r w:rsidR="00247763" w:rsidRPr="0008206C">
          <w:rPr>
            <w:rStyle w:val="Hyperlink"/>
            <w:noProof/>
          </w:rPr>
          <w:t>Section 4 - Certificates and Declarations</w:t>
        </w:r>
        <w:r w:rsidR="00247763">
          <w:rPr>
            <w:noProof/>
            <w:webHidden/>
          </w:rPr>
          <w:tab/>
        </w:r>
        <w:r w:rsidR="00247763">
          <w:rPr>
            <w:noProof/>
            <w:webHidden/>
          </w:rPr>
          <w:fldChar w:fldCharType="begin"/>
        </w:r>
        <w:r w:rsidR="00247763">
          <w:rPr>
            <w:noProof/>
            <w:webHidden/>
          </w:rPr>
          <w:instrText xml:space="preserve"> PAGEREF _Toc156418101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423AFE6C" w14:textId="61359069"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2" w:history="1">
        <w:r w:rsidR="00247763" w:rsidRPr="0008206C">
          <w:rPr>
            <w:rStyle w:val="Hyperlink"/>
            <w:b/>
            <w:noProof/>
          </w:rPr>
          <w:t>Conditions of Tender</w:t>
        </w:r>
        <w:r w:rsidR="00247763">
          <w:rPr>
            <w:noProof/>
            <w:webHidden/>
          </w:rPr>
          <w:tab/>
        </w:r>
        <w:r w:rsidR="00247763">
          <w:rPr>
            <w:noProof/>
            <w:webHidden/>
          </w:rPr>
          <w:fldChar w:fldCharType="begin"/>
        </w:r>
        <w:r w:rsidR="00247763">
          <w:rPr>
            <w:noProof/>
            <w:webHidden/>
          </w:rPr>
          <w:instrText xml:space="preserve"> PAGEREF _Toc156418102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6C3F4F85" w14:textId="2C549467"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3" w:history="1">
        <w:r w:rsidR="00247763" w:rsidRPr="0008206C">
          <w:rPr>
            <w:rStyle w:val="Hyperlink"/>
            <w:b/>
            <w:noProof/>
          </w:rPr>
          <w:t>Pricing Schedule Declaration</w:t>
        </w:r>
        <w:r w:rsidR="00247763">
          <w:rPr>
            <w:noProof/>
            <w:webHidden/>
          </w:rPr>
          <w:tab/>
        </w:r>
        <w:r w:rsidR="00247763">
          <w:rPr>
            <w:noProof/>
            <w:webHidden/>
          </w:rPr>
          <w:fldChar w:fldCharType="begin"/>
        </w:r>
        <w:r w:rsidR="00247763">
          <w:rPr>
            <w:noProof/>
            <w:webHidden/>
          </w:rPr>
          <w:instrText xml:space="preserve"> PAGEREF _Toc156418103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53DA9CCC" w14:textId="695845E9"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4" w:history="1">
        <w:r w:rsidR="00247763" w:rsidRPr="0008206C">
          <w:rPr>
            <w:rStyle w:val="Hyperlink"/>
            <w:b/>
            <w:noProof/>
          </w:rPr>
          <w:t>Certificate of Undertaking and Absence of Collusion or Canvassing</w:t>
        </w:r>
        <w:r w:rsidR="00247763">
          <w:rPr>
            <w:noProof/>
            <w:webHidden/>
          </w:rPr>
          <w:tab/>
        </w:r>
        <w:r w:rsidR="00247763">
          <w:rPr>
            <w:noProof/>
            <w:webHidden/>
          </w:rPr>
          <w:fldChar w:fldCharType="begin"/>
        </w:r>
        <w:r w:rsidR="00247763">
          <w:rPr>
            <w:noProof/>
            <w:webHidden/>
          </w:rPr>
          <w:instrText xml:space="preserve"> PAGEREF _Toc156418104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04BE2524" w14:textId="018D7185"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5" w:history="1">
        <w:r w:rsidR="00247763" w:rsidRPr="0008206C">
          <w:rPr>
            <w:rStyle w:val="Hyperlink"/>
            <w:b/>
            <w:noProof/>
          </w:rPr>
          <w:t>Certificate of Confidentiality</w:t>
        </w:r>
        <w:r w:rsidR="00247763">
          <w:rPr>
            <w:noProof/>
            <w:webHidden/>
          </w:rPr>
          <w:tab/>
        </w:r>
        <w:r w:rsidR="00247763">
          <w:rPr>
            <w:noProof/>
            <w:webHidden/>
          </w:rPr>
          <w:fldChar w:fldCharType="begin"/>
        </w:r>
        <w:r w:rsidR="00247763">
          <w:rPr>
            <w:noProof/>
            <w:webHidden/>
          </w:rPr>
          <w:instrText xml:space="preserve"> PAGEREF _Toc156418105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0DA38031" w14:textId="049A03E4"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6" w:history="1">
        <w:r w:rsidR="00247763" w:rsidRPr="0008206C">
          <w:rPr>
            <w:rStyle w:val="Hyperlink"/>
            <w:b/>
            <w:noProof/>
          </w:rPr>
          <w:t>Commercially Sensitive Information</w:t>
        </w:r>
        <w:r w:rsidR="00247763">
          <w:rPr>
            <w:noProof/>
            <w:webHidden/>
          </w:rPr>
          <w:tab/>
        </w:r>
        <w:r w:rsidR="00247763">
          <w:rPr>
            <w:noProof/>
            <w:webHidden/>
          </w:rPr>
          <w:fldChar w:fldCharType="begin"/>
        </w:r>
        <w:r w:rsidR="00247763">
          <w:rPr>
            <w:noProof/>
            <w:webHidden/>
          </w:rPr>
          <w:instrText xml:space="preserve"> PAGEREF _Toc156418106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4798E6C" w14:textId="70943E42" w:rsidR="00247763" w:rsidRDefault="003D3CAE">
      <w:pPr>
        <w:pStyle w:val="TOC2"/>
        <w:rPr>
          <w:rFonts w:asciiTheme="minorHAnsi" w:eastAsiaTheme="minorEastAsia" w:hAnsiTheme="minorHAnsi" w:cstheme="minorBidi"/>
          <w:noProof/>
          <w:kern w:val="2"/>
          <w:lang w:eastAsia="en-GB"/>
          <w14:ligatures w14:val="standardContextual"/>
        </w:rPr>
      </w:pPr>
      <w:hyperlink w:anchor="_Toc156418107" w:history="1">
        <w:r w:rsidR="00247763" w:rsidRPr="0008206C">
          <w:rPr>
            <w:rStyle w:val="Hyperlink"/>
            <w:b/>
            <w:noProof/>
          </w:rPr>
          <w:t>Conflict of Interest</w:t>
        </w:r>
        <w:r w:rsidR="00247763">
          <w:rPr>
            <w:noProof/>
            <w:webHidden/>
          </w:rPr>
          <w:tab/>
        </w:r>
        <w:r w:rsidR="00247763">
          <w:rPr>
            <w:noProof/>
            <w:webHidden/>
          </w:rPr>
          <w:fldChar w:fldCharType="begin"/>
        </w:r>
        <w:r w:rsidR="00247763">
          <w:rPr>
            <w:noProof/>
            <w:webHidden/>
          </w:rPr>
          <w:instrText xml:space="preserve"> PAGEREF _Toc156418107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60DA6AE" w14:textId="5659AF08"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6418095"/>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6418096"/>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w:t>
      </w:r>
      <w:r>
        <w:rPr>
          <w:rFonts w:ascii="Arial" w:eastAsia="Arial" w:hAnsi="Arial" w:cs="Arial"/>
          <w:sz w:val="22"/>
          <w:shd w:val="clear" w:color="auto" w:fill="FFFFFF"/>
        </w:rPr>
        <w:lastRenderedPageBreak/>
        <w:t xml:space="preserve">or control.  You must decide, depending on the nature and structure of the entity or person who is bidding, which entities and persons this applies to in 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D1222A">
      <w:pPr>
        <w:pStyle w:val="Standard"/>
        <w:widowControl/>
        <w:numPr>
          <w:ilvl w:val="0"/>
          <w:numId w:val="33"/>
        </w:numPr>
        <w:overflowPunct/>
        <w:autoSpaceDE/>
        <w:spacing w:after="120"/>
        <w:ind w:left="709" w:hanging="709"/>
        <w:jc w:val="both"/>
        <w:rPr>
          <w:rFonts w:ascii="Arial" w:eastAsia="Arial" w:hAnsi="Arial" w:cs="Arial"/>
          <w:sz w:val="22"/>
        </w:rPr>
        <w:sectPr w:rsidR="008A3B00" w:rsidRPr="00D1222A" w:rsidSect="00EF50F1">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w:t>
      </w:r>
      <w:proofErr w:type="gramStart"/>
      <w:r w:rsidRPr="00D1222A">
        <w:rPr>
          <w:rFonts w:ascii="Arial" w:eastAsia="Arial" w:hAnsi="Arial" w:cs="Arial"/>
          <w:sz w:val="22"/>
        </w:rPr>
        <w:t>Questionnaire</w:t>
      </w:r>
      <w:proofErr w:type="gramEnd"/>
      <w:r w:rsidRPr="00D1222A">
        <w:rPr>
          <w:rFonts w:ascii="Arial" w:eastAsia="Arial" w:hAnsi="Arial" w:cs="Arial"/>
          <w:sz w:val="22"/>
        </w:rPr>
        <w:t xml:space="preserv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w:t>
            </w:r>
            <w:r>
              <w:rPr>
                <w:rFonts w:ascii="Arial" w:eastAsia="Arial" w:hAnsi="Arial" w:cs="Arial"/>
                <w:color w:val="000000"/>
                <w:sz w:val="22"/>
              </w:rPr>
              <w:lastRenderedPageBreak/>
              <w:t>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60ECFA5D" w14:textId="77777777" w:rsidR="00D648D9" w:rsidRPr="00B049BD" w:rsidRDefault="00D648D9" w:rsidP="00697A45">
            <w:pPr>
              <w:pStyle w:val="Standard"/>
              <w:jc w:val="both"/>
              <w:rPr>
                <w:rFonts w:ascii="Arial" w:eastAsia="Arial" w:hAnsi="Arial" w:cs="Arial"/>
                <w:color w:val="000000"/>
                <w:sz w:val="22"/>
              </w:rPr>
            </w:pPr>
          </w:p>
          <w:p w14:paraId="2BEB061F" w14:textId="78652EF9" w:rsidR="008A3B00" w:rsidRPr="00B049BD" w:rsidRDefault="008A3B00" w:rsidP="00697A45">
            <w:pPr>
              <w:pStyle w:val="Standard"/>
              <w:jc w:val="both"/>
            </w:pPr>
            <w:r w:rsidRPr="00B049BD">
              <w:rPr>
                <w:rFonts w:ascii="Arial" w:eastAsia="Arial" w:hAnsi="Arial" w:cs="Arial"/>
                <w:color w:val="000000"/>
                <w:sz w:val="22"/>
              </w:rPr>
              <w:t>Professional Indemnity Insurance = £</w:t>
            </w:r>
            <w:r w:rsidR="00B049BD">
              <w:rPr>
                <w:rFonts w:ascii="Arial" w:eastAsia="Arial" w:hAnsi="Arial" w:cs="Arial"/>
                <w:color w:val="000000"/>
                <w:sz w:val="22"/>
              </w:rPr>
              <w:t>2</w:t>
            </w:r>
            <w:r w:rsidR="00B819DF">
              <w:rPr>
                <w:rFonts w:ascii="Arial" w:eastAsia="Arial" w:hAnsi="Arial" w:cs="Arial"/>
                <w:color w:val="000000"/>
                <w:sz w:val="22"/>
              </w:rPr>
              <w:t>m</w:t>
            </w:r>
          </w:p>
          <w:p w14:paraId="72569605"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r w:rsidR="00AA2B79" w:rsidRPr="00D51E7A" w14:paraId="6BABE95B" w14:textId="77777777" w:rsidTr="336FA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B1D97" w14:textId="404DCC47" w:rsidR="00AA2B79" w:rsidRPr="003D3CAE" w:rsidRDefault="00AA2B79" w:rsidP="00E62F7E">
            <w:pPr>
              <w:spacing w:after="0"/>
              <w:rPr>
                <w:b/>
                <w:bCs/>
                <w:sz w:val="20"/>
                <w:szCs w:val="20"/>
              </w:rPr>
            </w:pPr>
            <w:r w:rsidRPr="003D3CAE">
              <w:rPr>
                <w:b/>
                <w:bCs/>
                <w:sz w:val="20"/>
                <w:szCs w:val="20"/>
              </w:rPr>
              <w:t>7.4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2B7C56" w14:textId="5C70B29E" w:rsidR="00AA2B79" w:rsidRPr="003D3CAE" w:rsidRDefault="00AA2B79" w:rsidP="00AA2B79">
            <w:pPr>
              <w:pStyle w:val="Standard"/>
              <w:spacing w:after="120"/>
              <w:jc w:val="both"/>
              <w:rPr>
                <w:rFonts w:ascii="Arial" w:eastAsia="Arial" w:hAnsi="Arial" w:cs="Arial"/>
                <w:b/>
                <w:sz w:val="22"/>
              </w:rPr>
            </w:pPr>
            <w:r w:rsidRPr="003D3CAE">
              <w:rPr>
                <w:rFonts w:ascii="Arial" w:eastAsia="Arial" w:hAnsi="Arial" w:cs="Arial"/>
                <w:b/>
                <w:sz w:val="22"/>
              </w:rPr>
              <w:t xml:space="preserve">Technical and professional ability – </w:t>
            </w:r>
          </w:p>
          <w:p w14:paraId="0A6F5210" w14:textId="01A96484" w:rsidR="00AA2B79" w:rsidRPr="003D3CAE" w:rsidRDefault="00AA2B79" w:rsidP="00AA2B79">
            <w:pPr>
              <w:pStyle w:val="Standard"/>
              <w:spacing w:after="120"/>
              <w:jc w:val="both"/>
              <w:rPr>
                <w:rFonts w:ascii="Arial" w:eastAsia="Arial" w:hAnsi="Arial" w:cs="Arial"/>
                <w:b/>
                <w:sz w:val="22"/>
              </w:rPr>
            </w:pPr>
            <w:r w:rsidRPr="003D3CAE">
              <w:rPr>
                <w:rFonts w:ascii="Arial" w:eastAsia="Arial" w:hAnsi="Arial" w:cs="Arial"/>
                <w:sz w:val="22"/>
              </w:rPr>
              <w:t>Demonstration of related Technical and Professional Ability and experience.  The response would also include references, e.g. contract details of similar projects you have been involved with and that can be approached for a reference.</w:t>
            </w:r>
          </w:p>
        </w:tc>
      </w:tr>
      <w:tr w:rsidR="00253362" w:rsidRPr="007617BB" w14:paraId="785B3422" w14:textId="77777777" w:rsidTr="336FA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E3EFAEC" w14:textId="77777777" w:rsidR="00253362" w:rsidRPr="003D3CAE" w:rsidRDefault="00253362" w:rsidP="00253362">
            <w:pPr>
              <w:spacing w:after="120" w:line="259" w:lineRule="auto"/>
              <w:jc w:val="both"/>
              <w:rPr>
                <w:szCs w:val="24"/>
              </w:rPr>
            </w:pPr>
          </w:p>
        </w:tc>
        <w:tc>
          <w:tcPr>
            <w:tcW w:w="7797" w:type="dxa"/>
            <w:gridSpan w:val="2"/>
            <w:tcBorders>
              <w:top w:val="single" w:sz="4" w:space="0" w:color="auto"/>
              <w:left w:val="single" w:sz="4" w:space="0" w:color="auto"/>
              <w:bottom w:val="single" w:sz="4" w:space="0" w:color="auto"/>
              <w:right w:val="single" w:sz="4" w:space="0" w:color="auto"/>
            </w:tcBorders>
          </w:tcPr>
          <w:p w14:paraId="7845A8C9"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b/>
                <w:bCs/>
                <w:color w:val="000000"/>
                <w:kern w:val="3"/>
                <w:lang w:eastAsia="en-GB"/>
              </w:rPr>
            </w:pPr>
            <w:r w:rsidRPr="003D3CAE">
              <w:rPr>
                <w:rFonts w:eastAsiaTheme="minorEastAsia" w:cstheme="minorBidi"/>
                <w:b/>
                <w:bCs/>
                <w:color w:val="000000"/>
                <w:kern w:val="3"/>
                <w:u w:val="single"/>
                <w:lang w:eastAsia="en-GB"/>
              </w:rPr>
              <w:t>For each</w:t>
            </w:r>
            <w:r w:rsidRPr="003D3CAE">
              <w:rPr>
                <w:rFonts w:eastAsiaTheme="minorEastAsia" w:cstheme="minorBidi"/>
                <w:b/>
                <w:bCs/>
                <w:color w:val="000000"/>
                <w:kern w:val="3"/>
                <w:lang w:eastAsia="en-GB"/>
              </w:rPr>
              <w:t xml:space="preserve"> of the following team members who would be undertaking this contract please provide details of relevant experience</w:t>
            </w:r>
            <w:r w:rsidRPr="003D3CAE">
              <w:rPr>
                <w:rFonts w:eastAsiaTheme="minorEastAsia" w:cstheme="minorBidi"/>
                <w:b/>
                <w:bCs/>
                <w:color w:val="000000"/>
                <w:kern w:val="3"/>
                <w:shd w:val="clear" w:color="auto" w:fill="FFFFFF" w:themeFill="background1"/>
                <w:lang w:eastAsia="en-GB"/>
              </w:rPr>
              <w:t xml:space="preserve"> and</w:t>
            </w:r>
            <w:r w:rsidRPr="003D3CAE">
              <w:rPr>
                <w:rFonts w:eastAsiaTheme="minorEastAsia" w:cstheme="minorBidi"/>
                <w:b/>
                <w:bCs/>
                <w:color w:val="000000"/>
                <w:kern w:val="3"/>
                <w:lang w:eastAsia="en-GB"/>
              </w:rPr>
              <w:t xml:space="preserve"> contract examples:</w:t>
            </w:r>
          </w:p>
          <w:p w14:paraId="23692367" w14:textId="77777777" w:rsidR="00253362" w:rsidRPr="003D3CAE" w:rsidRDefault="00253362" w:rsidP="336FA335">
            <w:pPr>
              <w:pStyle w:val="ListParagraph"/>
              <w:widowControl w:val="0"/>
              <w:numPr>
                <w:ilvl w:val="0"/>
                <w:numId w:val="80"/>
              </w:numPr>
              <w:suppressAutoHyphens/>
              <w:overflowPunct w:val="0"/>
              <w:autoSpaceDE w:val="0"/>
              <w:autoSpaceDN w:val="0"/>
              <w:spacing w:after="0" w:line="240" w:lineRule="auto"/>
              <w:jc w:val="both"/>
              <w:textAlignment w:val="baseline"/>
              <w:rPr>
                <w:rFonts w:eastAsiaTheme="minorEastAsia" w:cstheme="minorBidi"/>
                <w:b/>
                <w:bCs/>
                <w:color w:val="000000"/>
                <w:kern w:val="3"/>
                <w:lang w:eastAsia="en-GB"/>
              </w:rPr>
            </w:pPr>
            <w:r w:rsidRPr="003D3CAE">
              <w:rPr>
                <w:rFonts w:eastAsiaTheme="minorEastAsia" w:cstheme="minorBidi"/>
                <w:b/>
                <w:bCs/>
                <w:color w:val="000000"/>
                <w:kern w:val="3"/>
                <w:lang w:eastAsia="en-GB"/>
              </w:rPr>
              <w:t>Lead consultant</w:t>
            </w:r>
          </w:p>
          <w:p w14:paraId="137FEDFA" w14:textId="77777777" w:rsidR="00253362" w:rsidRPr="003D3CAE" w:rsidRDefault="00253362" w:rsidP="336FA335">
            <w:pPr>
              <w:pStyle w:val="ListParagraph"/>
              <w:widowControl w:val="0"/>
              <w:numPr>
                <w:ilvl w:val="0"/>
                <w:numId w:val="80"/>
              </w:numPr>
              <w:suppressAutoHyphens/>
              <w:overflowPunct w:val="0"/>
              <w:autoSpaceDE w:val="0"/>
              <w:autoSpaceDN w:val="0"/>
              <w:spacing w:after="0" w:line="240" w:lineRule="auto"/>
              <w:jc w:val="both"/>
              <w:textAlignment w:val="baseline"/>
              <w:rPr>
                <w:rFonts w:eastAsiaTheme="minorEastAsia" w:cstheme="minorBidi"/>
                <w:b/>
                <w:bCs/>
                <w:color w:val="000000"/>
                <w:kern w:val="3"/>
                <w:lang w:eastAsia="en-GB"/>
              </w:rPr>
            </w:pPr>
            <w:r w:rsidRPr="003D3CAE">
              <w:rPr>
                <w:rFonts w:eastAsiaTheme="minorEastAsia" w:cstheme="minorBidi"/>
                <w:b/>
                <w:bCs/>
                <w:color w:val="000000"/>
                <w:kern w:val="3"/>
                <w:lang w:eastAsia="en-GB"/>
              </w:rPr>
              <w:t>Lead designer</w:t>
            </w:r>
          </w:p>
          <w:p w14:paraId="2DD95535" w14:textId="77777777" w:rsidR="00253362" w:rsidRPr="003D3CAE" w:rsidRDefault="00253362" w:rsidP="336FA335">
            <w:pPr>
              <w:pStyle w:val="ListParagraph"/>
              <w:widowControl w:val="0"/>
              <w:numPr>
                <w:ilvl w:val="0"/>
                <w:numId w:val="80"/>
              </w:numPr>
              <w:suppressAutoHyphens/>
              <w:overflowPunct w:val="0"/>
              <w:autoSpaceDE w:val="0"/>
              <w:autoSpaceDN w:val="0"/>
              <w:spacing w:after="0" w:line="240" w:lineRule="auto"/>
              <w:jc w:val="both"/>
              <w:textAlignment w:val="baseline"/>
              <w:rPr>
                <w:rFonts w:eastAsiaTheme="minorEastAsia" w:cstheme="minorBidi"/>
                <w:b/>
                <w:bCs/>
                <w:color w:val="000000"/>
                <w:kern w:val="3"/>
                <w:lang w:eastAsia="en-GB"/>
              </w:rPr>
            </w:pPr>
            <w:r w:rsidRPr="003D3CAE">
              <w:rPr>
                <w:rFonts w:eastAsiaTheme="minorEastAsia" w:cstheme="minorBidi"/>
                <w:b/>
                <w:bCs/>
                <w:color w:val="000000"/>
                <w:kern w:val="3"/>
                <w:lang w:eastAsia="en-GB"/>
              </w:rPr>
              <w:t xml:space="preserve">Cost management consultant/quantity surveyor </w:t>
            </w:r>
          </w:p>
          <w:p w14:paraId="05A68D60"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618A5B6A"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The same organisation can fulfil more than one role and likewise the same project example can be used for multiple roles. However, the Technical and Professional Ability examples etc provided must be for the role under consideration.  Please avoid adding Notes such as ‘see above’ or ‘see previous’ as these will not be acceptable and will result in a ‘Fail’.</w:t>
            </w:r>
          </w:p>
          <w:p w14:paraId="13E1CC8C"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5870E4EF"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 xml:space="preserve">For each of the team members listed above please provide details of 2 projects of similar scale, </w:t>
            </w:r>
            <w:proofErr w:type="gramStart"/>
            <w:r w:rsidRPr="003D3CAE">
              <w:rPr>
                <w:rFonts w:eastAsiaTheme="minorEastAsia" w:cstheme="minorBidi"/>
                <w:color w:val="000000"/>
                <w:kern w:val="3"/>
                <w:lang w:eastAsia="en-GB"/>
              </w:rPr>
              <w:t>scope</w:t>
            </w:r>
            <w:proofErr w:type="gramEnd"/>
            <w:r w:rsidRPr="003D3CAE">
              <w:rPr>
                <w:rFonts w:eastAsiaTheme="minorEastAsia" w:cstheme="minorBidi"/>
                <w:color w:val="000000"/>
                <w:kern w:val="3"/>
                <w:lang w:eastAsia="en-GB"/>
              </w:rPr>
              <w:t xml:space="preserve"> and type as that envisaged under this commission, completed within the last 5 years where the consultant acted in the same role.</w:t>
            </w:r>
          </w:p>
          <w:p w14:paraId="7E0B8900"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1B93BF96"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 xml:space="preserve">For each project, similar scale, </w:t>
            </w:r>
            <w:proofErr w:type="gramStart"/>
            <w:r w:rsidRPr="003D3CAE">
              <w:rPr>
                <w:rFonts w:eastAsiaTheme="minorEastAsia" w:cstheme="minorBidi"/>
                <w:color w:val="000000"/>
                <w:kern w:val="3"/>
                <w:lang w:eastAsia="en-GB"/>
              </w:rPr>
              <w:t>scope</w:t>
            </w:r>
            <w:proofErr w:type="gramEnd"/>
            <w:r w:rsidRPr="003D3CAE">
              <w:rPr>
                <w:rFonts w:eastAsiaTheme="minorEastAsia" w:cstheme="minorBidi"/>
                <w:color w:val="000000"/>
                <w:kern w:val="3"/>
                <w:lang w:eastAsia="en-GB"/>
              </w:rPr>
              <w:t xml:space="preserve"> and type are defined as:</w:t>
            </w:r>
          </w:p>
          <w:p w14:paraId="0E299744"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6C9CC0E6"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Project 1</w:t>
            </w:r>
          </w:p>
          <w:p w14:paraId="54A13668" w14:textId="47FC4403" w:rsidR="00253362" w:rsidRPr="003D3CAE" w:rsidRDefault="00DB45E9" w:rsidP="336FA335">
            <w:pPr>
              <w:pStyle w:val="ListParagraph"/>
              <w:numPr>
                <w:ilvl w:val="0"/>
                <w:numId w:val="76"/>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Museum setting </w:t>
            </w:r>
            <w:r w:rsidR="006D65F3" w:rsidRPr="003D3CAE">
              <w:rPr>
                <w:rFonts w:eastAsiaTheme="minorEastAsia" w:cstheme="minorBidi"/>
                <w:color w:val="000000"/>
                <w:kern w:val="3"/>
                <w:lang w:eastAsia="en-GB"/>
              </w:rPr>
              <w:t xml:space="preserve">which included </w:t>
            </w:r>
            <w:r w:rsidR="002641B4" w:rsidRPr="003D3CAE">
              <w:rPr>
                <w:rFonts w:eastAsiaTheme="minorEastAsia" w:cstheme="minorBidi"/>
                <w:color w:val="000000"/>
                <w:kern w:val="3"/>
                <w:lang w:eastAsia="en-GB"/>
              </w:rPr>
              <w:t xml:space="preserve">interior </w:t>
            </w:r>
            <w:r w:rsidR="006D65F3" w:rsidRPr="003D3CAE">
              <w:rPr>
                <w:rFonts w:eastAsiaTheme="minorEastAsia" w:cstheme="minorBidi"/>
                <w:color w:val="000000"/>
                <w:kern w:val="3"/>
                <w:lang w:eastAsia="en-GB"/>
              </w:rPr>
              <w:t>design and management of the construction phase of works</w:t>
            </w:r>
          </w:p>
          <w:p w14:paraId="7160FC08" w14:textId="74286DF5" w:rsidR="00253362" w:rsidRPr="003D3CAE" w:rsidRDefault="00253362" w:rsidP="336FA335">
            <w:pPr>
              <w:pStyle w:val="ListParagraph"/>
              <w:numPr>
                <w:ilvl w:val="0"/>
                <w:numId w:val="75"/>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Minimum floor area - </w:t>
            </w:r>
            <w:r w:rsidR="00B21441" w:rsidRPr="003D3CAE">
              <w:rPr>
                <w:rFonts w:eastAsiaTheme="minorEastAsia" w:cstheme="minorBidi"/>
                <w:color w:val="000000"/>
                <w:kern w:val="3"/>
                <w:lang w:eastAsia="en-GB"/>
              </w:rPr>
              <w:t>200</w:t>
            </w:r>
            <w:r w:rsidRPr="003D3CAE">
              <w:rPr>
                <w:rFonts w:eastAsiaTheme="minorEastAsia" w:cstheme="minorBidi"/>
                <w:color w:val="000000"/>
                <w:kern w:val="3"/>
                <w:lang w:eastAsia="en-GB"/>
              </w:rPr>
              <w:t>m</w:t>
            </w:r>
            <w:r w:rsidRPr="003D3CAE">
              <w:rPr>
                <w:rFonts w:eastAsiaTheme="minorEastAsia" w:cstheme="minorBidi"/>
                <w:color w:val="000000"/>
                <w:kern w:val="3"/>
                <w:vertAlign w:val="superscript"/>
                <w:lang w:eastAsia="en-GB"/>
              </w:rPr>
              <w:t>2</w:t>
            </w:r>
          </w:p>
          <w:p w14:paraId="30B1A8A2" w14:textId="77777777" w:rsidR="00253362" w:rsidRPr="003D3CAE" w:rsidRDefault="00253362" w:rsidP="336FA335">
            <w:pPr>
              <w:spacing w:after="0"/>
              <w:jc w:val="center"/>
              <w:rPr>
                <w:rFonts w:eastAsiaTheme="minorEastAsia" w:cstheme="minorBidi"/>
                <w:b/>
                <w:bCs/>
                <w:color w:val="000000"/>
                <w:kern w:val="3"/>
                <w:lang w:eastAsia="en-GB"/>
              </w:rPr>
            </w:pPr>
            <w:r w:rsidRPr="003D3CAE">
              <w:rPr>
                <w:rFonts w:eastAsiaTheme="minorEastAsia" w:cstheme="minorBidi"/>
                <w:color w:val="000000"/>
                <w:kern w:val="3"/>
                <w:lang w:eastAsia="en-GB"/>
              </w:rPr>
              <w:t xml:space="preserve"> </w:t>
            </w:r>
            <w:r w:rsidRPr="003D3CAE">
              <w:rPr>
                <w:rFonts w:eastAsiaTheme="minorEastAsia" w:cstheme="minorBidi"/>
                <w:b/>
                <w:bCs/>
                <w:color w:val="000000"/>
                <w:kern w:val="3"/>
                <w:lang w:eastAsia="en-GB"/>
              </w:rPr>
              <w:t>or</w:t>
            </w:r>
          </w:p>
          <w:p w14:paraId="2A9F0DB8" w14:textId="77777777" w:rsidR="00253362" w:rsidRPr="003D3CAE" w:rsidRDefault="00253362" w:rsidP="336FA335">
            <w:pPr>
              <w:spacing w:after="0"/>
              <w:rPr>
                <w:rFonts w:eastAsiaTheme="minorEastAsia" w:cstheme="minorBidi"/>
                <w:color w:val="000000"/>
                <w:kern w:val="3"/>
                <w:lang w:eastAsia="en-GB"/>
              </w:rPr>
            </w:pPr>
            <w:r w:rsidRPr="003D3CAE">
              <w:rPr>
                <w:rFonts w:eastAsiaTheme="minorEastAsia" w:cstheme="minorBidi"/>
                <w:color w:val="000000"/>
                <w:kern w:val="3"/>
                <w:lang w:eastAsia="en-GB"/>
              </w:rPr>
              <w:t>Project 2</w:t>
            </w:r>
          </w:p>
          <w:p w14:paraId="7E50DDBD" w14:textId="77777777" w:rsidR="00CB2529" w:rsidRPr="003D3CAE" w:rsidRDefault="002641B4" w:rsidP="336FA335">
            <w:pPr>
              <w:pStyle w:val="ListParagraph"/>
              <w:numPr>
                <w:ilvl w:val="0"/>
                <w:numId w:val="75"/>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Public </w:t>
            </w:r>
            <w:r w:rsidR="00CB2529" w:rsidRPr="003D3CAE">
              <w:rPr>
                <w:rFonts w:eastAsiaTheme="minorEastAsia" w:cstheme="minorBidi"/>
                <w:color w:val="000000"/>
                <w:kern w:val="3"/>
                <w:lang w:eastAsia="en-GB"/>
              </w:rPr>
              <w:t>building in historical / conservation setting</w:t>
            </w:r>
            <w:r w:rsidR="00253362" w:rsidRPr="003D3CAE">
              <w:rPr>
                <w:rFonts w:eastAsiaTheme="minorEastAsia" w:cstheme="minorBidi"/>
                <w:color w:val="000000"/>
                <w:kern w:val="3"/>
                <w:lang w:eastAsia="en-GB"/>
              </w:rPr>
              <w:t xml:space="preserve"> - </w:t>
            </w:r>
            <w:r w:rsidR="00CB2529" w:rsidRPr="003D3CAE">
              <w:rPr>
                <w:rFonts w:eastAsiaTheme="minorEastAsia" w:cstheme="minorBidi"/>
                <w:color w:val="000000"/>
                <w:kern w:val="3"/>
                <w:lang w:eastAsia="en-GB"/>
              </w:rPr>
              <w:t xml:space="preserve">which included interior design and management of the construction phase of </w:t>
            </w:r>
            <w:proofErr w:type="gramStart"/>
            <w:r w:rsidR="00CB2529" w:rsidRPr="003D3CAE">
              <w:rPr>
                <w:rFonts w:eastAsiaTheme="minorEastAsia" w:cstheme="minorBidi"/>
                <w:color w:val="000000"/>
                <w:kern w:val="3"/>
                <w:lang w:eastAsia="en-GB"/>
              </w:rPr>
              <w:t>works</w:t>
            </w:r>
            <w:proofErr w:type="gramEnd"/>
            <w:r w:rsidR="00CB2529" w:rsidRPr="003D3CAE">
              <w:rPr>
                <w:rFonts w:eastAsiaTheme="minorEastAsia" w:cstheme="minorBidi"/>
                <w:color w:val="000000"/>
                <w:kern w:val="3"/>
                <w:lang w:eastAsia="en-GB"/>
              </w:rPr>
              <w:t xml:space="preserve"> </w:t>
            </w:r>
          </w:p>
          <w:p w14:paraId="35A58610" w14:textId="2F006A3E" w:rsidR="00253362" w:rsidRPr="003D3CAE" w:rsidRDefault="00253362" w:rsidP="336FA335">
            <w:pPr>
              <w:pStyle w:val="ListParagraph"/>
              <w:numPr>
                <w:ilvl w:val="0"/>
                <w:numId w:val="75"/>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Minimum floor area – </w:t>
            </w:r>
            <w:r w:rsidR="00B21441" w:rsidRPr="003D3CAE">
              <w:rPr>
                <w:rFonts w:eastAsiaTheme="minorEastAsia" w:cstheme="minorBidi"/>
                <w:color w:val="000000"/>
                <w:kern w:val="3"/>
                <w:lang w:eastAsia="en-GB"/>
              </w:rPr>
              <w:t>200</w:t>
            </w:r>
            <w:r w:rsidRPr="003D3CAE">
              <w:rPr>
                <w:rFonts w:eastAsiaTheme="minorEastAsia" w:cstheme="minorBidi"/>
                <w:color w:val="000000"/>
                <w:kern w:val="3"/>
                <w:lang w:eastAsia="en-GB"/>
              </w:rPr>
              <w:t>m</w:t>
            </w:r>
            <w:r w:rsidRPr="003D3CAE">
              <w:rPr>
                <w:rFonts w:eastAsiaTheme="minorEastAsia" w:cstheme="minorBidi"/>
                <w:color w:val="000000"/>
                <w:kern w:val="3"/>
                <w:vertAlign w:val="superscript"/>
                <w:lang w:eastAsia="en-GB"/>
              </w:rPr>
              <w:t>2</w:t>
            </w:r>
          </w:p>
          <w:p w14:paraId="2A14E15D" w14:textId="77777777" w:rsidR="00253362" w:rsidRPr="003D3CAE" w:rsidRDefault="00253362" w:rsidP="336FA335">
            <w:pPr>
              <w:spacing w:after="0"/>
              <w:jc w:val="center"/>
              <w:rPr>
                <w:rFonts w:eastAsiaTheme="minorEastAsia" w:cstheme="minorBidi"/>
                <w:color w:val="000000"/>
                <w:kern w:val="3"/>
                <w:lang w:eastAsia="en-GB"/>
              </w:rPr>
            </w:pPr>
            <w:r w:rsidRPr="003D3CAE">
              <w:rPr>
                <w:rFonts w:eastAsiaTheme="minorEastAsia" w:cstheme="minorBidi"/>
                <w:color w:val="000000"/>
                <w:kern w:val="3"/>
                <w:lang w:eastAsia="en-GB"/>
              </w:rPr>
              <w:t>______________________________________________________________</w:t>
            </w:r>
          </w:p>
          <w:p w14:paraId="7E16868C" w14:textId="77777777" w:rsidR="00253362" w:rsidRPr="003D3CAE" w:rsidRDefault="00253362" w:rsidP="336FA335">
            <w:pPr>
              <w:spacing w:after="0"/>
              <w:jc w:val="center"/>
              <w:rPr>
                <w:rFonts w:eastAsiaTheme="minorEastAsia" w:cstheme="minorBidi"/>
                <w:color w:val="000000"/>
                <w:kern w:val="3"/>
                <w:lang w:eastAsia="en-GB"/>
              </w:rPr>
            </w:pPr>
          </w:p>
          <w:p w14:paraId="12AB2E98" w14:textId="77777777" w:rsidR="00253362" w:rsidRPr="003D3CAE" w:rsidRDefault="00253362" w:rsidP="336FA335">
            <w:p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In outlining the above in your response please include the relevant details </w:t>
            </w:r>
          </w:p>
          <w:p w14:paraId="4C272947" w14:textId="77777777" w:rsidR="00253362" w:rsidRPr="003D3CAE" w:rsidRDefault="00253362" w:rsidP="336FA335">
            <w:pPr>
              <w:spacing w:after="0" w:line="240" w:lineRule="auto"/>
              <w:rPr>
                <w:rFonts w:eastAsiaTheme="minorEastAsia" w:cstheme="minorBidi"/>
                <w:color w:val="000000"/>
                <w:kern w:val="3"/>
                <w:lang w:eastAsia="en-GB"/>
              </w:rPr>
            </w:pPr>
          </w:p>
          <w:p w14:paraId="15675B24"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Name of customer organisation</w:t>
            </w:r>
          </w:p>
          <w:p w14:paraId="39203F75"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Point of contact in the organisation</w:t>
            </w:r>
          </w:p>
          <w:p w14:paraId="252F3B01"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Position in the organisation</w:t>
            </w:r>
          </w:p>
          <w:p w14:paraId="1FF7647D"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E-mail address</w:t>
            </w:r>
          </w:p>
          <w:p w14:paraId="70D6E20E"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Description of contract </w:t>
            </w:r>
          </w:p>
          <w:p w14:paraId="7EAB1A55"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 xml:space="preserve">Works Contract Start </w:t>
            </w:r>
            <w:proofErr w:type="gramStart"/>
            <w:r w:rsidRPr="003D3CAE">
              <w:rPr>
                <w:rFonts w:eastAsiaTheme="minorEastAsia" w:cstheme="minorBidi"/>
                <w:color w:val="000000"/>
                <w:kern w:val="3"/>
                <w:lang w:eastAsia="en-GB"/>
              </w:rPr>
              <w:t>date</w:t>
            </w:r>
            <w:proofErr w:type="gramEnd"/>
          </w:p>
          <w:p w14:paraId="051E3AC6"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Works Contract completion date</w:t>
            </w:r>
          </w:p>
          <w:p w14:paraId="73C17633" w14:textId="77777777" w:rsidR="00253362" w:rsidRPr="003D3CAE" w:rsidRDefault="00253362" w:rsidP="336FA335">
            <w:pPr>
              <w:pStyle w:val="ListParagraph"/>
              <w:numPr>
                <w:ilvl w:val="0"/>
                <w:numId w:val="79"/>
              </w:numPr>
              <w:spacing w:after="0" w:line="240" w:lineRule="auto"/>
              <w:rPr>
                <w:rFonts w:eastAsiaTheme="minorEastAsia" w:cstheme="minorBidi"/>
                <w:color w:val="000000"/>
                <w:kern w:val="3"/>
                <w:lang w:eastAsia="en-GB"/>
              </w:rPr>
            </w:pPr>
            <w:r w:rsidRPr="003D3CAE">
              <w:rPr>
                <w:rFonts w:eastAsiaTheme="minorEastAsia" w:cstheme="minorBidi"/>
                <w:color w:val="000000"/>
                <w:kern w:val="3"/>
                <w:lang w:eastAsia="en-GB"/>
              </w:rPr>
              <w:t>Works Contract value</w:t>
            </w:r>
          </w:p>
          <w:p w14:paraId="5FE06C2D"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3FA2D8AF" w14:textId="102B259C"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 xml:space="preserve">For the avoidance of doubt, ‘Completed’ means the date of issue of the Works Contract Practical Completion (PC) Certificate, or equivalent </w:t>
            </w:r>
            <w:proofErr w:type="gramStart"/>
            <w:r w:rsidRPr="003D3CAE">
              <w:rPr>
                <w:rFonts w:eastAsiaTheme="minorEastAsia" w:cstheme="minorBidi"/>
                <w:color w:val="000000"/>
                <w:kern w:val="3"/>
                <w:lang w:eastAsia="en-GB"/>
              </w:rPr>
              <w:t>and;</w:t>
            </w:r>
            <w:proofErr w:type="gramEnd"/>
            <w:r w:rsidRPr="003D3CAE">
              <w:rPr>
                <w:rFonts w:eastAsiaTheme="minorEastAsia" w:cstheme="minorBidi"/>
                <w:color w:val="000000"/>
                <w:kern w:val="3"/>
                <w:lang w:eastAsia="en-GB"/>
              </w:rPr>
              <w:t xml:space="preserve"> ‘within the last 5 years’ means the PC Certificate dated no earlier than 1 January 201</w:t>
            </w:r>
            <w:r w:rsidR="009E0BFF" w:rsidRPr="003D3CAE">
              <w:rPr>
                <w:rFonts w:eastAsiaTheme="minorEastAsia" w:cstheme="minorBidi"/>
                <w:color w:val="000000"/>
                <w:kern w:val="3"/>
                <w:lang w:eastAsia="en-GB"/>
              </w:rPr>
              <w:t>9</w:t>
            </w:r>
            <w:r w:rsidRPr="003D3CAE">
              <w:rPr>
                <w:rFonts w:eastAsiaTheme="minorEastAsia" w:cstheme="minorBidi"/>
                <w:color w:val="000000"/>
                <w:kern w:val="3"/>
                <w:lang w:eastAsia="en-GB"/>
              </w:rPr>
              <w:t>.</w:t>
            </w:r>
          </w:p>
          <w:p w14:paraId="655F7F59"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Projects which are not completed are not acceptable and will not be assessed.</w:t>
            </w:r>
          </w:p>
          <w:p w14:paraId="1BA56801"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Size is to be given in m</w:t>
            </w:r>
            <w:r w:rsidRPr="003D3CAE">
              <w:rPr>
                <w:rFonts w:eastAsiaTheme="minorEastAsia" w:cstheme="minorBidi"/>
                <w:color w:val="000000"/>
                <w:kern w:val="3"/>
                <w:vertAlign w:val="superscript"/>
                <w:lang w:eastAsia="en-GB"/>
              </w:rPr>
              <w:t>2</w:t>
            </w:r>
            <w:r w:rsidRPr="003D3CAE">
              <w:rPr>
                <w:rFonts w:eastAsiaTheme="minorEastAsia" w:cstheme="minorBidi"/>
                <w:color w:val="000000"/>
                <w:kern w:val="3"/>
                <w:lang w:eastAsia="en-GB"/>
              </w:rPr>
              <w:t xml:space="preserve"> and should be the Gross External Area (GEA).</w:t>
            </w:r>
          </w:p>
          <w:p w14:paraId="3393ACB4"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43555406" w14:textId="53D55176"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D3CAE">
              <w:rPr>
                <w:rFonts w:eastAsiaTheme="minorEastAsia" w:cstheme="minorBidi"/>
                <w:color w:val="000000"/>
                <w:kern w:val="3"/>
                <w:lang w:eastAsia="en-GB"/>
              </w:rPr>
              <w:t xml:space="preserve">Please note that for each example response it must not exceed </w:t>
            </w:r>
            <w:r w:rsidR="002174E5" w:rsidRPr="003D3CAE">
              <w:rPr>
                <w:rFonts w:eastAsiaTheme="minorEastAsia" w:cstheme="minorBidi"/>
                <w:color w:val="000000"/>
                <w:kern w:val="3"/>
                <w:lang w:eastAsia="en-GB"/>
              </w:rPr>
              <w:t>5</w:t>
            </w:r>
            <w:r w:rsidR="00C4186F" w:rsidRPr="003D3CAE">
              <w:rPr>
                <w:rFonts w:eastAsiaTheme="minorEastAsia" w:cstheme="minorBidi"/>
                <w:color w:val="000000"/>
                <w:kern w:val="3"/>
                <w:lang w:eastAsia="en-GB"/>
              </w:rPr>
              <w:t>0</w:t>
            </w:r>
            <w:r w:rsidR="002174E5" w:rsidRPr="003D3CAE">
              <w:rPr>
                <w:rFonts w:eastAsiaTheme="minorEastAsia" w:cstheme="minorBidi"/>
                <w:color w:val="000000"/>
                <w:kern w:val="3"/>
                <w:lang w:eastAsia="en-GB"/>
              </w:rPr>
              <w:t>0 words</w:t>
            </w:r>
            <w:r w:rsidRPr="003D3CAE">
              <w:rPr>
                <w:rFonts w:eastAsiaTheme="minorEastAsia" w:cstheme="minorBidi"/>
                <w:color w:val="000000"/>
                <w:kern w:val="3"/>
                <w:lang w:eastAsia="en-GB"/>
              </w:rPr>
              <w:t>.</w:t>
            </w:r>
          </w:p>
          <w:p w14:paraId="3B8553D4" w14:textId="77777777" w:rsidR="00253362" w:rsidRPr="003D3CAE" w:rsidRDefault="00253362" w:rsidP="336FA335">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358632E4" w14:textId="0C37A238" w:rsidR="00253362" w:rsidRPr="003D3CAE" w:rsidRDefault="00253362" w:rsidP="336FA335">
            <w:pPr>
              <w:spacing w:after="120" w:line="259" w:lineRule="auto"/>
              <w:jc w:val="both"/>
            </w:pPr>
            <w:r w:rsidRPr="003D3CAE">
              <w:rPr>
                <w:rFonts w:eastAsiaTheme="minorEastAsia" w:cstheme="minorBidi"/>
                <w:color w:val="000000"/>
                <w:kern w:val="3"/>
                <w:lang w:eastAsia="en-GB"/>
              </w:rPr>
              <w:t xml:space="preserve">If an applicant has a query on whether a prospective project fulfils the </w:t>
            </w:r>
            <w:proofErr w:type="gramStart"/>
            <w:r w:rsidRPr="003D3CAE">
              <w:rPr>
                <w:rFonts w:eastAsiaTheme="minorEastAsia" w:cstheme="minorBidi"/>
                <w:color w:val="000000"/>
                <w:kern w:val="3"/>
                <w:lang w:eastAsia="en-GB"/>
              </w:rPr>
              <w:t>criteria</w:t>
            </w:r>
            <w:proofErr w:type="gramEnd"/>
            <w:r w:rsidRPr="003D3CAE">
              <w:rPr>
                <w:rFonts w:eastAsiaTheme="minorEastAsia" w:cstheme="minorBidi"/>
                <w:color w:val="000000"/>
                <w:kern w:val="3"/>
                <w:lang w:eastAsia="en-GB"/>
              </w:rPr>
              <w:t xml:space="preserve"> they should raise a clarification.  Once submitted, </w:t>
            </w:r>
            <w:r w:rsidR="002641B4" w:rsidRPr="003D3CAE">
              <w:rPr>
                <w:rFonts w:eastAsiaTheme="minorEastAsia" w:cstheme="minorBidi"/>
                <w:color w:val="000000"/>
                <w:kern w:val="3"/>
                <w:lang w:eastAsia="en-GB"/>
              </w:rPr>
              <w:t xml:space="preserve">Royal Institute of Cornwall </w:t>
            </w:r>
            <w:r w:rsidRPr="003D3CAE">
              <w:rPr>
                <w:rFonts w:eastAsiaTheme="minorEastAsia" w:cstheme="minorBidi"/>
                <w:color w:val="000000"/>
                <w:kern w:val="3"/>
                <w:lang w:eastAsia="en-GB"/>
              </w:rPr>
              <w:t xml:space="preserve">will use its discretion on whether a project satisfies the score criteria as set out in Volume 1. </w:t>
            </w:r>
          </w:p>
        </w:tc>
      </w:tr>
      <w:tr w:rsidR="00AA2B79" w:rsidRPr="007617BB" w14:paraId="5E7650D9" w14:textId="77777777" w:rsidTr="336FA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6BCD52E" w14:textId="77777777" w:rsidR="00AA2B79" w:rsidRPr="007617BB" w:rsidRDefault="00AA2B79" w:rsidP="00253362">
            <w:pPr>
              <w:spacing w:after="120" w:line="259" w:lineRule="auto"/>
              <w:jc w:val="both"/>
              <w:rPr>
                <w:szCs w:val="24"/>
              </w:rPr>
            </w:pPr>
          </w:p>
        </w:tc>
        <w:tc>
          <w:tcPr>
            <w:tcW w:w="7797" w:type="dxa"/>
            <w:gridSpan w:val="2"/>
            <w:tcBorders>
              <w:top w:val="single" w:sz="4" w:space="0" w:color="auto"/>
              <w:left w:val="single" w:sz="4" w:space="0" w:color="auto"/>
              <w:bottom w:val="single" w:sz="4" w:space="0" w:color="auto"/>
              <w:right w:val="single" w:sz="4" w:space="0" w:color="auto"/>
            </w:tcBorders>
          </w:tcPr>
          <w:p w14:paraId="2D611750" w14:textId="77777777" w:rsidR="00AA2B79" w:rsidRDefault="00AA2B79" w:rsidP="00AA2B79">
            <w:pPr>
              <w:pStyle w:val="Standard"/>
              <w:spacing w:after="120"/>
              <w:jc w:val="both"/>
              <w:rPr>
                <w:rFonts w:ascii="Arial" w:eastAsia="Arial" w:hAnsi="Arial" w:cs="Arial"/>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Pr>
                <w:rFonts w:ascii="Arial" w:eastAsia="Arial" w:hAnsi="Arial" w:cs="Arial"/>
                <w:sz w:val="22"/>
              </w:rPr>
              <w:t>)</w:t>
            </w:r>
            <w:r w:rsidRPr="006301F0">
              <w:rPr>
                <w:rFonts w:ascii="Arial" w:eastAsia="Arial" w:hAnsi="Arial" w:cs="Arial"/>
                <w:sz w:val="22"/>
              </w:rPr>
              <w:t>.</w:t>
            </w:r>
          </w:p>
          <w:p w14:paraId="5EF7A728" w14:textId="77777777" w:rsidR="00AA2B79" w:rsidRDefault="00AA2B79" w:rsidP="00AA2B79">
            <w:pPr>
              <w:pStyle w:val="Standard"/>
              <w:spacing w:after="120"/>
              <w:jc w:val="both"/>
              <w:rPr>
                <w:rFonts w:ascii="Arial" w:eastAsia="Arial" w:hAnsi="Arial" w:cs="Arial"/>
                <w:sz w:val="22"/>
              </w:rPr>
            </w:pPr>
          </w:p>
          <w:p w14:paraId="41471111" w14:textId="77777777" w:rsidR="00AA2B79" w:rsidRDefault="00AA2B79" w:rsidP="00AA2B79">
            <w:pPr>
              <w:pStyle w:val="Standard"/>
              <w:spacing w:after="120"/>
              <w:jc w:val="both"/>
              <w:rPr>
                <w:rFonts w:ascii="Arial" w:eastAsia="Arial" w:hAnsi="Arial" w:cs="Arial"/>
                <w:sz w:val="22"/>
              </w:rPr>
            </w:pPr>
          </w:p>
          <w:p w14:paraId="1E65462C" w14:textId="77777777" w:rsidR="00AA2B79" w:rsidRDefault="00AA2B79" w:rsidP="00AA2B79">
            <w:pPr>
              <w:pStyle w:val="Standard"/>
              <w:spacing w:after="120"/>
              <w:jc w:val="both"/>
              <w:rPr>
                <w:rFonts w:ascii="Arial" w:eastAsia="Arial" w:hAnsi="Arial" w:cs="Arial"/>
                <w:sz w:val="22"/>
              </w:rPr>
            </w:pPr>
          </w:p>
          <w:p w14:paraId="2E20AB40" w14:textId="77777777" w:rsidR="00AA2B79" w:rsidRDefault="00AA2B79" w:rsidP="00AA2B79">
            <w:pPr>
              <w:pStyle w:val="Standard"/>
              <w:spacing w:after="120"/>
              <w:jc w:val="both"/>
              <w:rPr>
                <w:rFonts w:ascii="Arial" w:eastAsia="Arial" w:hAnsi="Arial" w:cs="Arial"/>
                <w:sz w:val="22"/>
              </w:rPr>
            </w:pPr>
          </w:p>
          <w:p w14:paraId="31167D36" w14:textId="77777777" w:rsidR="00AA2B79" w:rsidRDefault="00AA2B79" w:rsidP="00AA2B79">
            <w:pPr>
              <w:pStyle w:val="Standard"/>
              <w:spacing w:after="120"/>
              <w:jc w:val="both"/>
              <w:rPr>
                <w:rFonts w:ascii="Arial" w:eastAsia="Arial" w:hAnsi="Arial" w:cs="Arial"/>
                <w:sz w:val="22"/>
              </w:rPr>
            </w:pPr>
          </w:p>
          <w:p w14:paraId="733AC5A6" w14:textId="77777777" w:rsidR="00AA2B79" w:rsidRDefault="00AA2B79" w:rsidP="00AA2B79">
            <w:pPr>
              <w:pStyle w:val="Standard"/>
              <w:spacing w:after="120"/>
              <w:jc w:val="both"/>
              <w:rPr>
                <w:rFonts w:ascii="Arial" w:eastAsia="Arial" w:hAnsi="Arial" w:cs="Arial"/>
                <w:sz w:val="22"/>
              </w:rPr>
            </w:pPr>
          </w:p>
          <w:p w14:paraId="6F95AFF0" w14:textId="77777777" w:rsidR="00AA2B79" w:rsidRPr="006301F0" w:rsidRDefault="00AA2B79" w:rsidP="00AA2B79">
            <w:pPr>
              <w:pStyle w:val="Standard"/>
              <w:spacing w:after="120"/>
              <w:jc w:val="both"/>
              <w:rPr>
                <w:rFonts w:ascii="Arial" w:eastAsia="Arial" w:hAnsi="Arial" w:cs="Arial"/>
                <w:b/>
                <w:sz w:val="22"/>
              </w:rPr>
            </w:pPr>
          </w:p>
          <w:p w14:paraId="754B2278" w14:textId="77777777" w:rsidR="00AA2B79" w:rsidRPr="00AE5434" w:rsidRDefault="00AA2B79" w:rsidP="00253362">
            <w:pPr>
              <w:widowControl w:val="0"/>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u w:val="single"/>
                <w:lang w:eastAsia="en-GB"/>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EF50F1">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EF50F1">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6418097"/>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6418098"/>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6418099"/>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6418100"/>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6418101"/>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6418102"/>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proofErr w:type="gramStart"/>
            <w:r w:rsidR="001328B0">
              <w:rPr>
                <w:rFonts w:cs="Arial"/>
                <w:sz w:val="20"/>
                <w:szCs w:val="20"/>
              </w:rPr>
              <w:t>document</w:t>
            </w:r>
            <w:proofErr w:type="gramEnd"/>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3D3CAE">
              <w:rPr>
                <w:rFonts w:cs="Arial"/>
                <w:sz w:val="20"/>
                <w:szCs w:val="20"/>
              </w:rPr>
            </w:r>
            <w:r w:rsidR="003D3CAE">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w:t>
            </w:r>
            <w:proofErr w:type="gramStart"/>
            <w:r w:rsidRPr="00024A1A">
              <w:rPr>
                <w:rFonts w:cs="Arial"/>
                <w:color w:val="0000FF"/>
                <w:sz w:val="20"/>
                <w:szCs w:val="20"/>
              </w:rPr>
              <w:t>services</w:t>
            </w:r>
            <w:proofErr w:type="gramEnd"/>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6418103"/>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6418104"/>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r w:rsidRPr="00024A1A">
              <w:rPr>
                <w:rFonts w:cs="Arial"/>
                <w:sz w:val="20"/>
                <w:szCs w:val="20"/>
              </w:rPr>
              <w:t xml:space="preserve">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the consortium’s tender is bona fide and intended to be </w:t>
            </w:r>
            <w:proofErr w:type="gramStart"/>
            <w:r w:rsidRPr="00024A1A">
              <w:rPr>
                <w:rFonts w:cs="Arial"/>
                <w:sz w:val="20"/>
                <w:szCs w:val="20"/>
              </w:rPr>
              <w:t>competitive;</w:t>
            </w:r>
            <w:proofErr w:type="gramEnd"/>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24A1A">
              <w:rPr>
                <w:rFonts w:cs="Arial"/>
                <w:sz w:val="20"/>
                <w:szCs w:val="20"/>
              </w:rPr>
              <w:t>made;</w:t>
            </w:r>
            <w:proofErr w:type="gramEnd"/>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the consortium has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24A1A">
              <w:rPr>
                <w:rFonts w:cs="Arial"/>
                <w:sz w:val="20"/>
                <w:szCs w:val="20"/>
              </w:rPr>
              <w:t>person;</w:t>
            </w:r>
            <w:proofErr w:type="gramEnd"/>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shall have not entered into any agreement or arrangement with any other person that they shall refrain from Tendering or asked the amount of any Tender to be </w:t>
            </w:r>
            <w:proofErr w:type="gramStart"/>
            <w:r w:rsidRPr="00024A1A">
              <w:rPr>
                <w:rFonts w:cs="Arial"/>
                <w:sz w:val="20"/>
                <w:szCs w:val="20"/>
              </w:rPr>
              <w:t>submitted;</w:t>
            </w:r>
            <w:proofErr w:type="gramEnd"/>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have not offered to pay or give any sum of money or valuable consideration directly or indirectly to any person for doing or having </w:t>
            </w:r>
            <w:proofErr w:type="gramStart"/>
            <w:r w:rsidRPr="00024A1A">
              <w:rPr>
                <w:rFonts w:cs="Arial"/>
                <w:sz w:val="20"/>
                <w:szCs w:val="20"/>
              </w:rPr>
              <w:t>done  or</w:t>
            </w:r>
            <w:proofErr w:type="gramEnd"/>
            <w:r w:rsidRPr="00024A1A">
              <w:rPr>
                <w:rFonts w:cs="Arial"/>
                <w:sz w:val="20"/>
                <w:szCs w:val="20"/>
              </w:rPr>
              <w:t xml:space="preserve">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6418105"/>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6418106"/>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6418107"/>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24A1A">
              <w:rPr>
                <w:sz w:val="20"/>
                <w:szCs w:val="20"/>
              </w:rPr>
              <w:t>so as to</w:t>
            </w:r>
            <w:proofErr w:type="gramEnd"/>
            <w:r w:rsidRPr="00024A1A">
              <w:rPr>
                <w:sz w:val="20"/>
                <w:szCs w:val="20"/>
              </w:rPr>
              <w:t xml:space="preserve">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 xml:space="preserve">*(It must be clearly shown whether the Applicant is a limited company, statutory corporation, partnership or single individual, trading under his own or another name, </w:t>
            </w:r>
            <w:proofErr w:type="gramStart"/>
            <w:r w:rsidRPr="00024A1A">
              <w:rPr>
                <w:rFonts w:cs="Arial"/>
                <w:i/>
                <w:sz w:val="20"/>
                <w:szCs w:val="20"/>
              </w:rPr>
              <w:t>and also</w:t>
            </w:r>
            <w:proofErr w:type="gramEnd"/>
            <w:r w:rsidRPr="00024A1A">
              <w:rPr>
                <w:rFonts w:cs="Arial"/>
                <w:i/>
                <w:sz w:val="20"/>
                <w:szCs w:val="20"/>
              </w:rPr>
              <w:t xml:space="preserve">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EF50F1">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285" w14:textId="77777777" w:rsidR="00EF50F1" w:rsidRDefault="00EF50F1">
      <w:r>
        <w:separator/>
      </w:r>
    </w:p>
  </w:endnote>
  <w:endnote w:type="continuationSeparator" w:id="0">
    <w:p w14:paraId="5C36CA46" w14:textId="77777777" w:rsidR="00EF50F1" w:rsidRDefault="00EF50F1">
      <w:r>
        <w:continuationSeparator/>
      </w:r>
    </w:p>
  </w:endnote>
  <w:endnote w:type="continuationNotice" w:id="1">
    <w:p w14:paraId="7D3FF418" w14:textId="77777777" w:rsidR="00EF50F1" w:rsidRDefault="00EF5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087B" w14:textId="77777777" w:rsidR="00EF50F1" w:rsidRDefault="00EF50F1">
      <w:r>
        <w:separator/>
      </w:r>
    </w:p>
  </w:footnote>
  <w:footnote w:type="continuationSeparator" w:id="0">
    <w:p w14:paraId="4E4A130C" w14:textId="77777777" w:rsidR="00EF50F1" w:rsidRDefault="00EF50F1">
      <w:r>
        <w:continuationSeparator/>
      </w:r>
    </w:p>
  </w:footnote>
  <w:footnote w:type="continuationNotice" w:id="1">
    <w:p w14:paraId="6F496592" w14:textId="77777777" w:rsidR="00EF50F1" w:rsidRDefault="00EF50F1">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5"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6"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0"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2"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7"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8"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0"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3"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8"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72"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4"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70"/>
  </w:num>
  <w:num w:numId="5" w16cid:durableId="1114206404">
    <w:abstractNumId w:val="7"/>
  </w:num>
  <w:num w:numId="6" w16cid:durableId="1240018853">
    <w:abstractNumId w:val="54"/>
  </w:num>
  <w:num w:numId="7" w16cid:durableId="2059431531">
    <w:abstractNumId w:val="41"/>
  </w:num>
  <w:num w:numId="8" w16cid:durableId="957251565">
    <w:abstractNumId w:val="53"/>
  </w:num>
  <w:num w:numId="9" w16cid:durableId="1357579621">
    <w:abstractNumId w:val="64"/>
  </w:num>
  <w:num w:numId="10" w16cid:durableId="497817296">
    <w:abstractNumId w:val="36"/>
  </w:num>
  <w:num w:numId="11" w16cid:durableId="886143417">
    <w:abstractNumId w:val="38"/>
  </w:num>
  <w:num w:numId="12" w16cid:durableId="650982564">
    <w:abstractNumId w:val="9"/>
  </w:num>
  <w:num w:numId="13" w16cid:durableId="2092658577">
    <w:abstractNumId w:val="42"/>
  </w:num>
  <w:num w:numId="14" w16cid:durableId="4021689">
    <w:abstractNumId w:val="6"/>
  </w:num>
  <w:num w:numId="15" w16cid:durableId="1815640079">
    <w:abstractNumId w:val="3"/>
  </w:num>
  <w:num w:numId="16" w16cid:durableId="1419252518">
    <w:abstractNumId w:val="5"/>
  </w:num>
  <w:num w:numId="17" w16cid:durableId="1797217496">
    <w:abstractNumId w:val="27"/>
  </w:num>
  <w:num w:numId="18" w16cid:durableId="43799664">
    <w:abstractNumId w:val="51"/>
  </w:num>
  <w:num w:numId="19" w16cid:durableId="393360713">
    <w:abstractNumId w:val="34"/>
  </w:num>
  <w:num w:numId="20" w16cid:durableId="1600210040">
    <w:abstractNumId w:val="4"/>
  </w:num>
  <w:num w:numId="21" w16cid:durableId="1739787687">
    <w:abstractNumId w:val="29"/>
  </w:num>
  <w:num w:numId="22" w16cid:durableId="1630936005">
    <w:abstractNumId w:val="69"/>
  </w:num>
  <w:num w:numId="23" w16cid:durableId="143088397">
    <w:abstractNumId w:val="71"/>
  </w:num>
  <w:num w:numId="24" w16cid:durableId="1134559672">
    <w:abstractNumId w:val="22"/>
  </w:num>
  <w:num w:numId="25" w16cid:durableId="195125139">
    <w:abstractNumId w:val="20"/>
  </w:num>
  <w:num w:numId="26" w16cid:durableId="1487089603">
    <w:abstractNumId w:val="56"/>
  </w:num>
  <w:num w:numId="27" w16cid:durableId="2144346815">
    <w:abstractNumId w:val="66"/>
  </w:num>
  <w:num w:numId="28" w16cid:durableId="788358796">
    <w:abstractNumId w:val="24"/>
  </w:num>
  <w:num w:numId="29" w16cid:durableId="1285692075">
    <w:abstractNumId w:val="62"/>
  </w:num>
  <w:num w:numId="30" w16cid:durableId="1123035679">
    <w:abstractNumId w:val="21"/>
  </w:num>
  <w:num w:numId="31" w16cid:durableId="375012104">
    <w:abstractNumId w:val="67"/>
  </w:num>
  <w:num w:numId="32" w16cid:durableId="1556356393">
    <w:abstractNumId w:val="48"/>
  </w:num>
  <w:num w:numId="33" w16cid:durableId="1457213901">
    <w:abstractNumId w:val="59"/>
  </w:num>
  <w:num w:numId="34" w16cid:durableId="1938520799">
    <w:abstractNumId w:val="8"/>
  </w:num>
  <w:num w:numId="35" w16cid:durableId="497313427">
    <w:abstractNumId w:val="11"/>
  </w:num>
  <w:num w:numId="36" w16cid:durableId="1503009410">
    <w:abstractNumId w:val="43"/>
  </w:num>
  <w:num w:numId="37" w16cid:durableId="685329009">
    <w:abstractNumId w:val="33"/>
  </w:num>
  <w:num w:numId="38" w16cid:durableId="42026418">
    <w:abstractNumId w:val="65"/>
  </w:num>
  <w:num w:numId="39" w16cid:durableId="244922354">
    <w:abstractNumId w:val="23"/>
  </w:num>
  <w:num w:numId="40" w16cid:durableId="1869369350">
    <w:abstractNumId w:val="10"/>
  </w:num>
  <w:num w:numId="41" w16cid:durableId="731729516">
    <w:abstractNumId w:val="50"/>
  </w:num>
  <w:num w:numId="42" w16cid:durableId="953824427">
    <w:abstractNumId w:val="16"/>
  </w:num>
  <w:num w:numId="43" w16cid:durableId="889459681">
    <w:abstractNumId w:val="55"/>
  </w:num>
  <w:num w:numId="44" w16cid:durableId="1600412629">
    <w:abstractNumId w:val="49"/>
  </w:num>
  <w:num w:numId="45" w16cid:durableId="1316493447">
    <w:abstractNumId w:val="44"/>
  </w:num>
  <w:num w:numId="46" w16cid:durableId="657854112">
    <w:abstractNumId w:val="14"/>
  </w:num>
  <w:num w:numId="47" w16cid:durableId="1374502846">
    <w:abstractNumId w:val="68"/>
  </w:num>
  <w:num w:numId="48" w16cid:durableId="441068515">
    <w:abstractNumId w:val="52"/>
  </w:num>
  <w:num w:numId="49" w16cid:durableId="1471749717">
    <w:abstractNumId w:val="73"/>
  </w:num>
  <w:num w:numId="50" w16cid:durableId="1455442680">
    <w:abstractNumId w:val="72"/>
  </w:num>
  <w:num w:numId="51" w16cid:durableId="1558584065">
    <w:abstractNumId w:val="57"/>
  </w:num>
  <w:num w:numId="52" w16cid:durableId="541525674">
    <w:abstractNumId w:val="25"/>
  </w:num>
  <w:num w:numId="53" w16cid:durableId="1638414102">
    <w:abstractNumId w:val="18"/>
  </w:num>
  <w:num w:numId="54" w16cid:durableId="255525330">
    <w:abstractNumId w:val="35"/>
  </w:num>
  <w:num w:numId="55" w16cid:durableId="235476257">
    <w:abstractNumId w:val="15"/>
  </w:num>
  <w:num w:numId="56" w16cid:durableId="1165049696">
    <w:abstractNumId w:val="40"/>
  </w:num>
  <w:num w:numId="57" w16cid:durableId="391121180">
    <w:abstractNumId w:val="37"/>
  </w:num>
  <w:num w:numId="58" w16cid:durableId="444351759">
    <w:abstractNumId w:val="39"/>
  </w:num>
  <w:num w:numId="59" w16cid:durableId="257642851">
    <w:abstractNumId w:val="28"/>
  </w:num>
  <w:num w:numId="60" w16cid:durableId="314455233">
    <w:abstractNumId w:val="31"/>
  </w:num>
  <w:num w:numId="61" w16cid:durableId="282811096">
    <w:abstractNumId w:val="30"/>
  </w:num>
  <w:num w:numId="62" w16cid:durableId="1211959415">
    <w:abstractNumId w:val="46"/>
  </w:num>
  <w:num w:numId="63" w16cid:durableId="1130977731">
    <w:abstractNumId w:val="59"/>
    <w:lvlOverride w:ilvl="0">
      <w:startOverride w:val="1"/>
    </w:lvlOverride>
  </w:num>
  <w:num w:numId="64" w16cid:durableId="1171288309">
    <w:abstractNumId w:val="23"/>
  </w:num>
  <w:num w:numId="65" w16cid:durableId="1130585282">
    <w:abstractNumId w:val="56"/>
    <w:lvlOverride w:ilvl="0">
      <w:startOverride w:val="1"/>
    </w:lvlOverride>
  </w:num>
  <w:num w:numId="66" w16cid:durableId="1495341639">
    <w:abstractNumId w:val="52"/>
    <w:lvlOverride w:ilvl="0">
      <w:startOverride w:val="1"/>
    </w:lvlOverride>
  </w:num>
  <w:num w:numId="67" w16cid:durableId="1335457799">
    <w:abstractNumId w:val="22"/>
  </w:num>
  <w:num w:numId="68" w16cid:durableId="1553617160">
    <w:abstractNumId w:val="45"/>
  </w:num>
  <w:num w:numId="69" w16cid:durableId="1577398157">
    <w:abstractNumId w:val="58"/>
  </w:num>
  <w:num w:numId="70" w16cid:durableId="1959676702">
    <w:abstractNumId w:val="19"/>
  </w:num>
  <w:num w:numId="71" w16cid:durableId="2113233483">
    <w:abstractNumId w:val="47"/>
  </w:num>
  <w:num w:numId="72" w16cid:durableId="1984505864">
    <w:abstractNumId w:val="74"/>
  </w:num>
  <w:num w:numId="73" w16cid:durableId="1578325916">
    <w:abstractNumId w:val="26"/>
  </w:num>
  <w:num w:numId="74" w16cid:durableId="1644264477">
    <w:abstractNumId w:val="13"/>
  </w:num>
  <w:num w:numId="75" w16cid:durableId="227880433">
    <w:abstractNumId w:val="32"/>
  </w:num>
  <w:num w:numId="76" w16cid:durableId="1523010298">
    <w:abstractNumId w:val="17"/>
  </w:num>
  <w:num w:numId="77" w16cid:durableId="1172993896">
    <w:abstractNumId w:val="12"/>
  </w:num>
  <w:num w:numId="78" w16cid:durableId="466239832">
    <w:abstractNumId w:val="63"/>
  </w:num>
  <w:num w:numId="79" w16cid:durableId="1960530391">
    <w:abstractNumId w:val="61"/>
  </w:num>
  <w:num w:numId="80" w16cid:durableId="588927984">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5289</Words>
  <Characters>29797</Characters>
  <Application>Microsoft Office Word</Application>
  <DocSecurity>0</DocSecurity>
  <Lines>248</Lines>
  <Paragraphs>70</Paragraphs>
  <ScaleCrop>false</ScaleCrop>
  <Company>Gateway</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44</cp:revision>
  <cp:lastPrinted>2010-01-27T10:13:00Z</cp:lastPrinted>
  <dcterms:created xsi:type="dcterms:W3CDTF">2024-01-29T08:34:00Z</dcterms:created>
  <dcterms:modified xsi:type="dcterms:W3CDTF">2024-01-29T20:43:00Z</dcterms:modified>
</cp:coreProperties>
</file>