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89C3" w14:textId="48530F22" w:rsidR="00854D05" w:rsidRDefault="00854D05" w:rsidP="00854D05">
      <w:pPr>
        <w:spacing w:before="240"/>
        <w:rPr>
          <w:b/>
        </w:rPr>
      </w:pPr>
      <w:r w:rsidRPr="00E75CE9">
        <w:rPr>
          <w:b/>
        </w:rPr>
        <w:t xml:space="preserve">Ref: </w:t>
      </w:r>
      <w:r w:rsidR="0084527B">
        <w:rPr>
          <w:b/>
        </w:rPr>
        <w:t xml:space="preserve">RFI </w:t>
      </w:r>
      <w:r w:rsidR="000650C4">
        <w:rPr>
          <w:b/>
        </w:rPr>
        <w:t>230601</w:t>
      </w:r>
    </w:p>
    <w:p w14:paraId="32805C59" w14:textId="1694A77D" w:rsidR="001950E0" w:rsidRPr="00E75CE9" w:rsidRDefault="001950E0" w:rsidP="00854D05">
      <w:pPr>
        <w:spacing w:before="240"/>
        <w:rPr>
          <w:b/>
        </w:rPr>
      </w:pPr>
      <w:r>
        <w:rPr>
          <w:b/>
        </w:rPr>
        <w:t xml:space="preserve">Date – </w:t>
      </w:r>
      <w:r w:rsidR="00811CA7">
        <w:rPr>
          <w:b/>
        </w:rPr>
        <w:t>26</w:t>
      </w:r>
      <w:r w:rsidR="000650C4" w:rsidRPr="000650C4">
        <w:rPr>
          <w:b/>
          <w:vertAlign w:val="superscript"/>
        </w:rPr>
        <w:t>th</w:t>
      </w:r>
      <w:r w:rsidR="000650C4">
        <w:rPr>
          <w:b/>
        </w:rPr>
        <w:t xml:space="preserve"> June 2023</w:t>
      </w:r>
    </w:p>
    <w:p w14:paraId="2132E984" w14:textId="2FFEE0B2" w:rsidR="00966B71" w:rsidRPr="001950E0" w:rsidRDefault="0084527B" w:rsidP="00FF66D8">
      <w:pPr>
        <w:spacing w:after="0"/>
        <w:jc w:val="center"/>
        <w:rPr>
          <w:b/>
          <w:sz w:val="20"/>
          <w:szCs w:val="20"/>
          <w:u w:val="single"/>
        </w:rPr>
      </w:pPr>
      <w:r w:rsidRPr="001950E0">
        <w:rPr>
          <w:b/>
          <w:sz w:val="20"/>
          <w:szCs w:val="20"/>
          <w:u w:val="single"/>
        </w:rPr>
        <w:t xml:space="preserve">Request for Information </w:t>
      </w:r>
      <w:r w:rsidR="000650C4">
        <w:rPr>
          <w:b/>
          <w:sz w:val="20"/>
          <w:szCs w:val="20"/>
          <w:u w:val="single"/>
        </w:rPr>
        <w:t xml:space="preserve">– Student Modules – including Consent and Tackling Harassment </w:t>
      </w:r>
    </w:p>
    <w:p w14:paraId="3935212E" w14:textId="0EA4D5F3" w:rsidR="00FF66D8" w:rsidRDefault="00FF66D8" w:rsidP="00FF66D8">
      <w:pPr>
        <w:spacing w:after="0" w:line="240" w:lineRule="auto"/>
        <w:rPr>
          <w:sz w:val="20"/>
          <w:szCs w:val="20"/>
        </w:rPr>
      </w:pPr>
    </w:p>
    <w:p w14:paraId="64B086B2" w14:textId="77777777" w:rsidR="000650C4" w:rsidRPr="001950E0" w:rsidRDefault="000650C4" w:rsidP="00FF66D8">
      <w:pPr>
        <w:spacing w:after="0" w:line="240" w:lineRule="auto"/>
        <w:rPr>
          <w:sz w:val="20"/>
          <w:szCs w:val="20"/>
        </w:rPr>
      </w:pPr>
    </w:p>
    <w:p w14:paraId="27199475" w14:textId="7A448E17" w:rsidR="00811CA7" w:rsidRPr="00811CA7" w:rsidRDefault="00FF66D8" w:rsidP="00854D05">
      <w:pPr>
        <w:rPr>
          <w:rFonts w:cstheme="minorHAnsi"/>
          <w:bCs/>
          <w:sz w:val="20"/>
          <w:szCs w:val="20"/>
        </w:rPr>
      </w:pPr>
      <w:r w:rsidRPr="00811CA7">
        <w:rPr>
          <w:rFonts w:cstheme="minorHAnsi"/>
          <w:sz w:val="20"/>
          <w:szCs w:val="20"/>
        </w:rPr>
        <w:t>You are invited by Li</w:t>
      </w:r>
      <w:r w:rsidR="006122D2" w:rsidRPr="00811CA7">
        <w:rPr>
          <w:rFonts w:cstheme="minorHAnsi"/>
          <w:sz w:val="20"/>
          <w:szCs w:val="20"/>
        </w:rPr>
        <w:t>verpool John Moores University,</w:t>
      </w:r>
      <w:r w:rsidRPr="00811CA7">
        <w:rPr>
          <w:rFonts w:cstheme="minorHAnsi"/>
          <w:sz w:val="20"/>
          <w:szCs w:val="20"/>
        </w:rPr>
        <w:t xml:space="preserve"> </w:t>
      </w:r>
      <w:r w:rsidR="00442843" w:rsidRPr="00811CA7">
        <w:rPr>
          <w:rFonts w:cstheme="minorHAnsi"/>
          <w:sz w:val="20"/>
          <w:szCs w:val="20"/>
        </w:rPr>
        <w:t xml:space="preserve">to provide </w:t>
      </w:r>
      <w:r w:rsidR="00811CA7">
        <w:rPr>
          <w:rFonts w:cstheme="minorHAnsi"/>
          <w:sz w:val="20"/>
          <w:szCs w:val="20"/>
        </w:rPr>
        <w:t xml:space="preserve">information </w:t>
      </w:r>
      <w:proofErr w:type="spellStart"/>
      <w:r w:rsidR="00811CA7">
        <w:rPr>
          <w:rFonts w:cstheme="minorHAnsi"/>
          <w:sz w:val="20"/>
          <w:szCs w:val="20"/>
        </w:rPr>
        <w:t>pertainibg</w:t>
      </w:r>
      <w:proofErr w:type="spellEnd"/>
      <w:r w:rsidR="00811CA7">
        <w:rPr>
          <w:rFonts w:cstheme="minorHAnsi"/>
          <w:sz w:val="20"/>
          <w:szCs w:val="20"/>
        </w:rPr>
        <w:t xml:space="preserve"> to the following requirement.</w:t>
      </w:r>
    </w:p>
    <w:p w14:paraId="1F7CB8A4" w14:textId="77777777" w:rsidR="00811CA7" w:rsidRDefault="00811CA7" w:rsidP="00854D05">
      <w:pPr>
        <w:rPr>
          <w:rFonts w:cstheme="minorHAnsi"/>
          <w:sz w:val="20"/>
          <w:szCs w:val="20"/>
        </w:rPr>
      </w:pPr>
      <w:r>
        <w:rPr>
          <w:rFonts w:cstheme="minorHAnsi"/>
          <w:sz w:val="20"/>
          <w:szCs w:val="20"/>
        </w:rPr>
        <w:t>LJMU</w:t>
      </w:r>
      <w:r w:rsidRPr="00811CA7">
        <w:rPr>
          <w:rFonts w:cstheme="minorHAnsi"/>
          <w:sz w:val="20"/>
          <w:szCs w:val="20"/>
        </w:rPr>
        <w:t xml:space="preserve"> have proposed that a provider should deliver mandatory training for all students, and that this should include training for potential witnesses to raise awareness of and prevent sexual misconduct; this is known as ‘bystander training’. </w:t>
      </w:r>
    </w:p>
    <w:p w14:paraId="77F1FC2F" w14:textId="779B28AE" w:rsidR="00811CA7" w:rsidRDefault="00811CA7" w:rsidP="00854D05">
      <w:pPr>
        <w:rPr>
          <w:rFonts w:cstheme="minorHAnsi"/>
          <w:sz w:val="20"/>
          <w:szCs w:val="20"/>
        </w:rPr>
      </w:pPr>
      <w:r>
        <w:rPr>
          <w:rFonts w:cstheme="minorHAnsi"/>
          <w:sz w:val="20"/>
          <w:szCs w:val="20"/>
        </w:rPr>
        <w:t>T</w:t>
      </w:r>
      <w:r w:rsidRPr="00811CA7">
        <w:rPr>
          <w:rFonts w:cstheme="minorHAnsi"/>
          <w:sz w:val="20"/>
          <w:szCs w:val="20"/>
        </w:rPr>
        <w:t xml:space="preserve">his training should be underpinned by credible evidence and evaluation which demonstrates measurable changes in attitudes and behaviours </w:t>
      </w:r>
      <w:proofErr w:type="gramStart"/>
      <w:r w:rsidRPr="00811CA7">
        <w:rPr>
          <w:rFonts w:cstheme="minorHAnsi"/>
          <w:sz w:val="20"/>
          <w:szCs w:val="20"/>
        </w:rPr>
        <w:t>as a result of</w:t>
      </w:r>
      <w:proofErr w:type="gramEnd"/>
      <w:r w:rsidRPr="00811CA7">
        <w:rPr>
          <w:rFonts w:cstheme="minorHAnsi"/>
          <w:sz w:val="20"/>
          <w:szCs w:val="20"/>
        </w:rPr>
        <w:t xml:space="preserve"> the training. Given the complexity of these issues, we would expect there to be an appropriate amount of time dedicated to mandatory training as well as an opportunity for attendees to ask questions. For example, a short online session at the beginning of a student’s higher education career that does not allow for questions and discussion, is unlikely to be sufficient to meet our proposed requirements</w:t>
      </w:r>
    </w:p>
    <w:p w14:paraId="1D403C15" w14:textId="60FA182E" w:rsidR="00811CA7" w:rsidRPr="00811CA7" w:rsidRDefault="00811CA7" w:rsidP="00854D05">
      <w:pPr>
        <w:rPr>
          <w:rFonts w:cstheme="minorHAnsi"/>
          <w:bCs/>
          <w:sz w:val="20"/>
          <w:szCs w:val="20"/>
        </w:rPr>
      </w:pPr>
      <w:r>
        <w:rPr>
          <w:rFonts w:cstheme="minorHAnsi"/>
          <w:sz w:val="20"/>
          <w:szCs w:val="20"/>
        </w:rPr>
        <w:t>Further information to contextualise our needs are in the link below</w:t>
      </w:r>
    </w:p>
    <w:p w14:paraId="3FA557A7" w14:textId="41EAB283" w:rsidR="00811CA7" w:rsidRDefault="00811CA7" w:rsidP="00854D05">
      <w:pPr>
        <w:rPr>
          <w:rFonts w:cstheme="minorHAnsi"/>
          <w:bCs/>
          <w:sz w:val="20"/>
          <w:szCs w:val="20"/>
        </w:rPr>
      </w:pPr>
      <w:hyperlink r:id="rId7" w:history="1">
        <w:r>
          <w:rPr>
            <w:rStyle w:val="Hyperlink"/>
            <w:rFonts w:ascii="Arial" w:hAnsi="Arial" w:cs="Arial"/>
          </w:rPr>
          <w:t>https://www.officeforstudents.org.uk/media/292f4ba4-0938-4bf3-a9b8-bde76f663185/harassment-and-sexual-misconduct-consultation-2023-final.pdf</w:t>
        </w:r>
      </w:hyperlink>
    </w:p>
    <w:p w14:paraId="4646AC57" w14:textId="11711B8F" w:rsidR="00442843" w:rsidRPr="001950E0" w:rsidRDefault="00811CA7" w:rsidP="00854D05">
      <w:pPr>
        <w:rPr>
          <w:sz w:val="20"/>
          <w:szCs w:val="20"/>
        </w:rPr>
      </w:pPr>
      <w:r>
        <w:rPr>
          <w:sz w:val="20"/>
          <w:szCs w:val="20"/>
        </w:rPr>
        <w:t>P</w:t>
      </w:r>
      <w:r w:rsidR="0084527B" w:rsidRPr="001950E0">
        <w:rPr>
          <w:sz w:val="20"/>
          <w:szCs w:val="20"/>
        </w:rPr>
        <w:t xml:space="preserve">lease provide a completed RFI no later than 5pm </w:t>
      </w:r>
      <w:r>
        <w:rPr>
          <w:sz w:val="20"/>
          <w:szCs w:val="20"/>
        </w:rPr>
        <w:t>on</w:t>
      </w:r>
      <w:r w:rsidR="000650C4">
        <w:rPr>
          <w:sz w:val="20"/>
          <w:szCs w:val="20"/>
        </w:rPr>
        <w:t xml:space="preserve"> </w:t>
      </w:r>
      <w:r>
        <w:rPr>
          <w:sz w:val="20"/>
          <w:szCs w:val="20"/>
        </w:rPr>
        <w:t>10</w:t>
      </w:r>
      <w:r w:rsidRPr="00811CA7">
        <w:rPr>
          <w:sz w:val="20"/>
          <w:szCs w:val="20"/>
          <w:vertAlign w:val="superscript"/>
        </w:rPr>
        <w:t>th</w:t>
      </w:r>
      <w:r>
        <w:rPr>
          <w:sz w:val="20"/>
          <w:szCs w:val="20"/>
        </w:rPr>
        <w:t xml:space="preserve"> July 2023</w:t>
      </w:r>
      <w:r w:rsidR="00950832" w:rsidRPr="001950E0">
        <w:rPr>
          <w:sz w:val="20"/>
          <w:szCs w:val="20"/>
        </w:rPr>
        <w:t>,</w:t>
      </w:r>
      <w:r w:rsidR="00442843" w:rsidRPr="001950E0">
        <w:rPr>
          <w:sz w:val="20"/>
          <w:szCs w:val="20"/>
        </w:rPr>
        <w:t xml:space="preserve"> via e-mail </w:t>
      </w:r>
      <w:r w:rsidR="0084527B" w:rsidRPr="001950E0">
        <w:rPr>
          <w:sz w:val="20"/>
          <w:szCs w:val="20"/>
        </w:rPr>
        <w:t>to:</w:t>
      </w:r>
    </w:p>
    <w:p w14:paraId="204E5C26" w14:textId="0079EA73" w:rsidR="00442843" w:rsidRPr="001950E0" w:rsidRDefault="00950832" w:rsidP="00854D05">
      <w:pPr>
        <w:rPr>
          <w:sz w:val="20"/>
          <w:szCs w:val="20"/>
        </w:rPr>
      </w:pPr>
      <w:r w:rsidRPr="001950E0">
        <w:rPr>
          <w:sz w:val="20"/>
          <w:szCs w:val="20"/>
        </w:rPr>
        <w:t>Name: -</w:t>
      </w:r>
      <w:r w:rsidR="00442843" w:rsidRPr="001950E0">
        <w:rPr>
          <w:sz w:val="20"/>
          <w:szCs w:val="20"/>
        </w:rPr>
        <w:tab/>
      </w:r>
      <w:r w:rsidR="0084527B" w:rsidRPr="001950E0">
        <w:rPr>
          <w:sz w:val="20"/>
          <w:szCs w:val="20"/>
        </w:rPr>
        <w:t xml:space="preserve"> Kathryn Houghton</w:t>
      </w:r>
    </w:p>
    <w:p w14:paraId="7931EFC6" w14:textId="50AAA440" w:rsidR="00442843" w:rsidRPr="001950E0" w:rsidRDefault="00950832" w:rsidP="00854D05">
      <w:pPr>
        <w:rPr>
          <w:sz w:val="20"/>
          <w:szCs w:val="20"/>
        </w:rPr>
      </w:pPr>
      <w:r w:rsidRPr="001950E0">
        <w:rPr>
          <w:sz w:val="20"/>
          <w:szCs w:val="20"/>
        </w:rPr>
        <w:t>E-mail: -</w:t>
      </w:r>
      <w:r w:rsidR="00442843" w:rsidRPr="001950E0">
        <w:rPr>
          <w:sz w:val="20"/>
          <w:szCs w:val="20"/>
        </w:rPr>
        <w:t xml:space="preserve"> </w:t>
      </w:r>
      <w:hyperlink r:id="rId8" w:history="1">
        <w:r w:rsidR="001950E0" w:rsidRPr="001950E0">
          <w:rPr>
            <w:rStyle w:val="Hyperlink"/>
            <w:sz w:val="20"/>
            <w:szCs w:val="20"/>
          </w:rPr>
          <w:t>K.L.Houghton@ljmu.ac.uk</w:t>
        </w:r>
      </w:hyperlink>
    </w:p>
    <w:p w14:paraId="6B809440" w14:textId="087283EC" w:rsidR="001950E0" w:rsidRPr="001950E0" w:rsidRDefault="001950E0" w:rsidP="00854D05">
      <w:pPr>
        <w:rPr>
          <w:sz w:val="20"/>
          <w:szCs w:val="20"/>
        </w:rPr>
      </w:pPr>
      <w:r w:rsidRPr="001950E0">
        <w:rPr>
          <w:sz w:val="20"/>
          <w:szCs w:val="20"/>
        </w:rPr>
        <w:t xml:space="preserve">If you have any queries prior to the closing date regarding this request for information, please contact </w:t>
      </w:r>
      <w:hyperlink r:id="rId9" w:history="1">
        <w:r w:rsidR="00811CA7" w:rsidRPr="00675A8B">
          <w:rPr>
            <w:rStyle w:val="Hyperlink"/>
            <w:sz w:val="20"/>
            <w:szCs w:val="20"/>
          </w:rPr>
          <w:t>K.R.Orme@LJMU.ac.uk</w:t>
        </w:r>
      </w:hyperlink>
      <w:r w:rsidR="00811CA7">
        <w:rPr>
          <w:sz w:val="20"/>
          <w:szCs w:val="20"/>
        </w:rPr>
        <w:t xml:space="preserve"> (Katherine Orme) </w:t>
      </w:r>
      <w:r w:rsidRPr="001950E0">
        <w:rPr>
          <w:sz w:val="20"/>
          <w:szCs w:val="20"/>
        </w:rPr>
        <w:t xml:space="preserve">via email.  </w:t>
      </w:r>
    </w:p>
    <w:p w14:paraId="0BC87432" w14:textId="7D8B6E34" w:rsidR="00CA3C4A" w:rsidRPr="001950E0" w:rsidRDefault="00D55758" w:rsidP="00854D05">
      <w:pPr>
        <w:spacing w:before="360"/>
        <w:rPr>
          <w:b/>
          <w:sz w:val="20"/>
          <w:szCs w:val="20"/>
          <w:u w:val="single"/>
        </w:rPr>
      </w:pPr>
      <w:r w:rsidRPr="001950E0">
        <w:rPr>
          <w:b/>
          <w:sz w:val="20"/>
          <w:szCs w:val="20"/>
          <w:u w:val="single"/>
        </w:rPr>
        <w:t xml:space="preserve">The requirement </w:t>
      </w:r>
    </w:p>
    <w:p w14:paraId="06273CC4" w14:textId="4164E5DF" w:rsidR="0084527B" w:rsidRDefault="000650C4" w:rsidP="0084527B">
      <w:pPr>
        <w:spacing w:before="360"/>
        <w:rPr>
          <w:rFonts w:cstheme="minorHAnsi"/>
          <w:sz w:val="20"/>
          <w:szCs w:val="20"/>
          <w:lang w:eastAsia="en-GB"/>
        </w:rPr>
      </w:pPr>
      <w:r>
        <w:rPr>
          <w:rFonts w:cstheme="minorHAnsi"/>
          <w:sz w:val="20"/>
          <w:szCs w:val="20"/>
          <w:lang w:eastAsia="en-GB"/>
        </w:rPr>
        <w:t>LJMU may have a requirement to provide online modules / also available via mobile apps</w:t>
      </w:r>
      <w:r w:rsidR="00811CA7">
        <w:rPr>
          <w:rFonts w:cstheme="minorHAnsi"/>
          <w:sz w:val="20"/>
          <w:szCs w:val="20"/>
          <w:lang w:eastAsia="en-GB"/>
        </w:rPr>
        <w:t xml:space="preserve">, and </w:t>
      </w:r>
      <w:r w:rsidR="0087683E">
        <w:rPr>
          <w:rFonts w:cstheme="minorHAnsi"/>
          <w:sz w:val="20"/>
          <w:szCs w:val="20"/>
          <w:lang w:eastAsia="en-GB"/>
        </w:rPr>
        <w:t xml:space="preserve">group training (Q&amp;A </w:t>
      </w:r>
      <w:proofErr w:type="gramStart"/>
      <w:r w:rsidR="0087683E">
        <w:rPr>
          <w:rFonts w:cstheme="minorHAnsi"/>
          <w:sz w:val="20"/>
          <w:szCs w:val="20"/>
          <w:lang w:eastAsia="en-GB"/>
        </w:rPr>
        <w:t xml:space="preserve">needs) </w:t>
      </w:r>
      <w:r>
        <w:rPr>
          <w:rFonts w:cstheme="minorHAnsi"/>
          <w:sz w:val="20"/>
          <w:szCs w:val="20"/>
          <w:lang w:eastAsia="en-GB"/>
        </w:rPr>
        <w:t xml:space="preserve"> to</w:t>
      </w:r>
      <w:proofErr w:type="gramEnd"/>
      <w:r>
        <w:rPr>
          <w:rFonts w:cstheme="minorHAnsi"/>
          <w:sz w:val="20"/>
          <w:szCs w:val="20"/>
          <w:lang w:eastAsia="en-GB"/>
        </w:rPr>
        <w:t xml:space="preserve"> our student p</w:t>
      </w:r>
      <w:r w:rsidR="00B95B5E">
        <w:rPr>
          <w:rFonts w:cstheme="minorHAnsi"/>
          <w:sz w:val="20"/>
          <w:szCs w:val="20"/>
          <w:lang w:eastAsia="en-GB"/>
        </w:rPr>
        <w:t>o</w:t>
      </w:r>
      <w:r>
        <w:rPr>
          <w:rFonts w:cstheme="minorHAnsi"/>
          <w:sz w:val="20"/>
          <w:szCs w:val="20"/>
          <w:lang w:eastAsia="en-GB"/>
        </w:rPr>
        <w:t>pulation (approx. 25,000, plus approx. 8,000 coll</w:t>
      </w:r>
      <w:r w:rsidR="00B95B5E">
        <w:rPr>
          <w:rFonts w:cstheme="minorHAnsi"/>
          <w:sz w:val="20"/>
          <w:szCs w:val="20"/>
          <w:lang w:eastAsia="en-GB"/>
        </w:rPr>
        <w:t>a</w:t>
      </w:r>
      <w:r>
        <w:rPr>
          <w:rFonts w:cstheme="minorHAnsi"/>
          <w:sz w:val="20"/>
          <w:szCs w:val="20"/>
          <w:lang w:eastAsia="en-GB"/>
        </w:rPr>
        <w:t>b</w:t>
      </w:r>
      <w:r w:rsidR="00B95B5E">
        <w:rPr>
          <w:rFonts w:cstheme="minorHAnsi"/>
          <w:sz w:val="20"/>
          <w:szCs w:val="20"/>
          <w:lang w:eastAsia="en-GB"/>
        </w:rPr>
        <w:t>o</w:t>
      </w:r>
      <w:r>
        <w:rPr>
          <w:rFonts w:cstheme="minorHAnsi"/>
          <w:sz w:val="20"/>
          <w:szCs w:val="20"/>
          <w:lang w:eastAsia="en-GB"/>
        </w:rPr>
        <w:t>rative)</w:t>
      </w:r>
    </w:p>
    <w:p w14:paraId="5DAF7927" w14:textId="4A66382B" w:rsidR="00B95B5E" w:rsidRDefault="0087683E" w:rsidP="0084527B">
      <w:pPr>
        <w:spacing w:before="360"/>
        <w:rPr>
          <w:rFonts w:cstheme="minorHAnsi"/>
          <w:sz w:val="20"/>
          <w:szCs w:val="20"/>
          <w:lang w:eastAsia="en-GB"/>
        </w:rPr>
      </w:pPr>
      <w:hyperlink r:id="rId10" w:history="1">
        <w:r w:rsidR="00B95B5E" w:rsidRPr="00050526">
          <w:rPr>
            <w:rStyle w:val="Hyperlink"/>
            <w:rFonts w:cstheme="minorHAnsi"/>
            <w:sz w:val="20"/>
            <w:szCs w:val="20"/>
            <w:lang w:eastAsia="en-GB"/>
          </w:rPr>
          <w:t>https://www.ljmu.ac.uk</w:t>
        </w:r>
      </w:hyperlink>
    </w:p>
    <w:p w14:paraId="1C3F7071" w14:textId="21E5DC2D" w:rsidR="00B95B5E" w:rsidRPr="001950E0" w:rsidRDefault="00B95B5E" w:rsidP="0084527B">
      <w:pPr>
        <w:spacing w:before="360"/>
        <w:rPr>
          <w:b/>
          <w:sz w:val="20"/>
          <w:szCs w:val="20"/>
          <w:u w:val="single"/>
        </w:rPr>
      </w:pPr>
      <w:r>
        <w:rPr>
          <w:rFonts w:cstheme="minorHAnsi"/>
          <w:sz w:val="20"/>
          <w:szCs w:val="20"/>
          <w:lang w:eastAsia="en-GB"/>
        </w:rPr>
        <w:t>At this stage we have not determined if this can be developed in house or if we need to tender for this.</w:t>
      </w:r>
    </w:p>
    <w:p w14:paraId="22802BB0" w14:textId="33ACE6B4" w:rsidR="0084527B" w:rsidRDefault="0084527B" w:rsidP="00854D05">
      <w:pPr>
        <w:spacing w:before="360"/>
        <w:rPr>
          <w:b/>
          <w:sz w:val="20"/>
          <w:szCs w:val="20"/>
          <w:u w:val="single"/>
        </w:rPr>
      </w:pPr>
      <w:r w:rsidRPr="001950E0">
        <w:rPr>
          <w:b/>
          <w:sz w:val="20"/>
          <w:szCs w:val="20"/>
          <w:u w:val="single"/>
        </w:rPr>
        <w:t>Timescales</w:t>
      </w:r>
    </w:p>
    <w:p w14:paraId="5262F473" w14:textId="09F3217D" w:rsidR="00B95B5E" w:rsidRPr="00B95B5E" w:rsidRDefault="0087683E" w:rsidP="00854D05">
      <w:pPr>
        <w:spacing w:before="360"/>
        <w:rPr>
          <w:bCs/>
          <w:sz w:val="20"/>
          <w:szCs w:val="20"/>
        </w:rPr>
      </w:pPr>
      <w:r>
        <w:rPr>
          <w:bCs/>
          <w:sz w:val="20"/>
          <w:szCs w:val="20"/>
        </w:rPr>
        <w:t xml:space="preserve">Potentially the </w:t>
      </w:r>
      <w:r w:rsidR="00B95B5E" w:rsidRPr="00B95B5E">
        <w:rPr>
          <w:bCs/>
          <w:sz w:val="20"/>
          <w:szCs w:val="20"/>
        </w:rPr>
        <w:t>1</w:t>
      </w:r>
      <w:r w:rsidR="00B95B5E" w:rsidRPr="00B95B5E">
        <w:rPr>
          <w:bCs/>
          <w:sz w:val="20"/>
          <w:szCs w:val="20"/>
          <w:vertAlign w:val="superscript"/>
        </w:rPr>
        <w:t>st</w:t>
      </w:r>
      <w:r w:rsidR="00B95B5E" w:rsidRPr="00B95B5E">
        <w:rPr>
          <w:bCs/>
          <w:sz w:val="20"/>
          <w:szCs w:val="20"/>
        </w:rPr>
        <w:t xml:space="preserve"> Semester – Academic Year </w:t>
      </w:r>
      <w:r w:rsidR="00B95B5E">
        <w:rPr>
          <w:bCs/>
          <w:sz w:val="20"/>
          <w:szCs w:val="20"/>
        </w:rPr>
        <w:t>2023/2</w:t>
      </w:r>
      <w:r>
        <w:rPr>
          <w:bCs/>
          <w:sz w:val="20"/>
          <w:szCs w:val="20"/>
        </w:rPr>
        <w:t>024</w:t>
      </w:r>
    </w:p>
    <w:p w14:paraId="20290F27" w14:textId="3966F412" w:rsidR="001950E0" w:rsidRPr="001950E0" w:rsidRDefault="001950E0">
      <w:pPr>
        <w:rPr>
          <w:bCs/>
          <w:sz w:val="20"/>
          <w:szCs w:val="20"/>
        </w:rPr>
      </w:pPr>
      <w:r w:rsidRPr="001950E0">
        <w:rPr>
          <w:bCs/>
          <w:sz w:val="20"/>
          <w:szCs w:val="20"/>
        </w:rPr>
        <w:br w:type="page"/>
      </w:r>
    </w:p>
    <w:p w14:paraId="1F115152" w14:textId="77777777" w:rsidR="00D55758" w:rsidRPr="008D0B1E" w:rsidRDefault="00D55758" w:rsidP="00D55758">
      <w:pPr>
        <w:jc w:val="center"/>
        <w:rPr>
          <w:rFonts w:cstheme="minorHAnsi"/>
          <w:b/>
          <w:u w:val="single"/>
        </w:rPr>
      </w:pPr>
      <w:r w:rsidRPr="008D0B1E">
        <w:rPr>
          <w:rFonts w:cstheme="minorHAnsi"/>
          <w:b/>
          <w:u w:val="single"/>
        </w:rPr>
        <w:lastRenderedPageBreak/>
        <w:t>Section One - EOI – Response</w:t>
      </w:r>
    </w:p>
    <w:p w14:paraId="7669835D" w14:textId="77777777" w:rsidR="00D55758" w:rsidRPr="008D0B1E" w:rsidRDefault="00D55758" w:rsidP="00D55758">
      <w:pPr>
        <w:jc w:val="center"/>
        <w:rPr>
          <w:rFonts w:cstheme="minorHAnsi"/>
          <w:b/>
          <w:u w:val="single"/>
        </w:rPr>
      </w:pPr>
    </w:p>
    <w:p w14:paraId="48E1790D" w14:textId="77777777" w:rsidR="00D55758" w:rsidRPr="008D0B1E" w:rsidRDefault="00D55758" w:rsidP="00D55758">
      <w:pPr>
        <w:rPr>
          <w:rFonts w:cstheme="minorHAnsi"/>
        </w:rPr>
      </w:pPr>
      <w:r w:rsidRPr="008D0B1E">
        <w:rPr>
          <w:rFonts w:cstheme="minorHAnsi"/>
        </w:rPr>
        <w:t>LJMU request the following information as a response to this RFI:</w:t>
      </w:r>
    </w:p>
    <w:p w14:paraId="0CEDC1B7" w14:textId="77777777" w:rsidR="00D55758" w:rsidRPr="008D0B1E" w:rsidRDefault="00D55758" w:rsidP="00D55758">
      <w:pPr>
        <w:rPr>
          <w:rFonts w:cstheme="minorHAnsi"/>
          <w:b/>
        </w:rPr>
      </w:pPr>
      <w:r w:rsidRPr="008D0B1E">
        <w:rPr>
          <w:rFonts w:cstheme="minorHAnsi"/>
          <w:b/>
        </w:rPr>
        <w:t>Section One</w:t>
      </w:r>
    </w:p>
    <w:p w14:paraId="182D42BA" w14:textId="77777777" w:rsidR="00D55758" w:rsidRPr="008D0B1E" w:rsidRDefault="00D55758" w:rsidP="00D55758">
      <w:pPr>
        <w:rPr>
          <w:rFonts w:cstheme="minorHAnsi"/>
          <w:b/>
        </w:rPr>
      </w:pPr>
      <w:r w:rsidRPr="008D0B1E">
        <w:rPr>
          <w:rFonts w:cstheme="minorHAnsi"/>
          <w:b/>
        </w:rPr>
        <w:t xml:space="preserve">1.1 Company Information </w:t>
      </w:r>
    </w:p>
    <w:tbl>
      <w:tblPr>
        <w:tblStyle w:val="TableGrid"/>
        <w:tblW w:w="0" w:type="auto"/>
        <w:tblLook w:val="04A0" w:firstRow="1" w:lastRow="0" w:firstColumn="1" w:lastColumn="0" w:noHBand="0" w:noVBand="1"/>
      </w:tblPr>
      <w:tblGrid>
        <w:gridCol w:w="3005"/>
        <w:gridCol w:w="3005"/>
      </w:tblGrid>
      <w:tr w:rsidR="00D55758" w:rsidRPr="008D0B1E" w14:paraId="364BD811"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1B65AAB8" w14:textId="77777777" w:rsidR="00D55758" w:rsidRPr="008D0B1E" w:rsidRDefault="00D55758" w:rsidP="008528D6">
            <w:pPr>
              <w:rPr>
                <w:rFonts w:cstheme="minorHAnsi"/>
              </w:rPr>
            </w:pPr>
            <w:r w:rsidRPr="008D0B1E">
              <w:rPr>
                <w:rFonts w:cstheme="minorHAnsi"/>
              </w:rPr>
              <w:t>Company Name</w:t>
            </w:r>
          </w:p>
        </w:tc>
        <w:tc>
          <w:tcPr>
            <w:tcW w:w="3005" w:type="dxa"/>
            <w:tcBorders>
              <w:top w:val="single" w:sz="4" w:space="0" w:color="auto"/>
              <w:left w:val="single" w:sz="4" w:space="0" w:color="auto"/>
              <w:bottom w:val="single" w:sz="4" w:space="0" w:color="auto"/>
              <w:right w:val="single" w:sz="4" w:space="0" w:color="auto"/>
            </w:tcBorders>
          </w:tcPr>
          <w:p w14:paraId="265323D2" w14:textId="77777777" w:rsidR="00D55758" w:rsidRPr="008D0B1E" w:rsidRDefault="00D55758" w:rsidP="008528D6">
            <w:pPr>
              <w:rPr>
                <w:rFonts w:cstheme="minorHAnsi"/>
              </w:rPr>
            </w:pPr>
          </w:p>
          <w:p w14:paraId="5E91F3FF" w14:textId="77777777" w:rsidR="00D55758" w:rsidRPr="008D0B1E" w:rsidRDefault="00D55758" w:rsidP="008528D6">
            <w:pPr>
              <w:rPr>
                <w:rFonts w:cstheme="minorHAnsi"/>
              </w:rPr>
            </w:pPr>
          </w:p>
          <w:p w14:paraId="204A6D22" w14:textId="77777777" w:rsidR="00D55758" w:rsidRPr="008D0B1E" w:rsidRDefault="00D55758" w:rsidP="008528D6">
            <w:pPr>
              <w:rPr>
                <w:rFonts w:cstheme="minorHAnsi"/>
              </w:rPr>
            </w:pPr>
          </w:p>
          <w:p w14:paraId="62496F9D" w14:textId="77777777" w:rsidR="00D55758" w:rsidRPr="008D0B1E" w:rsidRDefault="00D55758" w:rsidP="008528D6">
            <w:pPr>
              <w:rPr>
                <w:rFonts w:cstheme="minorHAnsi"/>
              </w:rPr>
            </w:pPr>
          </w:p>
        </w:tc>
      </w:tr>
      <w:tr w:rsidR="00D55758" w:rsidRPr="008D0B1E" w14:paraId="1C87A0EC" w14:textId="77777777" w:rsidTr="008528D6">
        <w:tc>
          <w:tcPr>
            <w:tcW w:w="3005" w:type="dxa"/>
            <w:tcBorders>
              <w:top w:val="single" w:sz="4" w:space="0" w:color="auto"/>
              <w:left w:val="single" w:sz="4" w:space="0" w:color="auto"/>
              <w:bottom w:val="single" w:sz="4" w:space="0" w:color="auto"/>
              <w:right w:val="single" w:sz="4" w:space="0" w:color="auto"/>
            </w:tcBorders>
          </w:tcPr>
          <w:p w14:paraId="16ACCB96" w14:textId="77777777" w:rsidR="00D55758" w:rsidRPr="008D0B1E" w:rsidRDefault="00D55758" w:rsidP="008528D6">
            <w:pPr>
              <w:rPr>
                <w:rFonts w:cstheme="minorHAnsi"/>
              </w:rPr>
            </w:pPr>
            <w:r w:rsidRPr="008D0B1E">
              <w:rPr>
                <w:rFonts w:cstheme="minorHAnsi"/>
              </w:rPr>
              <w:t>Company Address</w:t>
            </w:r>
          </w:p>
          <w:p w14:paraId="7E0AF0F0"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04CA10EA" w14:textId="77777777" w:rsidR="00D55758" w:rsidRPr="008D0B1E" w:rsidRDefault="00D55758" w:rsidP="008528D6">
            <w:pPr>
              <w:rPr>
                <w:rFonts w:cstheme="minorHAnsi"/>
              </w:rPr>
            </w:pPr>
          </w:p>
          <w:p w14:paraId="56F79FDF" w14:textId="77777777" w:rsidR="00D55758" w:rsidRPr="008D0B1E" w:rsidRDefault="00D55758" w:rsidP="008528D6">
            <w:pPr>
              <w:rPr>
                <w:rFonts w:cstheme="minorHAnsi"/>
              </w:rPr>
            </w:pPr>
          </w:p>
          <w:p w14:paraId="74BD170F" w14:textId="77777777" w:rsidR="00D55758" w:rsidRPr="008D0B1E" w:rsidRDefault="00D55758" w:rsidP="008528D6">
            <w:pPr>
              <w:rPr>
                <w:rFonts w:cstheme="minorHAnsi"/>
              </w:rPr>
            </w:pPr>
          </w:p>
          <w:p w14:paraId="152A8D9E" w14:textId="77777777" w:rsidR="00D55758" w:rsidRPr="008D0B1E" w:rsidRDefault="00D55758" w:rsidP="008528D6">
            <w:pPr>
              <w:rPr>
                <w:rFonts w:cstheme="minorHAnsi"/>
              </w:rPr>
            </w:pPr>
          </w:p>
        </w:tc>
      </w:tr>
      <w:tr w:rsidR="00D55758" w:rsidRPr="008D0B1E" w14:paraId="15012343"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1A352BE5" w14:textId="77777777" w:rsidR="00D55758" w:rsidRDefault="00D55758" w:rsidP="008528D6">
            <w:pPr>
              <w:rPr>
                <w:rFonts w:cstheme="minorHAnsi"/>
              </w:rPr>
            </w:pPr>
            <w:r w:rsidRPr="008D0B1E">
              <w:rPr>
                <w:rFonts w:cstheme="minorHAnsi"/>
              </w:rPr>
              <w:t>Name of the individual who will deal with queries regarding the EOI</w:t>
            </w:r>
          </w:p>
          <w:p w14:paraId="04E19F7A"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EAFB009" w14:textId="77777777" w:rsidR="00D55758" w:rsidRPr="008D0B1E" w:rsidRDefault="00D55758" w:rsidP="008528D6">
            <w:pPr>
              <w:rPr>
                <w:rFonts w:cstheme="minorHAnsi"/>
              </w:rPr>
            </w:pPr>
          </w:p>
        </w:tc>
      </w:tr>
      <w:tr w:rsidR="00D55758" w:rsidRPr="008D0B1E" w14:paraId="2F068BBE" w14:textId="77777777" w:rsidTr="008528D6">
        <w:tc>
          <w:tcPr>
            <w:tcW w:w="3005" w:type="dxa"/>
            <w:tcBorders>
              <w:top w:val="single" w:sz="4" w:space="0" w:color="auto"/>
              <w:left w:val="single" w:sz="4" w:space="0" w:color="auto"/>
              <w:bottom w:val="single" w:sz="4" w:space="0" w:color="auto"/>
              <w:right w:val="single" w:sz="4" w:space="0" w:color="auto"/>
            </w:tcBorders>
          </w:tcPr>
          <w:p w14:paraId="67B27A95" w14:textId="77777777" w:rsidR="00D55758" w:rsidRPr="008D0B1E" w:rsidRDefault="00D55758" w:rsidP="008528D6">
            <w:pPr>
              <w:rPr>
                <w:rFonts w:cstheme="minorHAnsi"/>
              </w:rPr>
            </w:pPr>
            <w:r w:rsidRPr="008D0B1E">
              <w:rPr>
                <w:rFonts w:cstheme="minorHAnsi"/>
              </w:rPr>
              <w:t>Website address</w:t>
            </w:r>
          </w:p>
          <w:p w14:paraId="45159DA4" w14:textId="77777777" w:rsidR="00D55758" w:rsidRPr="008D0B1E" w:rsidRDefault="00D55758" w:rsidP="008528D6">
            <w:pPr>
              <w:rPr>
                <w:rFonts w:cstheme="minorHAnsi"/>
              </w:rPr>
            </w:pPr>
          </w:p>
          <w:p w14:paraId="694D6B8D"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A23EB4B" w14:textId="77777777" w:rsidR="00D55758" w:rsidRPr="008D0B1E" w:rsidRDefault="00D55758" w:rsidP="008528D6">
            <w:pPr>
              <w:rPr>
                <w:rFonts w:cstheme="minorHAnsi"/>
              </w:rPr>
            </w:pPr>
          </w:p>
        </w:tc>
      </w:tr>
      <w:tr w:rsidR="00D55758" w:rsidRPr="008D0B1E" w14:paraId="57415D1B" w14:textId="77777777" w:rsidTr="008528D6">
        <w:tc>
          <w:tcPr>
            <w:tcW w:w="3005" w:type="dxa"/>
            <w:tcBorders>
              <w:top w:val="single" w:sz="4" w:space="0" w:color="auto"/>
              <w:left w:val="single" w:sz="4" w:space="0" w:color="auto"/>
              <w:bottom w:val="single" w:sz="4" w:space="0" w:color="auto"/>
              <w:right w:val="single" w:sz="4" w:space="0" w:color="auto"/>
            </w:tcBorders>
          </w:tcPr>
          <w:p w14:paraId="292BB64A" w14:textId="77777777" w:rsidR="00D55758" w:rsidRPr="008D0B1E" w:rsidRDefault="00D55758" w:rsidP="008528D6">
            <w:pPr>
              <w:rPr>
                <w:rFonts w:cstheme="minorHAnsi"/>
              </w:rPr>
            </w:pPr>
            <w:r w:rsidRPr="008D0B1E">
              <w:rPr>
                <w:rFonts w:cstheme="minorHAnsi"/>
              </w:rPr>
              <w:t>Nature of Organisation, e.g., Plc, Ltd, Partnership etc.</w:t>
            </w:r>
          </w:p>
          <w:p w14:paraId="0CFD0C8D" w14:textId="77777777" w:rsidR="00D55758" w:rsidRPr="008D0B1E" w:rsidRDefault="00D55758" w:rsidP="008528D6">
            <w:pPr>
              <w:rPr>
                <w:rFonts w:cstheme="minorHAnsi"/>
              </w:rPr>
            </w:pPr>
          </w:p>
          <w:p w14:paraId="62D744A1" w14:textId="77777777" w:rsidR="00D55758" w:rsidRPr="008D0B1E" w:rsidRDefault="00D55758" w:rsidP="008528D6">
            <w:pPr>
              <w:rPr>
                <w:rFonts w:cstheme="minorHAnsi"/>
              </w:rPr>
            </w:pPr>
          </w:p>
          <w:p w14:paraId="7770B24C"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3974F755" w14:textId="77777777" w:rsidR="00D55758" w:rsidRPr="008D0B1E" w:rsidRDefault="00D55758" w:rsidP="008528D6">
            <w:pPr>
              <w:rPr>
                <w:rFonts w:cstheme="minorHAnsi"/>
              </w:rPr>
            </w:pPr>
          </w:p>
        </w:tc>
      </w:tr>
      <w:tr w:rsidR="00D55758" w:rsidRPr="008D0B1E" w14:paraId="0BBC2FE1" w14:textId="77777777" w:rsidTr="008528D6">
        <w:tc>
          <w:tcPr>
            <w:tcW w:w="3005" w:type="dxa"/>
            <w:tcBorders>
              <w:top w:val="single" w:sz="4" w:space="0" w:color="auto"/>
              <w:left w:val="single" w:sz="4" w:space="0" w:color="auto"/>
              <w:bottom w:val="single" w:sz="4" w:space="0" w:color="auto"/>
              <w:right w:val="single" w:sz="4" w:space="0" w:color="auto"/>
            </w:tcBorders>
          </w:tcPr>
          <w:p w14:paraId="019DBDDD" w14:textId="77777777" w:rsidR="00D55758" w:rsidRPr="008D0B1E" w:rsidRDefault="00D55758" w:rsidP="008528D6">
            <w:pPr>
              <w:rPr>
                <w:rFonts w:cstheme="minorHAnsi"/>
              </w:rPr>
            </w:pPr>
            <w:r w:rsidRPr="008D0B1E">
              <w:rPr>
                <w:rFonts w:cstheme="minorHAnsi"/>
              </w:rPr>
              <w:t xml:space="preserve">Parent Company (if applicable) </w:t>
            </w:r>
          </w:p>
          <w:p w14:paraId="1B896DBA" w14:textId="77777777" w:rsidR="00D55758" w:rsidRPr="008D0B1E" w:rsidRDefault="00D55758" w:rsidP="008528D6">
            <w:pPr>
              <w:rPr>
                <w:rFonts w:cstheme="minorHAnsi"/>
              </w:rPr>
            </w:pPr>
          </w:p>
          <w:p w14:paraId="02433305" w14:textId="77777777" w:rsidR="00D55758" w:rsidRPr="008D0B1E" w:rsidRDefault="00D55758" w:rsidP="008528D6">
            <w:pPr>
              <w:rPr>
                <w:rFonts w:cstheme="minorHAnsi"/>
              </w:rPr>
            </w:pPr>
          </w:p>
          <w:p w14:paraId="6708F981"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E58B247" w14:textId="77777777" w:rsidR="00D55758" w:rsidRPr="008D0B1E" w:rsidRDefault="00D55758" w:rsidP="008528D6">
            <w:pPr>
              <w:rPr>
                <w:rFonts w:cstheme="minorHAnsi"/>
              </w:rPr>
            </w:pPr>
          </w:p>
        </w:tc>
      </w:tr>
      <w:tr w:rsidR="00D55758" w:rsidRPr="008D0B1E" w14:paraId="3D210812"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4D85754C" w14:textId="77777777" w:rsidR="00D55758" w:rsidRPr="008D0B1E" w:rsidRDefault="00D55758" w:rsidP="008528D6">
            <w:pPr>
              <w:rPr>
                <w:rFonts w:cstheme="minorHAnsi"/>
              </w:rPr>
            </w:pPr>
            <w:r w:rsidRPr="008D0B1E">
              <w:rPr>
                <w:rFonts w:cstheme="minorHAnsi"/>
              </w:rPr>
              <w:t>Subcontractors – do you utilise subcontractors, if so in what capacity?</w:t>
            </w:r>
          </w:p>
        </w:tc>
        <w:tc>
          <w:tcPr>
            <w:tcW w:w="3005" w:type="dxa"/>
            <w:tcBorders>
              <w:top w:val="single" w:sz="4" w:space="0" w:color="auto"/>
              <w:left w:val="single" w:sz="4" w:space="0" w:color="auto"/>
              <w:bottom w:val="single" w:sz="4" w:space="0" w:color="auto"/>
              <w:right w:val="single" w:sz="4" w:space="0" w:color="auto"/>
            </w:tcBorders>
          </w:tcPr>
          <w:p w14:paraId="13F1C50C" w14:textId="77777777" w:rsidR="00D55758" w:rsidRPr="008D0B1E" w:rsidRDefault="00D55758" w:rsidP="008528D6">
            <w:pPr>
              <w:rPr>
                <w:rFonts w:cstheme="minorHAnsi"/>
              </w:rPr>
            </w:pPr>
          </w:p>
        </w:tc>
      </w:tr>
      <w:tr w:rsidR="00D55758" w:rsidRPr="008D0B1E" w14:paraId="086DBB14" w14:textId="77777777" w:rsidTr="008528D6">
        <w:tc>
          <w:tcPr>
            <w:tcW w:w="3005" w:type="dxa"/>
            <w:tcBorders>
              <w:top w:val="single" w:sz="4" w:space="0" w:color="auto"/>
              <w:left w:val="single" w:sz="4" w:space="0" w:color="auto"/>
              <w:bottom w:val="single" w:sz="4" w:space="0" w:color="auto"/>
              <w:right w:val="single" w:sz="4" w:space="0" w:color="auto"/>
            </w:tcBorders>
          </w:tcPr>
          <w:p w14:paraId="373F628C" w14:textId="77777777" w:rsidR="00D55758" w:rsidRPr="008D0B1E" w:rsidRDefault="00D55758" w:rsidP="008528D6">
            <w:pPr>
              <w:rPr>
                <w:rFonts w:cstheme="minorHAnsi"/>
              </w:rPr>
            </w:pPr>
            <w:r w:rsidRPr="008D0B1E">
              <w:rPr>
                <w:rFonts w:cstheme="minorHAnsi"/>
              </w:rPr>
              <w:t>Number of employees</w:t>
            </w:r>
          </w:p>
          <w:p w14:paraId="15B45DB1" w14:textId="77777777" w:rsidR="00D55758" w:rsidRPr="008D0B1E" w:rsidRDefault="00D55758" w:rsidP="008528D6">
            <w:pPr>
              <w:rPr>
                <w:rFonts w:cstheme="minorHAnsi"/>
              </w:rPr>
            </w:pPr>
          </w:p>
          <w:p w14:paraId="437B180E" w14:textId="77777777" w:rsidR="00D55758" w:rsidRPr="008D0B1E" w:rsidRDefault="00D55758" w:rsidP="008528D6">
            <w:pPr>
              <w:rPr>
                <w:rFonts w:cstheme="minorHAnsi"/>
              </w:rPr>
            </w:pPr>
          </w:p>
          <w:p w14:paraId="6456B93C"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6E0D1F11" w14:textId="77777777" w:rsidR="00D55758" w:rsidRPr="008D0B1E" w:rsidRDefault="00D55758" w:rsidP="008528D6">
            <w:pPr>
              <w:rPr>
                <w:rFonts w:cstheme="minorHAnsi"/>
              </w:rPr>
            </w:pPr>
          </w:p>
        </w:tc>
      </w:tr>
      <w:tr w:rsidR="00D55758" w:rsidRPr="008D0B1E" w14:paraId="3F1ABFF1" w14:textId="77777777" w:rsidTr="008528D6">
        <w:tc>
          <w:tcPr>
            <w:tcW w:w="3005" w:type="dxa"/>
            <w:tcBorders>
              <w:top w:val="single" w:sz="4" w:space="0" w:color="auto"/>
              <w:left w:val="single" w:sz="4" w:space="0" w:color="auto"/>
              <w:bottom w:val="single" w:sz="4" w:space="0" w:color="auto"/>
              <w:right w:val="single" w:sz="4" w:space="0" w:color="auto"/>
            </w:tcBorders>
          </w:tcPr>
          <w:p w14:paraId="74AE90F4" w14:textId="77777777" w:rsidR="00D55758" w:rsidRPr="008D0B1E" w:rsidRDefault="00D55758" w:rsidP="008528D6">
            <w:pPr>
              <w:rPr>
                <w:rFonts w:cstheme="minorHAnsi"/>
              </w:rPr>
            </w:pPr>
            <w:r w:rsidRPr="008D0B1E">
              <w:rPr>
                <w:rFonts w:cstheme="minorHAnsi"/>
              </w:rPr>
              <w:t xml:space="preserve">Organisational Turnover </w:t>
            </w:r>
          </w:p>
          <w:p w14:paraId="67FBE4AA" w14:textId="77777777" w:rsidR="00D55758" w:rsidRPr="008D0B1E" w:rsidRDefault="00D55758" w:rsidP="008528D6">
            <w:pPr>
              <w:rPr>
                <w:rFonts w:cstheme="minorHAnsi"/>
              </w:rPr>
            </w:pPr>
          </w:p>
          <w:p w14:paraId="458029B2" w14:textId="77777777" w:rsidR="00D55758" w:rsidRPr="008D0B1E" w:rsidRDefault="00D55758" w:rsidP="008528D6">
            <w:pPr>
              <w:rPr>
                <w:rFonts w:cstheme="minorHAnsi"/>
              </w:rPr>
            </w:pPr>
          </w:p>
          <w:p w14:paraId="60CC66A2" w14:textId="77777777" w:rsidR="00D55758" w:rsidRPr="008D0B1E" w:rsidRDefault="00D55758" w:rsidP="008528D6">
            <w:pPr>
              <w:rPr>
                <w:rFonts w:cstheme="minorHAnsi"/>
              </w:rPr>
            </w:pPr>
          </w:p>
          <w:p w14:paraId="1C8A2DF2"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7C114F43" w14:textId="77777777" w:rsidR="00D55758" w:rsidRPr="008D0B1E" w:rsidRDefault="00D55758" w:rsidP="008528D6">
            <w:pPr>
              <w:rPr>
                <w:rFonts w:cstheme="minorHAnsi"/>
              </w:rPr>
            </w:pPr>
          </w:p>
        </w:tc>
      </w:tr>
      <w:tr w:rsidR="00D55758" w:rsidRPr="008D0B1E" w14:paraId="1EAC6074"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3DB34491" w14:textId="77777777" w:rsidR="00D55758" w:rsidRPr="008D0B1E" w:rsidRDefault="00D55758" w:rsidP="008528D6">
            <w:pPr>
              <w:rPr>
                <w:rFonts w:cstheme="minorHAnsi"/>
              </w:rPr>
            </w:pPr>
            <w:r w:rsidRPr="008D0B1E">
              <w:rPr>
                <w:rFonts w:cstheme="minorHAnsi"/>
              </w:rPr>
              <w:t>Number of years in operation</w:t>
            </w:r>
          </w:p>
        </w:tc>
        <w:tc>
          <w:tcPr>
            <w:tcW w:w="3005" w:type="dxa"/>
            <w:tcBorders>
              <w:top w:val="single" w:sz="4" w:space="0" w:color="auto"/>
              <w:left w:val="single" w:sz="4" w:space="0" w:color="auto"/>
              <w:bottom w:val="single" w:sz="4" w:space="0" w:color="auto"/>
              <w:right w:val="single" w:sz="4" w:space="0" w:color="auto"/>
            </w:tcBorders>
          </w:tcPr>
          <w:p w14:paraId="215A4240" w14:textId="77777777" w:rsidR="00D55758" w:rsidRPr="008D0B1E" w:rsidRDefault="00D55758" w:rsidP="008528D6">
            <w:pPr>
              <w:rPr>
                <w:rFonts w:cstheme="minorHAnsi"/>
              </w:rPr>
            </w:pPr>
          </w:p>
        </w:tc>
      </w:tr>
    </w:tbl>
    <w:p w14:paraId="55FCF564" w14:textId="37628883" w:rsidR="00D55758" w:rsidRDefault="00D55758" w:rsidP="00D55758">
      <w:pPr>
        <w:rPr>
          <w:rFonts w:cstheme="minorHAnsi"/>
        </w:rPr>
      </w:pPr>
    </w:p>
    <w:p w14:paraId="5A1BE1EE" w14:textId="77777777" w:rsidR="00D55758" w:rsidRPr="008D0B1E" w:rsidRDefault="00D55758" w:rsidP="00D55758">
      <w:pPr>
        <w:rPr>
          <w:rFonts w:cstheme="minorHAnsi"/>
        </w:rPr>
      </w:pPr>
    </w:p>
    <w:p w14:paraId="645EE075" w14:textId="77777777" w:rsidR="00D55758" w:rsidRPr="008D0B1E" w:rsidRDefault="00D55758" w:rsidP="00D55758">
      <w:pPr>
        <w:rPr>
          <w:rFonts w:cstheme="minorHAnsi"/>
        </w:rPr>
      </w:pPr>
    </w:p>
    <w:p w14:paraId="26D5CE42" w14:textId="77777777" w:rsidR="00D55758" w:rsidRPr="008D0B1E" w:rsidRDefault="00D55758" w:rsidP="00D55758">
      <w:pPr>
        <w:rPr>
          <w:rFonts w:cstheme="minorHAnsi"/>
          <w:b/>
        </w:rPr>
      </w:pPr>
      <w:r w:rsidRPr="008D0B1E">
        <w:rPr>
          <w:rFonts w:cstheme="minorHAnsi"/>
          <w:b/>
        </w:rPr>
        <w:t>1.2 Insurance Cover</w:t>
      </w:r>
    </w:p>
    <w:tbl>
      <w:tblPr>
        <w:tblStyle w:val="TableGrid"/>
        <w:tblW w:w="0" w:type="auto"/>
        <w:tblLook w:val="04A0" w:firstRow="1" w:lastRow="0" w:firstColumn="1" w:lastColumn="0" w:noHBand="0" w:noVBand="1"/>
      </w:tblPr>
      <w:tblGrid>
        <w:gridCol w:w="4508"/>
        <w:gridCol w:w="4508"/>
      </w:tblGrid>
      <w:tr w:rsidR="00D55758" w:rsidRPr="008D0B1E" w14:paraId="731C978E"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73568713" w14:textId="77777777" w:rsidR="00D55758" w:rsidRPr="008D0B1E" w:rsidRDefault="00D55758" w:rsidP="008528D6">
            <w:pPr>
              <w:jc w:val="center"/>
              <w:rPr>
                <w:rFonts w:cstheme="minorHAnsi"/>
                <w:b/>
              </w:rPr>
            </w:pPr>
            <w:r w:rsidRPr="008D0B1E">
              <w:rPr>
                <w:rFonts w:cstheme="minorHAnsi"/>
                <w:b/>
              </w:rPr>
              <w:t>Insurance Type</w:t>
            </w:r>
          </w:p>
        </w:tc>
        <w:tc>
          <w:tcPr>
            <w:tcW w:w="4508" w:type="dxa"/>
            <w:tcBorders>
              <w:top w:val="single" w:sz="4" w:space="0" w:color="auto"/>
              <w:left w:val="single" w:sz="4" w:space="0" w:color="auto"/>
              <w:bottom w:val="single" w:sz="4" w:space="0" w:color="auto"/>
              <w:right w:val="single" w:sz="4" w:space="0" w:color="auto"/>
            </w:tcBorders>
            <w:hideMark/>
          </w:tcPr>
          <w:p w14:paraId="5988E095" w14:textId="77777777" w:rsidR="00D55758" w:rsidRPr="008D0B1E" w:rsidRDefault="00D55758" w:rsidP="008528D6">
            <w:pPr>
              <w:jc w:val="center"/>
              <w:rPr>
                <w:rFonts w:cstheme="minorHAnsi"/>
                <w:b/>
              </w:rPr>
            </w:pPr>
            <w:r w:rsidRPr="008D0B1E">
              <w:rPr>
                <w:rFonts w:cstheme="minorHAnsi"/>
                <w:b/>
              </w:rPr>
              <w:t>Value of cover</w:t>
            </w:r>
          </w:p>
        </w:tc>
      </w:tr>
      <w:tr w:rsidR="00D55758" w:rsidRPr="008D0B1E" w14:paraId="2E3B9B24"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2AEF2437" w14:textId="77777777" w:rsidR="00D55758" w:rsidRPr="008D0B1E" w:rsidRDefault="00D55758" w:rsidP="008528D6">
            <w:pPr>
              <w:rPr>
                <w:rFonts w:cstheme="minorHAnsi"/>
              </w:rPr>
            </w:pPr>
            <w:r w:rsidRPr="008D0B1E">
              <w:rPr>
                <w:rFonts w:cstheme="minorHAnsi"/>
              </w:rPr>
              <w:t>Employers Liability</w:t>
            </w:r>
          </w:p>
        </w:tc>
        <w:tc>
          <w:tcPr>
            <w:tcW w:w="4508" w:type="dxa"/>
            <w:tcBorders>
              <w:top w:val="single" w:sz="4" w:space="0" w:color="auto"/>
              <w:left w:val="single" w:sz="4" w:space="0" w:color="auto"/>
              <w:bottom w:val="single" w:sz="4" w:space="0" w:color="auto"/>
              <w:right w:val="single" w:sz="4" w:space="0" w:color="auto"/>
            </w:tcBorders>
          </w:tcPr>
          <w:p w14:paraId="334D0EC0" w14:textId="77777777" w:rsidR="00D55758" w:rsidRPr="008D0B1E" w:rsidRDefault="00D55758" w:rsidP="008528D6">
            <w:pPr>
              <w:rPr>
                <w:rFonts w:cstheme="minorHAnsi"/>
                <w:b/>
              </w:rPr>
            </w:pPr>
          </w:p>
        </w:tc>
      </w:tr>
      <w:tr w:rsidR="00D55758" w:rsidRPr="008D0B1E" w14:paraId="167027FA"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3FBB812E" w14:textId="77777777" w:rsidR="00D55758" w:rsidRPr="008D0B1E" w:rsidRDefault="00D55758" w:rsidP="008528D6">
            <w:pPr>
              <w:rPr>
                <w:rFonts w:cstheme="minorHAnsi"/>
              </w:rPr>
            </w:pPr>
            <w:r w:rsidRPr="008D0B1E">
              <w:rPr>
                <w:rFonts w:cstheme="minorHAnsi"/>
              </w:rPr>
              <w:t>Public Liability</w:t>
            </w:r>
          </w:p>
        </w:tc>
        <w:tc>
          <w:tcPr>
            <w:tcW w:w="4508" w:type="dxa"/>
            <w:tcBorders>
              <w:top w:val="single" w:sz="4" w:space="0" w:color="auto"/>
              <w:left w:val="single" w:sz="4" w:space="0" w:color="auto"/>
              <w:bottom w:val="single" w:sz="4" w:space="0" w:color="auto"/>
              <w:right w:val="single" w:sz="4" w:space="0" w:color="auto"/>
            </w:tcBorders>
          </w:tcPr>
          <w:p w14:paraId="17579808" w14:textId="77777777" w:rsidR="00D55758" w:rsidRPr="008D0B1E" w:rsidRDefault="00D55758" w:rsidP="008528D6">
            <w:pPr>
              <w:rPr>
                <w:rFonts w:cstheme="minorHAnsi"/>
                <w:b/>
              </w:rPr>
            </w:pPr>
          </w:p>
        </w:tc>
      </w:tr>
      <w:tr w:rsidR="00D55758" w:rsidRPr="008D0B1E" w14:paraId="27087D78"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67BA56B8" w14:textId="77777777" w:rsidR="00D55758" w:rsidRPr="008D0B1E" w:rsidRDefault="00D55758" w:rsidP="008528D6">
            <w:pPr>
              <w:rPr>
                <w:rFonts w:cstheme="minorHAnsi"/>
              </w:rPr>
            </w:pPr>
            <w:r w:rsidRPr="008D0B1E">
              <w:rPr>
                <w:rFonts w:cstheme="minorHAnsi"/>
              </w:rPr>
              <w:t>Professional Indemnity</w:t>
            </w:r>
          </w:p>
        </w:tc>
        <w:tc>
          <w:tcPr>
            <w:tcW w:w="4508" w:type="dxa"/>
            <w:tcBorders>
              <w:top w:val="single" w:sz="4" w:space="0" w:color="auto"/>
              <w:left w:val="single" w:sz="4" w:space="0" w:color="auto"/>
              <w:bottom w:val="single" w:sz="4" w:space="0" w:color="auto"/>
              <w:right w:val="single" w:sz="4" w:space="0" w:color="auto"/>
            </w:tcBorders>
          </w:tcPr>
          <w:p w14:paraId="729DB3D2" w14:textId="77777777" w:rsidR="00D55758" w:rsidRPr="008D0B1E" w:rsidRDefault="00D55758" w:rsidP="008528D6">
            <w:pPr>
              <w:rPr>
                <w:rFonts w:cstheme="minorHAnsi"/>
                <w:b/>
              </w:rPr>
            </w:pPr>
          </w:p>
        </w:tc>
      </w:tr>
      <w:tr w:rsidR="00D55758" w:rsidRPr="008D0B1E" w14:paraId="60BFB396"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0BC239F1" w14:textId="77777777" w:rsidR="00D55758" w:rsidRPr="008D0B1E" w:rsidRDefault="00D55758" w:rsidP="008528D6">
            <w:pPr>
              <w:rPr>
                <w:rFonts w:cstheme="minorHAnsi"/>
              </w:rPr>
            </w:pPr>
            <w:r w:rsidRPr="008D0B1E">
              <w:rPr>
                <w:rFonts w:cstheme="minorHAnsi"/>
              </w:rPr>
              <w:t>Product Liability</w:t>
            </w:r>
          </w:p>
        </w:tc>
        <w:tc>
          <w:tcPr>
            <w:tcW w:w="4508" w:type="dxa"/>
            <w:tcBorders>
              <w:top w:val="single" w:sz="4" w:space="0" w:color="auto"/>
              <w:left w:val="single" w:sz="4" w:space="0" w:color="auto"/>
              <w:bottom w:val="single" w:sz="4" w:space="0" w:color="auto"/>
              <w:right w:val="single" w:sz="4" w:space="0" w:color="auto"/>
            </w:tcBorders>
          </w:tcPr>
          <w:p w14:paraId="353581C2" w14:textId="77777777" w:rsidR="00D55758" w:rsidRPr="008D0B1E" w:rsidRDefault="00D55758" w:rsidP="008528D6">
            <w:pPr>
              <w:rPr>
                <w:rFonts w:cstheme="minorHAnsi"/>
                <w:b/>
              </w:rPr>
            </w:pPr>
          </w:p>
        </w:tc>
      </w:tr>
    </w:tbl>
    <w:p w14:paraId="35595F9A" w14:textId="77777777" w:rsidR="00D55758" w:rsidRPr="008D0B1E" w:rsidRDefault="00D55758" w:rsidP="00D55758">
      <w:pPr>
        <w:rPr>
          <w:rFonts w:cstheme="minorHAnsi"/>
          <w:b/>
        </w:rPr>
      </w:pPr>
    </w:p>
    <w:p w14:paraId="40B5762E" w14:textId="77777777" w:rsidR="00D55758" w:rsidRPr="00965968" w:rsidRDefault="00D55758" w:rsidP="00D55758">
      <w:pPr>
        <w:pStyle w:val="ListParagraph"/>
        <w:numPr>
          <w:ilvl w:val="1"/>
          <w:numId w:val="9"/>
        </w:numPr>
        <w:spacing w:after="160" w:line="259" w:lineRule="auto"/>
        <w:rPr>
          <w:rFonts w:cstheme="minorHAnsi"/>
          <w:b/>
        </w:rPr>
      </w:pPr>
      <w:r w:rsidRPr="00965968">
        <w:rPr>
          <w:rFonts w:cstheme="minorHAnsi"/>
          <w:b/>
        </w:rPr>
        <w:t>Overview of your capabilities for this project?</w:t>
      </w:r>
    </w:p>
    <w:p w14:paraId="0C839762" w14:textId="77777777" w:rsidR="00D55758" w:rsidRDefault="00D55758" w:rsidP="00D55758">
      <w:pPr>
        <w:pStyle w:val="ListParagraph"/>
        <w:ind w:left="360"/>
        <w:rPr>
          <w:rFonts w:cstheme="minorHAnsi"/>
          <w:b/>
        </w:rPr>
      </w:pPr>
    </w:p>
    <w:p w14:paraId="2F5347D2" w14:textId="03503408" w:rsidR="00D55758" w:rsidRDefault="00D55758" w:rsidP="00D55758">
      <w:pPr>
        <w:pStyle w:val="ListParagraph"/>
        <w:ind w:left="360"/>
        <w:rPr>
          <w:rFonts w:cstheme="minorHAnsi"/>
          <w:bCs/>
        </w:rPr>
      </w:pPr>
      <w:r w:rsidRPr="00965968">
        <w:rPr>
          <w:rFonts w:cstheme="minorHAnsi"/>
          <w:bCs/>
        </w:rPr>
        <w:t xml:space="preserve">Please provide a brief description of your capabilities for this </w:t>
      </w:r>
      <w:r>
        <w:rPr>
          <w:rFonts w:cstheme="minorHAnsi"/>
          <w:bCs/>
        </w:rPr>
        <w:t>requirement</w:t>
      </w:r>
    </w:p>
    <w:p w14:paraId="36E8D46C" w14:textId="77777777" w:rsidR="00CD4A57" w:rsidRDefault="00CD4A57" w:rsidP="00D55758">
      <w:pPr>
        <w:pStyle w:val="ListParagraph"/>
        <w:ind w:left="360"/>
        <w:rPr>
          <w:rFonts w:cstheme="minorHAnsi"/>
          <w:bCs/>
        </w:rPr>
      </w:pPr>
    </w:p>
    <w:p w14:paraId="71FF522B" w14:textId="10AA5F79" w:rsidR="00CD4A57" w:rsidRDefault="00B95B5E" w:rsidP="00B95B5E">
      <w:pPr>
        <w:pStyle w:val="ListParagraph"/>
        <w:ind w:left="360"/>
        <w:rPr>
          <w:rFonts w:cstheme="minorHAnsi"/>
          <w:bCs/>
        </w:rPr>
      </w:pPr>
      <w:r>
        <w:rPr>
          <w:rFonts w:cstheme="minorHAnsi"/>
          <w:bCs/>
        </w:rPr>
        <w:t xml:space="preserve">Your response should include whether you also provide content for these modules, </w:t>
      </w:r>
      <w:r w:rsidR="00B37005">
        <w:rPr>
          <w:rFonts w:cstheme="minorHAnsi"/>
          <w:bCs/>
        </w:rPr>
        <w:t>or this is required from the client.</w:t>
      </w:r>
    </w:p>
    <w:p w14:paraId="01B0AEAA" w14:textId="77777777" w:rsidR="00CD4A57" w:rsidRDefault="00CD4A57" w:rsidP="00B95B5E">
      <w:pPr>
        <w:pStyle w:val="ListParagraph"/>
        <w:ind w:left="360"/>
        <w:rPr>
          <w:rFonts w:cstheme="minorHAnsi"/>
          <w:bCs/>
        </w:rPr>
      </w:pPr>
    </w:p>
    <w:p w14:paraId="70F989FF" w14:textId="0557BB77" w:rsidR="00B95B5E" w:rsidRPr="00B95B5E" w:rsidRDefault="00CD4A57" w:rsidP="00B95B5E">
      <w:pPr>
        <w:pStyle w:val="ListParagraph"/>
        <w:ind w:left="360"/>
        <w:rPr>
          <w:rFonts w:cstheme="minorHAnsi"/>
          <w:bCs/>
        </w:rPr>
      </w:pPr>
      <w:r>
        <w:rPr>
          <w:rFonts w:cstheme="minorHAnsi"/>
          <w:bCs/>
        </w:rPr>
        <w:t xml:space="preserve">In addition, please state if </w:t>
      </w:r>
      <w:r w:rsidR="00B95B5E">
        <w:rPr>
          <w:rFonts w:cstheme="minorHAnsi"/>
          <w:bCs/>
        </w:rPr>
        <w:t>you have the capability to offer workshops regarding the subject matter?</w:t>
      </w:r>
      <w:r>
        <w:rPr>
          <w:rFonts w:cstheme="minorHAnsi"/>
          <w:bCs/>
        </w:rPr>
        <w:t xml:space="preserve">  If so, please provide details of what this offering entails?</w:t>
      </w:r>
    </w:p>
    <w:p w14:paraId="556826EC" w14:textId="77777777" w:rsidR="00D55758" w:rsidRDefault="00D55758" w:rsidP="00D55758">
      <w:pPr>
        <w:pStyle w:val="ListParagraph"/>
        <w:ind w:left="360"/>
        <w:rPr>
          <w:rFonts w:cstheme="minorHAnsi"/>
          <w:bCs/>
        </w:rPr>
      </w:pPr>
    </w:p>
    <w:p w14:paraId="26B687B4" w14:textId="72EDDD98" w:rsidR="00D55758" w:rsidRDefault="00D55758" w:rsidP="00D55758">
      <w:pPr>
        <w:pStyle w:val="ListParagraph"/>
        <w:numPr>
          <w:ilvl w:val="1"/>
          <w:numId w:val="9"/>
        </w:numPr>
        <w:rPr>
          <w:rFonts w:cstheme="minorHAnsi"/>
          <w:b/>
        </w:rPr>
      </w:pPr>
      <w:r w:rsidRPr="00D55758">
        <w:rPr>
          <w:rFonts w:cstheme="minorHAnsi"/>
          <w:b/>
        </w:rPr>
        <w:t xml:space="preserve">– Learning Management System </w:t>
      </w:r>
    </w:p>
    <w:p w14:paraId="2A5B002A" w14:textId="77777777" w:rsidR="00D55758" w:rsidRPr="00D55758" w:rsidRDefault="00D55758" w:rsidP="00D55758">
      <w:pPr>
        <w:pStyle w:val="ListParagraph"/>
        <w:ind w:left="360"/>
        <w:rPr>
          <w:rFonts w:cstheme="minorHAnsi"/>
          <w:b/>
        </w:rPr>
      </w:pPr>
    </w:p>
    <w:p w14:paraId="6F87242C" w14:textId="3415D8B4" w:rsidR="00D55758" w:rsidRDefault="00D55758" w:rsidP="00D55758">
      <w:pPr>
        <w:pStyle w:val="ListParagraph"/>
        <w:numPr>
          <w:ilvl w:val="2"/>
          <w:numId w:val="9"/>
        </w:numPr>
        <w:rPr>
          <w:rFonts w:cstheme="minorHAnsi"/>
          <w:bCs/>
        </w:rPr>
      </w:pPr>
      <w:r w:rsidRPr="00D55758">
        <w:rPr>
          <w:rFonts w:cstheme="minorHAnsi"/>
          <w:bCs/>
        </w:rPr>
        <w:t>LJMU use Canvas as the</w:t>
      </w:r>
      <w:r>
        <w:rPr>
          <w:rFonts w:cstheme="minorHAnsi"/>
          <w:bCs/>
        </w:rPr>
        <w:t>ir</w:t>
      </w:r>
      <w:r w:rsidRPr="00D55758">
        <w:rPr>
          <w:rFonts w:cstheme="minorHAnsi"/>
          <w:bCs/>
        </w:rPr>
        <w:t xml:space="preserve"> LMS / </w:t>
      </w:r>
      <w:r w:rsidR="00950832" w:rsidRPr="00D55758">
        <w:rPr>
          <w:rFonts w:cstheme="minorHAnsi"/>
          <w:bCs/>
        </w:rPr>
        <w:t>VLE,</w:t>
      </w:r>
      <w:r w:rsidRPr="00D55758">
        <w:rPr>
          <w:rFonts w:cstheme="minorHAnsi"/>
          <w:bCs/>
        </w:rPr>
        <w:t xml:space="preserve"> is your solution able to integrate with Canvas?</w:t>
      </w:r>
      <w:r>
        <w:rPr>
          <w:rFonts w:cstheme="minorHAnsi"/>
          <w:bCs/>
        </w:rPr>
        <w:t xml:space="preserve">  If </w:t>
      </w:r>
      <w:r w:rsidR="00950832">
        <w:rPr>
          <w:rFonts w:cstheme="minorHAnsi"/>
          <w:bCs/>
        </w:rPr>
        <w:t>so,</w:t>
      </w:r>
      <w:r>
        <w:rPr>
          <w:rFonts w:cstheme="minorHAnsi"/>
          <w:bCs/>
        </w:rPr>
        <w:t xml:space="preserve"> please provide brief detail of what is entailed, and the resource required within your company and LJMU to implement this?</w:t>
      </w:r>
    </w:p>
    <w:p w14:paraId="17DEA660" w14:textId="77777777" w:rsidR="00D55758" w:rsidRPr="00D55758" w:rsidRDefault="00D55758" w:rsidP="00D55758">
      <w:pPr>
        <w:pStyle w:val="ListParagraph"/>
        <w:rPr>
          <w:rFonts w:cstheme="minorHAnsi"/>
          <w:bCs/>
        </w:rPr>
      </w:pPr>
    </w:p>
    <w:p w14:paraId="770034D9" w14:textId="2058989E" w:rsidR="00D55758" w:rsidRDefault="00D55758" w:rsidP="00D55758">
      <w:pPr>
        <w:pStyle w:val="ListParagraph"/>
        <w:numPr>
          <w:ilvl w:val="2"/>
          <w:numId w:val="9"/>
        </w:numPr>
        <w:rPr>
          <w:rFonts w:cstheme="minorHAnsi"/>
          <w:bCs/>
        </w:rPr>
      </w:pPr>
      <w:r>
        <w:rPr>
          <w:rFonts w:cstheme="minorHAnsi"/>
          <w:bCs/>
        </w:rPr>
        <w:t xml:space="preserve">If not, and you deploy a standalone </w:t>
      </w:r>
      <w:r w:rsidR="00B95B5E">
        <w:rPr>
          <w:rFonts w:cstheme="minorHAnsi"/>
          <w:bCs/>
        </w:rPr>
        <w:t>module / app</w:t>
      </w:r>
      <w:r>
        <w:rPr>
          <w:rFonts w:cstheme="minorHAnsi"/>
          <w:bCs/>
        </w:rPr>
        <w:t xml:space="preserve"> please provide details of how this would be implemented?</w:t>
      </w:r>
    </w:p>
    <w:p w14:paraId="6F6B582B" w14:textId="088FD12A" w:rsidR="00D55758" w:rsidRDefault="00D55758" w:rsidP="00D55758">
      <w:pPr>
        <w:ind w:left="720"/>
        <w:rPr>
          <w:rFonts w:cstheme="minorHAnsi"/>
          <w:bCs/>
        </w:rPr>
      </w:pPr>
      <w:r w:rsidRPr="00D55758">
        <w:rPr>
          <w:rFonts w:cstheme="minorHAnsi"/>
          <w:bCs/>
        </w:rPr>
        <w:t xml:space="preserve">Please ensure you provide details of what LJMU resource would be required to </w:t>
      </w:r>
      <w:r w:rsidR="00950832" w:rsidRPr="00D55758">
        <w:rPr>
          <w:rFonts w:cstheme="minorHAnsi"/>
          <w:bCs/>
        </w:rPr>
        <w:t>implement and</w:t>
      </w:r>
      <w:r w:rsidRPr="00D55758">
        <w:rPr>
          <w:rFonts w:cstheme="minorHAnsi"/>
          <w:bCs/>
        </w:rPr>
        <w:t xml:space="preserve"> provide ongoing support.   Your response should also include any details of support you provide, including manuals, videos, </w:t>
      </w:r>
      <w:r w:rsidR="00950832" w:rsidRPr="00D55758">
        <w:rPr>
          <w:rFonts w:cstheme="minorHAnsi"/>
          <w:bCs/>
        </w:rPr>
        <w:t>chat,</w:t>
      </w:r>
      <w:r w:rsidRPr="00D55758">
        <w:rPr>
          <w:rFonts w:cstheme="minorHAnsi"/>
          <w:bCs/>
        </w:rPr>
        <w:t xml:space="preserve"> train the trainer etc</w:t>
      </w:r>
    </w:p>
    <w:p w14:paraId="3D7E190D" w14:textId="2852C173" w:rsidR="00D55758" w:rsidRDefault="00D55758" w:rsidP="001950E0">
      <w:pPr>
        <w:ind w:left="720"/>
        <w:rPr>
          <w:rFonts w:cstheme="minorHAnsi"/>
          <w:bCs/>
        </w:rPr>
      </w:pPr>
      <w:r>
        <w:rPr>
          <w:rFonts w:cstheme="minorHAnsi"/>
          <w:bCs/>
        </w:rPr>
        <w:t>Is your solution accessible?</w:t>
      </w:r>
    </w:p>
    <w:p w14:paraId="09D42223" w14:textId="1FF1B886" w:rsidR="00804427" w:rsidRPr="00D55758" w:rsidRDefault="00804427" w:rsidP="001950E0">
      <w:pPr>
        <w:ind w:left="720"/>
        <w:rPr>
          <w:rFonts w:cstheme="minorHAnsi"/>
          <w:bCs/>
        </w:rPr>
      </w:pPr>
      <w:r>
        <w:rPr>
          <w:rFonts w:cstheme="minorHAnsi"/>
          <w:bCs/>
        </w:rPr>
        <w:t>Does your solution accommodate ADFS single sign-on ?</w:t>
      </w:r>
    </w:p>
    <w:p w14:paraId="1289CC5A" w14:textId="77777777" w:rsidR="00D55758" w:rsidRPr="001950E0" w:rsidRDefault="00D55758" w:rsidP="00D55758">
      <w:pPr>
        <w:rPr>
          <w:rFonts w:cstheme="minorHAnsi"/>
          <w:b/>
        </w:rPr>
      </w:pPr>
      <w:r>
        <w:rPr>
          <w:rFonts w:cstheme="minorHAnsi"/>
          <w:b/>
        </w:rPr>
        <w:t>1.5</w:t>
      </w:r>
      <w:r>
        <w:rPr>
          <w:rFonts w:cstheme="minorHAnsi"/>
          <w:b/>
        </w:rPr>
        <w:tab/>
      </w:r>
      <w:r w:rsidRPr="00223D27">
        <w:rPr>
          <w:rFonts w:cstheme="minorHAnsi"/>
          <w:b/>
        </w:rPr>
        <w:t xml:space="preserve">Indicative </w:t>
      </w:r>
      <w:r w:rsidRPr="001950E0">
        <w:rPr>
          <w:rFonts w:cstheme="minorHAnsi"/>
          <w:b/>
        </w:rPr>
        <w:t>Costings</w:t>
      </w:r>
    </w:p>
    <w:p w14:paraId="4B7166FF" w14:textId="4F5861FF" w:rsidR="00D55758" w:rsidRDefault="00D55758" w:rsidP="00D55758">
      <w:pPr>
        <w:ind w:left="720"/>
        <w:rPr>
          <w:rFonts w:cstheme="minorHAnsi"/>
        </w:rPr>
      </w:pPr>
      <w:r w:rsidRPr="001950E0">
        <w:rPr>
          <w:rFonts w:cstheme="minorHAnsi"/>
        </w:rPr>
        <w:t xml:space="preserve">With reference to the background information provided in this RFI, please provide indicative </w:t>
      </w:r>
      <w:r w:rsidR="00B37005">
        <w:rPr>
          <w:rFonts w:cstheme="minorHAnsi"/>
        </w:rPr>
        <w:t xml:space="preserve">pricing </w:t>
      </w:r>
      <w:r w:rsidRPr="001950E0">
        <w:rPr>
          <w:rFonts w:cstheme="minorHAnsi"/>
        </w:rPr>
        <w:t xml:space="preserve">as to what the costs are for your / the services </w:t>
      </w:r>
      <w:r w:rsidR="001950E0" w:rsidRPr="001950E0">
        <w:rPr>
          <w:rFonts w:cstheme="minorHAnsi"/>
        </w:rPr>
        <w:t>inclusive of Vat</w:t>
      </w:r>
      <w:r w:rsidR="00B37005">
        <w:rPr>
          <w:rFonts w:cstheme="minorHAnsi"/>
        </w:rPr>
        <w:t>.  Please also explain your pricing model, such as user bands, concurrent licenses etc.</w:t>
      </w:r>
    </w:p>
    <w:p w14:paraId="471BC92D" w14:textId="77777777" w:rsidR="001950E0" w:rsidRDefault="001950E0" w:rsidP="001950E0">
      <w:pPr>
        <w:ind w:left="720"/>
        <w:rPr>
          <w:rFonts w:cstheme="minorHAnsi"/>
        </w:rPr>
      </w:pPr>
      <w:r>
        <w:rPr>
          <w:rFonts w:cstheme="minorHAnsi"/>
        </w:rPr>
        <w:t>The cost should include all resource, including the LMS / VLE licensing and support</w:t>
      </w:r>
    </w:p>
    <w:p w14:paraId="1E51EC48" w14:textId="04AE7205" w:rsidR="00D55758" w:rsidRPr="001950E0" w:rsidRDefault="001950E0" w:rsidP="001950E0">
      <w:pPr>
        <w:rPr>
          <w:rFonts w:cstheme="minorHAnsi"/>
        </w:rPr>
      </w:pPr>
      <w:r w:rsidRPr="001950E0">
        <w:rPr>
          <w:rFonts w:cstheme="minorHAnsi"/>
          <w:b/>
          <w:bCs/>
        </w:rPr>
        <w:t>1.6</w:t>
      </w:r>
      <w:r w:rsidRPr="001950E0">
        <w:rPr>
          <w:rFonts w:cstheme="minorHAnsi"/>
          <w:b/>
          <w:bCs/>
        </w:rPr>
        <w:tab/>
      </w:r>
      <w:r w:rsidRPr="001950E0">
        <w:rPr>
          <w:rFonts w:cstheme="minorHAnsi"/>
          <w:b/>
        </w:rPr>
        <w:t>Terms and Conditions</w:t>
      </w:r>
    </w:p>
    <w:p w14:paraId="299F0589" w14:textId="7AF63F89" w:rsidR="001950E0" w:rsidRDefault="001950E0" w:rsidP="001950E0">
      <w:pPr>
        <w:ind w:left="720"/>
        <w:rPr>
          <w:rFonts w:cstheme="minorHAnsi"/>
          <w:bCs/>
        </w:rPr>
      </w:pPr>
      <w:r w:rsidRPr="001950E0">
        <w:rPr>
          <w:rFonts w:cstheme="minorHAnsi"/>
          <w:bCs/>
        </w:rPr>
        <w:lastRenderedPageBreak/>
        <w:t>LJMU may tender for this requirement, and if we do embark on the Procurement will include contractual terms.  Are there any deal breaker terms that would prohibit you in bidding?   For example, Liability clauses</w:t>
      </w:r>
      <w:r w:rsidR="0087683E">
        <w:rPr>
          <w:rFonts w:cstheme="minorHAnsi"/>
          <w:bCs/>
        </w:rPr>
        <w:t>.</w:t>
      </w:r>
    </w:p>
    <w:p w14:paraId="64020A81" w14:textId="77777777" w:rsidR="0087683E" w:rsidRDefault="0087683E" w:rsidP="001950E0">
      <w:pPr>
        <w:ind w:left="720"/>
        <w:rPr>
          <w:rFonts w:cstheme="minorHAnsi"/>
          <w:bCs/>
        </w:rPr>
      </w:pPr>
    </w:p>
    <w:p w14:paraId="710A502B" w14:textId="15C28026" w:rsidR="001950E0" w:rsidRDefault="001950E0" w:rsidP="001950E0">
      <w:pPr>
        <w:rPr>
          <w:rFonts w:cstheme="minorHAnsi"/>
        </w:rPr>
      </w:pPr>
      <w:r w:rsidRPr="001950E0">
        <w:rPr>
          <w:rFonts w:cstheme="minorHAnsi"/>
          <w:b/>
          <w:bCs/>
        </w:rPr>
        <w:t>1.</w:t>
      </w:r>
      <w:r w:rsidR="00B95B5E">
        <w:rPr>
          <w:rFonts w:cstheme="minorHAnsi"/>
          <w:b/>
          <w:bCs/>
        </w:rPr>
        <w:t>7</w:t>
      </w:r>
      <w:r w:rsidRPr="001950E0">
        <w:rPr>
          <w:rFonts w:cstheme="minorHAnsi"/>
          <w:b/>
          <w:bCs/>
        </w:rPr>
        <w:tab/>
        <w:t>Any further information you wish to provide pertaining to your solution?</w:t>
      </w:r>
    </w:p>
    <w:p w14:paraId="47E2410D" w14:textId="7D81A0FF" w:rsidR="00D55758" w:rsidRDefault="00D55758" w:rsidP="001950E0">
      <w:pPr>
        <w:ind w:firstLine="720"/>
        <w:rPr>
          <w:rFonts w:cstheme="minorHAnsi"/>
        </w:rPr>
      </w:pPr>
      <w:r w:rsidRPr="00223D27">
        <w:rPr>
          <w:rFonts w:cstheme="minorHAnsi"/>
        </w:rPr>
        <w:t xml:space="preserve">Please provide any additional information that LJMU may find of use with regards to this </w:t>
      </w:r>
      <w:r>
        <w:rPr>
          <w:rFonts w:cstheme="minorHAnsi"/>
        </w:rPr>
        <w:tab/>
      </w:r>
      <w:r w:rsidRPr="00223D27">
        <w:rPr>
          <w:rFonts w:cstheme="minorHAnsi"/>
        </w:rPr>
        <w:t>requirement.</w:t>
      </w:r>
      <w:r w:rsidRPr="008D0B1E">
        <w:rPr>
          <w:rFonts w:cstheme="minorHAnsi"/>
        </w:rPr>
        <w:t xml:space="preserve">  </w:t>
      </w:r>
      <w:r>
        <w:rPr>
          <w:rFonts w:cstheme="minorHAnsi"/>
        </w:rPr>
        <w:t xml:space="preserve">  Such as areas of issue we may not have identified</w:t>
      </w:r>
    </w:p>
    <w:p w14:paraId="4DE660B8" w14:textId="77777777" w:rsidR="00D55758" w:rsidRDefault="00D55758" w:rsidP="00D55758">
      <w:pPr>
        <w:rPr>
          <w:rFonts w:cstheme="minorHAnsi"/>
        </w:rPr>
      </w:pPr>
    </w:p>
    <w:p w14:paraId="1A195A3F" w14:textId="77777777" w:rsidR="00D55758" w:rsidRPr="008D0B1E" w:rsidRDefault="00D55758" w:rsidP="00D55758">
      <w:pPr>
        <w:rPr>
          <w:rFonts w:cstheme="minorHAnsi"/>
          <w:b/>
          <w:u w:val="single"/>
        </w:rPr>
      </w:pPr>
    </w:p>
    <w:p w14:paraId="7427025A" w14:textId="17921C87" w:rsidR="00D55758" w:rsidRDefault="00D55758" w:rsidP="00854D05">
      <w:pPr>
        <w:spacing w:before="360"/>
        <w:rPr>
          <w:bCs/>
        </w:rPr>
      </w:pPr>
    </w:p>
    <w:p w14:paraId="5B5D14D3" w14:textId="1CF4BBD2" w:rsidR="00D55758" w:rsidRDefault="00D55758" w:rsidP="00854D05">
      <w:pPr>
        <w:spacing w:before="360"/>
        <w:rPr>
          <w:bCs/>
        </w:rPr>
      </w:pPr>
    </w:p>
    <w:p w14:paraId="73D6209B" w14:textId="78ADD8C9" w:rsidR="00D55758" w:rsidRDefault="00D55758" w:rsidP="00854D05">
      <w:pPr>
        <w:spacing w:before="360"/>
        <w:rPr>
          <w:bCs/>
        </w:rPr>
      </w:pPr>
    </w:p>
    <w:tbl>
      <w:tblPr>
        <w:tblW w:w="10309" w:type="dxa"/>
        <w:tblInd w:w="-601" w:type="dxa"/>
        <w:tblLook w:val="04A0" w:firstRow="1" w:lastRow="0" w:firstColumn="1" w:lastColumn="0" w:noHBand="0" w:noVBand="1"/>
      </w:tblPr>
      <w:tblGrid>
        <w:gridCol w:w="1083"/>
        <w:gridCol w:w="1346"/>
        <w:gridCol w:w="1246"/>
        <w:gridCol w:w="1386"/>
        <w:gridCol w:w="1028"/>
        <w:gridCol w:w="1180"/>
        <w:gridCol w:w="1180"/>
        <w:gridCol w:w="1860"/>
      </w:tblGrid>
      <w:tr w:rsidR="00442843" w:rsidRPr="00442843" w14:paraId="76E303C0" w14:textId="77777777" w:rsidTr="00442843">
        <w:trPr>
          <w:trHeight w:val="255"/>
        </w:trPr>
        <w:tc>
          <w:tcPr>
            <w:tcW w:w="1083" w:type="dxa"/>
            <w:tcBorders>
              <w:top w:val="nil"/>
              <w:left w:val="nil"/>
              <w:bottom w:val="nil"/>
              <w:right w:val="nil"/>
            </w:tcBorders>
            <w:shd w:val="clear" w:color="000000" w:fill="FFFFFF"/>
            <w:noWrap/>
            <w:vAlign w:val="bottom"/>
            <w:hideMark/>
          </w:tcPr>
          <w:p w14:paraId="66A21226"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346" w:type="dxa"/>
            <w:tcBorders>
              <w:top w:val="nil"/>
              <w:left w:val="nil"/>
              <w:bottom w:val="nil"/>
              <w:right w:val="nil"/>
            </w:tcBorders>
            <w:shd w:val="clear" w:color="000000" w:fill="FFFFFF"/>
            <w:noWrap/>
            <w:vAlign w:val="bottom"/>
            <w:hideMark/>
          </w:tcPr>
          <w:p w14:paraId="729F3BA1"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246" w:type="dxa"/>
            <w:tcBorders>
              <w:top w:val="nil"/>
              <w:left w:val="nil"/>
              <w:bottom w:val="nil"/>
              <w:right w:val="nil"/>
            </w:tcBorders>
            <w:shd w:val="clear" w:color="000000" w:fill="FFFFFF"/>
            <w:noWrap/>
            <w:vAlign w:val="bottom"/>
            <w:hideMark/>
          </w:tcPr>
          <w:p w14:paraId="61BF8B0B"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386" w:type="dxa"/>
            <w:tcBorders>
              <w:top w:val="nil"/>
              <w:left w:val="nil"/>
              <w:bottom w:val="nil"/>
              <w:right w:val="nil"/>
            </w:tcBorders>
            <w:shd w:val="clear" w:color="000000" w:fill="FFFFFF"/>
            <w:noWrap/>
            <w:vAlign w:val="bottom"/>
            <w:hideMark/>
          </w:tcPr>
          <w:p w14:paraId="0C461312"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028" w:type="dxa"/>
            <w:tcBorders>
              <w:top w:val="nil"/>
              <w:left w:val="nil"/>
              <w:bottom w:val="nil"/>
              <w:right w:val="nil"/>
            </w:tcBorders>
            <w:shd w:val="clear" w:color="000000" w:fill="FFFFFF"/>
            <w:noWrap/>
            <w:vAlign w:val="bottom"/>
            <w:hideMark/>
          </w:tcPr>
          <w:p w14:paraId="7756467E"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180" w:type="dxa"/>
            <w:tcBorders>
              <w:top w:val="nil"/>
              <w:left w:val="nil"/>
              <w:bottom w:val="nil"/>
              <w:right w:val="nil"/>
            </w:tcBorders>
            <w:shd w:val="clear" w:color="000000" w:fill="FFFFFF"/>
            <w:noWrap/>
            <w:vAlign w:val="bottom"/>
            <w:hideMark/>
          </w:tcPr>
          <w:p w14:paraId="43DB4F60"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180" w:type="dxa"/>
            <w:tcBorders>
              <w:top w:val="nil"/>
              <w:left w:val="nil"/>
              <w:bottom w:val="nil"/>
              <w:right w:val="nil"/>
            </w:tcBorders>
            <w:shd w:val="clear" w:color="000000" w:fill="FFFFFF"/>
            <w:noWrap/>
            <w:vAlign w:val="bottom"/>
            <w:hideMark/>
          </w:tcPr>
          <w:p w14:paraId="4F80FC9A"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860" w:type="dxa"/>
            <w:tcBorders>
              <w:top w:val="nil"/>
              <w:left w:val="nil"/>
              <w:bottom w:val="nil"/>
              <w:right w:val="nil"/>
            </w:tcBorders>
            <w:shd w:val="clear" w:color="000000" w:fill="FFFFFF"/>
            <w:noWrap/>
            <w:vAlign w:val="bottom"/>
            <w:hideMark/>
          </w:tcPr>
          <w:p w14:paraId="22677AE9"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r>
    </w:tbl>
    <w:p w14:paraId="0D175343" w14:textId="77777777" w:rsidR="00442843" w:rsidRPr="007369A8" w:rsidRDefault="00442843" w:rsidP="001950E0">
      <w:pPr>
        <w:pStyle w:val="ListParagraph"/>
        <w:rPr>
          <w:b/>
          <w:u w:val="single"/>
        </w:rPr>
      </w:pPr>
    </w:p>
    <w:sectPr w:rsidR="00442843" w:rsidRPr="007369A8" w:rsidSect="00DC375F">
      <w:headerReference w:type="default" r:id="rId11"/>
      <w:footerReference w:type="default" r:id="rId12"/>
      <w:pgSz w:w="11906" w:h="16838"/>
      <w:pgMar w:top="1276" w:right="1440" w:bottom="1440" w:left="1440"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96B7" w14:textId="77777777" w:rsidR="00980090" w:rsidRDefault="00980090" w:rsidP="00CA3C4A">
      <w:pPr>
        <w:spacing w:after="0" w:line="240" w:lineRule="auto"/>
      </w:pPr>
      <w:r>
        <w:separator/>
      </w:r>
    </w:p>
  </w:endnote>
  <w:endnote w:type="continuationSeparator" w:id="0">
    <w:p w14:paraId="07CB1A7A" w14:textId="77777777" w:rsidR="00980090" w:rsidRDefault="00980090" w:rsidP="00CA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7774"/>
      <w:docPartObj>
        <w:docPartGallery w:val="Page Numbers (Bottom of Page)"/>
        <w:docPartUnique/>
      </w:docPartObj>
    </w:sdtPr>
    <w:sdtEndPr>
      <w:rPr>
        <w:noProof/>
      </w:rPr>
    </w:sdtEndPr>
    <w:sdtContent>
      <w:p w14:paraId="5DB507DE" w14:textId="12D935D1" w:rsidR="00950832" w:rsidRDefault="009508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9FCC4" w14:textId="77777777" w:rsidR="002E2CCA" w:rsidRDefault="002E2CCA" w:rsidP="002E2C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702B" w14:textId="77777777" w:rsidR="00980090" w:rsidRDefault="00980090" w:rsidP="00CA3C4A">
      <w:pPr>
        <w:spacing w:after="0" w:line="240" w:lineRule="auto"/>
      </w:pPr>
      <w:r>
        <w:separator/>
      </w:r>
    </w:p>
  </w:footnote>
  <w:footnote w:type="continuationSeparator" w:id="0">
    <w:p w14:paraId="08AF0155" w14:textId="77777777" w:rsidR="00980090" w:rsidRDefault="00980090" w:rsidP="00CA3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52C5" w14:textId="56A1E3EA" w:rsidR="00FF66D8" w:rsidRPr="00044F8E" w:rsidRDefault="001950E0" w:rsidP="00FF66D8">
    <w:pPr>
      <w:pStyle w:val="Header"/>
    </w:pPr>
    <w:r>
      <w:t xml:space="preserve">RFI – </w:t>
    </w:r>
    <w:r w:rsidR="00B37005">
      <w:t>June 2023</w:t>
    </w:r>
  </w:p>
  <w:p w14:paraId="60C70CA2" w14:textId="14F2DD1D" w:rsidR="00FF66D8" w:rsidRPr="00044F8E" w:rsidRDefault="001950E0" w:rsidP="00FF66D8">
    <w:pPr>
      <w:pStyle w:val="Header"/>
      <w:jc w:val="center"/>
    </w:pPr>
    <w:r>
      <w:rPr>
        <w:noProof/>
      </w:rPr>
      <w:drawing>
        <wp:inline distT="0" distB="0" distL="0" distR="0" wp14:anchorId="44195E87" wp14:editId="1C4C3557">
          <wp:extent cx="2127250" cy="609600"/>
          <wp:effectExtent l="0" t="0" r="6350" b="0"/>
          <wp:docPr id="1" name="Picture 2" descr="New logo 20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w logo 2020">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7250" cy="609600"/>
                  </a:xfrm>
                  <a:prstGeom prst="rect">
                    <a:avLst/>
                  </a:prstGeom>
                  <a:noFill/>
                  <a:ln>
                    <a:noFill/>
                  </a:ln>
                </pic:spPr>
              </pic:pic>
            </a:graphicData>
          </a:graphic>
        </wp:inline>
      </w:drawing>
    </w:r>
  </w:p>
  <w:p w14:paraId="4F3C7E1D" w14:textId="77777777" w:rsidR="00CA3C4A" w:rsidRDefault="00CA3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821"/>
    <w:multiLevelType w:val="hybridMultilevel"/>
    <w:tmpl w:val="65B8A1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14790973"/>
    <w:multiLevelType w:val="hybridMultilevel"/>
    <w:tmpl w:val="562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2736D"/>
    <w:multiLevelType w:val="hybridMultilevel"/>
    <w:tmpl w:val="D310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37725"/>
    <w:multiLevelType w:val="hybridMultilevel"/>
    <w:tmpl w:val="24BA782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3D3426F"/>
    <w:multiLevelType w:val="hybridMultilevel"/>
    <w:tmpl w:val="15C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227ED"/>
    <w:multiLevelType w:val="hybridMultilevel"/>
    <w:tmpl w:val="E586EA9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65EA0C57"/>
    <w:multiLevelType w:val="multilevel"/>
    <w:tmpl w:val="24C4F5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A97B43"/>
    <w:multiLevelType w:val="hybridMultilevel"/>
    <w:tmpl w:val="03564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106639">
    <w:abstractNumId w:val="7"/>
  </w:num>
  <w:num w:numId="2" w16cid:durableId="293797976">
    <w:abstractNumId w:val="5"/>
  </w:num>
  <w:num w:numId="3" w16cid:durableId="1740013468">
    <w:abstractNumId w:val="3"/>
  </w:num>
  <w:num w:numId="4" w16cid:durableId="2136169558">
    <w:abstractNumId w:val="2"/>
  </w:num>
  <w:num w:numId="5" w16cid:durableId="967862044">
    <w:abstractNumId w:val="4"/>
  </w:num>
  <w:num w:numId="6" w16cid:durableId="957105229">
    <w:abstractNumId w:val="4"/>
  </w:num>
  <w:num w:numId="7" w16cid:durableId="310335254">
    <w:abstractNumId w:val="0"/>
  </w:num>
  <w:num w:numId="8" w16cid:durableId="450167409">
    <w:abstractNumId w:val="1"/>
  </w:num>
  <w:num w:numId="9" w16cid:durableId="864363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B0"/>
    <w:rsid w:val="000430FD"/>
    <w:rsid w:val="000650C4"/>
    <w:rsid w:val="00152ABC"/>
    <w:rsid w:val="001950E0"/>
    <w:rsid w:val="001A5A53"/>
    <w:rsid w:val="001D5A05"/>
    <w:rsid w:val="002178CA"/>
    <w:rsid w:val="00254428"/>
    <w:rsid w:val="002D41A7"/>
    <w:rsid w:val="002E2CCA"/>
    <w:rsid w:val="002F7837"/>
    <w:rsid w:val="00321F87"/>
    <w:rsid w:val="00347831"/>
    <w:rsid w:val="003C0C39"/>
    <w:rsid w:val="003E1492"/>
    <w:rsid w:val="00442843"/>
    <w:rsid w:val="004B3620"/>
    <w:rsid w:val="005825CD"/>
    <w:rsid w:val="005B69B0"/>
    <w:rsid w:val="005D34FB"/>
    <w:rsid w:val="006122D2"/>
    <w:rsid w:val="00612D97"/>
    <w:rsid w:val="00617AE6"/>
    <w:rsid w:val="00666C96"/>
    <w:rsid w:val="007369A8"/>
    <w:rsid w:val="0076007B"/>
    <w:rsid w:val="00790355"/>
    <w:rsid w:val="007F2857"/>
    <w:rsid w:val="00804427"/>
    <w:rsid w:val="00811CA7"/>
    <w:rsid w:val="00816584"/>
    <w:rsid w:val="0084527B"/>
    <w:rsid w:val="0084584E"/>
    <w:rsid w:val="00854D05"/>
    <w:rsid w:val="0087683E"/>
    <w:rsid w:val="00886D8A"/>
    <w:rsid w:val="008E607C"/>
    <w:rsid w:val="00902F24"/>
    <w:rsid w:val="00925FF3"/>
    <w:rsid w:val="00950832"/>
    <w:rsid w:val="00966B71"/>
    <w:rsid w:val="00980090"/>
    <w:rsid w:val="00B37005"/>
    <w:rsid w:val="00B95B5E"/>
    <w:rsid w:val="00C0645C"/>
    <w:rsid w:val="00C104FC"/>
    <w:rsid w:val="00C4783B"/>
    <w:rsid w:val="00C9546C"/>
    <w:rsid w:val="00CA3C4A"/>
    <w:rsid w:val="00CD4A57"/>
    <w:rsid w:val="00D11B4D"/>
    <w:rsid w:val="00D55758"/>
    <w:rsid w:val="00DC375F"/>
    <w:rsid w:val="00E153A0"/>
    <w:rsid w:val="00E402DD"/>
    <w:rsid w:val="00E42ED2"/>
    <w:rsid w:val="00E46C0F"/>
    <w:rsid w:val="00E75797"/>
    <w:rsid w:val="00EC441F"/>
    <w:rsid w:val="00EC4B5D"/>
    <w:rsid w:val="00F078E4"/>
    <w:rsid w:val="00FF66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900836"/>
  <w15:docId w15:val="{B401FF95-2E97-4BCB-950E-BDF09CDA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C4A"/>
  </w:style>
  <w:style w:type="paragraph" w:styleId="Footer">
    <w:name w:val="footer"/>
    <w:basedOn w:val="Normal"/>
    <w:link w:val="FooterChar"/>
    <w:uiPriority w:val="99"/>
    <w:unhideWhenUsed/>
    <w:rsid w:val="00CA3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C4A"/>
  </w:style>
  <w:style w:type="paragraph" w:styleId="BalloonText">
    <w:name w:val="Balloon Text"/>
    <w:basedOn w:val="Normal"/>
    <w:link w:val="BalloonTextChar"/>
    <w:uiPriority w:val="99"/>
    <w:semiHidden/>
    <w:unhideWhenUsed/>
    <w:rsid w:val="00C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4A"/>
    <w:rPr>
      <w:rFonts w:ascii="Tahoma" w:hAnsi="Tahoma" w:cs="Tahoma"/>
      <w:sz w:val="16"/>
      <w:szCs w:val="16"/>
    </w:rPr>
  </w:style>
  <w:style w:type="paragraph" w:styleId="ListParagraph">
    <w:name w:val="List Paragraph"/>
    <w:basedOn w:val="Normal"/>
    <w:uiPriority w:val="34"/>
    <w:qFormat/>
    <w:rsid w:val="00CA3C4A"/>
    <w:pPr>
      <w:ind w:left="720"/>
      <w:contextualSpacing/>
    </w:pPr>
  </w:style>
  <w:style w:type="table" w:styleId="TableGrid">
    <w:name w:val="Table Grid"/>
    <w:basedOn w:val="TableNormal"/>
    <w:uiPriority w:val="39"/>
    <w:rsid w:val="00CA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D05"/>
    <w:rPr>
      <w:color w:val="0000FF" w:themeColor="hyperlink"/>
      <w:u w:val="single"/>
    </w:rPr>
  </w:style>
  <w:style w:type="character" w:styleId="CommentReference">
    <w:name w:val="annotation reference"/>
    <w:basedOn w:val="DefaultParagraphFont"/>
    <w:uiPriority w:val="99"/>
    <w:semiHidden/>
    <w:unhideWhenUsed/>
    <w:rsid w:val="001A5A53"/>
    <w:rPr>
      <w:sz w:val="16"/>
      <w:szCs w:val="16"/>
    </w:rPr>
  </w:style>
  <w:style w:type="paragraph" w:styleId="CommentText">
    <w:name w:val="annotation text"/>
    <w:basedOn w:val="Normal"/>
    <w:link w:val="CommentTextChar"/>
    <w:uiPriority w:val="99"/>
    <w:semiHidden/>
    <w:unhideWhenUsed/>
    <w:rsid w:val="001A5A53"/>
    <w:pPr>
      <w:spacing w:line="240" w:lineRule="auto"/>
    </w:pPr>
    <w:rPr>
      <w:sz w:val="20"/>
      <w:szCs w:val="20"/>
    </w:rPr>
  </w:style>
  <w:style w:type="character" w:customStyle="1" w:styleId="CommentTextChar">
    <w:name w:val="Comment Text Char"/>
    <w:basedOn w:val="DefaultParagraphFont"/>
    <w:link w:val="CommentText"/>
    <w:uiPriority w:val="99"/>
    <w:semiHidden/>
    <w:rsid w:val="001A5A53"/>
    <w:rPr>
      <w:sz w:val="20"/>
      <w:szCs w:val="20"/>
    </w:rPr>
  </w:style>
  <w:style w:type="paragraph" w:styleId="CommentSubject">
    <w:name w:val="annotation subject"/>
    <w:basedOn w:val="CommentText"/>
    <w:next w:val="CommentText"/>
    <w:link w:val="CommentSubjectChar"/>
    <w:uiPriority w:val="99"/>
    <w:semiHidden/>
    <w:unhideWhenUsed/>
    <w:rsid w:val="001A5A53"/>
    <w:rPr>
      <w:b/>
      <w:bCs/>
    </w:rPr>
  </w:style>
  <w:style w:type="character" w:customStyle="1" w:styleId="CommentSubjectChar">
    <w:name w:val="Comment Subject Char"/>
    <w:basedOn w:val="CommentTextChar"/>
    <w:link w:val="CommentSubject"/>
    <w:uiPriority w:val="99"/>
    <w:semiHidden/>
    <w:rsid w:val="001A5A53"/>
    <w:rPr>
      <w:b/>
      <w:bCs/>
      <w:sz w:val="20"/>
      <w:szCs w:val="20"/>
    </w:rPr>
  </w:style>
  <w:style w:type="character" w:styleId="UnresolvedMention">
    <w:name w:val="Unresolved Mention"/>
    <w:basedOn w:val="DefaultParagraphFont"/>
    <w:uiPriority w:val="99"/>
    <w:semiHidden/>
    <w:unhideWhenUsed/>
    <w:rsid w:val="0019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1299">
      <w:bodyDiv w:val="1"/>
      <w:marLeft w:val="0"/>
      <w:marRight w:val="0"/>
      <w:marTop w:val="0"/>
      <w:marBottom w:val="0"/>
      <w:divBdr>
        <w:top w:val="none" w:sz="0" w:space="0" w:color="auto"/>
        <w:left w:val="none" w:sz="0" w:space="0" w:color="auto"/>
        <w:bottom w:val="none" w:sz="0" w:space="0" w:color="auto"/>
        <w:right w:val="none" w:sz="0" w:space="0" w:color="auto"/>
      </w:divBdr>
    </w:div>
    <w:div w:id="4855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Houghton@ljmu.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ficeforstudents.org.uk/media/292f4ba4-0938-4bf3-a9b8-bde76f663185/harassment-and-sexual-misconduct-consultation-2023-final.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jmu.ac.uk" TargetMode="External"/><Relationship Id="rId4" Type="http://schemas.openxmlformats.org/officeDocument/2006/relationships/webSettings" Target="webSettings.xml"/><Relationship Id="rId9" Type="http://schemas.openxmlformats.org/officeDocument/2006/relationships/hyperlink" Target="mailto:K.R.Orme@LJMU.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Middleton, Joanna</dc:creator>
  <cp:lastModifiedBy>Houghton, Kathy</cp:lastModifiedBy>
  <cp:revision>3</cp:revision>
  <dcterms:created xsi:type="dcterms:W3CDTF">2023-06-06T12:02:00Z</dcterms:created>
  <dcterms:modified xsi:type="dcterms:W3CDTF">2023-06-26T10:27:00Z</dcterms:modified>
</cp:coreProperties>
</file>