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AE5A" w14:textId="7ABEAC42" w:rsidR="00397108" w:rsidRPr="0028685C" w:rsidRDefault="00DB39E5">
      <w:pPr>
        <w:rPr>
          <w:b/>
          <w:bCs/>
          <w:u w:val="single"/>
        </w:rPr>
      </w:pPr>
      <w:r w:rsidRPr="0028685C">
        <w:rPr>
          <w:b/>
          <w:bCs/>
          <w:u w:val="single"/>
        </w:rPr>
        <w:t>Clarifications to Bidders Questions</w:t>
      </w:r>
    </w:p>
    <w:p w14:paraId="63C26B2F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Qu1. </w:t>
      </w:r>
    </w:p>
    <w:p w14:paraId="297A7684" w14:textId="146E3A62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The specified inverter is undersized for the proposed array. Is there a technical reason behind specifying a 10kW inverter? Whilst the specified model has a peak input of 15kW that's absolute peak not its operational rating (a 15kW inverter would be more appropriate) </w:t>
      </w:r>
    </w:p>
    <w:p w14:paraId="5DBA92E1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> Answer Qu 1</w:t>
      </w:r>
    </w:p>
    <w:p w14:paraId="290DE09A" w14:textId="185AF271" w:rsidR="00DB39E5" w:rsidRDefault="0028685C" w:rsidP="00DB39E5">
      <w:pPr>
        <w:rPr>
          <w:rFonts w:eastAsia="Times New Roman"/>
        </w:rPr>
      </w:pPr>
      <w:r>
        <w:rPr>
          <w:rFonts w:eastAsia="Times New Roman"/>
        </w:rPr>
        <w:t>We’ve 15kw or so potential PV power but as all east and west it will probably never peak to 10-12kw max as not all facing the sun. A 10kw inverter is currently the max we can also combine with the 3 phase battery tower. This maximises our budget constraints as well</w:t>
      </w:r>
    </w:p>
    <w:p w14:paraId="1B8FA403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Qu2. </w:t>
      </w:r>
    </w:p>
    <w:p w14:paraId="4D8A55F5" w14:textId="74139FB5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The specified inverter requires optimisers, is there a technical reason why you require optimisers? </w:t>
      </w:r>
    </w:p>
    <w:p w14:paraId="70C1E351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 Answer Qu 2 </w:t>
      </w:r>
    </w:p>
    <w:p w14:paraId="4F108387" w14:textId="7093CA39" w:rsidR="00DB39E5" w:rsidRDefault="00DB39E5" w:rsidP="00DB39E5">
      <w:pPr>
        <w:rPr>
          <w:rFonts w:eastAsia="Times New Roman"/>
        </w:rPr>
      </w:pPr>
      <w:r w:rsidRPr="00DB39E5">
        <w:rPr>
          <w:rFonts w:eastAsia="Times New Roman"/>
        </w:rPr>
        <w:t>Power optimisers are more efficient during shading and make the entire roof Dc safe. They monitor and can shut down if faults detected to prevent fire</w:t>
      </w:r>
    </w:p>
    <w:p w14:paraId="35A482C2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Qu3. </w:t>
      </w:r>
    </w:p>
    <w:p w14:paraId="47929E9F" w14:textId="593A88F2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Has a G99 been submitted to the DNO? </w:t>
      </w:r>
    </w:p>
    <w:p w14:paraId="3FBF82C8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Answer Qu3 </w:t>
      </w:r>
      <w:r w:rsidRPr="00DB39E5">
        <w:rPr>
          <w:rFonts w:eastAsia="Times New Roman"/>
        </w:rPr>
        <w:t>T</w:t>
      </w:r>
    </w:p>
    <w:p w14:paraId="5EDC05AA" w14:textId="7A11E87B" w:rsidR="00DB39E5" w:rsidRDefault="002B6ABC" w:rsidP="00DB39E5">
      <w:pPr>
        <w:rPr>
          <w:rFonts w:eastAsia="Times New Roman"/>
        </w:rPr>
      </w:pPr>
      <w:r>
        <w:rPr>
          <w:rFonts w:eastAsia="Times New Roman"/>
        </w:rPr>
        <w:t>T</w:t>
      </w:r>
      <w:r w:rsidR="00DB39E5" w:rsidRPr="00DB39E5">
        <w:rPr>
          <w:rFonts w:eastAsia="Times New Roman"/>
        </w:rPr>
        <w:t>his design does not need DNO approval but will need notification</w:t>
      </w:r>
      <w:r w:rsidR="00DB39E5">
        <w:rPr>
          <w:rFonts w:eastAsia="Times New Roman"/>
        </w:rPr>
        <w:t xml:space="preserve"> by the winning bidder</w:t>
      </w:r>
    </w:p>
    <w:p w14:paraId="44F49882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Qu4. </w:t>
      </w:r>
    </w:p>
    <w:p w14:paraId="39D224AC" w14:textId="31091843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Has there been a structural evaluation carried on the roof(s)? </w:t>
      </w:r>
    </w:p>
    <w:p w14:paraId="68E0C8CD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>Answer Qu 4</w:t>
      </w:r>
    </w:p>
    <w:p w14:paraId="4DD5B320" w14:textId="7A050F75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>No</w:t>
      </w:r>
    </w:p>
    <w:p w14:paraId="38D43C91" w14:textId="77777777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Qu5. </w:t>
      </w:r>
    </w:p>
    <w:p w14:paraId="1A45A7E5" w14:textId="6D457785" w:rsidR="00DB39E5" w:rsidRDefault="00DB39E5" w:rsidP="00DB39E5">
      <w:pPr>
        <w:rPr>
          <w:rFonts w:eastAsia="Times New Roman"/>
        </w:rPr>
      </w:pPr>
      <w:r>
        <w:rPr>
          <w:rFonts w:eastAsia="Times New Roman"/>
        </w:rPr>
        <w:t xml:space="preserve">Are any drawings, phots or sketches available of the roof(s) structure? </w:t>
      </w:r>
    </w:p>
    <w:p w14:paraId="1D071F2E" w14:textId="6DE4BAEA" w:rsidR="0028685C" w:rsidRDefault="0028685C" w:rsidP="00DB39E5">
      <w:pPr>
        <w:rPr>
          <w:rFonts w:eastAsia="Times New Roman"/>
        </w:rPr>
      </w:pPr>
      <w:r>
        <w:rPr>
          <w:rFonts w:eastAsia="Times New Roman"/>
        </w:rPr>
        <w:t>Answer Qu 5</w:t>
      </w:r>
    </w:p>
    <w:p w14:paraId="7AE3A142" w14:textId="25E67BFC" w:rsidR="0028685C" w:rsidRDefault="0028685C" w:rsidP="00DB39E5">
      <w:pPr>
        <w:rPr>
          <w:rFonts w:eastAsia="Times New Roman"/>
        </w:rPr>
      </w:pPr>
      <w:r>
        <w:rPr>
          <w:rFonts w:eastAsia="Times New Roman"/>
        </w:rPr>
        <w:t>Uploaded as Enclosure 1 and 2</w:t>
      </w:r>
    </w:p>
    <w:p w14:paraId="0B642243" w14:textId="77777777" w:rsidR="0028685C" w:rsidRDefault="0028685C" w:rsidP="00DB39E5">
      <w:pPr>
        <w:rPr>
          <w:rFonts w:eastAsia="Times New Roman"/>
        </w:rPr>
      </w:pPr>
    </w:p>
    <w:p w14:paraId="7FE34F2B" w14:textId="4E6113BD" w:rsidR="00DB39E5" w:rsidRDefault="00DB39E5"/>
    <w:p w14:paraId="7D3F21E2" w14:textId="77777777" w:rsidR="00DB39E5" w:rsidRDefault="00DB39E5"/>
    <w:sectPr w:rsidR="00DB39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395F" w14:textId="77777777" w:rsidR="0028685C" w:rsidRDefault="0028685C" w:rsidP="0028685C">
      <w:pPr>
        <w:spacing w:after="0" w:line="240" w:lineRule="auto"/>
      </w:pPr>
      <w:r>
        <w:separator/>
      </w:r>
    </w:p>
  </w:endnote>
  <w:endnote w:type="continuationSeparator" w:id="0">
    <w:p w14:paraId="4901E3CE" w14:textId="77777777" w:rsidR="0028685C" w:rsidRDefault="0028685C" w:rsidP="0028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BA70" w14:textId="77777777" w:rsidR="0028685C" w:rsidRDefault="0028685C" w:rsidP="0028685C">
      <w:pPr>
        <w:spacing w:after="0" w:line="240" w:lineRule="auto"/>
      </w:pPr>
      <w:r>
        <w:separator/>
      </w:r>
    </w:p>
  </w:footnote>
  <w:footnote w:type="continuationSeparator" w:id="0">
    <w:p w14:paraId="6712EE38" w14:textId="77777777" w:rsidR="0028685C" w:rsidRDefault="0028685C" w:rsidP="0028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608A" w14:textId="3D147F6B" w:rsidR="0028685C" w:rsidRDefault="002868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68F719" wp14:editId="7DD281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f5042cd96db78d3258472d7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A2555" w14:textId="71033570" w:rsidR="0028685C" w:rsidRPr="0028685C" w:rsidRDefault="0028685C" w:rsidP="0028685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28685C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8F719" id="_x0000_t202" coordsize="21600,21600" o:spt="202" path="m,l,21600r21600,l21600,xe">
              <v:stroke joinstyle="miter"/>
              <v:path gradientshapeok="t" o:connecttype="rect"/>
            </v:shapetype>
            <v:shape id="MSIPCMcf5042cd96db78d3258472d7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029A2555" w14:textId="71033570" w:rsidR="0028685C" w:rsidRPr="0028685C" w:rsidRDefault="0028685C" w:rsidP="0028685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28685C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E5"/>
    <w:rsid w:val="0028685C"/>
    <w:rsid w:val="002B6ABC"/>
    <w:rsid w:val="00397108"/>
    <w:rsid w:val="00652394"/>
    <w:rsid w:val="00D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51BF44"/>
  <w15:chartTrackingRefBased/>
  <w15:docId w15:val="{2FFB7232-EDCB-4194-8A30-13099949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5C"/>
  </w:style>
  <w:style w:type="paragraph" w:styleId="Footer">
    <w:name w:val="footer"/>
    <w:basedOn w:val="Normal"/>
    <w:link w:val="FooterChar"/>
    <w:uiPriority w:val="99"/>
    <w:unhideWhenUsed/>
    <w:rsid w:val="00286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2024-01-29T13:42:00Z</dcterms:created>
  <dcterms:modified xsi:type="dcterms:W3CDTF">2024-01-30T08:27:00Z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2024-01-30T08:27:24Z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ecd3b158-78ad-4967-8540-d2ce44a10918</vt:lpwstr>
  </property>
  <property fmtid="{D5CDD505-2E9C-101B-9397-08002B2CF9AE}" pid="8" name="MSIP_Label_bee4c20f-5817-432f-84ac-80a373257ed1_ContentBits">
    <vt:lpwstr>1</vt:lpwstr>
  </property>
</Properties>
</file>