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1243669E" w:rsidR="00206E4A" w:rsidRDefault="006819F0" w:rsidP="00206E4A">
      <w:pPr>
        <w:pStyle w:val="GPSTITLES"/>
        <w:spacing w:before="240" w:after="120"/>
        <w:ind w:right="755"/>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p>
    <w:p w14:paraId="689EF898" w14:textId="48A98D3C" w:rsidR="00276B89" w:rsidRPr="00CE2EC6" w:rsidRDefault="00276B89" w:rsidP="005F2352">
      <w:pPr>
        <w:pStyle w:val="GPSTITLES"/>
        <w:spacing w:before="240" w:after="120"/>
        <w:ind w:right="755"/>
        <w:rPr>
          <w:rFonts w:ascii="Calibri" w:hAnsi="Calibri"/>
        </w:rPr>
      </w:pPr>
      <w:r>
        <w:rPr>
          <w:rFonts w:ascii="Calibri" w:hAnsi="Calibri"/>
        </w:rPr>
        <w:t>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w:t>
      </w:r>
      <w:r w:rsidR="005F2352">
        <w:rPr>
          <w:rFonts w:ascii="Calibri" w:hAnsi="Calibri"/>
        </w:rPr>
        <w:t xml:space="preserve">&amp; </w:t>
      </w:r>
      <w:r w:rsidR="00206E4A">
        <w:rPr>
          <w:rFonts w:ascii="Calibri" w:hAnsi="Calibri"/>
        </w:rPr>
        <w:t xml:space="preserve">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2405C9">
      <w:r>
        <w:lastRenderedPageBreak/>
        <w:t>TABLE OF CONTENTS</w:t>
      </w:r>
    </w:p>
    <w:p w14:paraId="193E6DD7" w14:textId="77777777" w:rsidR="00276B89" w:rsidRDefault="00276B89"/>
    <w:p w14:paraId="2503A118" w14:textId="77777777" w:rsidR="00D903C0" w:rsidRDefault="00D903C0"/>
    <w:p w14:paraId="2A693F29" w14:textId="77777777" w:rsidR="002C1D05" w:rsidRPr="00BF4021" w:rsidRDefault="002C1D05" w:rsidP="00310422">
      <w:pPr>
        <w:pStyle w:val="ListParagraph"/>
        <w:numPr>
          <w:ilvl w:val="0"/>
          <w:numId w:val="53"/>
        </w:numPr>
      </w:pPr>
      <w:r w:rsidRPr="00BF4021">
        <w:t>Form of Agreement</w:t>
      </w:r>
    </w:p>
    <w:p w14:paraId="58B79601" w14:textId="06A1DC68" w:rsidR="002C1D05" w:rsidRPr="00BF4021" w:rsidRDefault="002C1D05" w:rsidP="00310422">
      <w:pPr>
        <w:pStyle w:val="ListParagraph"/>
        <w:numPr>
          <w:ilvl w:val="0"/>
          <w:numId w:val="53"/>
        </w:numPr>
      </w:pPr>
      <w:r w:rsidRPr="00BF4021">
        <w:t xml:space="preserve">Contract Data – Part one (Data provided by the </w:t>
      </w:r>
      <w:r w:rsidR="009446F4">
        <w:rPr>
          <w:i/>
        </w:rPr>
        <w:t>Client</w:t>
      </w:r>
      <w:r w:rsidRPr="00BF4021">
        <w:rPr>
          <w:i/>
        </w:rPr>
        <w:t>)</w:t>
      </w:r>
    </w:p>
    <w:p w14:paraId="0BF56F3F" w14:textId="06F170E0" w:rsidR="002C1D05" w:rsidRPr="00BF4021" w:rsidRDefault="002C1D05" w:rsidP="00310422">
      <w:pPr>
        <w:pStyle w:val="ListParagraph"/>
        <w:numPr>
          <w:ilvl w:val="0"/>
          <w:numId w:val="53"/>
        </w:numPr>
      </w:pPr>
      <w:r w:rsidRPr="00BF4021">
        <w:t xml:space="preserve">Contract Data – Part two (Data provided by the </w:t>
      </w:r>
      <w:r w:rsidRPr="00BF4021">
        <w:rPr>
          <w:i/>
        </w:rPr>
        <w:t>Consultant)</w:t>
      </w:r>
    </w:p>
    <w:p w14:paraId="3B540E6D" w14:textId="160280C1" w:rsidR="00D903C0" w:rsidRDefault="00D903C0" w:rsidP="00443EB4">
      <w:pPr>
        <w:pStyle w:val="ListParagraph"/>
        <w:numPr>
          <w:ilvl w:val="0"/>
          <w:numId w:val="0"/>
        </w:numPr>
        <w:ind w:left="720"/>
        <w:jc w:val="center"/>
      </w:pPr>
      <w:r>
        <w:br w:type="page"/>
      </w:r>
    </w:p>
    <w:p w14:paraId="1B839448" w14:textId="1CF193C1" w:rsidR="26FACBCF" w:rsidRPr="00927751" w:rsidRDefault="00E47D98" w:rsidP="00E47D98">
      <w:pPr>
        <w:spacing w:after="240"/>
        <w:ind w:left="720" w:right="755"/>
        <w:jc w:val="center"/>
        <w:rPr>
          <w:rFonts w:eastAsia="Calibri" w:cs="Arial"/>
        </w:rPr>
      </w:pPr>
      <w:r w:rsidRPr="70BDC472">
        <w:rPr>
          <w:rFonts w:eastAsia="Calibri" w:cs="Arial"/>
          <w:b/>
          <w:highlight w:val="yellow"/>
        </w:rPr>
        <w:lastRenderedPageBreak/>
        <w:t>DATE</w:t>
      </w:r>
      <w:r w:rsidR="008A1357" w:rsidRPr="70BDC472">
        <w:rPr>
          <w:rFonts w:eastAsia="Calibri" w:cs="Arial"/>
          <w:b/>
        </w:rPr>
        <w:t xml:space="preserve"> </w:t>
      </w:r>
    </w:p>
    <w:p w14:paraId="6C12FFB0" w14:textId="77777777" w:rsidR="00276B89" w:rsidRPr="00927751" w:rsidRDefault="00276B89" w:rsidP="00675DCC">
      <w:pPr>
        <w:overflowPunct w:val="0"/>
        <w:autoSpaceDE w:val="0"/>
        <w:autoSpaceDN w:val="0"/>
        <w:adjustRightInd w:val="0"/>
        <w:spacing w:after="240"/>
        <w:ind w:right="755"/>
        <w:jc w:val="center"/>
        <w:textAlignment w:val="baseline"/>
        <w:rPr>
          <w:rFonts w:cs="Arial"/>
          <w:b/>
          <w:szCs w:val="22"/>
          <w:lang w:val="en-GB"/>
        </w:rPr>
      </w:pPr>
    </w:p>
    <w:p w14:paraId="2FE7EF83" w14:textId="77777777" w:rsidR="00276B89" w:rsidRPr="00927751" w:rsidRDefault="00276B89" w:rsidP="00675DCC">
      <w:pPr>
        <w:overflowPunct w:val="0"/>
        <w:autoSpaceDE w:val="0"/>
        <w:autoSpaceDN w:val="0"/>
        <w:adjustRightInd w:val="0"/>
        <w:spacing w:after="240"/>
        <w:ind w:right="755"/>
        <w:jc w:val="center"/>
        <w:textAlignment w:val="baseline"/>
        <w:rPr>
          <w:rFonts w:cs="Arial"/>
          <w:b/>
          <w:szCs w:val="22"/>
          <w:lang w:val="en-GB"/>
        </w:rPr>
      </w:pPr>
    </w:p>
    <w:p w14:paraId="46CC5F9D" w14:textId="77777777" w:rsidR="005165CC" w:rsidRPr="00927751" w:rsidRDefault="005165CC" w:rsidP="00675DCC">
      <w:pPr>
        <w:overflowPunct w:val="0"/>
        <w:autoSpaceDE w:val="0"/>
        <w:autoSpaceDN w:val="0"/>
        <w:adjustRightInd w:val="0"/>
        <w:spacing w:after="240"/>
        <w:jc w:val="center"/>
        <w:textAlignment w:val="baseline"/>
        <w:rPr>
          <w:rFonts w:cs="Arial"/>
          <w:b/>
          <w:szCs w:val="22"/>
          <w:lang w:val="en-GB"/>
        </w:rPr>
      </w:pPr>
      <w:r w:rsidRPr="00927751">
        <w:rPr>
          <w:rFonts w:cs="Arial"/>
          <w:b/>
          <w:szCs w:val="22"/>
          <w:lang w:val="en-GB"/>
        </w:rPr>
        <w:t>Between</w:t>
      </w:r>
    </w:p>
    <w:p w14:paraId="297CF5A3" w14:textId="77777777" w:rsidR="005165CC" w:rsidRPr="00927751" w:rsidRDefault="005165CC" w:rsidP="00675DCC">
      <w:pPr>
        <w:overflowPunct w:val="0"/>
        <w:autoSpaceDE w:val="0"/>
        <w:autoSpaceDN w:val="0"/>
        <w:adjustRightInd w:val="0"/>
        <w:spacing w:after="240"/>
        <w:jc w:val="center"/>
        <w:textAlignment w:val="baseline"/>
        <w:rPr>
          <w:rFonts w:cs="Arial"/>
          <w:b/>
          <w:szCs w:val="22"/>
          <w:lang w:val="en-GB"/>
        </w:rPr>
      </w:pPr>
      <w:r w:rsidRPr="00927751">
        <w:rPr>
          <w:rFonts w:cs="Arial"/>
          <w:b/>
          <w:szCs w:val="22"/>
          <w:lang w:val="en-GB"/>
        </w:rPr>
        <w:t>The Ministry of Defence (MOD) – The Defence Infrastructure Organisation (DIO)</w:t>
      </w:r>
    </w:p>
    <w:p w14:paraId="39E826DD" w14:textId="77777777" w:rsidR="005165CC" w:rsidRPr="00927751" w:rsidRDefault="005165CC" w:rsidP="00675DCC">
      <w:pPr>
        <w:overflowPunct w:val="0"/>
        <w:autoSpaceDE w:val="0"/>
        <w:autoSpaceDN w:val="0"/>
        <w:adjustRightInd w:val="0"/>
        <w:spacing w:after="240"/>
        <w:jc w:val="center"/>
        <w:textAlignment w:val="baseline"/>
        <w:rPr>
          <w:rFonts w:cs="Arial"/>
          <w:b/>
          <w:szCs w:val="22"/>
          <w:lang w:val="en-GB"/>
        </w:rPr>
      </w:pPr>
      <w:r w:rsidRPr="00927751">
        <w:rPr>
          <w:rFonts w:cs="Arial"/>
          <w:b/>
          <w:szCs w:val="22"/>
          <w:lang w:val="en-GB"/>
        </w:rPr>
        <w:t>And</w:t>
      </w:r>
    </w:p>
    <w:p w14:paraId="1A27AC0D" w14:textId="607D15DB" w:rsidR="005165CC" w:rsidRPr="00927751" w:rsidRDefault="00375C3D" w:rsidP="00675DCC">
      <w:pPr>
        <w:overflowPunct w:val="0"/>
        <w:autoSpaceDE w:val="0"/>
        <w:autoSpaceDN w:val="0"/>
        <w:adjustRightInd w:val="0"/>
        <w:spacing w:after="240"/>
        <w:jc w:val="center"/>
        <w:textAlignment w:val="baseline"/>
        <w:rPr>
          <w:rFonts w:cs="Arial"/>
          <w:b/>
          <w:szCs w:val="22"/>
          <w:lang w:val="en-GB"/>
        </w:rPr>
      </w:pPr>
      <w:r w:rsidRPr="00927751">
        <w:rPr>
          <w:rFonts w:cs="Arial"/>
          <w:b/>
          <w:szCs w:val="22"/>
          <w:lang w:val="en-GB"/>
        </w:rPr>
        <w:t>Tetr</w:t>
      </w:r>
      <w:r w:rsidR="00D63B78" w:rsidRPr="00927751">
        <w:rPr>
          <w:rFonts w:cs="Arial"/>
          <w:b/>
          <w:szCs w:val="22"/>
          <w:lang w:val="en-GB"/>
        </w:rPr>
        <w:t>aTech Ltd</w:t>
      </w:r>
    </w:p>
    <w:p w14:paraId="7F00384C" w14:textId="77777777" w:rsidR="005165CC" w:rsidRPr="00927751" w:rsidRDefault="005165CC" w:rsidP="00675DCC">
      <w:pPr>
        <w:overflowPunct w:val="0"/>
        <w:autoSpaceDE w:val="0"/>
        <w:autoSpaceDN w:val="0"/>
        <w:adjustRightInd w:val="0"/>
        <w:spacing w:after="240"/>
        <w:jc w:val="center"/>
        <w:textAlignment w:val="baseline"/>
        <w:rPr>
          <w:rFonts w:cs="Arial"/>
          <w:b/>
          <w:szCs w:val="22"/>
          <w:lang w:val="en-GB"/>
        </w:rPr>
      </w:pPr>
      <w:r w:rsidRPr="00927751">
        <w:rPr>
          <w:rFonts w:cs="Arial"/>
          <w:b/>
          <w:szCs w:val="22"/>
          <w:lang w:val="en-GB"/>
        </w:rPr>
        <w:t>For the provision of</w:t>
      </w:r>
    </w:p>
    <w:p w14:paraId="467CCA0C" w14:textId="77777777" w:rsidR="005165CC" w:rsidRPr="00927751" w:rsidRDefault="005165CC" w:rsidP="00675DCC">
      <w:pPr>
        <w:overflowPunct w:val="0"/>
        <w:autoSpaceDE w:val="0"/>
        <w:autoSpaceDN w:val="0"/>
        <w:adjustRightInd w:val="0"/>
        <w:spacing w:after="240"/>
        <w:jc w:val="center"/>
        <w:textAlignment w:val="baseline"/>
        <w:rPr>
          <w:rFonts w:cs="Arial"/>
          <w:b/>
          <w:szCs w:val="22"/>
          <w:lang w:val="en-GB"/>
        </w:rPr>
      </w:pPr>
    </w:p>
    <w:p w14:paraId="3C6013BD" w14:textId="77777777" w:rsidR="005165CC" w:rsidRPr="00927751" w:rsidRDefault="005165CC" w:rsidP="00675DCC">
      <w:pPr>
        <w:overflowPunct w:val="0"/>
        <w:autoSpaceDE w:val="0"/>
        <w:autoSpaceDN w:val="0"/>
        <w:adjustRightInd w:val="0"/>
        <w:spacing w:after="240"/>
        <w:jc w:val="center"/>
        <w:textAlignment w:val="baseline"/>
        <w:rPr>
          <w:rFonts w:cs="Arial"/>
          <w:b/>
          <w:szCs w:val="22"/>
        </w:rPr>
      </w:pPr>
      <w:r w:rsidRPr="00927751">
        <w:rPr>
          <w:rFonts w:cs="Arial"/>
          <w:b/>
          <w:szCs w:val="22"/>
        </w:rPr>
        <w:t>Technical Service Provider (TSP) for the RMEC Package 3</w:t>
      </w:r>
    </w:p>
    <w:p w14:paraId="4CE20A48" w14:textId="77777777" w:rsidR="005165CC" w:rsidRPr="00927751" w:rsidRDefault="005165CC" w:rsidP="00675DCC">
      <w:pPr>
        <w:overflowPunct w:val="0"/>
        <w:autoSpaceDE w:val="0"/>
        <w:autoSpaceDN w:val="0"/>
        <w:adjustRightInd w:val="0"/>
        <w:spacing w:after="240"/>
        <w:jc w:val="center"/>
        <w:textAlignment w:val="baseline"/>
        <w:rPr>
          <w:rFonts w:cs="Arial"/>
          <w:b/>
          <w:szCs w:val="22"/>
        </w:rPr>
      </w:pPr>
    </w:p>
    <w:p w14:paraId="16B15715" w14:textId="16FAE773" w:rsidR="005165CC" w:rsidRPr="00927751" w:rsidRDefault="005165CC" w:rsidP="00675DCC">
      <w:pPr>
        <w:overflowPunct w:val="0"/>
        <w:autoSpaceDE w:val="0"/>
        <w:autoSpaceDN w:val="0"/>
        <w:adjustRightInd w:val="0"/>
        <w:spacing w:after="240"/>
        <w:jc w:val="center"/>
        <w:textAlignment w:val="baseline"/>
        <w:rPr>
          <w:rFonts w:cs="Arial"/>
          <w:b/>
          <w:szCs w:val="22"/>
          <w:lang w:val="en-GB"/>
        </w:rPr>
      </w:pPr>
      <w:r w:rsidRPr="00927751">
        <w:rPr>
          <w:rFonts w:cs="Arial"/>
          <w:b/>
          <w:szCs w:val="22"/>
          <w:lang w:val="en-GB"/>
        </w:rPr>
        <w:t xml:space="preserve">DIO Contract Number: </w:t>
      </w:r>
    </w:p>
    <w:p w14:paraId="2C667BD3" w14:textId="77777777" w:rsidR="005165CC" w:rsidRPr="00927751" w:rsidRDefault="005165CC" w:rsidP="00675DCC">
      <w:pPr>
        <w:overflowPunct w:val="0"/>
        <w:autoSpaceDE w:val="0"/>
        <w:autoSpaceDN w:val="0"/>
        <w:adjustRightInd w:val="0"/>
        <w:spacing w:after="240"/>
        <w:jc w:val="center"/>
        <w:textAlignment w:val="baseline"/>
        <w:rPr>
          <w:rFonts w:cs="Arial"/>
          <w:b/>
          <w:szCs w:val="22"/>
          <w:lang w:val="en-GB"/>
        </w:rPr>
      </w:pPr>
    </w:p>
    <w:p w14:paraId="72A91428" w14:textId="77777777" w:rsidR="005165CC" w:rsidRPr="00927751" w:rsidRDefault="005165CC" w:rsidP="00675DCC">
      <w:pPr>
        <w:overflowPunct w:val="0"/>
        <w:autoSpaceDE w:val="0"/>
        <w:autoSpaceDN w:val="0"/>
        <w:adjustRightInd w:val="0"/>
        <w:spacing w:after="240"/>
        <w:jc w:val="center"/>
        <w:textAlignment w:val="baseline"/>
        <w:rPr>
          <w:rFonts w:cs="Arial"/>
          <w:b/>
          <w:szCs w:val="22"/>
          <w:lang w:val="en-GB"/>
        </w:rPr>
      </w:pPr>
      <w:r w:rsidRPr="00927751">
        <w:rPr>
          <w:rFonts w:cs="Arial"/>
          <w:b/>
          <w:szCs w:val="22"/>
          <w:lang w:val="en-GB"/>
        </w:rPr>
        <w:t>CCS RM6165 Framework Lot 5</w:t>
      </w:r>
    </w:p>
    <w:p w14:paraId="5B773FCF" w14:textId="3DBDA56A" w:rsidR="005165CC" w:rsidRPr="00927751" w:rsidRDefault="005165CC" w:rsidP="00675DCC">
      <w:pPr>
        <w:overflowPunct w:val="0"/>
        <w:autoSpaceDE w:val="0"/>
        <w:autoSpaceDN w:val="0"/>
        <w:adjustRightInd w:val="0"/>
        <w:spacing w:after="240"/>
        <w:jc w:val="center"/>
        <w:textAlignment w:val="baseline"/>
        <w:rPr>
          <w:rFonts w:cs="Arial"/>
          <w:b/>
          <w:szCs w:val="22"/>
          <w:lang w:val="en-GB"/>
        </w:rPr>
      </w:pPr>
      <w:r w:rsidRPr="00927751">
        <w:rPr>
          <w:rFonts w:cs="Arial"/>
          <w:b/>
          <w:szCs w:val="22"/>
          <w:lang w:val="en-GB"/>
        </w:rPr>
        <w:t xml:space="preserve">ACUA Reference: </w:t>
      </w:r>
      <w:r w:rsidR="00D11B7D" w:rsidRPr="00D11B7D">
        <w:rPr>
          <w:rFonts w:cs="Arial"/>
          <w:b/>
          <w:szCs w:val="22"/>
          <w:lang w:val="en-GB"/>
        </w:rPr>
        <w:t>CPS1-32608-2024</w:t>
      </w:r>
    </w:p>
    <w:p w14:paraId="793B9CF7" w14:textId="77777777" w:rsidR="00276B89" w:rsidRPr="00276B89" w:rsidRDefault="00276B89" w:rsidP="00675DCC">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rsidP="00675DCC">
      <w:pPr>
        <w:jc w:val="cente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4A0A12E3" w:rsidR="003218CD" w:rsidRPr="003218CD"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Pr="00D903C0">
        <w:rPr>
          <w:rFonts w:cs="Arial"/>
          <w:b/>
          <w:snapToGrid w:val="0"/>
          <w:spacing w:val="-3"/>
          <w:szCs w:val="20"/>
          <w:highlight w:val="yellow"/>
          <w:lang w:val="en-GB"/>
        </w:rPr>
        <w:t>[..................</w:t>
      </w:r>
      <w:r w:rsidRPr="003218CD">
        <w:rPr>
          <w:rFonts w:cs="Arial"/>
          <w:b/>
          <w:snapToGrid w:val="0"/>
          <w:spacing w:val="-3"/>
          <w:szCs w:val="20"/>
          <w:lang w:val="en-GB"/>
        </w:rPr>
        <w:t>]</w:t>
      </w:r>
      <w:r w:rsidR="003319C9">
        <w:rPr>
          <w:rFonts w:cs="Arial"/>
          <w:b/>
          <w:snapToGrid w:val="0"/>
          <w:spacing w:val="-3"/>
          <w:szCs w:val="20"/>
          <w:lang w:val="en-GB"/>
        </w:rPr>
        <w:t xml:space="preserve"> </w:t>
      </w:r>
      <w:r w:rsidRPr="003218CD">
        <w:rPr>
          <w:rFonts w:cs="Arial"/>
          <w:b/>
          <w:snapToGrid w:val="0"/>
          <w:spacing w:val="-3"/>
          <w:szCs w:val="20"/>
          <w:lang w:val="en-GB"/>
        </w:rPr>
        <w:t xml:space="preserve">day of </w:t>
      </w:r>
      <w:r w:rsidRPr="00D903C0">
        <w:rPr>
          <w:rFonts w:cs="Arial"/>
          <w:b/>
          <w:snapToGrid w:val="0"/>
          <w:spacing w:val="-3"/>
          <w:szCs w:val="20"/>
          <w:highlight w:val="yellow"/>
          <w:lang w:val="en-GB"/>
        </w:rPr>
        <w:t>[.......................]</w:t>
      </w:r>
      <w:r w:rsidRPr="003218CD">
        <w:rPr>
          <w:rFonts w:cs="Arial"/>
          <w:b/>
          <w:snapToGrid w:val="0"/>
          <w:spacing w:val="-3"/>
          <w:szCs w:val="20"/>
          <w:lang w:val="en-GB"/>
        </w:rPr>
        <w:t xml:space="preserve"> </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4742197A"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5F2352" w:rsidRPr="005F2352">
        <w:rPr>
          <w:rFonts w:cs="Arial"/>
          <w:b/>
          <w:bCs/>
          <w:szCs w:val="20"/>
          <w:lang w:val="en-GB"/>
        </w:rPr>
        <w:t xml:space="preserve">THE SECRETARY OF STATE FOR DEFENCE </w:t>
      </w:r>
      <w:r w:rsidRPr="005F2352">
        <w:rPr>
          <w:rFonts w:cs="Arial"/>
          <w:szCs w:val="20"/>
          <w:lang w:val="en-GB"/>
        </w:rPr>
        <w:t>acting as part of the Crown (the "</w:t>
      </w:r>
      <w:r w:rsidR="009446F4" w:rsidRPr="005F2352">
        <w:rPr>
          <w:rFonts w:cs="Arial"/>
          <w:b/>
          <w:i/>
          <w:szCs w:val="20"/>
          <w:lang w:val="en-GB"/>
        </w:rPr>
        <w:t>Client</w:t>
      </w:r>
      <w:r w:rsidRPr="005F2352">
        <w:rPr>
          <w:rFonts w:cs="Arial"/>
          <w:szCs w:val="20"/>
          <w:lang w:val="en-GB"/>
        </w:rPr>
        <w:t>"); and</w:t>
      </w:r>
    </w:p>
    <w:p w14:paraId="0F917DBF" w14:textId="2B1C6401" w:rsidR="0054113A" w:rsidRDefault="003218CD" w:rsidP="0054113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Style w:val="normaltextrun"/>
          <w:rFonts w:cs="Arial"/>
          <w:color w:val="000000"/>
          <w:szCs w:val="22"/>
          <w:shd w:val="clear" w:color="auto" w:fill="FFFFFF"/>
        </w:rPr>
      </w:pPr>
      <w:r w:rsidRPr="003218CD">
        <w:rPr>
          <w:rFonts w:cs="Arial"/>
          <w:spacing w:val="-3"/>
          <w:szCs w:val="20"/>
          <w:lang w:val="en-GB"/>
        </w:rPr>
        <w:t>2.</w:t>
      </w:r>
      <w:r w:rsidRPr="003218CD">
        <w:rPr>
          <w:rFonts w:cs="Arial"/>
          <w:b/>
          <w:spacing w:val="-3"/>
          <w:szCs w:val="20"/>
          <w:lang w:val="en-GB"/>
        </w:rPr>
        <w:tab/>
      </w:r>
      <w:r w:rsidR="0054113A">
        <w:rPr>
          <w:rStyle w:val="normaltextrun"/>
          <w:rFonts w:cs="Arial"/>
          <w:b/>
          <w:bCs/>
          <w:color w:val="000000"/>
          <w:szCs w:val="22"/>
          <w:shd w:val="clear" w:color="auto" w:fill="FFFFFF"/>
        </w:rPr>
        <w:t xml:space="preserve">TetraTech Ltd </w:t>
      </w:r>
      <w:r w:rsidR="0054113A">
        <w:rPr>
          <w:rStyle w:val="normaltextrun"/>
          <w:rFonts w:cs="Arial"/>
          <w:color w:val="000000"/>
          <w:szCs w:val="22"/>
          <w:shd w:val="clear" w:color="auto" w:fill="FFFFFF"/>
        </w:rPr>
        <w:t xml:space="preserve">which is a company incorporated in and in accordance with the laws of </w:t>
      </w:r>
      <w:r w:rsidR="0054113A">
        <w:rPr>
          <w:rStyle w:val="normaltextrun"/>
          <w:rFonts w:cs="Arial"/>
          <w:b/>
          <w:bCs/>
          <w:color w:val="000000"/>
          <w:szCs w:val="22"/>
          <w:shd w:val="clear" w:color="auto" w:fill="FFFFFF"/>
        </w:rPr>
        <w:t>England &amp; Wales</w:t>
      </w:r>
      <w:r w:rsidR="0054113A">
        <w:rPr>
          <w:rStyle w:val="normaltextrun"/>
          <w:rFonts w:cs="Arial"/>
          <w:color w:val="FF0000"/>
          <w:szCs w:val="22"/>
          <w:shd w:val="clear" w:color="auto" w:fill="FFFFFF"/>
        </w:rPr>
        <w:t xml:space="preserve"> </w:t>
      </w:r>
      <w:r w:rsidR="0054113A">
        <w:rPr>
          <w:rStyle w:val="normaltextrun"/>
          <w:rFonts w:cs="Arial"/>
          <w:color w:val="000000"/>
          <w:szCs w:val="22"/>
          <w:shd w:val="clear" w:color="auto" w:fill="FFFFFF"/>
        </w:rPr>
        <w:t>(Company No. 01959704 whose registered office address is at 3 Sovereign Street Leeds West Yorkshire LS1 4ER (the "</w:t>
      </w:r>
      <w:r w:rsidR="0054113A">
        <w:rPr>
          <w:rStyle w:val="normaltextrun"/>
          <w:rFonts w:cs="Arial"/>
          <w:b/>
          <w:bCs/>
          <w:i/>
          <w:iCs/>
          <w:color w:val="000000"/>
          <w:szCs w:val="22"/>
          <w:shd w:val="clear" w:color="auto" w:fill="FFFFFF"/>
        </w:rPr>
        <w:t>Consultant</w:t>
      </w:r>
      <w:r w:rsidR="0054113A">
        <w:rPr>
          <w:rStyle w:val="normaltextrun"/>
          <w:rFonts w:cs="Arial"/>
          <w:color w:val="000000"/>
          <w:szCs w:val="22"/>
          <w:shd w:val="clear" w:color="auto" w:fill="FFFFFF"/>
        </w:rPr>
        <w:t>")</w:t>
      </w:r>
      <w:r w:rsidR="00E72387">
        <w:rPr>
          <w:rStyle w:val="normaltextrun"/>
          <w:rFonts w:cs="Arial"/>
          <w:color w:val="000000"/>
          <w:szCs w:val="22"/>
          <w:shd w:val="clear" w:color="auto" w:fill="FFFFFF"/>
        </w:rPr>
        <w:t>.</w:t>
      </w:r>
    </w:p>
    <w:p w14:paraId="3E7D1636" w14:textId="5B91C228" w:rsidR="003218CD" w:rsidRPr="003218CD" w:rsidRDefault="003218CD" w:rsidP="0054113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rsidP="00310422">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3E42ED">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64A0CA10" w:rsidR="003218CD" w:rsidRPr="00C2020C" w:rsidRDefault="00C2020C" w:rsidP="00310422">
      <w:pPr>
        <w:numPr>
          <w:ilvl w:val="0"/>
          <w:numId w:val="31"/>
        </w:numPr>
        <w:tabs>
          <w:tab w:val="left" w:pos="567"/>
          <w:tab w:val="right" w:pos="8789"/>
        </w:tabs>
        <w:suppressAutoHyphens/>
        <w:spacing w:after="240"/>
        <w:ind w:left="567" w:right="755" w:hanging="567"/>
        <w:jc w:val="both"/>
        <w:rPr>
          <w:rFonts w:cs="Arial"/>
          <w:snapToGrid w:val="0"/>
        </w:rPr>
      </w:pPr>
      <w:r w:rsidRPr="6AE3AF9D">
        <w:rPr>
          <w:rFonts w:cs="Arial"/>
          <w:snapToGrid w:val="0"/>
        </w:rPr>
        <w:t xml:space="preserve">The </w:t>
      </w:r>
      <w:r w:rsidRPr="6AE3AF9D">
        <w:rPr>
          <w:rFonts w:cs="Arial"/>
          <w:i/>
          <w:iCs/>
          <w:snapToGrid w:val="0"/>
        </w:rPr>
        <w:t>Consultant</w:t>
      </w:r>
      <w:r w:rsidRPr="6AE3AF9D">
        <w:rPr>
          <w:rFonts w:cs="Arial"/>
          <w:snapToGrid w:val="0"/>
        </w:rPr>
        <w:t xml:space="preserve"> was appointed to the framework and executed the framework agreement (with reference number CCS RM6165) which is dated 3 November 2021 (the “</w:t>
      </w:r>
      <w:r w:rsidRPr="6AE3AF9D">
        <w:rPr>
          <w:rFonts w:cs="Arial"/>
          <w:b/>
          <w:bCs/>
          <w:snapToGrid w:val="0"/>
        </w:rPr>
        <w:t>Framework Agreement</w:t>
      </w:r>
      <w:r w:rsidRPr="6AE3AF9D">
        <w:rPr>
          <w:rFonts w:cs="Arial"/>
          <w:snapToGrid w:val="0"/>
        </w:rPr>
        <w:t>”).  In the Framework Agreement, the Consultant is identified as the “</w:t>
      </w:r>
      <w:r w:rsidRPr="6AE3AF9D">
        <w:rPr>
          <w:rFonts w:cs="Arial"/>
          <w:b/>
          <w:bCs/>
          <w:snapToGrid w:val="0"/>
        </w:rPr>
        <w:t>Supplier</w:t>
      </w:r>
      <w:r w:rsidRPr="6AE3AF9D">
        <w:rPr>
          <w:rFonts w:cs="Arial"/>
          <w:snapToGrid w:val="0"/>
        </w:rPr>
        <w:t>”.</w:t>
      </w:r>
    </w:p>
    <w:p w14:paraId="2CA4E2DA" w14:textId="3710EAC7" w:rsidR="003218CD" w:rsidRPr="003218CD" w:rsidRDefault="003218CD" w:rsidP="00310422">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On the </w:t>
      </w:r>
      <w:proofErr w:type="gramStart"/>
      <w:r w:rsidR="00C2020C" w:rsidRPr="00C2020C">
        <w:rPr>
          <w:rFonts w:cs="Arial"/>
          <w:iCs/>
          <w:snapToGrid w:val="0"/>
          <w:szCs w:val="22"/>
          <w:lang w:val="en-GB"/>
        </w:rPr>
        <w:t>6</w:t>
      </w:r>
      <w:r w:rsidR="00C2020C" w:rsidRPr="00C2020C">
        <w:rPr>
          <w:rFonts w:cs="Arial"/>
          <w:iCs/>
          <w:snapToGrid w:val="0"/>
          <w:szCs w:val="22"/>
          <w:vertAlign w:val="superscript"/>
          <w:lang w:val="en-GB"/>
        </w:rPr>
        <w:t>th</w:t>
      </w:r>
      <w:proofErr w:type="gramEnd"/>
      <w:r w:rsidR="00C2020C" w:rsidRPr="00C2020C">
        <w:rPr>
          <w:rFonts w:cs="Arial"/>
          <w:iCs/>
          <w:snapToGrid w:val="0"/>
          <w:szCs w:val="22"/>
          <w:lang w:val="en-GB"/>
        </w:rPr>
        <w:t xml:space="preserve"> March 2024</w:t>
      </w:r>
      <w:r w:rsidRPr="003218CD">
        <w:rPr>
          <w:rFonts w:cs="Arial"/>
          <w:snapToGrid w:val="0"/>
          <w:szCs w:val="22"/>
          <w:lang w:val="en-GB"/>
        </w:rPr>
        <w:t xml:space="preserve"> the </w:t>
      </w:r>
      <w:r w:rsidR="009446F4" w:rsidRPr="00C2020C">
        <w:rPr>
          <w:rFonts w:cs="Arial"/>
          <w:i/>
          <w:snapToGrid w:val="0"/>
          <w:szCs w:val="22"/>
          <w:lang w:val="en-GB"/>
        </w:rPr>
        <w:t>Client</w:t>
      </w:r>
      <w:r w:rsidRPr="00C2020C">
        <w:rPr>
          <w:rFonts w:cs="Arial"/>
          <w:snapToGrid w:val="0"/>
          <w:szCs w:val="22"/>
          <w:lang w:val="en-GB"/>
        </w:rPr>
        <w:t xml:space="preserve">, acting as part of the Crown, </w:t>
      </w:r>
      <w:r w:rsidR="00C14ACF" w:rsidRPr="00C2020C">
        <w:rPr>
          <w:rFonts w:cs="Arial"/>
          <w:snapToGrid w:val="0"/>
          <w:szCs w:val="22"/>
          <w:lang w:val="en-GB"/>
        </w:rPr>
        <w:t xml:space="preserve">[and in the Framework Agreement is identified as </w:t>
      </w:r>
      <w:r w:rsidR="0008232D" w:rsidRPr="00C2020C">
        <w:rPr>
          <w:rFonts w:cs="Arial"/>
          <w:snapToGrid w:val="0"/>
          <w:szCs w:val="22"/>
          <w:lang w:val="en-GB"/>
        </w:rPr>
        <w:t xml:space="preserve">a </w:t>
      </w:r>
      <w:r w:rsidR="00C14ACF" w:rsidRPr="00C2020C">
        <w:rPr>
          <w:rFonts w:cs="Arial"/>
          <w:snapToGrid w:val="0"/>
          <w:szCs w:val="22"/>
          <w:lang w:val="en-GB"/>
        </w:rPr>
        <w:t>“</w:t>
      </w:r>
      <w:r w:rsidR="00C14ACF" w:rsidRPr="00C2020C">
        <w:rPr>
          <w:rFonts w:cs="Arial"/>
          <w:b/>
          <w:bCs/>
          <w:snapToGrid w:val="0"/>
          <w:szCs w:val="22"/>
          <w:lang w:val="en-GB"/>
        </w:rPr>
        <w:t>Contracting Authority</w:t>
      </w:r>
      <w:r w:rsidR="0008232D" w:rsidRPr="00C2020C">
        <w:rPr>
          <w:rFonts w:cs="Arial"/>
          <w:snapToGrid w:val="0"/>
          <w:szCs w:val="22"/>
          <w:lang w:val="en-GB"/>
        </w:rPr>
        <w:t>”</w:t>
      </w:r>
      <w:r w:rsidR="00C14ACF" w:rsidRPr="00C2020C">
        <w:rPr>
          <w:rFonts w:cs="Arial"/>
          <w:snapToGrid w:val="0"/>
          <w:szCs w:val="22"/>
          <w:lang w:val="en-GB"/>
        </w:rPr>
        <w:t xml:space="preserve"> </w:t>
      </w:r>
      <w:r w:rsidRPr="00C2020C">
        <w:rPr>
          <w:rFonts w:cs="Arial"/>
          <w:snapToGrid w:val="0"/>
          <w:szCs w:val="22"/>
          <w:lang w:val="en-GB"/>
        </w:rPr>
        <w:t>invited</w:t>
      </w:r>
      <w:r w:rsidRPr="003218CD">
        <w:rPr>
          <w:rFonts w:cs="Arial"/>
          <w:snapToGrid w:val="0"/>
          <w:szCs w:val="22"/>
          <w:lang w:val="en-GB"/>
        </w:rPr>
        <w:t xml:space="preserve"> the </w:t>
      </w:r>
      <w:r w:rsidRPr="003218CD">
        <w:rPr>
          <w:rFonts w:cs="Arial"/>
          <w:i/>
          <w:snapToGrid w:val="0"/>
          <w:szCs w:val="22"/>
          <w:lang w:val="en-GB"/>
        </w:rPr>
        <w:t>Consultant</w:t>
      </w:r>
      <w:r w:rsidRPr="003218CD">
        <w:rPr>
          <w:rFonts w:cs="Arial"/>
          <w:snapToGrid w:val="0"/>
          <w:szCs w:val="22"/>
          <w:lang w:val="en-GB"/>
        </w:rPr>
        <w:t xml:space="preserve"> along with other framework suppliers to tender for the </w:t>
      </w:r>
      <w:r w:rsidR="009446F4">
        <w:rPr>
          <w:rFonts w:cs="Arial"/>
          <w:i/>
          <w:snapToGrid w:val="0"/>
          <w:szCs w:val="22"/>
          <w:lang w:val="en-GB"/>
        </w:rPr>
        <w:t>Client</w:t>
      </w:r>
      <w:r w:rsidRPr="003218CD">
        <w:rPr>
          <w:rFonts w:cs="Arial"/>
          <w:i/>
          <w:snapToGrid w:val="0"/>
          <w:szCs w:val="22"/>
          <w:lang w:val="en-GB"/>
        </w:rPr>
        <w:t>’s</w:t>
      </w:r>
      <w:r w:rsidRPr="003218CD">
        <w:rPr>
          <w:rFonts w:cs="Arial"/>
          <w:snapToGrid w:val="0"/>
          <w:szCs w:val="22"/>
          <w:lang w:val="en-GB"/>
        </w:rPr>
        <w:t xml:space="preserve"> </w:t>
      </w:r>
      <w:r w:rsidR="003E42ED">
        <w:rPr>
          <w:rFonts w:cs="Arial"/>
          <w:snapToGrid w:val="0"/>
          <w:szCs w:val="22"/>
          <w:lang w:val="en-GB"/>
        </w:rPr>
        <w:t>construction professional</w:t>
      </w:r>
      <w:r w:rsidR="0062268A">
        <w:rPr>
          <w:rFonts w:cs="Arial"/>
          <w:snapToGrid w:val="0"/>
          <w:szCs w:val="22"/>
          <w:lang w:val="en-GB"/>
        </w:rPr>
        <w:t xml:space="preserve"> team</w:t>
      </w:r>
      <w:r w:rsidRPr="003218CD">
        <w:rPr>
          <w:rFonts w:cs="Arial"/>
          <w:snapToGrid w:val="0"/>
          <w:szCs w:val="22"/>
          <w:lang w:val="en-GB"/>
        </w:rPr>
        <w:t xml:space="preserve"> services requirements in accordance with the Call Off Procedure (as defined in the Framework Agreement).</w:t>
      </w:r>
      <w:r w:rsidR="00B406BE" w:rsidRPr="00B406BE">
        <w:rPr>
          <w:rFonts w:cs="Arial"/>
          <w:snapToGrid w:val="0"/>
          <w:szCs w:val="22"/>
          <w:vertAlign w:val="superscript"/>
          <w:lang w:val="en-GB"/>
        </w:rPr>
        <w:t>1</w:t>
      </w:r>
    </w:p>
    <w:p w14:paraId="20A26518" w14:textId="6B349814" w:rsidR="003218CD" w:rsidRPr="003218CD" w:rsidRDefault="003218CD" w:rsidP="00310422">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On the </w:t>
      </w:r>
      <w:proofErr w:type="gramStart"/>
      <w:r w:rsidR="00AA409A">
        <w:rPr>
          <w:rFonts w:cs="Arial"/>
          <w:i/>
          <w:snapToGrid w:val="0"/>
          <w:szCs w:val="22"/>
          <w:lang w:val="en-GB"/>
        </w:rPr>
        <w:t>1</w:t>
      </w:r>
      <w:r w:rsidR="00AA409A" w:rsidRPr="00AA409A">
        <w:rPr>
          <w:rFonts w:cs="Arial"/>
          <w:i/>
          <w:snapToGrid w:val="0"/>
          <w:szCs w:val="22"/>
          <w:vertAlign w:val="superscript"/>
          <w:lang w:val="en-GB"/>
        </w:rPr>
        <w:t>st</w:t>
      </w:r>
      <w:proofErr w:type="gramEnd"/>
      <w:r w:rsidR="00AA409A">
        <w:rPr>
          <w:rFonts w:cs="Arial"/>
          <w:i/>
          <w:snapToGrid w:val="0"/>
          <w:szCs w:val="22"/>
          <w:lang w:val="en-GB"/>
        </w:rPr>
        <w:t xml:space="preserve"> May 2024</w:t>
      </w:r>
      <w:r w:rsidRPr="003218CD">
        <w:rPr>
          <w:rFonts w:cs="Arial"/>
          <w:snapToGrid w:val="0"/>
          <w:szCs w:val="22"/>
          <w:lang w:val="en-GB"/>
        </w:rPr>
        <w:t xml:space="preserve"> 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009446F4">
        <w:rPr>
          <w:rFonts w:cs="Arial"/>
          <w:i/>
          <w:snapToGrid w:val="0"/>
          <w:szCs w:val="22"/>
          <w:lang w:val="en-GB"/>
        </w:rPr>
        <w:t>Client</w:t>
      </w:r>
      <w:r w:rsidRPr="003218CD">
        <w:rPr>
          <w:rFonts w:cs="Arial"/>
          <w:snapToGrid w:val="0"/>
          <w:szCs w:val="22"/>
          <w:lang w:val="en-GB"/>
        </w:rPr>
        <w:t xml:space="preserve"> to provide the </w:t>
      </w:r>
      <w:r w:rsidRPr="003218CD">
        <w:rPr>
          <w:rFonts w:cs="Arial"/>
          <w:i/>
          <w:snapToGrid w:val="0"/>
          <w:szCs w:val="22"/>
          <w:lang w:val="en-GB"/>
        </w:rPr>
        <w:t>service</w:t>
      </w:r>
      <w:r w:rsidRPr="003218CD">
        <w:rPr>
          <w:rFonts w:cs="Arial"/>
          <w:snapToGrid w:val="0"/>
          <w:szCs w:val="22"/>
          <w:lang w:val="en-GB"/>
        </w:rPr>
        <w:t>.</w:t>
      </w:r>
      <w:r w:rsidR="00B406BE">
        <w:rPr>
          <w:rStyle w:val="FootnoteReference"/>
          <w:rFonts w:cs="Arial"/>
          <w:snapToGrid w:val="0"/>
          <w:szCs w:val="22"/>
          <w:lang w:val="en-GB"/>
        </w:rPr>
        <w:footnoteReference w:id="2"/>
      </w:r>
    </w:p>
    <w:p w14:paraId="110D0584" w14:textId="7606BC0F" w:rsidR="003218CD" w:rsidRPr="003218CD" w:rsidRDefault="003218CD" w:rsidP="00310422">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310422">
      <w:pPr>
        <w:pStyle w:val="ListParagraph"/>
        <w:numPr>
          <w:ilvl w:val="6"/>
          <w:numId w:val="25"/>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310422">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59621CD" w14:textId="4E41D7B6" w:rsidR="00E14107" w:rsidRPr="00E14107" w:rsidRDefault="00E14107" w:rsidP="00310422">
      <w:pPr>
        <w:pStyle w:val="ListParagraph"/>
        <w:numPr>
          <w:ilvl w:val="6"/>
          <w:numId w:val="25"/>
        </w:numPr>
        <w:tabs>
          <w:tab w:val="clear" w:pos="2520"/>
          <w:tab w:val="right" w:pos="709"/>
        </w:tabs>
        <w:suppressAutoHyphens/>
        <w:ind w:left="709" w:right="755" w:hanging="709"/>
        <w:rPr>
          <w:snapToGrid w:val="0"/>
        </w:rPr>
      </w:pPr>
      <w:r w:rsidRPr="00E14107">
        <w:rPr>
          <w:snapToGrid w:val="0"/>
        </w:rPr>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p>
    <w:p w14:paraId="7B9B8A4A" w14:textId="1DD974E4" w:rsidR="00E14107" w:rsidRPr="00BD2EFB" w:rsidRDefault="00BD2EFB" w:rsidP="00E14107">
      <w:pPr>
        <w:pStyle w:val="ListParagraph"/>
        <w:numPr>
          <w:ilvl w:val="0"/>
          <w:numId w:val="0"/>
        </w:numPr>
        <w:tabs>
          <w:tab w:val="right" w:pos="709"/>
        </w:tabs>
        <w:suppressAutoHyphens/>
        <w:ind w:left="709" w:right="755"/>
        <w:rPr>
          <w:b/>
          <w:bCs/>
          <w:snapToGrid w:val="0"/>
        </w:rPr>
      </w:pPr>
      <w:r w:rsidRPr="00BD2EFB">
        <w:rPr>
          <w:b/>
          <w:bCs/>
          <w:snapToGrid w:val="0"/>
        </w:rPr>
        <w:t>M</w:t>
      </w:r>
      <w:r w:rsidR="00E14107" w:rsidRPr="00BD2EFB">
        <w:rPr>
          <w:b/>
          <w:bCs/>
          <w:snapToGrid w:val="0"/>
        </w:rPr>
        <w:t xml:space="preserve">ain option </w:t>
      </w:r>
      <w:r w:rsidRPr="00BD2EFB">
        <w:rPr>
          <w:b/>
          <w:bCs/>
          <w:snapToGrid w:val="0"/>
        </w:rPr>
        <w:t>E:</w:t>
      </w:r>
      <w:r w:rsidRPr="00BD2EFB">
        <w:rPr>
          <w:rFonts w:eastAsia="Times New Roman" w:cs="Times New Roman"/>
          <w:b/>
          <w:bCs/>
          <w:szCs w:val="24"/>
          <w:lang w:val="en-US"/>
        </w:rPr>
        <w:t xml:space="preserve"> </w:t>
      </w:r>
      <w:r w:rsidRPr="00BD2EFB">
        <w:rPr>
          <w:b/>
          <w:bCs/>
          <w:snapToGrid w:val="0"/>
          <w:lang w:val="en-US"/>
        </w:rPr>
        <w:t>Cost reimbursable contract.</w:t>
      </w:r>
      <w:r w:rsidRPr="00BD2EFB">
        <w:rPr>
          <w:b/>
          <w:bCs/>
          <w:snapToGrid w:val="0"/>
        </w:rPr>
        <w:t xml:space="preserve"> </w:t>
      </w:r>
    </w:p>
    <w:p w14:paraId="19152A67" w14:textId="55842442" w:rsidR="00E14107" w:rsidRPr="00BD2EFB" w:rsidRDefault="00BD2EFB" w:rsidP="00E14107">
      <w:pPr>
        <w:pStyle w:val="ListParagraph"/>
        <w:numPr>
          <w:ilvl w:val="0"/>
          <w:numId w:val="0"/>
        </w:numPr>
        <w:tabs>
          <w:tab w:val="right" w:pos="709"/>
        </w:tabs>
        <w:suppressAutoHyphens/>
        <w:ind w:left="709" w:right="755"/>
        <w:rPr>
          <w:b/>
          <w:bCs/>
          <w:snapToGrid w:val="0"/>
        </w:rPr>
      </w:pPr>
      <w:r w:rsidRPr="00BD2EFB">
        <w:rPr>
          <w:b/>
          <w:bCs/>
          <w:snapToGrid w:val="0"/>
          <w:lang w:val="en-US"/>
        </w:rPr>
        <w:t>Resolving and Avoiding Disputes option</w:t>
      </w:r>
      <w:r w:rsidR="00E168B6" w:rsidRPr="00BD2EFB">
        <w:rPr>
          <w:b/>
          <w:bCs/>
          <w:snapToGrid w:val="0"/>
        </w:rPr>
        <w:t xml:space="preserve"> </w:t>
      </w:r>
      <w:r w:rsidR="00E14107" w:rsidRPr="00BD2EFB">
        <w:rPr>
          <w:b/>
          <w:bCs/>
          <w:snapToGrid w:val="0"/>
        </w:rPr>
        <w:t>W2</w:t>
      </w:r>
      <w:r w:rsidRPr="00BD2EFB">
        <w:rPr>
          <w:b/>
          <w:bCs/>
          <w:snapToGrid w:val="0"/>
        </w:rPr>
        <w:t>.</w:t>
      </w:r>
    </w:p>
    <w:p w14:paraId="4A276A73" w14:textId="39AE5519" w:rsidR="00E14107" w:rsidRPr="00BD2EFB" w:rsidRDefault="00BD2EFB" w:rsidP="00BD2EFB">
      <w:pPr>
        <w:pStyle w:val="ListParagraph"/>
        <w:numPr>
          <w:ilvl w:val="0"/>
          <w:numId w:val="0"/>
        </w:numPr>
        <w:tabs>
          <w:tab w:val="right" w:pos="709"/>
        </w:tabs>
        <w:suppressAutoHyphens/>
        <w:ind w:left="709" w:right="755"/>
        <w:rPr>
          <w:snapToGrid w:val="0"/>
        </w:rPr>
      </w:pPr>
      <w:r w:rsidRPr="00BD2EFB">
        <w:rPr>
          <w:b/>
          <w:bCs/>
          <w:snapToGrid w:val="0"/>
          <w:lang w:val="en-US"/>
        </w:rPr>
        <w:t>Secondary Option Clauses</w:t>
      </w:r>
      <w:r>
        <w:rPr>
          <w:snapToGrid w:val="0"/>
          <w:lang w:val="en-US"/>
        </w:rPr>
        <w:t xml:space="preserve"> </w:t>
      </w:r>
      <w:r w:rsidRPr="00BD2EFB">
        <w:rPr>
          <w:b/>
          <w:bCs/>
          <w:snapToGrid w:val="0"/>
          <w:lang w:val="en-US"/>
        </w:rPr>
        <w:t>X2, X10, X18, X20</w:t>
      </w:r>
      <w:r>
        <w:rPr>
          <w:b/>
          <w:bCs/>
          <w:snapToGrid w:val="0"/>
          <w:lang w:val="en-US"/>
        </w:rPr>
        <w:t xml:space="preserve"> and</w:t>
      </w:r>
      <w:r w:rsidRPr="00BD2EFB">
        <w:rPr>
          <w:b/>
          <w:bCs/>
          <w:snapToGrid w:val="0"/>
          <w:lang w:val="en-US"/>
        </w:rPr>
        <w:t xml:space="preserve"> Y(UK)2</w:t>
      </w:r>
    </w:p>
    <w:p w14:paraId="652B8B2D" w14:textId="706E9740"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lastRenderedPageBreak/>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to "the contract" are references to this contract.</w:t>
      </w:r>
    </w:p>
    <w:p w14:paraId="0F6C4F67" w14:textId="226DE581" w:rsidR="000E7E3A" w:rsidRPr="000E7E3A" w:rsidRDefault="00A02858" w:rsidP="00310422">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A52E16">
        <w:rPr>
          <w:snapToGrid w:val="0"/>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 xml:space="preserve">and supersedes and extinguishes all prior arrangements, understandings, agreements, statements, </w:t>
      </w:r>
      <w:proofErr w:type="gramStart"/>
      <w:r w:rsidR="000E7E3A" w:rsidRPr="000E7E3A">
        <w:rPr>
          <w:snapToGrid w:val="0"/>
        </w:rPr>
        <w:t>representations</w:t>
      </w:r>
      <w:proofErr w:type="gramEnd"/>
      <w:r w:rsidR="000E7E3A" w:rsidRPr="000E7E3A">
        <w:rPr>
          <w:snapToGrid w:val="0"/>
        </w:rPr>
        <w:t xml:space="preserve"> or warranties (whether written or oral) relating thereto.</w:t>
      </w:r>
    </w:p>
    <w:p w14:paraId="55360C90" w14:textId="15BF7A76" w:rsidR="000E7E3A" w:rsidRDefault="000E7E3A" w:rsidP="00310422">
      <w:pPr>
        <w:pStyle w:val="ListParagraph"/>
        <w:numPr>
          <w:ilvl w:val="6"/>
          <w:numId w:val="25"/>
        </w:numPr>
        <w:tabs>
          <w:tab w:val="clear" w:pos="2520"/>
          <w:tab w:val="right" w:pos="709"/>
        </w:tabs>
        <w:suppressAutoHyphens/>
        <w:spacing w:after="240"/>
        <w:ind w:left="709" w:right="755" w:hanging="709"/>
        <w:jc w:val="both"/>
        <w:rPr>
          <w:snapToGrid w:val="0"/>
        </w:rPr>
      </w:pPr>
      <w:r w:rsidRPr="000E7E3A">
        <w:rPr>
          <w:snapToGrid w:val="0"/>
        </w:rPr>
        <w:t xml:space="preserve">Neither party has been given, nor </w:t>
      </w:r>
      <w:proofErr w:type="gramStart"/>
      <w:r w:rsidRPr="000E7E3A">
        <w:rPr>
          <w:snapToGrid w:val="0"/>
        </w:rPr>
        <w:t>entered into</w:t>
      </w:r>
      <w:proofErr w:type="gramEnd"/>
      <w:r w:rsidRPr="000E7E3A">
        <w:rPr>
          <w:snapToGrid w:val="0"/>
        </w:rPr>
        <w:t xml:space="preserve">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310422">
      <w:pPr>
        <w:pStyle w:val="ListParagraph"/>
        <w:numPr>
          <w:ilvl w:val="6"/>
          <w:numId w:val="25"/>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 xml:space="preserve">Executed under </w:t>
      </w:r>
      <w:proofErr w:type="gramStart"/>
      <w:r w:rsidRPr="00A02858">
        <w:rPr>
          <w:rFonts w:cs="Arial"/>
          <w:b/>
          <w:snapToGrid w:val="0"/>
          <w:color w:val="000000" w:themeColor="text1"/>
          <w:szCs w:val="22"/>
          <w:lang w:val="en-GB"/>
        </w:rPr>
        <w:t>hand</w:t>
      </w:r>
      <w:proofErr w:type="gramEnd"/>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6F3D2FC5"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Signed by </w:t>
      </w:r>
      <w:bookmarkStart w:id="0" w:name="_Hlk163655922"/>
      <w:r w:rsidR="00A52E16" w:rsidRPr="00A52E16">
        <w:rPr>
          <w:rFonts w:cs="Arial"/>
          <w:b/>
          <w:bCs/>
          <w:snapToGrid w:val="0"/>
          <w:color w:val="000000" w:themeColor="text1"/>
          <w:szCs w:val="22"/>
          <w:lang w:val="en-GB"/>
        </w:rPr>
        <w:t>DIO Commercial Manager</w:t>
      </w:r>
      <w:r w:rsidRPr="008B39E4">
        <w:rPr>
          <w:rFonts w:cs="Arial"/>
          <w:snapToGrid w:val="0"/>
          <w:color w:val="000000" w:themeColor="text1"/>
          <w:szCs w:val="22"/>
          <w:lang w:val="en-GB"/>
        </w:rPr>
        <w:t xml:space="preserve"> </w:t>
      </w:r>
      <w:bookmarkEnd w:id="0"/>
      <w:r w:rsidRPr="008B39E4">
        <w:rPr>
          <w:rFonts w:cs="Arial"/>
          <w:snapToGrid w:val="0"/>
          <w:color w:val="000000" w:themeColor="text1"/>
          <w:szCs w:val="22"/>
          <w:lang w:val="en-GB"/>
        </w:rPr>
        <w:t xml:space="preserve">for and on behalf of </w:t>
      </w:r>
      <w:r w:rsidR="00A52E16" w:rsidRPr="005F2352">
        <w:rPr>
          <w:rFonts w:cs="Arial"/>
          <w:b/>
          <w:bCs/>
          <w:szCs w:val="20"/>
          <w:lang w:val="en-GB"/>
        </w:rPr>
        <w:t>THE SECRETARY OF STATE FOR DEFENCE</w:t>
      </w:r>
    </w:p>
    <w:p w14:paraId="63BAB43E" w14:textId="7956B5B7" w:rsidR="008B39E4" w:rsidRPr="008B39E4" w:rsidRDefault="008B39E4" w:rsidP="008B39E4">
      <w:pPr>
        <w:widowControl w:val="0"/>
        <w:spacing w:after="120" w:line="264" w:lineRule="auto"/>
        <w:rPr>
          <w:rFonts w:cs="Arial"/>
          <w:snapToGrid w:val="0"/>
          <w:color w:val="000000" w:themeColor="text1"/>
          <w:szCs w:val="22"/>
          <w:lang w:val="en-GB"/>
        </w:rPr>
      </w:pPr>
      <w:bookmarkStart w:id="1" w:name="_Hlk163656064"/>
      <w:r w:rsidRPr="00026719">
        <w:rPr>
          <w:rFonts w:cs="Arial"/>
          <w:snapToGrid w:val="0"/>
          <w:color w:val="000000" w:themeColor="text1"/>
          <w:szCs w:val="22"/>
          <w:highlight w:val="black"/>
          <w:lang w:val="en-GB"/>
        </w:rPr>
        <w:t>...............................</w:t>
      </w:r>
      <w:r w:rsidR="00A52E16" w:rsidRPr="00026719">
        <w:rPr>
          <w:rFonts w:cs="Arial"/>
          <w:snapToGrid w:val="0"/>
          <w:color w:val="000000" w:themeColor="text1"/>
          <w:szCs w:val="22"/>
          <w:highlight w:val="black"/>
          <w:lang w:val="en-GB"/>
        </w:rPr>
        <w:t>...................................</w:t>
      </w:r>
    </w:p>
    <w:bookmarkEnd w:id="1"/>
    <w:p w14:paraId="57414802" w14:textId="51311DB7" w:rsidR="008B39E4" w:rsidRDefault="00A52E16" w:rsidP="008B39E4">
      <w:pPr>
        <w:widowControl w:val="0"/>
        <w:spacing w:after="120" w:line="264" w:lineRule="auto"/>
        <w:rPr>
          <w:rFonts w:cs="Arial"/>
          <w:b/>
          <w:bCs/>
          <w:snapToGrid w:val="0"/>
          <w:color w:val="000000" w:themeColor="text1"/>
          <w:szCs w:val="22"/>
          <w:lang w:val="en-GB"/>
        </w:rPr>
      </w:pPr>
      <w:r w:rsidRPr="23595658">
        <w:rPr>
          <w:rFonts w:cs="Arial"/>
          <w:b/>
          <w:snapToGrid w:val="0"/>
          <w:color w:val="000000" w:themeColor="text1"/>
          <w:lang w:val="en-GB"/>
        </w:rPr>
        <w:t>DIO Commercial Manager</w:t>
      </w:r>
    </w:p>
    <w:p w14:paraId="644DDF6D" w14:textId="77777777" w:rsidR="00A52E16" w:rsidRPr="008B39E4" w:rsidRDefault="00A52E16" w:rsidP="008B39E4">
      <w:pPr>
        <w:widowControl w:val="0"/>
        <w:spacing w:after="120" w:line="264" w:lineRule="auto"/>
        <w:rPr>
          <w:rFonts w:cs="Arial"/>
          <w:snapToGrid w:val="0"/>
          <w:color w:val="000000" w:themeColor="text1"/>
          <w:szCs w:val="22"/>
          <w:lang w:val="en-GB"/>
        </w:rPr>
      </w:pPr>
    </w:p>
    <w:p w14:paraId="12FCA1D9" w14:textId="184EA6A1" w:rsidR="00A52E16" w:rsidRPr="008B39E4" w:rsidRDefault="00A52E16" w:rsidP="00A52E16">
      <w:pPr>
        <w:widowControl w:val="0"/>
        <w:spacing w:after="120" w:line="264" w:lineRule="auto"/>
        <w:rPr>
          <w:rFonts w:cs="Arial"/>
          <w:snapToGrid w:val="0"/>
          <w:color w:val="000000" w:themeColor="text1"/>
          <w:szCs w:val="22"/>
          <w:lang w:val="en-GB"/>
        </w:rPr>
      </w:pPr>
      <w:r w:rsidRPr="00026719">
        <w:rPr>
          <w:rFonts w:cs="Arial"/>
          <w:snapToGrid w:val="0"/>
          <w:color w:val="000000" w:themeColor="text1"/>
          <w:szCs w:val="22"/>
          <w:lang w:val="en-GB"/>
        </w:rPr>
        <w:t>[Signed by [NAME OF DIRECTOR] for and on behalf of [</w:t>
      </w:r>
      <w:r w:rsidR="00D51E97" w:rsidRPr="00026719">
        <w:rPr>
          <w:rFonts w:cs="Arial"/>
          <w:snapToGrid w:val="0"/>
          <w:color w:val="000000" w:themeColor="text1"/>
          <w:szCs w:val="22"/>
          <w:lang w:val="en-GB"/>
        </w:rPr>
        <w:t>Tetra Tech Limited</w:t>
      </w:r>
      <w:r w:rsidRPr="00026719">
        <w:rPr>
          <w:rFonts w:cs="Arial"/>
          <w:snapToGrid w:val="0"/>
          <w:color w:val="000000" w:themeColor="text1"/>
          <w:szCs w:val="22"/>
          <w:lang w:val="en-GB"/>
        </w:rPr>
        <w:t>]</w:t>
      </w:r>
    </w:p>
    <w:p w14:paraId="61972769" w14:textId="77777777" w:rsidR="00A52E16" w:rsidRPr="008B39E4" w:rsidRDefault="00A52E16" w:rsidP="00A52E16">
      <w:pPr>
        <w:widowControl w:val="0"/>
        <w:spacing w:after="120" w:line="264" w:lineRule="auto"/>
        <w:rPr>
          <w:rFonts w:cs="Arial"/>
          <w:snapToGrid w:val="0"/>
          <w:color w:val="000000" w:themeColor="text1"/>
          <w:szCs w:val="22"/>
          <w:lang w:val="en-GB"/>
        </w:rPr>
      </w:pPr>
      <w:r w:rsidRPr="00026719">
        <w:rPr>
          <w:rFonts w:cs="Arial"/>
          <w:snapToGrid w:val="0"/>
          <w:color w:val="000000" w:themeColor="text1"/>
          <w:szCs w:val="22"/>
          <w:highlight w:val="black"/>
          <w:lang w:val="en-GB"/>
        </w:rPr>
        <w:t>..................................................................</w:t>
      </w:r>
    </w:p>
    <w:p w14:paraId="3209684B" w14:textId="77777777" w:rsidR="00A52E16" w:rsidRPr="00A52E16" w:rsidRDefault="00A52E16" w:rsidP="00A52E16">
      <w:pPr>
        <w:widowControl w:val="0"/>
        <w:spacing w:after="120" w:line="264" w:lineRule="auto"/>
        <w:rPr>
          <w:rFonts w:cs="Arial"/>
          <w:b/>
          <w:bCs/>
          <w:snapToGrid w:val="0"/>
          <w:color w:val="000000" w:themeColor="text1"/>
          <w:szCs w:val="22"/>
          <w:lang w:val="en-GB"/>
        </w:rPr>
      </w:pPr>
      <w:r w:rsidRPr="00A52E16">
        <w:rPr>
          <w:rFonts w:cs="Arial"/>
          <w:b/>
          <w:bCs/>
          <w:snapToGrid w:val="0"/>
          <w:color w:val="000000" w:themeColor="text1"/>
          <w:szCs w:val="22"/>
          <w:lang w:val="en-GB"/>
        </w:rPr>
        <w:t>Director</w:t>
      </w: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4156F5F4" w14:textId="77777777" w:rsidR="00A52E16" w:rsidRDefault="00A52E16" w:rsidP="00E26B2E">
      <w:pPr>
        <w:rPr>
          <w:b/>
          <w:bCs/>
          <w:sz w:val="44"/>
        </w:rPr>
        <w:sectPr w:rsidR="00A52E16" w:rsidSect="003F7D92">
          <w:headerReference w:type="default" r:id="rId11"/>
          <w:footerReference w:type="default" r:id="rId12"/>
          <w:endnotePr>
            <w:numFmt w:val="decimal"/>
          </w:endnotePr>
          <w:pgSz w:w="11906" w:h="16838" w:code="9"/>
          <w:pgMar w:top="1440" w:right="282" w:bottom="1440" w:left="1797" w:header="720" w:footer="720" w:gutter="0"/>
          <w:paperSrc w:first="7" w:other="7"/>
          <w:cols w:space="720"/>
          <w:noEndnote/>
          <w:docGrid w:linePitch="299"/>
        </w:sectPr>
      </w:pPr>
    </w:p>
    <w:p w14:paraId="51DAC7A8" w14:textId="4003F464" w:rsidR="009969AE" w:rsidRPr="00391065" w:rsidRDefault="009969AE" w:rsidP="00E26B2E">
      <w:pPr>
        <w:rPr>
          <w:b/>
          <w:bCs/>
          <w:szCs w:val="22"/>
        </w:rPr>
      </w:pPr>
      <w:r w:rsidRPr="00391065">
        <w:rPr>
          <w:b/>
          <w:bCs/>
          <w:szCs w:val="22"/>
        </w:rPr>
        <w:lastRenderedPageBreak/>
        <w:t>Professional Services Contract</w:t>
      </w:r>
    </w:p>
    <w:p w14:paraId="512A6A72" w14:textId="77777777" w:rsidR="00535D3F" w:rsidRPr="00391065" w:rsidRDefault="00535D3F" w:rsidP="002A0923">
      <w:pPr>
        <w:rPr>
          <w:b/>
          <w:bCs/>
          <w:szCs w:val="22"/>
        </w:rPr>
      </w:pPr>
      <w:r w:rsidRPr="00391065">
        <w:rPr>
          <w:b/>
          <w:bCs/>
          <w:szCs w:val="22"/>
        </w:rPr>
        <w:t>Contract Data</w:t>
      </w:r>
    </w:p>
    <w:p w14:paraId="63427F43" w14:textId="77777777" w:rsidR="00535D3F" w:rsidRDefault="00535D3F" w:rsidP="00DC6E88">
      <w:pPr>
        <w:jc w:val="center"/>
        <w:rPr>
          <w:b/>
          <w:bCs/>
          <w:sz w:val="44"/>
        </w:rPr>
      </w:pPr>
    </w:p>
    <w:tbl>
      <w:tblPr>
        <w:tblW w:w="9674" w:type="dxa"/>
        <w:tblInd w:w="-176" w:type="dxa"/>
        <w:tblLayout w:type="fixed"/>
        <w:tblLook w:val="04A0" w:firstRow="1" w:lastRow="0" w:firstColumn="1" w:lastColumn="0" w:noHBand="0" w:noVBand="1"/>
      </w:tblPr>
      <w:tblGrid>
        <w:gridCol w:w="1877"/>
        <w:gridCol w:w="2518"/>
        <w:gridCol w:w="2835"/>
        <w:gridCol w:w="2444"/>
      </w:tblGrid>
      <w:tr w:rsidR="00143E05" w14:paraId="248ACF77" w14:textId="77777777" w:rsidTr="00D11B7D">
        <w:trPr>
          <w:cantSplit/>
        </w:trPr>
        <w:tc>
          <w:tcPr>
            <w:tcW w:w="9674" w:type="dxa"/>
            <w:gridSpan w:val="4"/>
            <w:hideMark/>
          </w:tcPr>
          <w:p w14:paraId="0919241B" w14:textId="0E7ECA34" w:rsidR="00143E05" w:rsidRPr="00391065" w:rsidRDefault="00143E05" w:rsidP="00B67084">
            <w:pPr>
              <w:pStyle w:val="Heading2"/>
              <w:jc w:val="left"/>
              <w:rPr>
                <w:sz w:val="22"/>
                <w:szCs w:val="22"/>
              </w:rPr>
            </w:pPr>
            <w:bookmarkStart w:id="2" w:name="_Toc41895619"/>
            <w:bookmarkStart w:id="3" w:name="_Toc41896208"/>
            <w:bookmarkStart w:id="4" w:name="_Toc41896478"/>
            <w:bookmarkStart w:id="5" w:name="_Toc41896631"/>
            <w:bookmarkStart w:id="6" w:name="_Toc41895620"/>
            <w:bookmarkStart w:id="7" w:name="_Toc41896209"/>
            <w:bookmarkStart w:id="8" w:name="_Toc41896479"/>
            <w:bookmarkStart w:id="9" w:name="_Toc41896632"/>
            <w:bookmarkStart w:id="10" w:name="_Toc41895622"/>
            <w:bookmarkStart w:id="11" w:name="_Toc41896211"/>
            <w:bookmarkStart w:id="12" w:name="_Toc41896481"/>
            <w:bookmarkStart w:id="13" w:name="_Toc41896634"/>
            <w:bookmarkEnd w:id="2"/>
            <w:bookmarkEnd w:id="3"/>
            <w:bookmarkEnd w:id="4"/>
            <w:bookmarkEnd w:id="5"/>
            <w:bookmarkEnd w:id="6"/>
            <w:bookmarkEnd w:id="7"/>
            <w:bookmarkEnd w:id="8"/>
            <w:bookmarkEnd w:id="9"/>
            <w:bookmarkEnd w:id="10"/>
            <w:bookmarkEnd w:id="11"/>
            <w:bookmarkEnd w:id="12"/>
            <w:bookmarkEnd w:id="13"/>
            <w:r w:rsidRPr="00391065">
              <w:rPr>
                <w:sz w:val="22"/>
                <w:szCs w:val="22"/>
              </w:rPr>
              <w:t xml:space="preserve">Part one – Data provided by the </w:t>
            </w:r>
            <w:r w:rsidR="009446F4" w:rsidRPr="00391065">
              <w:rPr>
                <w:i/>
                <w:iCs w:val="0"/>
                <w:sz w:val="22"/>
                <w:szCs w:val="22"/>
              </w:rPr>
              <w:t>Client</w:t>
            </w:r>
          </w:p>
        </w:tc>
      </w:tr>
      <w:tr w:rsidR="00143E05" w14:paraId="6AEB69D5" w14:textId="77777777" w:rsidTr="00D11B7D">
        <w:tc>
          <w:tcPr>
            <w:tcW w:w="1877" w:type="dxa"/>
            <w:hideMark/>
          </w:tcPr>
          <w:p w14:paraId="7C45CFC9" w14:textId="77777777" w:rsidR="00143E05" w:rsidRDefault="00143E05" w:rsidP="00B67084">
            <w:pPr>
              <w:pStyle w:val="Heading3CD"/>
            </w:pPr>
            <w:r>
              <w:t>1 General</w:t>
            </w:r>
          </w:p>
        </w:tc>
        <w:tc>
          <w:tcPr>
            <w:tcW w:w="7797" w:type="dxa"/>
            <w:gridSpan w:val="3"/>
            <w:hideMark/>
          </w:tcPr>
          <w:p w14:paraId="560C2083"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4F491AEF" w14:textId="3243109B" w:rsidR="00561161" w:rsidRDefault="00561161" w:rsidP="00561161">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lang w:val="en-US"/>
              </w:rPr>
              <w:t xml:space="preserve">Main </w:t>
            </w:r>
            <w:r w:rsidR="00143E05" w:rsidRPr="000709F9">
              <w:rPr>
                <w:rFonts w:eastAsia="MS Mincho"/>
                <w:color w:val="000000" w:themeColor="text1"/>
              </w:rPr>
              <w:t xml:space="preserve">Option </w:t>
            </w:r>
            <w:r w:rsidR="00143E05" w:rsidRPr="00D64AC6">
              <w:rPr>
                <w:rFonts w:eastAsia="MS Mincho"/>
                <w:b/>
                <w:bCs w:val="0"/>
                <w:color w:val="000000" w:themeColor="text1"/>
              </w:rPr>
              <w:t xml:space="preserve">E </w:t>
            </w:r>
          </w:p>
          <w:p w14:paraId="0248C06B" w14:textId="58B6392D" w:rsidR="00561161" w:rsidRDefault="00561161" w:rsidP="00561161">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lang w:val="en-US"/>
              </w:rPr>
              <w:t>O</w:t>
            </w:r>
            <w:r w:rsidRPr="00561161">
              <w:rPr>
                <w:rFonts w:eastAsia="MS Mincho"/>
                <w:color w:val="000000" w:themeColor="text1"/>
                <w:lang w:val="en-US"/>
              </w:rPr>
              <w:t xml:space="preserve">ption for resolving and avoiding </w:t>
            </w:r>
            <w:r w:rsidRPr="000709F9">
              <w:rPr>
                <w:rFonts w:eastAsia="MS Mincho"/>
                <w:color w:val="000000" w:themeColor="text1"/>
                <w:lang w:val="en-US"/>
              </w:rPr>
              <w:t>disputes</w:t>
            </w:r>
            <w:r w:rsidR="00143E05" w:rsidRPr="000709F9">
              <w:rPr>
                <w:rFonts w:eastAsia="MS Mincho"/>
                <w:color w:val="000000" w:themeColor="text1"/>
              </w:rPr>
              <w:t xml:space="preserve"> </w:t>
            </w:r>
            <w:proofErr w:type="gramStart"/>
            <w:r w:rsidR="00143E05" w:rsidRPr="00D64AC6">
              <w:rPr>
                <w:rFonts w:eastAsia="MS Mincho"/>
                <w:b/>
                <w:bCs w:val="0"/>
                <w:color w:val="000000" w:themeColor="text1"/>
              </w:rPr>
              <w:t>W2</w:t>
            </w:r>
            <w:proofErr w:type="gramEnd"/>
            <w:r w:rsidR="00143E05" w:rsidRPr="000709F9">
              <w:rPr>
                <w:rFonts w:eastAsia="MS Mincho"/>
                <w:color w:val="000000" w:themeColor="text1"/>
              </w:rPr>
              <w:t xml:space="preserve"> </w:t>
            </w:r>
          </w:p>
          <w:p w14:paraId="1D413DC5" w14:textId="6EA35BCA" w:rsidR="00143E05" w:rsidRDefault="00561161" w:rsidP="00561161">
            <w:pPr>
              <w:pStyle w:val="BulletCD"/>
              <w:numPr>
                <w:ilvl w:val="0"/>
                <w:numId w:val="0"/>
              </w:numPr>
              <w:tabs>
                <w:tab w:val="clear" w:pos="284"/>
                <w:tab w:val="clear" w:pos="972"/>
                <w:tab w:val="left" w:pos="0"/>
              </w:tabs>
              <w:rPr>
                <w:rFonts w:eastAsia="MS Mincho"/>
              </w:rPr>
            </w:pPr>
            <w:r>
              <w:rPr>
                <w:rFonts w:eastAsia="MS Mincho"/>
                <w:color w:val="000000" w:themeColor="text1"/>
              </w:rPr>
              <w:t xml:space="preserve">Secondary </w:t>
            </w:r>
            <w:r w:rsidR="00143E05" w:rsidRPr="00DC6E88">
              <w:rPr>
                <w:rFonts w:eastAsia="MS Mincho"/>
                <w:color w:val="000000" w:themeColor="text1"/>
              </w:rPr>
              <w:t xml:space="preserve">Options </w:t>
            </w:r>
            <w:r w:rsidR="00143E05" w:rsidRPr="00D64AC6">
              <w:rPr>
                <w:rFonts w:eastAsia="MS Mincho"/>
                <w:b/>
                <w:bCs w:val="0"/>
                <w:color w:val="000000" w:themeColor="text1"/>
              </w:rPr>
              <w:t>X2, X10,</w:t>
            </w:r>
            <w:r w:rsidR="000709F9" w:rsidRPr="00D64AC6">
              <w:rPr>
                <w:rFonts w:eastAsia="MS Mincho"/>
                <w:b/>
                <w:bCs w:val="0"/>
                <w:color w:val="000000" w:themeColor="text1"/>
              </w:rPr>
              <w:t xml:space="preserve"> </w:t>
            </w:r>
            <w:r w:rsidR="00143E05" w:rsidRPr="00D64AC6">
              <w:rPr>
                <w:rFonts w:eastAsia="MS Mincho"/>
                <w:b/>
                <w:bCs w:val="0"/>
                <w:color w:val="000000" w:themeColor="text1"/>
              </w:rPr>
              <w:t>X18,</w:t>
            </w:r>
            <w:r w:rsidR="008C0FD7" w:rsidRPr="00D64AC6">
              <w:rPr>
                <w:rFonts w:eastAsia="MS Mincho"/>
                <w:b/>
                <w:bCs w:val="0"/>
                <w:color w:val="000000" w:themeColor="text1"/>
              </w:rPr>
              <w:t xml:space="preserve"> </w:t>
            </w:r>
            <w:r w:rsidR="000719F9" w:rsidRPr="00D64AC6">
              <w:rPr>
                <w:rFonts w:eastAsia="MS Mincho"/>
                <w:b/>
                <w:bCs w:val="0"/>
                <w:color w:val="000000" w:themeColor="text1"/>
              </w:rPr>
              <w:t>X20, Y(UK)2</w:t>
            </w:r>
            <w:r w:rsidRPr="00D64AC6">
              <w:rPr>
                <w:rFonts w:eastAsia="MS Mincho"/>
                <w:b/>
                <w:bCs w:val="0"/>
                <w:color w:val="000000" w:themeColor="text1"/>
              </w:rPr>
              <w:t xml:space="preserve"> and Z</w:t>
            </w:r>
            <w:r w:rsidR="00143E05" w:rsidRPr="00DC6E88">
              <w:rPr>
                <w:rFonts w:eastAsia="MS Mincho"/>
                <w:color w:val="000000" w:themeColor="text1"/>
              </w:rPr>
              <w:t>.</w:t>
            </w:r>
          </w:p>
        </w:tc>
      </w:tr>
      <w:tr w:rsidR="00143E05" w14:paraId="7B7612A4" w14:textId="77777777" w:rsidTr="00D11B7D">
        <w:trPr>
          <w:trHeight w:val="890"/>
        </w:trPr>
        <w:tc>
          <w:tcPr>
            <w:tcW w:w="1877" w:type="dxa"/>
          </w:tcPr>
          <w:p w14:paraId="64480437" w14:textId="77777777" w:rsidR="00143E05" w:rsidRDefault="00143E05" w:rsidP="00B67084">
            <w:pPr>
              <w:pStyle w:val="Heading3CD"/>
            </w:pPr>
          </w:p>
        </w:tc>
        <w:tc>
          <w:tcPr>
            <w:tcW w:w="7797" w:type="dxa"/>
            <w:gridSpan w:val="3"/>
            <w:hideMark/>
          </w:tcPr>
          <w:p w14:paraId="784136F6" w14:textId="06959A39" w:rsidR="00DA415C" w:rsidRDefault="008D28B4" w:rsidP="00985276">
            <w:pPr>
              <w:pStyle w:val="BulletCD"/>
              <w:numPr>
                <w:ilvl w:val="0"/>
                <w:numId w:val="0"/>
              </w:numPr>
              <w:ind w:left="284" w:hanging="284"/>
              <w:rPr>
                <w:b/>
                <w:bCs w:val="0"/>
              </w:rPr>
            </w:pPr>
            <w:r>
              <w:t xml:space="preserve">The </w:t>
            </w:r>
            <w:r w:rsidRPr="008D28B4">
              <w:rPr>
                <w:i/>
              </w:rPr>
              <w:t>service</w:t>
            </w:r>
            <w:r>
              <w:t xml:space="preserve"> is</w:t>
            </w:r>
            <w:r w:rsidR="008B1291">
              <w:t xml:space="preserve"> </w:t>
            </w:r>
            <w:r w:rsidR="00C04D9A" w:rsidRPr="00B20659">
              <w:rPr>
                <w:b/>
                <w:bCs w:val="0"/>
              </w:rPr>
              <w:t xml:space="preserve">to provide support to the Client’s RMEC team to </w:t>
            </w:r>
            <w:r w:rsidR="00DA415C" w:rsidRPr="00B20659">
              <w:rPr>
                <w:b/>
                <w:bCs w:val="0"/>
              </w:rPr>
              <w:t xml:space="preserve">Deliver </w:t>
            </w:r>
            <w:r w:rsidR="00B20659" w:rsidRPr="00B20659">
              <w:rPr>
                <w:b/>
                <w:bCs w:val="0"/>
              </w:rPr>
              <w:t>the</w:t>
            </w:r>
            <w:r w:rsidR="00DA415C" w:rsidRPr="00B20659">
              <w:rPr>
                <w:b/>
                <w:bCs w:val="0"/>
              </w:rPr>
              <w:t xml:space="preserve"> Sub-Programme Management</w:t>
            </w:r>
            <w:r w:rsidR="00B20659" w:rsidRPr="00B20659">
              <w:rPr>
                <w:b/>
                <w:bCs w:val="0"/>
              </w:rPr>
              <w:t xml:space="preserve"> Integration</w:t>
            </w:r>
            <w:r w:rsidR="00DA415C" w:rsidRPr="00B20659">
              <w:rPr>
                <w:b/>
                <w:bCs w:val="0"/>
              </w:rPr>
              <w:t xml:space="preserve"> Service and Deliverables for RIBA2020 Stage Two and Outline Business Case</w:t>
            </w:r>
            <w:r w:rsidR="00DA415C" w:rsidRPr="00DA415C">
              <w:rPr>
                <w:b/>
                <w:bCs w:val="0"/>
              </w:rPr>
              <w:t xml:space="preserve"> </w:t>
            </w:r>
          </w:p>
          <w:p w14:paraId="3EF741CD" w14:textId="1270462F" w:rsidR="008D28B4" w:rsidRPr="00D64AC6" w:rsidRDefault="00143E05" w:rsidP="00985276">
            <w:pPr>
              <w:pStyle w:val="BulletCD"/>
              <w:numPr>
                <w:ilvl w:val="0"/>
                <w:numId w:val="0"/>
              </w:numPr>
              <w:ind w:left="284" w:hanging="284"/>
            </w:pPr>
            <w:r w:rsidRPr="002772BC">
              <w:t>The</w:t>
            </w:r>
            <w:r>
              <w:t xml:space="preserve"> </w:t>
            </w:r>
            <w:r w:rsidR="009446F4">
              <w:rPr>
                <w:i/>
                <w:iCs/>
              </w:rPr>
              <w:t>Client</w:t>
            </w:r>
            <w:r>
              <w:t xml:space="preserve"> </w:t>
            </w:r>
            <w:r w:rsidRPr="00DC6E88">
              <w:rPr>
                <w:color w:val="000000" w:themeColor="text1"/>
              </w:rPr>
              <w:t xml:space="preserve">is </w:t>
            </w:r>
            <w:r w:rsidR="00D64AC6" w:rsidRPr="005F2352">
              <w:rPr>
                <w:b/>
              </w:rPr>
              <w:t xml:space="preserve">The Secretary </w:t>
            </w:r>
            <w:r w:rsidR="00D64AC6">
              <w:rPr>
                <w:b/>
              </w:rPr>
              <w:t>o</w:t>
            </w:r>
            <w:r w:rsidR="00D64AC6" w:rsidRPr="005F2352">
              <w:rPr>
                <w:b/>
              </w:rPr>
              <w:t xml:space="preserve">f State </w:t>
            </w:r>
            <w:r w:rsidR="00D64AC6">
              <w:rPr>
                <w:b/>
              </w:rPr>
              <w:t>f</w:t>
            </w:r>
            <w:r w:rsidR="00D64AC6" w:rsidRPr="005F2352">
              <w:rPr>
                <w:b/>
              </w:rPr>
              <w:t>or Defence</w:t>
            </w:r>
          </w:p>
          <w:p w14:paraId="09704453" w14:textId="1FFA352E" w:rsidR="002C2C2C" w:rsidRPr="002C2C2C" w:rsidRDefault="008D28B4" w:rsidP="002C2C2C">
            <w:pPr>
              <w:pStyle w:val="BulletCD"/>
              <w:rPr>
                <w:b/>
                <w:iCs/>
                <w:lang w:val="en-US"/>
              </w:rPr>
            </w:pPr>
            <w:r w:rsidRPr="00D64AC6">
              <w:rPr>
                <w:iCs/>
                <w:color w:val="000000" w:themeColor="text1"/>
              </w:rPr>
              <w:t>A</w:t>
            </w:r>
            <w:r w:rsidR="00E26B2E" w:rsidRPr="00D64AC6">
              <w:rPr>
                <w:iCs/>
                <w:color w:val="000000" w:themeColor="text1"/>
              </w:rPr>
              <w:t xml:space="preserve">ddress </w:t>
            </w:r>
            <w:r w:rsidRPr="00D64AC6">
              <w:rPr>
                <w:iCs/>
                <w:color w:val="000000" w:themeColor="text1"/>
              </w:rPr>
              <w:t>for communications</w:t>
            </w:r>
            <w:r w:rsidRPr="00D64AC6">
              <w:rPr>
                <w:i/>
                <w:color w:val="000000" w:themeColor="text1"/>
              </w:rPr>
              <w:t xml:space="preserve">   </w:t>
            </w:r>
            <w:r w:rsidR="00D11B7D" w:rsidRPr="00D11B7D">
              <w:rPr>
                <w:b/>
                <w:bCs w:val="0"/>
                <w:iCs/>
                <w:color w:val="000000" w:themeColor="text1"/>
                <w:highlight w:val="black"/>
              </w:rPr>
              <w:t>……….</w:t>
            </w:r>
          </w:p>
          <w:p w14:paraId="1BE79063" w14:textId="77777777" w:rsidR="008401D7" w:rsidRDefault="008D28B4" w:rsidP="002C2C2C">
            <w:pPr>
              <w:pStyle w:val="BulletCD"/>
              <w:numPr>
                <w:ilvl w:val="0"/>
                <w:numId w:val="0"/>
              </w:numPr>
              <w:ind w:left="284"/>
              <w:rPr>
                <w:i/>
              </w:rPr>
            </w:pPr>
            <w:r w:rsidRPr="00D64AC6">
              <w:rPr>
                <w:iCs/>
              </w:rPr>
              <w:t xml:space="preserve">Address for electronic </w:t>
            </w:r>
            <w:proofErr w:type="gramStart"/>
            <w:r w:rsidRPr="00D64AC6">
              <w:rPr>
                <w:iCs/>
              </w:rPr>
              <w:t>communications</w:t>
            </w:r>
            <w:proofErr w:type="gramEnd"/>
            <w:r w:rsidRPr="008D28B4">
              <w:rPr>
                <w:i/>
              </w:rPr>
              <w:t xml:space="preserve"> </w:t>
            </w:r>
          </w:p>
          <w:p w14:paraId="39D6AB4A" w14:textId="7925FE0B" w:rsidR="008D28B4" w:rsidRPr="00D64AC6" w:rsidRDefault="008D28B4" w:rsidP="002C2C2C">
            <w:pPr>
              <w:pStyle w:val="BulletCD"/>
              <w:numPr>
                <w:ilvl w:val="0"/>
                <w:numId w:val="0"/>
              </w:numPr>
              <w:ind w:left="284"/>
              <w:rPr>
                <w:b/>
                <w:iCs/>
                <w:lang w:val="en-US"/>
              </w:rPr>
            </w:pPr>
            <w:r w:rsidRPr="008D28B4">
              <w:rPr>
                <w:i/>
              </w:rPr>
              <w:t xml:space="preserve"> </w:t>
            </w:r>
            <w:sdt>
              <w:sdtPr>
                <w:rPr>
                  <w:b/>
                  <w:iCs/>
                  <w:highlight w:val="black"/>
                  <w:lang w:val="en-US"/>
                </w:rPr>
                <w:id w:val="-655765054"/>
                <w:placeholder>
                  <w:docPart w:val="09AF344558344C788ACE62E911F8FD72"/>
                </w:placeholder>
              </w:sdtPr>
              <w:sdtContent>
                <w:r w:rsidR="00D11B7D" w:rsidRPr="00D11B7D">
                  <w:rPr>
                    <w:b/>
                    <w:iCs/>
                    <w:highlight w:val="black"/>
                    <w:lang w:val="en-US"/>
                  </w:rPr>
                  <w:t>………</w:t>
                </w:r>
              </w:sdtContent>
            </w:sdt>
          </w:p>
        </w:tc>
      </w:tr>
      <w:tr w:rsidR="00D11FC8" w14:paraId="1F0D89D3" w14:textId="77777777" w:rsidTr="00D11B7D">
        <w:trPr>
          <w:trHeight w:val="890"/>
        </w:trPr>
        <w:tc>
          <w:tcPr>
            <w:tcW w:w="1877" w:type="dxa"/>
          </w:tcPr>
          <w:p w14:paraId="52B15038" w14:textId="77777777" w:rsidR="00D11FC8" w:rsidRDefault="00D11FC8" w:rsidP="00B67084">
            <w:pPr>
              <w:pStyle w:val="Heading3CD"/>
            </w:pPr>
          </w:p>
        </w:tc>
        <w:tc>
          <w:tcPr>
            <w:tcW w:w="7797" w:type="dxa"/>
            <w:gridSpan w:val="3"/>
          </w:tcPr>
          <w:p w14:paraId="2D5A9693" w14:textId="4EA1954C" w:rsidR="00D11B7D" w:rsidRDefault="00985276" w:rsidP="00D11B7D">
            <w:pPr>
              <w:pStyle w:val="BulletCD"/>
              <w:numPr>
                <w:ilvl w:val="0"/>
                <w:numId w:val="0"/>
              </w:numPr>
              <w:ind w:left="284" w:hanging="284"/>
              <w:rPr>
                <w:b/>
                <w:bCs w:val="0"/>
                <w:iCs/>
                <w:color w:val="000000" w:themeColor="text1"/>
              </w:rPr>
            </w:pPr>
            <w:r>
              <w:t>Th</w:t>
            </w:r>
            <w:r w:rsidR="00D11FC8" w:rsidRPr="002772BC">
              <w:t>e</w:t>
            </w:r>
            <w:r w:rsidR="00D11FC8">
              <w:t xml:space="preserve"> </w:t>
            </w:r>
            <w:r w:rsidR="00D11FC8">
              <w:rPr>
                <w:i/>
                <w:iCs/>
              </w:rPr>
              <w:t>Service Manager</w:t>
            </w:r>
            <w:r w:rsidR="00D11FC8">
              <w:t xml:space="preserve"> </w:t>
            </w:r>
            <w:r w:rsidR="00D11FC8" w:rsidRPr="00DC6E88">
              <w:rPr>
                <w:color w:val="000000" w:themeColor="text1"/>
              </w:rPr>
              <w:t xml:space="preserve">is </w:t>
            </w:r>
            <w:r w:rsidR="00D11B7D" w:rsidRPr="00D11B7D">
              <w:rPr>
                <w:color w:val="000000" w:themeColor="text1"/>
                <w:highlight w:val="black"/>
              </w:rPr>
              <w:t>………</w:t>
            </w:r>
          </w:p>
          <w:p w14:paraId="23A1AC0F" w14:textId="7E3E0BE0" w:rsidR="00D11FC8" w:rsidRDefault="00D11FC8" w:rsidP="00D11B7D">
            <w:pPr>
              <w:pStyle w:val="BulletCD"/>
              <w:numPr>
                <w:ilvl w:val="0"/>
                <w:numId w:val="0"/>
              </w:numPr>
              <w:ind w:left="284" w:hanging="284"/>
              <w:rPr>
                <w:color w:val="000000" w:themeColor="text1"/>
              </w:rPr>
            </w:pPr>
            <w:r w:rsidRPr="00D64AC6">
              <w:rPr>
                <w:iCs/>
                <w:color w:val="000000" w:themeColor="text1"/>
              </w:rPr>
              <w:t>Address for communications</w:t>
            </w:r>
            <w:r w:rsidRPr="008D28B4">
              <w:rPr>
                <w:i/>
                <w:color w:val="000000" w:themeColor="text1"/>
              </w:rPr>
              <w:t xml:space="preserve">    </w:t>
            </w:r>
            <w:r w:rsidR="00D11B7D" w:rsidRPr="00D11B7D">
              <w:rPr>
                <w:b/>
                <w:bCs w:val="0"/>
                <w:iCs/>
                <w:color w:val="000000" w:themeColor="text1"/>
                <w:highlight w:val="black"/>
              </w:rPr>
              <w:t>……….</w:t>
            </w:r>
          </w:p>
          <w:p w14:paraId="55A95B67" w14:textId="01FEF82D" w:rsidR="00D11FC8" w:rsidRPr="008D28B4" w:rsidRDefault="00D11FC8" w:rsidP="00310422">
            <w:pPr>
              <w:pStyle w:val="BulletCD"/>
              <w:numPr>
                <w:ilvl w:val="0"/>
                <w:numId w:val="57"/>
              </w:numPr>
            </w:pPr>
            <w:r w:rsidRPr="00D64AC6">
              <w:rPr>
                <w:iCs/>
              </w:rPr>
              <w:t>Address for electronic communications</w:t>
            </w:r>
            <w:r w:rsidRPr="008D28B4">
              <w:rPr>
                <w:i/>
              </w:rPr>
              <w:t xml:space="preserve">    </w:t>
            </w:r>
            <w:r w:rsidR="00D11B7D" w:rsidRPr="00D11B7D">
              <w:rPr>
                <w:b/>
                <w:bCs w:val="0"/>
                <w:iCs/>
                <w:highlight w:val="black"/>
              </w:rPr>
              <w:t>,,,,,,</w:t>
            </w:r>
          </w:p>
          <w:p w14:paraId="775F535A" w14:textId="77777777" w:rsidR="00D11FC8" w:rsidRDefault="00D11FC8" w:rsidP="00410BD0">
            <w:pPr>
              <w:pStyle w:val="BulletCD"/>
              <w:numPr>
                <w:ilvl w:val="0"/>
                <w:numId w:val="0"/>
              </w:numPr>
              <w:ind w:left="284"/>
            </w:pPr>
          </w:p>
        </w:tc>
      </w:tr>
      <w:tr w:rsidR="00143E05" w14:paraId="51FA4168" w14:textId="77777777" w:rsidTr="00D11B7D">
        <w:tc>
          <w:tcPr>
            <w:tcW w:w="1877" w:type="dxa"/>
          </w:tcPr>
          <w:p w14:paraId="25640103" w14:textId="77777777" w:rsidR="00143E05" w:rsidRDefault="00143E05" w:rsidP="00B67084">
            <w:pPr>
              <w:pStyle w:val="Heading3CD"/>
            </w:pPr>
          </w:p>
        </w:tc>
        <w:tc>
          <w:tcPr>
            <w:tcW w:w="7797" w:type="dxa"/>
            <w:gridSpan w:val="3"/>
            <w:hideMark/>
          </w:tcPr>
          <w:p w14:paraId="088784B1" w14:textId="02BD1614" w:rsidR="00184BB6" w:rsidRPr="00184BB6" w:rsidRDefault="00143E05" w:rsidP="00184BB6">
            <w:pPr>
              <w:pStyle w:val="BulletCD"/>
              <w:ind w:left="66" w:hanging="66"/>
              <w:rPr>
                <w:color w:val="000000" w:themeColor="text1"/>
                <w:lang w:val="en-US"/>
              </w:rPr>
            </w:pPr>
            <w:r w:rsidRPr="00184BB6">
              <w:t xml:space="preserve">The </w:t>
            </w:r>
            <w:r w:rsidRPr="00184BB6">
              <w:rPr>
                <w:rFonts w:eastAsia="MS Mincho"/>
              </w:rPr>
              <w:t>Scope</w:t>
            </w:r>
            <w:r w:rsidRPr="00184BB6">
              <w:t xml:space="preserve"> is </w:t>
            </w:r>
            <w:r w:rsidR="006218CB" w:rsidRPr="00184BB6">
              <w:t xml:space="preserve">in </w:t>
            </w:r>
            <w:r w:rsidR="006218CB" w:rsidRPr="00C420C3">
              <w:t>the</w:t>
            </w:r>
            <w:r w:rsidR="00184BB6" w:rsidRPr="00C420C3">
              <w:t xml:space="preserve"> document</w:t>
            </w:r>
            <w:r w:rsidR="00F773E8" w:rsidRPr="00C420C3">
              <w:t>s</w:t>
            </w:r>
            <w:r w:rsidR="00184BB6" w:rsidRPr="00C420C3">
              <w:t xml:space="preserve"> entitled</w:t>
            </w:r>
            <w:r w:rsidR="00C420C3">
              <w:rPr>
                <w:b/>
                <w:bCs w:val="0"/>
              </w:rPr>
              <w:t>:</w:t>
            </w:r>
            <w:r w:rsidR="00184BB6" w:rsidRPr="00307CDD">
              <w:rPr>
                <w:b/>
                <w:bCs w:val="0"/>
              </w:rPr>
              <w:t xml:space="preserve"> </w:t>
            </w:r>
            <w:r w:rsidR="00D11B7D" w:rsidRPr="00D11B7D">
              <w:rPr>
                <w:b/>
                <w:bCs w:val="0"/>
                <w:highlight w:val="black"/>
              </w:rPr>
              <w:t>……..</w:t>
            </w:r>
            <w:r w:rsidR="004E2FA7" w:rsidRPr="00D11B7D">
              <w:rPr>
                <w:b/>
                <w:bCs w:val="0"/>
                <w:highlight w:val="black"/>
              </w:rPr>
              <w:t>.</w:t>
            </w:r>
          </w:p>
        </w:tc>
      </w:tr>
      <w:tr w:rsidR="00143E05" w14:paraId="4612D926" w14:textId="77777777" w:rsidTr="00D11B7D">
        <w:tc>
          <w:tcPr>
            <w:tcW w:w="1877" w:type="dxa"/>
          </w:tcPr>
          <w:p w14:paraId="08AC1B16" w14:textId="77777777" w:rsidR="00143E05" w:rsidRDefault="00143E05" w:rsidP="00B67084">
            <w:pPr>
              <w:pStyle w:val="Heading3CD"/>
            </w:pPr>
          </w:p>
        </w:tc>
        <w:tc>
          <w:tcPr>
            <w:tcW w:w="7797" w:type="dxa"/>
            <w:gridSpan w:val="3"/>
            <w:hideMark/>
          </w:tcPr>
          <w:p w14:paraId="4D97C879" w14:textId="3E9166AE" w:rsidR="00143E05" w:rsidRPr="00184BB6" w:rsidRDefault="00143E05" w:rsidP="00206E4A">
            <w:pPr>
              <w:pStyle w:val="BulletCD"/>
              <w:numPr>
                <w:ilvl w:val="0"/>
                <w:numId w:val="0"/>
              </w:numPr>
              <w:tabs>
                <w:tab w:val="clear" w:pos="284"/>
                <w:tab w:val="clear" w:pos="972"/>
                <w:tab w:val="left" w:pos="0"/>
              </w:tabs>
              <w:rPr>
                <w:rFonts w:eastAsia="MS Mincho"/>
                <w:sz w:val="20"/>
              </w:rPr>
            </w:pPr>
            <w:r w:rsidRPr="00184BB6">
              <w:rPr>
                <w:rFonts w:eastAsia="MS Mincho"/>
              </w:rPr>
              <w:t xml:space="preserve">The </w:t>
            </w:r>
            <w:r w:rsidRPr="00184BB6">
              <w:rPr>
                <w:i/>
                <w:iCs/>
              </w:rPr>
              <w:t>language</w:t>
            </w:r>
            <w:r w:rsidRPr="00184BB6">
              <w:rPr>
                <w:rFonts w:eastAsia="MS Mincho"/>
                <w:i/>
                <w:iCs/>
              </w:rPr>
              <w:t xml:space="preserve"> of th</w:t>
            </w:r>
            <w:r w:rsidR="003729D1" w:rsidRPr="00184BB6">
              <w:rPr>
                <w:rFonts w:eastAsia="MS Mincho"/>
                <w:i/>
                <w:iCs/>
              </w:rPr>
              <w:t>e</w:t>
            </w:r>
            <w:r w:rsidRPr="00184BB6">
              <w:rPr>
                <w:rFonts w:eastAsia="MS Mincho"/>
                <w:i/>
                <w:iCs/>
              </w:rPr>
              <w:t xml:space="preserve"> contract</w:t>
            </w:r>
            <w:r w:rsidRPr="00184BB6">
              <w:rPr>
                <w:rFonts w:eastAsia="MS Mincho"/>
              </w:rPr>
              <w:t xml:space="preserve"> is </w:t>
            </w:r>
            <w:r w:rsidRPr="00184BB6">
              <w:rPr>
                <w:b/>
                <w:bCs w:val="0"/>
                <w:snapToGrid w:val="0"/>
                <w:spacing w:val="-3"/>
                <w:lang w:val="en-US"/>
              </w:rPr>
              <w:t>English</w:t>
            </w:r>
            <w:r w:rsidRPr="00184BB6">
              <w:rPr>
                <w:snapToGrid w:val="0"/>
                <w:spacing w:val="-3"/>
                <w:lang w:val="en-US"/>
              </w:rPr>
              <w:t>.</w:t>
            </w:r>
          </w:p>
          <w:p w14:paraId="4E3EC51B" w14:textId="726D78B8" w:rsidR="00BD28F6" w:rsidRPr="00184BB6"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184BB6">
              <w:rPr>
                <w:i/>
                <w:iCs/>
              </w:rPr>
              <w:t>The</w:t>
            </w:r>
            <w:r w:rsidRPr="00184BB6">
              <w:rPr>
                <w:rFonts w:eastAsia="MS Mincho"/>
              </w:rPr>
              <w:t xml:space="preserve"> </w:t>
            </w:r>
            <w:r w:rsidRPr="00184BB6">
              <w:rPr>
                <w:rFonts w:eastAsia="MS Mincho"/>
                <w:i/>
                <w:iCs/>
              </w:rPr>
              <w:t>law of the contract</w:t>
            </w:r>
            <w:r w:rsidRPr="00184BB6">
              <w:rPr>
                <w:rFonts w:eastAsia="MS Mincho"/>
              </w:rPr>
              <w:t xml:space="preserve"> is </w:t>
            </w:r>
            <w:r w:rsidRPr="00184BB6">
              <w:rPr>
                <w:color w:val="000000" w:themeColor="text1"/>
              </w:rPr>
              <w:t xml:space="preserve">the </w:t>
            </w:r>
            <w:r w:rsidR="00274121" w:rsidRPr="00184BB6">
              <w:rPr>
                <w:color w:val="000000" w:themeColor="text1"/>
              </w:rPr>
              <w:t>l</w:t>
            </w:r>
            <w:r w:rsidRPr="00184BB6">
              <w:rPr>
                <w:color w:val="000000" w:themeColor="text1"/>
              </w:rPr>
              <w:t xml:space="preserve">aw of </w:t>
            </w:r>
            <w:r w:rsidRPr="00184BB6">
              <w:rPr>
                <w:b/>
                <w:bCs w:val="0"/>
                <w:snapToGrid w:val="0"/>
                <w:color w:val="000000" w:themeColor="text1"/>
                <w:spacing w:val="-3"/>
                <w:lang w:val="en-US"/>
              </w:rPr>
              <w:t>England</w:t>
            </w:r>
            <w:r w:rsidR="00274121" w:rsidRPr="00184BB6">
              <w:rPr>
                <w:b/>
                <w:bCs w:val="0"/>
                <w:snapToGrid w:val="0"/>
                <w:color w:val="000000" w:themeColor="text1"/>
                <w:spacing w:val="-3"/>
                <w:lang w:val="en-US"/>
              </w:rPr>
              <w:t xml:space="preserve"> and Wales</w:t>
            </w:r>
            <w:r w:rsidR="00D64AC6" w:rsidRPr="00184BB6">
              <w:rPr>
                <w:snapToGrid w:val="0"/>
                <w:color w:val="000000" w:themeColor="text1"/>
                <w:spacing w:val="-3"/>
                <w:lang w:val="en-US"/>
              </w:rPr>
              <w:t xml:space="preserve"> </w:t>
            </w:r>
            <w:r w:rsidR="00274121" w:rsidRPr="00184BB6">
              <w:rPr>
                <w:snapToGrid w:val="0"/>
                <w:color w:val="000000" w:themeColor="text1"/>
                <w:spacing w:val="-3"/>
                <w:lang w:val="en-US"/>
              </w:rPr>
              <w:t xml:space="preserve">and the </w:t>
            </w:r>
            <w:r w:rsidRPr="00184BB6">
              <w:rPr>
                <w:snapToGrid w:val="0"/>
                <w:color w:val="000000" w:themeColor="text1"/>
                <w:spacing w:val="-3"/>
                <w:lang w:val="en-US"/>
              </w:rPr>
              <w:t xml:space="preserve">Courts of </w:t>
            </w:r>
            <w:r w:rsidR="00C10F43" w:rsidRPr="00184BB6">
              <w:rPr>
                <w:snapToGrid w:val="0"/>
                <w:color w:val="000000" w:themeColor="text1"/>
                <w:spacing w:val="-3"/>
                <w:lang w:val="en-US"/>
              </w:rPr>
              <w:t xml:space="preserve">the country </w:t>
            </w:r>
            <w:r w:rsidR="00B5007A" w:rsidRPr="00184BB6">
              <w:rPr>
                <w:snapToGrid w:val="0"/>
                <w:color w:val="000000" w:themeColor="text1"/>
                <w:spacing w:val="-3"/>
                <w:lang w:val="en-US"/>
              </w:rPr>
              <w:t>selected above,</w:t>
            </w:r>
            <w:r w:rsidR="00274121" w:rsidRPr="00184BB6">
              <w:rPr>
                <w:snapToGrid w:val="0"/>
                <w:color w:val="000000" w:themeColor="text1"/>
                <w:spacing w:val="-3"/>
                <w:lang w:val="en-US"/>
              </w:rPr>
              <w:t xml:space="preserve"> </w:t>
            </w:r>
            <w:r w:rsidR="009A25EF" w:rsidRPr="00184BB6">
              <w:rPr>
                <w:snapToGrid w:val="0"/>
                <w:color w:val="000000" w:themeColor="text1"/>
                <w:spacing w:val="-3"/>
                <w:lang w:val="en-US"/>
              </w:rPr>
              <w:t xml:space="preserve">shall have exclusive jurisdiction </w:t>
            </w:r>
            <w:proofErr w:type="gramStart"/>
            <w:r w:rsidR="009A25EF" w:rsidRPr="00184BB6">
              <w:rPr>
                <w:snapToGrid w:val="0"/>
                <w:color w:val="000000" w:themeColor="text1"/>
                <w:spacing w:val="-3"/>
                <w:lang w:val="en-US"/>
              </w:rPr>
              <w:t>with regard to</w:t>
            </w:r>
            <w:proofErr w:type="gramEnd"/>
            <w:r w:rsidR="009A25EF" w:rsidRPr="00184BB6">
              <w:rPr>
                <w:snapToGrid w:val="0"/>
                <w:color w:val="000000" w:themeColor="text1"/>
                <w:spacing w:val="-3"/>
                <w:lang w:val="en-US"/>
              </w:rPr>
              <w:t xml:space="preserve"> any dispute in connection with this Agreement and the Parties irrevocably agree to submit to the jurisdiction of those courts</w:t>
            </w:r>
            <w:r w:rsidR="00757C60" w:rsidRPr="00184BB6">
              <w:rPr>
                <w:snapToGrid w:val="0"/>
                <w:color w:val="000000" w:themeColor="text1"/>
                <w:spacing w:val="-3"/>
                <w:lang w:val="en-US"/>
              </w:rPr>
              <w:t>.</w:t>
            </w:r>
            <w:r w:rsidR="00B5007A" w:rsidRPr="00184BB6">
              <w:rPr>
                <w:snapToGrid w:val="0"/>
                <w:color w:val="000000" w:themeColor="text1"/>
                <w:spacing w:val="-3"/>
                <w:lang w:val="en-US"/>
              </w:rPr>
              <w:t xml:space="preserve"> </w:t>
            </w:r>
          </w:p>
          <w:p w14:paraId="52F2AD9C" w14:textId="559176D8" w:rsidR="00143E05" w:rsidRPr="00184BB6" w:rsidRDefault="00B5007A" w:rsidP="00206E4A">
            <w:pPr>
              <w:pStyle w:val="BulletCD"/>
              <w:numPr>
                <w:ilvl w:val="0"/>
                <w:numId w:val="0"/>
              </w:numPr>
              <w:tabs>
                <w:tab w:val="clear" w:pos="284"/>
                <w:tab w:val="clear" w:pos="972"/>
                <w:tab w:val="left" w:pos="0"/>
              </w:tabs>
            </w:pPr>
            <w:r w:rsidRPr="00184BB6">
              <w:t>Where legislation is expressly mentioned in this Call Off Contract the legislation of the country selected here</w:t>
            </w:r>
            <w:r w:rsidR="00E6653B" w:rsidRPr="00184BB6">
              <w:t xml:space="preserve">, </w:t>
            </w:r>
            <w:r w:rsidRPr="00184BB6">
              <w:t>shall have the effect of substituting the equivalent country’s legislation</w:t>
            </w:r>
            <w:r w:rsidR="00D64AC6" w:rsidRPr="00184BB6">
              <w:t>.</w:t>
            </w:r>
            <w:r w:rsidR="00BD28F6" w:rsidRPr="00184BB6">
              <w:rPr>
                <w:lang w:val="en-US"/>
              </w:rPr>
              <w:t xml:space="preserve"> </w:t>
            </w:r>
          </w:p>
          <w:p w14:paraId="5FDDC235" w14:textId="3F2F1C4A" w:rsidR="003729D1" w:rsidRPr="00184BB6" w:rsidRDefault="00143E05" w:rsidP="003729D1">
            <w:pPr>
              <w:pStyle w:val="BulletCD"/>
              <w:numPr>
                <w:ilvl w:val="0"/>
                <w:numId w:val="0"/>
              </w:numPr>
              <w:tabs>
                <w:tab w:val="clear" w:pos="284"/>
                <w:tab w:val="clear" w:pos="972"/>
                <w:tab w:val="left" w:pos="0"/>
              </w:tabs>
              <w:rPr>
                <w:rFonts w:eastAsia="MS Mincho"/>
                <w:color w:val="000000" w:themeColor="text1"/>
              </w:rPr>
            </w:pPr>
            <w:r w:rsidRPr="00184BB6">
              <w:rPr>
                <w:rFonts w:eastAsia="MS Mincho"/>
              </w:rPr>
              <w:t xml:space="preserve">The </w:t>
            </w:r>
            <w:r w:rsidRPr="00184BB6">
              <w:rPr>
                <w:rFonts w:eastAsia="MS Mincho"/>
                <w:i/>
                <w:iCs/>
              </w:rPr>
              <w:t>period for reply</w:t>
            </w:r>
            <w:r w:rsidRPr="00184BB6">
              <w:rPr>
                <w:rFonts w:eastAsia="MS Mincho"/>
              </w:rPr>
              <w:t xml:space="preserve"> is </w:t>
            </w:r>
            <w:r w:rsidRPr="00184BB6">
              <w:rPr>
                <w:rFonts w:eastAsia="MS Mincho"/>
                <w:b/>
                <w:bCs w:val="0"/>
                <w:color w:val="000000" w:themeColor="text1"/>
              </w:rPr>
              <w:t xml:space="preserve">two </w:t>
            </w:r>
            <w:proofErr w:type="gramStart"/>
            <w:r w:rsidRPr="00184BB6">
              <w:rPr>
                <w:rFonts w:eastAsia="MS Mincho"/>
                <w:b/>
                <w:bCs w:val="0"/>
                <w:color w:val="000000" w:themeColor="text1"/>
              </w:rPr>
              <w:t>weeks</w:t>
            </w:r>
            <w:proofErr w:type="gramEnd"/>
          </w:p>
          <w:p w14:paraId="3880F3B9" w14:textId="2AE130D1" w:rsidR="00AA11C6" w:rsidRPr="00184BB6" w:rsidRDefault="00143E05" w:rsidP="00206E4A">
            <w:pPr>
              <w:pStyle w:val="BulletCD"/>
              <w:numPr>
                <w:ilvl w:val="0"/>
                <w:numId w:val="0"/>
              </w:numPr>
              <w:tabs>
                <w:tab w:val="clear" w:pos="284"/>
                <w:tab w:val="clear" w:pos="972"/>
                <w:tab w:val="left" w:pos="0"/>
              </w:tabs>
              <w:rPr>
                <w:rFonts w:eastAsia="MS Mincho"/>
              </w:rPr>
            </w:pPr>
            <w:r w:rsidRPr="00184BB6">
              <w:rPr>
                <w:rFonts w:eastAsia="MS Mincho"/>
              </w:rPr>
              <w:t xml:space="preserve">The </w:t>
            </w:r>
            <w:r w:rsidRPr="00184BB6">
              <w:rPr>
                <w:rFonts w:eastAsia="MS Mincho"/>
                <w:i/>
                <w:iCs/>
              </w:rPr>
              <w:t>period for retention</w:t>
            </w:r>
            <w:r w:rsidRPr="00184BB6">
              <w:rPr>
                <w:rFonts w:eastAsia="MS Mincho"/>
              </w:rPr>
              <w:t xml:space="preserve"> is </w:t>
            </w:r>
            <w:r w:rsidRPr="00184BB6">
              <w:rPr>
                <w:rFonts w:eastAsia="MS Mincho"/>
                <w:b/>
                <w:bCs w:val="0"/>
                <w:color w:val="000000" w:themeColor="text1"/>
              </w:rPr>
              <w:t xml:space="preserve">6 </w:t>
            </w:r>
            <w:r w:rsidRPr="00184BB6">
              <w:rPr>
                <w:rFonts w:eastAsia="MS Mincho"/>
                <w:color w:val="000000" w:themeColor="text1"/>
              </w:rPr>
              <w:t xml:space="preserve">years </w:t>
            </w:r>
            <w:r w:rsidRPr="00184BB6">
              <w:rPr>
                <w:rFonts w:eastAsia="MS Mincho"/>
              </w:rPr>
              <w:t>following Completion or earlier termination.</w:t>
            </w:r>
          </w:p>
        </w:tc>
      </w:tr>
      <w:tr w:rsidR="00143E05" w14:paraId="05B42046" w14:textId="77777777" w:rsidTr="00D11B7D">
        <w:tc>
          <w:tcPr>
            <w:tcW w:w="1877" w:type="dxa"/>
          </w:tcPr>
          <w:p w14:paraId="704D7F3C" w14:textId="77777777" w:rsidR="00143E05" w:rsidRDefault="00143E05" w:rsidP="00B67084">
            <w:pPr>
              <w:pStyle w:val="Heading3CD"/>
            </w:pPr>
          </w:p>
        </w:tc>
        <w:tc>
          <w:tcPr>
            <w:tcW w:w="7797" w:type="dxa"/>
            <w:gridSpan w:val="3"/>
            <w:hideMark/>
          </w:tcPr>
          <w:p w14:paraId="68171190" w14:textId="2CC75C05" w:rsidR="00143E05" w:rsidRPr="00505EED" w:rsidRDefault="00143E05" w:rsidP="00206E4A">
            <w:pPr>
              <w:pStyle w:val="BulletCD"/>
              <w:numPr>
                <w:ilvl w:val="0"/>
                <w:numId w:val="0"/>
              </w:numPr>
              <w:tabs>
                <w:tab w:val="clear" w:pos="284"/>
                <w:tab w:val="clear" w:pos="972"/>
                <w:tab w:val="left" w:pos="0"/>
              </w:tabs>
              <w:rPr>
                <w:color w:val="000000" w:themeColor="text1"/>
                <w:sz w:val="20"/>
              </w:rPr>
            </w:pPr>
            <w:r w:rsidRPr="00505EED">
              <w:rPr>
                <w:rFonts w:eastAsia="MS Mincho"/>
                <w:color w:val="000000" w:themeColor="text1"/>
              </w:rPr>
              <w:t xml:space="preserve">The following matters will be included in the </w:t>
            </w:r>
            <w:r w:rsidR="00410BD0">
              <w:rPr>
                <w:rFonts w:eastAsia="MS Mincho"/>
                <w:color w:val="000000" w:themeColor="text1"/>
              </w:rPr>
              <w:t>Early Warning</w:t>
            </w:r>
            <w:r w:rsidRPr="00505EED">
              <w:rPr>
                <w:rFonts w:eastAsia="MS Mincho"/>
                <w:color w:val="000000" w:themeColor="text1"/>
              </w:rPr>
              <w:t xml:space="preserve"> Register</w:t>
            </w:r>
          </w:p>
          <w:p w14:paraId="5809A963" w14:textId="23D1CD0E" w:rsidR="00143E05" w:rsidRPr="003E013D" w:rsidRDefault="003E013D" w:rsidP="00206E4A">
            <w:pPr>
              <w:pStyle w:val="BodyTextIndent"/>
              <w:tabs>
                <w:tab w:val="clear" w:pos="972"/>
                <w:tab w:val="left" w:pos="0"/>
              </w:tabs>
              <w:ind w:left="0" w:firstLine="0"/>
              <w:rPr>
                <w:b/>
                <w:bCs/>
                <w:color w:val="000000" w:themeColor="text1"/>
              </w:rPr>
            </w:pPr>
            <w:r w:rsidRPr="003E013D">
              <w:rPr>
                <w:b/>
                <w:bCs/>
                <w:color w:val="000000" w:themeColor="text1"/>
              </w:rPr>
              <w:t>Nil matters</w:t>
            </w:r>
            <w:r w:rsidR="006D7AA7">
              <w:rPr>
                <w:b/>
                <w:bCs/>
                <w:color w:val="000000" w:themeColor="text1"/>
              </w:rPr>
              <w:t>.</w:t>
            </w:r>
          </w:p>
        </w:tc>
      </w:tr>
      <w:tr w:rsidR="001F3953" w14:paraId="0A6B0F3D" w14:textId="77777777" w:rsidTr="00D11B7D">
        <w:tc>
          <w:tcPr>
            <w:tcW w:w="1877" w:type="dxa"/>
          </w:tcPr>
          <w:p w14:paraId="6D44780E" w14:textId="77777777" w:rsidR="001F3953" w:rsidRDefault="001F3953" w:rsidP="00B67084">
            <w:pPr>
              <w:pStyle w:val="Heading3CD"/>
            </w:pPr>
          </w:p>
        </w:tc>
        <w:tc>
          <w:tcPr>
            <w:tcW w:w="7797" w:type="dxa"/>
            <w:gridSpan w:val="3"/>
          </w:tcPr>
          <w:p w14:paraId="76BEA273" w14:textId="42B44CE8" w:rsidR="001F3953" w:rsidRPr="00505EED" w:rsidRDefault="001F3953"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 xml:space="preserve">Early warning meetings are held at intervals no longer than </w:t>
            </w:r>
            <w:r w:rsidR="003E013D" w:rsidRPr="003E013D">
              <w:rPr>
                <w:rFonts w:eastAsia="MS Mincho"/>
                <w:b/>
                <w:bCs w:val="0"/>
                <w:color w:val="000000" w:themeColor="text1"/>
              </w:rPr>
              <w:t>Two (2) weeks</w:t>
            </w:r>
            <w:r w:rsidR="006D7AA7">
              <w:rPr>
                <w:rFonts w:eastAsia="MS Mincho"/>
                <w:b/>
                <w:bCs w:val="0"/>
                <w:color w:val="000000" w:themeColor="text1"/>
              </w:rPr>
              <w:t>.</w:t>
            </w:r>
          </w:p>
        </w:tc>
      </w:tr>
      <w:tr w:rsidR="00F0357F" w14:paraId="04D7F482" w14:textId="77777777" w:rsidTr="00D11B7D">
        <w:tc>
          <w:tcPr>
            <w:tcW w:w="1877" w:type="dxa"/>
          </w:tcPr>
          <w:p w14:paraId="0AA8A1FE" w14:textId="4C78F561" w:rsidR="00F0357F" w:rsidRDefault="00F0357F" w:rsidP="00B67084">
            <w:pPr>
              <w:pStyle w:val="Heading3CD"/>
            </w:pPr>
            <w:r>
              <w:t xml:space="preserve">2 The </w:t>
            </w:r>
            <w:r w:rsidRPr="00F0357F">
              <w:rPr>
                <w:i/>
              </w:rPr>
              <w:t>Consultant’s</w:t>
            </w:r>
            <w:r>
              <w:t xml:space="preserve"> main responsibilities</w:t>
            </w:r>
          </w:p>
        </w:tc>
        <w:tc>
          <w:tcPr>
            <w:tcW w:w="7797" w:type="dxa"/>
            <w:gridSpan w:val="3"/>
          </w:tcPr>
          <w:p w14:paraId="025B54FC" w14:textId="77777777" w:rsidR="00F0357F" w:rsidRDefault="00F0357F" w:rsidP="00F0357F">
            <w:pPr>
              <w:pStyle w:val="BulletCD"/>
              <w:numPr>
                <w:ilvl w:val="0"/>
                <w:numId w:val="0"/>
              </w:numPr>
              <w:ind w:left="284"/>
              <w:rPr>
                <w:rFonts w:eastAsia="MS Mincho"/>
                <w:color w:val="000000" w:themeColor="text1"/>
              </w:rPr>
            </w:pPr>
          </w:p>
        </w:tc>
      </w:tr>
      <w:tr w:rsidR="00143E05" w14:paraId="32FD010C" w14:textId="77777777" w:rsidTr="00D11B7D">
        <w:tc>
          <w:tcPr>
            <w:tcW w:w="1877" w:type="dxa"/>
            <w:hideMark/>
          </w:tcPr>
          <w:p w14:paraId="6A46C0B8" w14:textId="123539CF" w:rsidR="00143E05" w:rsidRPr="006D7AA7" w:rsidRDefault="00F0357F" w:rsidP="00F0357F">
            <w:pPr>
              <w:pStyle w:val="Heading3CD"/>
              <w:rPr>
                <w:strike/>
              </w:rPr>
            </w:pPr>
            <w:r w:rsidRPr="006D7AA7">
              <w:rPr>
                <w:strike/>
              </w:rPr>
              <w:t xml:space="preserve">If the Client has identified work which is set to meet a stated </w:t>
            </w:r>
            <w:r w:rsidRPr="006D7AA7">
              <w:rPr>
                <w:i/>
                <w:strike/>
              </w:rPr>
              <w:t>condition</w:t>
            </w:r>
            <w:r w:rsidRPr="006D7AA7">
              <w:rPr>
                <w:strike/>
              </w:rPr>
              <w:t xml:space="preserve"> by a </w:t>
            </w:r>
            <w:r w:rsidRPr="006D7AA7">
              <w:rPr>
                <w:i/>
                <w:strike/>
              </w:rPr>
              <w:t>key date</w:t>
            </w:r>
          </w:p>
        </w:tc>
        <w:tc>
          <w:tcPr>
            <w:tcW w:w="7797" w:type="dxa"/>
            <w:gridSpan w:val="3"/>
            <w:hideMark/>
          </w:tcPr>
          <w:p w14:paraId="7DDE4F89" w14:textId="4AB8046E" w:rsidR="00184BB6" w:rsidRPr="006D7AA7" w:rsidRDefault="00143E05" w:rsidP="00184BB6">
            <w:pPr>
              <w:pStyle w:val="BulletCD"/>
              <w:numPr>
                <w:ilvl w:val="0"/>
                <w:numId w:val="0"/>
              </w:numPr>
              <w:ind w:left="284"/>
              <w:rPr>
                <w:strike/>
                <w:color w:val="000000" w:themeColor="text1"/>
                <w:sz w:val="20"/>
              </w:rPr>
            </w:pPr>
            <w:r w:rsidRPr="006D7AA7">
              <w:rPr>
                <w:rFonts w:eastAsia="MS Mincho"/>
                <w:strike/>
                <w:color w:val="000000" w:themeColor="text1"/>
              </w:rPr>
              <w:t>The</w:t>
            </w:r>
            <w:r w:rsidRPr="006D7AA7">
              <w:rPr>
                <w:strike/>
                <w:color w:val="000000" w:themeColor="text1"/>
              </w:rPr>
              <w:t xml:space="preserve"> </w:t>
            </w:r>
            <w:r w:rsidR="00F0357F" w:rsidRPr="006D7AA7">
              <w:rPr>
                <w:i/>
                <w:strike/>
                <w:color w:val="000000" w:themeColor="text1"/>
              </w:rPr>
              <w:t>key dates</w:t>
            </w:r>
            <w:r w:rsidR="00F0357F" w:rsidRPr="006D7AA7">
              <w:rPr>
                <w:strike/>
                <w:color w:val="000000" w:themeColor="text1"/>
              </w:rPr>
              <w:t xml:space="preserve"> and </w:t>
            </w:r>
            <w:r w:rsidR="00F0357F" w:rsidRPr="006D7AA7">
              <w:rPr>
                <w:i/>
                <w:strike/>
                <w:color w:val="000000" w:themeColor="text1"/>
              </w:rPr>
              <w:t>conditions</w:t>
            </w:r>
            <w:r w:rsidR="00F0357F" w:rsidRPr="006D7AA7">
              <w:rPr>
                <w:strike/>
                <w:color w:val="000000" w:themeColor="text1"/>
              </w:rPr>
              <w:t xml:space="preserve"> to be met are</w:t>
            </w:r>
            <w:r w:rsidR="00184BB6" w:rsidRPr="006D7AA7">
              <w:rPr>
                <w:strike/>
                <w:color w:val="000000" w:themeColor="text1"/>
              </w:rPr>
              <w:t>:</w:t>
            </w:r>
            <w:r w:rsidR="00F0357F" w:rsidRPr="006D7AA7">
              <w:rPr>
                <w:strike/>
                <w:color w:val="000000" w:themeColor="text1"/>
              </w:rPr>
              <w:t xml:space="preserve"> </w:t>
            </w:r>
          </w:p>
          <w:p w14:paraId="257FCD8B" w14:textId="549E24CB" w:rsidR="00143E05" w:rsidRPr="006D7AA7" w:rsidRDefault="00143E05" w:rsidP="00206E4A">
            <w:pPr>
              <w:pStyle w:val="BulletCD"/>
              <w:numPr>
                <w:ilvl w:val="0"/>
                <w:numId w:val="0"/>
              </w:numPr>
              <w:tabs>
                <w:tab w:val="clear" w:pos="972"/>
                <w:tab w:val="left" w:pos="595"/>
              </w:tabs>
              <w:ind w:left="595" w:hanging="387"/>
              <w:rPr>
                <w:strike/>
                <w:color w:val="000000" w:themeColor="text1"/>
                <w:highlight w:val="yellow"/>
              </w:rPr>
            </w:pPr>
          </w:p>
        </w:tc>
      </w:tr>
      <w:tr w:rsidR="00F0357F" w14:paraId="7E856F78" w14:textId="77777777" w:rsidTr="00D11B7D">
        <w:tc>
          <w:tcPr>
            <w:tcW w:w="1877" w:type="dxa"/>
          </w:tcPr>
          <w:p w14:paraId="6898C9A7" w14:textId="021A74B0" w:rsidR="00F0357F" w:rsidRDefault="00F0357F" w:rsidP="001F3953">
            <w:pPr>
              <w:pStyle w:val="Heading3CD"/>
            </w:pPr>
            <w:r>
              <w:rPr>
                <w:lang w:val="en-US"/>
              </w:rPr>
              <w:t>I</w:t>
            </w:r>
            <w:r w:rsidRPr="00F0357F">
              <w:rPr>
                <w:lang w:val="en-US"/>
              </w:rPr>
              <w:t>f Option E is used:</w:t>
            </w:r>
          </w:p>
        </w:tc>
        <w:tc>
          <w:tcPr>
            <w:tcW w:w="7797" w:type="dxa"/>
            <w:gridSpan w:val="3"/>
          </w:tcPr>
          <w:p w14:paraId="487D0068" w14:textId="51A22863" w:rsidR="00F0357F" w:rsidRPr="00505EED" w:rsidRDefault="00F0357F" w:rsidP="00206E4A">
            <w:pPr>
              <w:pStyle w:val="BulletCD"/>
              <w:numPr>
                <w:ilvl w:val="0"/>
                <w:numId w:val="0"/>
              </w:numPr>
              <w:ind w:left="284"/>
              <w:rPr>
                <w:rFonts w:eastAsia="MS Mincho"/>
                <w:color w:val="000000" w:themeColor="text1"/>
              </w:rPr>
            </w:pPr>
            <w:r w:rsidRPr="00CC0313">
              <w:t>The</w:t>
            </w:r>
            <w:r>
              <w:t xml:space="preserve"> </w:t>
            </w:r>
            <w:r>
              <w:rPr>
                <w:i/>
              </w:rPr>
              <w:t>Consultant</w:t>
            </w:r>
            <w:r>
              <w:t xml:space="preserve"> prepares forecasts of the total Defined </w:t>
            </w:r>
            <w:proofErr w:type="gramStart"/>
            <w:r>
              <w:t>Cost plus</w:t>
            </w:r>
            <w:proofErr w:type="gramEnd"/>
            <w:r>
              <w:t xml:space="preserve"> Fee and </w:t>
            </w:r>
            <w:r>
              <w:rPr>
                <w:i/>
              </w:rPr>
              <w:t>expenses</w:t>
            </w:r>
            <w:r>
              <w:t xml:space="preserve"> at intervals no longer than </w:t>
            </w:r>
            <w:r w:rsidR="00537326" w:rsidRPr="00537326">
              <w:rPr>
                <w:b/>
                <w:bCs w:val="0"/>
                <w:color w:val="000000" w:themeColor="text1"/>
              </w:rPr>
              <w:t>once per calendar month</w:t>
            </w:r>
          </w:p>
        </w:tc>
      </w:tr>
      <w:tr w:rsidR="00D357D7" w14:paraId="7813C61D" w14:textId="77777777" w:rsidTr="00D11B7D">
        <w:tc>
          <w:tcPr>
            <w:tcW w:w="1877" w:type="dxa"/>
          </w:tcPr>
          <w:p w14:paraId="5EAB473D" w14:textId="77777777" w:rsidR="00D357D7" w:rsidRDefault="00D357D7" w:rsidP="001F3953">
            <w:pPr>
              <w:pStyle w:val="Heading3CD"/>
              <w:rPr>
                <w:lang w:val="en-US"/>
              </w:rPr>
            </w:pPr>
          </w:p>
        </w:tc>
        <w:tc>
          <w:tcPr>
            <w:tcW w:w="7797" w:type="dxa"/>
            <w:gridSpan w:val="3"/>
          </w:tcPr>
          <w:p w14:paraId="6BD8D296" w14:textId="77777777" w:rsidR="00D357D7" w:rsidRPr="00CC0313" w:rsidRDefault="00D357D7" w:rsidP="00206E4A">
            <w:pPr>
              <w:pStyle w:val="BulletCD"/>
              <w:numPr>
                <w:ilvl w:val="0"/>
                <w:numId w:val="0"/>
              </w:numPr>
              <w:ind w:left="284"/>
            </w:pPr>
          </w:p>
        </w:tc>
      </w:tr>
      <w:tr w:rsidR="00F0357F" w14:paraId="5102F1C3" w14:textId="77777777" w:rsidTr="00D11B7D">
        <w:tc>
          <w:tcPr>
            <w:tcW w:w="1877" w:type="dxa"/>
          </w:tcPr>
          <w:p w14:paraId="288A2519" w14:textId="7E2C2691" w:rsidR="00F0357F" w:rsidRDefault="00F0357F" w:rsidP="001F3953">
            <w:pPr>
              <w:pStyle w:val="Heading3CD"/>
            </w:pPr>
            <w:r>
              <w:t>3 Time</w:t>
            </w:r>
          </w:p>
        </w:tc>
        <w:tc>
          <w:tcPr>
            <w:tcW w:w="7797" w:type="dxa"/>
            <w:gridSpan w:val="3"/>
          </w:tcPr>
          <w:p w14:paraId="6D627D5E" w14:textId="5C1F5FBC" w:rsidR="00F0357F" w:rsidRPr="00E26B2E" w:rsidRDefault="00F0357F" w:rsidP="00206E4A">
            <w:pPr>
              <w:pStyle w:val="BulletCD"/>
              <w:numPr>
                <w:ilvl w:val="0"/>
                <w:numId w:val="0"/>
              </w:numPr>
              <w:rPr>
                <w:sz w:val="20"/>
                <w:highlight w:val="yellow"/>
              </w:rPr>
            </w:pPr>
          </w:p>
          <w:p w14:paraId="56BDF8E9" w14:textId="52A96B62" w:rsidR="00F0357F" w:rsidRPr="00537326" w:rsidRDefault="00F0357F" w:rsidP="00206E4A">
            <w:pPr>
              <w:pStyle w:val="BulletCD"/>
              <w:numPr>
                <w:ilvl w:val="0"/>
                <w:numId w:val="0"/>
              </w:numPr>
              <w:ind w:left="284"/>
              <w:rPr>
                <w:b/>
                <w:bCs w:val="0"/>
                <w:sz w:val="20"/>
                <w:highlight w:val="yellow"/>
              </w:rPr>
            </w:pPr>
            <w:r>
              <w:rPr>
                <w:i/>
                <w:iCs/>
              </w:rPr>
              <w:t>The starting date</w:t>
            </w:r>
            <w:r>
              <w:t xml:space="preserve"> </w:t>
            </w:r>
            <w:r w:rsidR="0040031C">
              <w:t xml:space="preserve">is </w:t>
            </w:r>
            <w:r w:rsidR="0040031C" w:rsidRPr="00242E0A">
              <w:rPr>
                <w:b/>
                <w:bCs w:val="0"/>
              </w:rPr>
              <w:t>Contract</w:t>
            </w:r>
            <w:r w:rsidR="00614153" w:rsidRPr="00242E0A">
              <w:rPr>
                <w:b/>
                <w:bCs w:val="0"/>
              </w:rPr>
              <w:t xml:space="preserve"> </w:t>
            </w:r>
            <w:r w:rsidR="00614153">
              <w:rPr>
                <w:b/>
                <w:bCs w:val="0"/>
              </w:rPr>
              <w:t>Award</w:t>
            </w:r>
            <w:r w:rsidR="00242E0A">
              <w:rPr>
                <w:b/>
                <w:bCs w:val="0"/>
              </w:rPr>
              <w:t>.</w:t>
            </w:r>
          </w:p>
        </w:tc>
      </w:tr>
      <w:tr w:rsidR="00F0357F" w14:paraId="707417BC" w14:textId="77777777" w:rsidTr="00D11B7D">
        <w:tc>
          <w:tcPr>
            <w:tcW w:w="1877" w:type="dxa"/>
          </w:tcPr>
          <w:p w14:paraId="13C26042" w14:textId="77777777" w:rsidR="00F0357F" w:rsidRDefault="00F0357F" w:rsidP="001F3953">
            <w:pPr>
              <w:pStyle w:val="Heading3CD"/>
            </w:pPr>
          </w:p>
        </w:tc>
        <w:tc>
          <w:tcPr>
            <w:tcW w:w="7797" w:type="dxa"/>
            <w:gridSpan w:val="3"/>
          </w:tcPr>
          <w:p w14:paraId="53EC743F" w14:textId="77777777" w:rsidR="00F0357F" w:rsidRPr="00505EED" w:rsidRDefault="00F0357F" w:rsidP="00206E4A">
            <w:pPr>
              <w:pStyle w:val="BulletCD"/>
              <w:numPr>
                <w:ilvl w:val="0"/>
                <w:numId w:val="0"/>
              </w:numPr>
              <w:ind w:left="284"/>
              <w:rPr>
                <w:color w:val="000000" w:themeColor="text1"/>
                <w:sz w:val="20"/>
              </w:rPr>
            </w:pPr>
            <w:r w:rsidRPr="00505EED">
              <w:rPr>
                <w:rFonts w:eastAsia="MS Mincho"/>
                <w:color w:val="000000" w:themeColor="text1"/>
              </w:rPr>
              <w:t>The</w:t>
            </w:r>
            <w:r w:rsidRPr="00505EED">
              <w:rPr>
                <w:color w:val="000000" w:themeColor="text1"/>
              </w:rPr>
              <w:t xml:space="preserve"> </w:t>
            </w:r>
            <w:r>
              <w:rPr>
                <w:rFonts w:eastAsia="MS Mincho"/>
                <w:i/>
                <w:iCs/>
                <w:color w:val="000000" w:themeColor="text1"/>
              </w:rPr>
              <w:t>Client</w:t>
            </w:r>
            <w:r w:rsidRPr="00505EED">
              <w:rPr>
                <w:color w:val="000000" w:themeColor="text1"/>
              </w:rPr>
              <w:t xml:space="preserve"> provides access to the following persons, places and </w:t>
            </w:r>
            <w:proofErr w:type="gramStart"/>
            <w:r w:rsidRPr="00505EED">
              <w:rPr>
                <w:color w:val="000000" w:themeColor="text1"/>
              </w:rPr>
              <w:t>things</w:t>
            </w:r>
            <w:proofErr w:type="gramEnd"/>
          </w:p>
          <w:p w14:paraId="31348A86" w14:textId="781214B1" w:rsidR="00F0357F" w:rsidRPr="00537326" w:rsidRDefault="00537326" w:rsidP="00537326">
            <w:pPr>
              <w:pStyle w:val="BulletCD"/>
              <w:numPr>
                <w:ilvl w:val="0"/>
                <w:numId w:val="0"/>
              </w:numPr>
              <w:tabs>
                <w:tab w:val="clear" w:pos="972"/>
                <w:tab w:val="left" w:pos="595"/>
              </w:tabs>
              <w:ind w:left="595"/>
              <w:rPr>
                <w:color w:val="000000" w:themeColor="text1"/>
              </w:rPr>
            </w:pPr>
            <w:r>
              <w:rPr>
                <w:color w:val="000000" w:themeColor="text1"/>
                <w:spacing w:val="-2"/>
              </w:rPr>
              <w:t xml:space="preserve">   </w:t>
            </w:r>
            <w:r w:rsidR="00F0357F" w:rsidRPr="00505EED">
              <w:rPr>
                <w:color w:val="000000" w:themeColor="text1"/>
              </w:rPr>
              <w:t>access to</w:t>
            </w:r>
            <w:r w:rsidR="00F0357F" w:rsidRPr="00505EED">
              <w:rPr>
                <w:color w:val="000000" w:themeColor="text1"/>
              </w:rPr>
              <w:tab/>
            </w:r>
            <w:r w:rsidR="00F0357F" w:rsidRPr="00505EED">
              <w:rPr>
                <w:color w:val="000000" w:themeColor="text1"/>
              </w:rPr>
              <w:tab/>
            </w:r>
            <w:r w:rsidR="00F0357F" w:rsidRPr="00505EED">
              <w:rPr>
                <w:color w:val="000000" w:themeColor="text1"/>
              </w:rPr>
              <w:tab/>
            </w:r>
            <w:r w:rsidR="00F0357F" w:rsidRPr="00505EED">
              <w:rPr>
                <w:color w:val="000000" w:themeColor="text1"/>
              </w:rPr>
              <w:tab/>
            </w:r>
            <w:r w:rsidR="00F0357F" w:rsidRPr="00505EED">
              <w:rPr>
                <w:color w:val="000000" w:themeColor="text1"/>
              </w:rPr>
              <w:tab/>
            </w:r>
            <w:r w:rsidR="00F0357F" w:rsidRPr="00537326">
              <w:rPr>
                <w:i/>
                <w:color w:val="000000" w:themeColor="text1"/>
              </w:rPr>
              <w:t xml:space="preserve">access </w:t>
            </w:r>
            <w:proofErr w:type="gramStart"/>
            <w:r w:rsidR="00F0357F" w:rsidRPr="00537326">
              <w:rPr>
                <w:i/>
                <w:color w:val="000000" w:themeColor="text1"/>
              </w:rPr>
              <w:t>date</w:t>
            </w:r>
            <w:proofErr w:type="gramEnd"/>
            <w:r w:rsidR="00F0357F" w:rsidRPr="00537326">
              <w:rPr>
                <w:color w:val="000000" w:themeColor="text1"/>
              </w:rPr>
              <w:t xml:space="preserve"> </w:t>
            </w:r>
          </w:p>
          <w:p w14:paraId="47B31743" w14:textId="1781917A" w:rsidR="00F0357F" w:rsidRPr="00537326" w:rsidRDefault="00F0357F" w:rsidP="00206E4A">
            <w:pPr>
              <w:pStyle w:val="BulletCD"/>
              <w:tabs>
                <w:tab w:val="clear" w:pos="360"/>
                <w:tab w:val="clear" w:pos="972"/>
                <w:tab w:val="left" w:pos="595"/>
              </w:tabs>
              <w:ind w:left="595" w:hanging="311"/>
              <w:rPr>
                <w:b/>
                <w:bCs w:val="0"/>
                <w:color w:val="000000" w:themeColor="text1"/>
              </w:rPr>
            </w:pPr>
            <w:r w:rsidRPr="00537326">
              <w:rPr>
                <w:color w:val="000000" w:themeColor="text1"/>
                <w:spacing w:val="-2"/>
              </w:rPr>
              <w:tab/>
            </w:r>
            <w:r w:rsidR="00537326" w:rsidRPr="00537326">
              <w:rPr>
                <w:b/>
                <w:bCs w:val="0"/>
                <w:color w:val="000000" w:themeColor="text1"/>
              </w:rPr>
              <w:t>HMNB Devonport</w:t>
            </w:r>
            <w:r w:rsidR="00537326" w:rsidRPr="00537326">
              <w:rPr>
                <w:b/>
                <w:bCs w:val="0"/>
                <w:color w:val="000000" w:themeColor="text1"/>
              </w:rPr>
              <w:tab/>
            </w:r>
            <w:r w:rsidR="00537326" w:rsidRPr="00537326">
              <w:rPr>
                <w:b/>
                <w:bCs w:val="0"/>
                <w:color w:val="000000" w:themeColor="text1"/>
              </w:rPr>
              <w:tab/>
            </w:r>
            <w:r w:rsidR="00537326" w:rsidRPr="00537326">
              <w:rPr>
                <w:b/>
                <w:bCs w:val="0"/>
                <w:color w:val="000000" w:themeColor="text1"/>
              </w:rPr>
              <w:tab/>
            </w:r>
            <w:r w:rsidR="00537326" w:rsidRPr="00537326">
              <w:rPr>
                <w:b/>
                <w:bCs w:val="0"/>
                <w:color w:val="000000" w:themeColor="text1"/>
              </w:rPr>
              <w:tab/>
            </w:r>
            <w:r w:rsidR="00537326">
              <w:rPr>
                <w:b/>
                <w:bCs w:val="0"/>
                <w:color w:val="000000" w:themeColor="text1"/>
              </w:rPr>
              <w:t xml:space="preserve">Contract </w:t>
            </w:r>
            <w:r w:rsidR="0087172C">
              <w:rPr>
                <w:b/>
                <w:bCs w:val="0"/>
                <w:color w:val="000000" w:themeColor="text1"/>
              </w:rPr>
              <w:t>Award</w:t>
            </w:r>
          </w:p>
          <w:p w14:paraId="22F37249" w14:textId="21F6E3D8" w:rsidR="00F0357F" w:rsidRPr="00537326" w:rsidRDefault="00F0357F" w:rsidP="00537326">
            <w:pPr>
              <w:pStyle w:val="BulletCD"/>
              <w:tabs>
                <w:tab w:val="clear" w:pos="360"/>
                <w:tab w:val="clear" w:pos="972"/>
                <w:tab w:val="left" w:pos="595"/>
              </w:tabs>
              <w:ind w:left="595" w:hanging="311"/>
              <w:rPr>
                <w:color w:val="000000" w:themeColor="text1"/>
              </w:rPr>
            </w:pPr>
            <w:r w:rsidRPr="00537326">
              <w:rPr>
                <w:b/>
                <w:bCs w:val="0"/>
                <w:color w:val="000000" w:themeColor="text1"/>
              </w:rPr>
              <w:t xml:space="preserve">  </w:t>
            </w:r>
            <w:r w:rsidR="00537326" w:rsidRPr="00537326">
              <w:rPr>
                <w:b/>
                <w:bCs w:val="0"/>
                <w:color w:val="000000" w:themeColor="text1"/>
              </w:rPr>
              <w:t>HMNB Portsmouth</w:t>
            </w:r>
            <w:r w:rsidR="00537326" w:rsidRPr="00537326">
              <w:rPr>
                <w:b/>
                <w:bCs w:val="0"/>
                <w:color w:val="000000" w:themeColor="text1"/>
              </w:rPr>
              <w:tab/>
            </w:r>
            <w:r w:rsidR="00537326" w:rsidRPr="00537326">
              <w:rPr>
                <w:b/>
                <w:bCs w:val="0"/>
                <w:color w:val="000000" w:themeColor="text1"/>
              </w:rPr>
              <w:tab/>
            </w:r>
            <w:r w:rsidR="00537326" w:rsidRPr="00537326">
              <w:rPr>
                <w:b/>
                <w:bCs w:val="0"/>
                <w:color w:val="000000" w:themeColor="text1"/>
              </w:rPr>
              <w:tab/>
            </w:r>
            <w:r w:rsidR="00537326" w:rsidRPr="00537326">
              <w:rPr>
                <w:b/>
                <w:bCs w:val="0"/>
                <w:color w:val="000000" w:themeColor="text1"/>
              </w:rPr>
              <w:tab/>
            </w:r>
            <w:r w:rsidR="00537326">
              <w:rPr>
                <w:b/>
                <w:bCs w:val="0"/>
                <w:color w:val="000000" w:themeColor="text1"/>
              </w:rPr>
              <w:t xml:space="preserve">Contract </w:t>
            </w:r>
            <w:r w:rsidR="0087172C">
              <w:rPr>
                <w:b/>
                <w:bCs w:val="0"/>
                <w:color w:val="000000" w:themeColor="text1"/>
              </w:rPr>
              <w:t>Award</w:t>
            </w:r>
          </w:p>
        </w:tc>
      </w:tr>
      <w:tr w:rsidR="00143E05" w14:paraId="0687205B" w14:textId="77777777" w:rsidTr="00D11B7D">
        <w:tc>
          <w:tcPr>
            <w:tcW w:w="1877" w:type="dxa"/>
            <w:hideMark/>
          </w:tcPr>
          <w:p w14:paraId="2F1E0200" w14:textId="5C6A4938" w:rsidR="00143E05" w:rsidRDefault="00143E05" w:rsidP="00B67084">
            <w:pPr>
              <w:pStyle w:val="Heading3CD"/>
            </w:pPr>
          </w:p>
        </w:tc>
        <w:tc>
          <w:tcPr>
            <w:tcW w:w="7797" w:type="dxa"/>
            <w:gridSpan w:val="3"/>
            <w:hideMark/>
          </w:tcPr>
          <w:p w14:paraId="7A6818AA" w14:textId="48897E65" w:rsidR="00143E05" w:rsidRDefault="00143E05" w:rsidP="00434D39">
            <w:pPr>
              <w:pStyle w:val="BulletCD"/>
              <w:numPr>
                <w:ilvl w:val="0"/>
                <w:numId w:val="0"/>
              </w:numPr>
              <w:ind w:left="284"/>
            </w:pPr>
            <w:r w:rsidRPr="00505EED">
              <w:rPr>
                <w:color w:val="000000" w:themeColor="text1"/>
              </w:rPr>
              <w:t xml:space="preserve">The </w:t>
            </w:r>
            <w:r w:rsidRPr="00505EED">
              <w:rPr>
                <w:i/>
                <w:iCs/>
                <w:color w:val="000000" w:themeColor="text1"/>
              </w:rPr>
              <w:t>Consultant</w:t>
            </w:r>
            <w:r w:rsidRPr="00505EED">
              <w:rPr>
                <w:color w:val="000000" w:themeColor="text1"/>
              </w:rPr>
              <w:t xml:space="preserve"> submits revised programmes at intervals no longer than </w:t>
            </w:r>
            <w:r w:rsidR="00537326" w:rsidRPr="00537326">
              <w:rPr>
                <w:b/>
                <w:bCs w:val="0"/>
                <w:color w:val="000000" w:themeColor="text1"/>
              </w:rPr>
              <w:t>once per calendar month</w:t>
            </w:r>
            <w:r w:rsidR="00242E0A">
              <w:rPr>
                <w:b/>
                <w:bCs w:val="0"/>
                <w:color w:val="000000" w:themeColor="text1"/>
              </w:rPr>
              <w:t>.</w:t>
            </w:r>
          </w:p>
        </w:tc>
      </w:tr>
      <w:tr w:rsidR="00F0357F" w14:paraId="1E594B6C" w14:textId="77777777" w:rsidTr="00D11B7D">
        <w:tc>
          <w:tcPr>
            <w:tcW w:w="1877" w:type="dxa"/>
          </w:tcPr>
          <w:p w14:paraId="7EDAAEF0" w14:textId="2E268FCF" w:rsidR="00F0357F" w:rsidRPr="00434D39" w:rsidRDefault="00434D39" w:rsidP="00B67084">
            <w:pPr>
              <w:pStyle w:val="Heading3CD"/>
            </w:pPr>
            <w:r w:rsidRPr="00434D39">
              <w:t xml:space="preserve">If the </w:t>
            </w:r>
            <w:r w:rsidRPr="00434D39">
              <w:rPr>
                <w:i/>
              </w:rPr>
              <w:t>Client</w:t>
            </w:r>
            <w:r w:rsidRPr="00434D39">
              <w:t xml:space="preserve"> has decided the </w:t>
            </w:r>
            <w:r w:rsidRPr="00434D39">
              <w:rPr>
                <w:i/>
              </w:rPr>
              <w:t>completion date</w:t>
            </w:r>
            <w:r w:rsidRPr="00434D39">
              <w:t xml:space="preserve"> for the whole of the </w:t>
            </w:r>
            <w:r w:rsidRPr="00434D39">
              <w:rPr>
                <w:i/>
              </w:rPr>
              <w:t>service</w:t>
            </w:r>
          </w:p>
        </w:tc>
        <w:tc>
          <w:tcPr>
            <w:tcW w:w="7797" w:type="dxa"/>
            <w:gridSpan w:val="3"/>
          </w:tcPr>
          <w:p w14:paraId="75448EA9" w14:textId="77777777" w:rsidR="00F0357F" w:rsidRDefault="00434D39" w:rsidP="2866BFAB">
            <w:pPr>
              <w:pStyle w:val="BulletCD"/>
              <w:numPr>
                <w:ilvl w:val="0"/>
                <w:numId w:val="0"/>
              </w:numPr>
              <w:ind w:left="284"/>
              <w:rPr>
                <w:b/>
                <w:color w:val="000000" w:themeColor="text1"/>
              </w:rPr>
            </w:pPr>
            <w:r>
              <w:t xml:space="preserve">The </w:t>
            </w:r>
            <w:r w:rsidRPr="2866BFAB">
              <w:rPr>
                <w:i/>
                <w:iCs/>
              </w:rPr>
              <w:t>completion date</w:t>
            </w:r>
            <w:r>
              <w:t xml:space="preserve"> for the whole of the </w:t>
            </w:r>
            <w:r w:rsidRPr="2866BFAB">
              <w:rPr>
                <w:i/>
                <w:iCs/>
              </w:rPr>
              <w:t>service</w:t>
            </w:r>
            <w:r>
              <w:t xml:space="preserve"> is </w:t>
            </w:r>
            <w:r w:rsidR="00A75C1E" w:rsidRPr="2866BFAB">
              <w:rPr>
                <w:b/>
                <w:color w:val="000000" w:themeColor="text1"/>
              </w:rPr>
              <w:t>15</w:t>
            </w:r>
            <w:r w:rsidR="00A75C1E" w:rsidRPr="2866BFAB">
              <w:rPr>
                <w:b/>
                <w:color w:val="000000" w:themeColor="text1"/>
                <w:vertAlign w:val="superscript"/>
              </w:rPr>
              <w:t>th</w:t>
            </w:r>
            <w:r w:rsidR="00A75C1E" w:rsidRPr="2866BFAB">
              <w:rPr>
                <w:b/>
                <w:color w:val="000000" w:themeColor="text1"/>
              </w:rPr>
              <w:t xml:space="preserve"> January 2026</w:t>
            </w:r>
          </w:p>
          <w:p w14:paraId="484818B5" w14:textId="77777777" w:rsidR="0065105E" w:rsidRDefault="0065105E" w:rsidP="00434D39">
            <w:pPr>
              <w:pStyle w:val="BulletCD"/>
              <w:numPr>
                <w:ilvl w:val="0"/>
                <w:numId w:val="0"/>
              </w:numPr>
              <w:ind w:left="284"/>
              <w:rPr>
                <w:b/>
                <w:bCs w:val="0"/>
                <w:color w:val="000000" w:themeColor="text1"/>
              </w:rPr>
            </w:pPr>
          </w:p>
          <w:p w14:paraId="4B30F789" w14:textId="77777777" w:rsidR="0065105E" w:rsidRDefault="0065105E" w:rsidP="00434D39">
            <w:pPr>
              <w:pStyle w:val="BulletCD"/>
              <w:numPr>
                <w:ilvl w:val="0"/>
                <w:numId w:val="0"/>
              </w:numPr>
              <w:ind w:left="284"/>
              <w:rPr>
                <w:b/>
                <w:bCs w:val="0"/>
                <w:color w:val="000000" w:themeColor="text1"/>
              </w:rPr>
            </w:pP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5"/>
              <w:gridCol w:w="5085"/>
              <w:gridCol w:w="1110"/>
            </w:tblGrid>
            <w:tr w:rsidR="00282268" w:rsidRPr="00282268" w14:paraId="1EB62ABB" w14:textId="77777777" w:rsidTr="2866BFAB">
              <w:trPr>
                <w:trHeight w:val="300"/>
              </w:trPr>
              <w:tc>
                <w:tcPr>
                  <w:tcW w:w="465" w:type="dxa"/>
                  <w:tcBorders>
                    <w:top w:val="single" w:sz="6" w:space="0" w:color="auto"/>
                    <w:left w:val="single" w:sz="6" w:space="0" w:color="auto"/>
                    <w:bottom w:val="nil"/>
                    <w:right w:val="single" w:sz="6" w:space="0" w:color="auto"/>
                  </w:tcBorders>
                  <w:shd w:val="clear" w:color="auto" w:fill="D8D9DC"/>
                  <w:vAlign w:val="center"/>
                  <w:hideMark/>
                </w:tcPr>
                <w:p w14:paraId="1F29D429"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b/>
                      <w:bCs/>
                      <w:color w:val="000000"/>
                      <w:sz w:val="20"/>
                      <w:szCs w:val="20"/>
                      <w:lang w:eastAsia="en-GB"/>
                    </w:rPr>
                    <w:t>Ser</w:t>
                  </w:r>
                  <w:r w:rsidRPr="00282268">
                    <w:rPr>
                      <w:rFonts w:cs="Arial"/>
                      <w:color w:val="000000"/>
                      <w:sz w:val="20"/>
                      <w:szCs w:val="20"/>
                      <w:lang w:val="en-GB" w:eastAsia="en-GB"/>
                    </w:rPr>
                    <w:t> </w:t>
                  </w:r>
                </w:p>
              </w:tc>
              <w:tc>
                <w:tcPr>
                  <w:tcW w:w="5085" w:type="dxa"/>
                  <w:tcBorders>
                    <w:top w:val="single" w:sz="6" w:space="0" w:color="auto"/>
                    <w:left w:val="nil"/>
                    <w:bottom w:val="nil"/>
                    <w:right w:val="single" w:sz="6" w:space="0" w:color="auto"/>
                  </w:tcBorders>
                  <w:shd w:val="clear" w:color="auto" w:fill="D8D9DC"/>
                  <w:vAlign w:val="center"/>
                  <w:hideMark/>
                </w:tcPr>
                <w:p w14:paraId="22BCFA58"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b/>
                      <w:bCs/>
                      <w:color w:val="000000"/>
                      <w:sz w:val="20"/>
                      <w:szCs w:val="20"/>
                      <w:lang w:eastAsia="en-GB"/>
                    </w:rPr>
                    <w:t>Milestone</w:t>
                  </w:r>
                  <w:r w:rsidRPr="00282268">
                    <w:rPr>
                      <w:rFonts w:cs="Arial"/>
                      <w:color w:val="000000"/>
                      <w:sz w:val="20"/>
                      <w:szCs w:val="20"/>
                      <w:lang w:val="en-GB" w:eastAsia="en-GB"/>
                    </w:rPr>
                    <w:t> </w:t>
                  </w:r>
                </w:p>
              </w:tc>
              <w:tc>
                <w:tcPr>
                  <w:tcW w:w="1110" w:type="dxa"/>
                  <w:tcBorders>
                    <w:top w:val="single" w:sz="6" w:space="0" w:color="auto"/>
                    <w:left w:val="nil"/>
                    <w:bottom w:val="nil"/>
                    <w:right w:val="single" w:sz="6" w:space="0" w:color="auto"/>
                  </w:tcBorders>
                  <w:shd w:val="clear" w:color="auto" w:fill="D8D9DC"/>
                  <w:vAlign w:val="center"/>
                  <w:hideMark/>
                </w:tcPr>
                <w:p w14:paraId="46DCC674"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b/>
                      <w:bCs/>
                      <w:color w:val="000000"/>
                      <w:sz w:val="20"/>
                      <w:szCs w:val="20"/>
                      <w:lang w:eastAsia="en-GB"/>
                    </w:rPr>
                    <w:t>Target Date</w:t>
                  </w:r>
                  <w:r w:rsidRPr="00282268">
                    <w:rPr>
                      <w:rFonts w:cs="Arial"/>
                      <w:color w:val="000000"/>
                      <w:sz w:val="20"/>
                      <w:szCs w:val="20"/>
                      <w:lang w:val="en-GB" w:eastAsia="en-GB"/>
                    </w:rPr>
                    <w:t> </w:t>
                  </w:r>
                </w:p>
              </w:tc>
            </w:tr>
            <w:tr w:rsidR="00282268" w:rsidRPr="00282268" w14:paraId="0518FB76" w14:textId="77777777" w:rsidTr="2866BFAB">
              <w:trPr>
                <w:trHeight w:val="300"/>
              </w:trPr>
              <w:tc>
                <w:tcPr>
                  <w:tcW w:w="465" w:type="dxa"/>
                  <w:tcBorders>
                    <w:top w:val="nil"/>
                    <w:left w:val="single" w:sz="6" w:space="0" w:color="auto"/>
                    <w:bottom w:val="single" w:sz="6" w:space="0" w:color="auto"/>
                    <w:right w:val="single" w:sz="6" w:space="0" w:color="auto"/>
                  </w:tcBorders>
                  <w:shd w:val="clear" w:color="auto" w:fill="D8D9DC"/>
                  <w:vAlign w:val="center"/>
                  <w:hideMark/>
                </w:tcPr>
                <w:p w14:paraId="4D921290"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color w:val="000000"/>
                      <w:sz w:val="20"/>
                      <w:szCs w:val="20"/>
                      <w:lang w:eastAsia="en-GB"/>
                    </w:rPr>
                    <w:t>(a)</w:t>
                  </w:r>
                  <w:r w:rsidRPr="00282268">
                    <w:rPr>
                      <w:rFonts w:cs="Arial"/>
                      <w:color w:val="000000"/>
                      <w:sz w:val="20"/>
                      <w:szCs w:val="20"/>
                      <w:lang w:val="en-GB" w:eastAsia="en-GB"/>
                    </w:rPr>
                    <w:t> </w:t>
                  </w:r>
                </w:p>
              </w:tc>
              <w:tc>
                <w:tcPr>
                  <w:tcW w:w="5085" w:type="dxa"/>
                  <w:tcBorders>
                    <w:top w:val="nil"/>
                    <w:left w:val="nil"/>
                    <w:bottom w:val="single" w:sz="6" w:space="0" w:color="auto"/>
                    <w:right w:val="single" w:sz="6" w:space="0" w:color="auto"/>
                  </w:tcBorders>
                  <w:shd w:val="clear" w:color="auto" w:fill="D8D9DC"/>
                  <w:vAlign w:val="center"/>
                  <w:hideMark/>
                </w:tcPr>
                <w:p w14:paraId="77DEF4DA"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color w:val="000000"/>
                      <w:sz w:val="20"/>
                      <w:szCs w:val="20"/>
                      <w:lang w:eastAsia="en-GB"/>
                    </w:rPr>
                    <w:t>(b)</w:t>
                  </w:r>
                  <w:r w:rsidRPr="00282268">
                    <w:rPr>
                      <w:rFonts w:cs="Arial"/>
                      <w:color w:val="000000"/>
                      <w:sz w:val="20"/>
                      <w:szCs w:val="20"/>
                      <w:lang w:val="en-GB" w:eastAsia="en-GB"/>
                    </w:rPr>
                    <w:t> </w:t>
                  </w:r>
                </w:p>
              </w:tc>
              <w:tc>
                <w:tcPr>
                  <w:tcW w:w="1110" w:type="dxa"/>
                  <w:tcBorders>
                    <w:top w:val="nil"/>
                    <w:left w:val="nil"/>
                    <w:bottom w:val="single" w:sz="6" w:space="0" w:color="auto"/>
                    <w:right w:val="single" w:sz="6" w:space="0" w:color="auto"/>
                  </w:tcBorders>
                  <w:shd w:val="clear" w:color="auto" w:fill="D8D9DC"/>
                  <w:vAlign w:val="center"/>
                  <w:hideMark/>
                </w:tcPr>
                <w:p w14:paraId="3F644788"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color w:val="000000"/>
                      <w:sz w:val="20"/>
                      <w:szCs w:val="20"/>
                      <w:lang w:eastAsia="en-GB"/>
                    </w:rPr>
                    <w:t>(d)</w:t>
                  </w:r>
                  <w:r w:rsidRPr="00282268">
                    <w:rPr>
                      <w:rFonts w:cs="Arial"/>
                      <w:color w:val="000000"/>
                      <w:sz w:val="20"/>
                      <w:szCs w:val="20"/>
                      <w:lang w:val="en-GB" w:eastAsia="en-GB"/>
                    </w:rPr>
                    <w:t> </w:t>
                  </w:r>
                </w:p>
              </w:tc>
            </w:tr>
            <w:tr w:rsidR="00282268" w:rsidRPr="00282268" w14:paraId="702C9BFE" w14:textId="77777777" w:rsidTr="2866BFAB">
              <w:trPr>
                <w:trHeight w:val="300"/>
              </w:trPr>
              <w:tc>
                <w:tcPr>
                  <w:tcW w:w="465" w:type="dxa"/>
                  <w:tcBorders>
                    <w:top w:val="nil"/>
                    <w:left w:val="single" w:sz="6" w:space="0" w:color="auto"/>
                    <w:bottom w:val="single" w:sz="6" w:space="0" w:color="auto"/>
                    <w:right w:val="single" w:sz="6" w:space="0" w:color="auto"/>
                  </w:tcBorders>
                  <w:shd w:val="clear" w:color="auto" w:fill="auto"/>
                  <w:vAlign w:val="center"/>
                  <w:hideMark/>
                </w:tcPr>
                <w:p w14:paraId="2A73832F"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sz w:val="20"/>
                      <w:szCs w:val="20"/>
                      <w:lang w:val="en-GB" w:eastAsia="en-GB"/>
                    </w:rPr>
                    <w:t> </w:t>
                  </w:r>
                </w:p>
              </w:tc>
              <w:tc>
                <w:tcPr>
                  <w:tcW w:w="5085" w:type="dxa"/>
                  <w:tcBorders>
                    <w:top w:val="nil"/>
                    <w:left w:val="nil"/>
                    <w:bottom w:val="single" w:sz="6" w:space="0" w:color="auto"/>
                    <w:right w:val="single" w:sz="6" w:space="0" w:color="auto"/>
                  </w:tcBorders>
                  <w:shd w:val="clear" w:color="auto" w:fill="auto"/>
                  <w:vAlign w:val="center"/>
                  <w:hideMark/>
                </w:tcPr>
                <w:p w14:paraId="2C7C6716" w14:textId="77777777" w:rsidR="00282268" w:rsidRPr="00282268" w:rsidRDefault="00282268" w:rsidP="00282268">
                  <w:pPr>
                    <w:textAlignment w:val="baseline"/>
                    <w:rPr>
                      <w:rFonts w:ascii="Segoe UI" w:hAnsi="Segoe UI" w:cs="Segoe UI"/>
                      <w:sz w:val="18"/>
                      <w:szCs w:val="18"/>
                      <w:lang w:val="en-GB" w:eastAsia="en-GB"/>
                    </w:rPr>
                  </w:pPr>
                  <w:r w:rsidRPr="00282268">
                    <w:rPr>
                      <w:rFonts w:cs="Arial"/>
                      <w:sz w:val="20"/>
                      <w:szCs w:val="20"/>
                      <w:lang w:eastAsia="en-GB"/>
                    </w:rPr>
                    <w:t xml:space="preserve">RMEC Package 3 </w:t>
                  </w:r>
                  <w:proofErr w:type="spellStart"/>
                  <w:r w:rsidRPr="00282268">
                    <w:rPr>
                      <w:rFonts w:cs="Arial"/>
                      <w:sz w:val="20"/>
                      <w:szCs w:val="20"/>
                      <w:lang w:eastAsia="en-GB"/>
                    </w:rPr>
                    <w:t>Mobilisation</w:t>
                  </w:r>
                  <w:proofErr w:type="spellEnd"/>
                  <w:r w:rsidRPr="00282268">
                    <w:rPr>
                      <w:rFonts w:cs="Arial"/>
                      <w:sz w:val="20"/>
                      <w:szCs w:val="20"/>
                      <w:lang w:val="en-GB" w:eastAsia="en-GB"/>
                    </w:rPr>
                    <w:t> </w:t>
                  </w:r>
                </w:p>
              </w:tc>
              <w:tc>
                <w:tcPr>
                  <w:tcW w:w="1110" w:type="dxa"/>
                  <w:tcBorders>
                    <w:top w:val="nil"/>
                    <w:left w:val="nil"/>
                    <w:bottom w:val="single" w:sz="6" w:space="0" w:color="auto"/>
                    <w:right w:val="single" w:sz="6" w:space="0" w:color="auto"/>
                  </w:tcBorders>
                  <w:shd w:val="clear" w:color="auto" w:fill="auto"/>
                  <w:vAlign w:val="center"/>
                  <w:hideMark/>
                </w:tcPr>
                <w:p w14:paraId="3B8B75A2" w14:textId="6E284283" w:rsidR="00282268" w:rsidRPr="00282268" w:rsidRDefault="00A76869" w:rsidP="00282268">
                  <w:pPr>
                    <w:jc w:val="center"/>
                    <w:textAlignment w:val="baseline"/>
                    <w:rPr>
                      <w:rFonts w:ascii="Segoe UI" w:hAnsi="Segoe UI" w:cs="Segoe UI"/>
                      <w:sz w:val="18"/>
                      <w:szCs w:val="18"/>
                      <w:lang w:val="en-GB" w:eastAsia="en-GB"/>
                    </w:rPr>
                  </w:pPr>
                  <w:r w:rsidRPr="00D22E1D">
                    <w:rPr>
                      <w:rFonts w:cs="Arial"/>
                      <w:sz w:val="20"/>
                      <w:szCs w:val="20"/>
                      <w:lang w:eastAsia="en-GB"/>
                    </w:rPr>
                    <w:t>Agreed Upon Contract Award</w:t>
                  </w:r>
                </w:p>
              </w:tc>
            </w:tr>
            <w:tr w:rsidR="00282268" w:rsidRPr="00282268" w14:paraId="35424AD0" w14:textId="77777777" w:rsidTr="2866BFAB">
              <w:trPr>
                <w:trHeight w:val="300"/>
              </w:trPr>
              <w:tc>
                <w:tcPr>
                  <w:tcW w:w="465" w:type="dxa"/>
                  <w:tcBorders>
                    <w:top w:val="nil"/>
                    <w:left w:val="single" w:sz="6" w:space="0" w:color="auto"/>
                    <w:bottom w:val="single" w:sz="6" w:space="0" w:color="auto"/>
                    <w:right w:val="single" w:sz="6" w:space="0" w:color="auto"/>
                  </w:tcBorders>
                  <w:shd w:val="clear" w:color="auto" w:fill="auto"/>
                  <w:vAlign w:val="center"/>
                  <w:hideMark/>
                </w:tcPr>
                <w:p w14:paraId="7A695ECC"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sz w:val="20"/>
                      <w:szCs w:val="20"/>
                      <w:lang w:val="en-GB" w:eastAsia="en-GB"/>
                    </w:rPr>
                    <w:t> </w:t>
                  </w:r>
                </w:p>
              </w:tc>
              <w:tc>
                <w:tcPr>
                  <w:tcW w:w="5085" w:type="dxa"/>
                  <w:tcBorders>
                    <w:top w:val="nil"/>
                    <w:left w:val="nil"/>
                    <w:bottom w:val="single" w:sz="6" w:space="0" w:color="auto"/>
                    <w:right w:val="single" w:sz="6" w:space="0" w:color="auto"/>
                  </w:tcBorders>
                  <w:shd w:val="clear" w:color="auto" w:fill="auto"/>
                  <w:vAlign w:val="center"/>
                  <w:hideMark/>
                </w:tcPr>
                <w:p w14:paraId="3766BE4F" w14:textId="77777777" w:rsidR="00282268" w:rsidRPr="00282268" w:rsidRDefault="00282268" w:rsidP="00282268">
                  <w:pPr>
                    <w:textAlignment w:val="baseline"/>
                    <w:rPr>
                      <w:rFonts w:ascii="Segoe UI" w:hAnsi="Segoe UI" w:cs="Segoe UI"/>
                      <w:sz w:val="18"/>
                      <w:szCs w:val="18"/>
                      <w:lang w:val="en-GB" w:eastAsia="en-GB"/>
                    </w:rPr>
                  </w:pPr>
                  <w:r w:rsidRPr="00282268">
                    <w:rPr>
                      <w:rFonts w:cs="Arial"/>
                      <w:sz w:val="20"/>
                      <w:szCs w:val="20"/>
                      <w:lang w:eastAsia="en-GB"/>
                    </w:rPr>
                    <w:t>Package 3 – Deliverable Drop 1 (Draft Sub-Programme Plan)</w:t>
                  </w:r>
                  <w:r w:rsidRPr="00282268">
                    <w:rPr>
                      <w:rFonts w:cs="Arial"/>
                      <w:sz w:val="20"/>
                      <w:szCs w:val="20"/>
                      <w:lang w:val="en-GB" w:eastAsia="en-GB"/>
                    </w:rPr>
                    <w:t> </w:t>
                  </w:r>
                </w:p>
              </w:tc>
              <w:tc>
                <w:tcPr>
                  <w:tcW w:w="1110" w:type="dxa"/>
                  <w:tcBorders>
                    <w:top w:val="nil"/>
                    <w:left w:val="nil"/>
                    <w:bottom w:val="single" w:sz="6" w:space="0" w:color="auto"/>
                    <w:right w:val="single" w:sz="6" w:space="0" w:color="auto"/>
                  </w:tcBorders>
                  <w:shd w:val="clear" w:color="auto" w:fill="auto"/>
                  <w:hideMark/>
                </w:tcPr>
                <w:p w14:paraId="7B9F9C76" w14:textId="6FC92E9E" w:rsidR="00282268" w:rsidRPr="00282268" w:rsidRDefault="00462EDA" w:rsidP="00282268">
                  <w:pPr>
                    <w:jc w:val="center"/>
                    <w:textAlignment w:val="baseline"/>
                    <w:rPr>
                      <w:rFonts w:ascii="Segoe UI" w:hAnsi="Segoe UI" w:cs="Segoe UI"/>
                      <w:sz w:val="18"/>
                      <w:szCs w:val="18"/>
                      <w:lang w:val="en-GB" w:eastAsia="en-GB"/>
                    </w:rPr>
                  </w:pPr>
                  <w:r>
                    <w:rPr>
                      <w:rStyle w:val="normaltextrun"/>
                      <w:rFonts w:cs="Arial"/>
                      <w:color w:val="000000"/>
                      <w:sz w:val="20"/>
                      <w:szCs w:val="20"/>
                    </w:rPr>
                    <w:t>28 Feb 25</w:t>
                  </w:r>
                </w:p>
              </w:tc>
            </w:tr>
            <w:tr w:rsidR="00282268" w:rsidRPr="00282268" w14:paraId="51A6F7CD" w14:textId="77777777" w:rsidTr="2866BFAB">
              <w:trPr>
                <w:trHeight w:val="300"/>
              </w:trPr>
              <w:tc>
                <w:tcPr>
                  <w:tcW w:w="465" w:type="dxa"/>
                  <w:tcBorders>
                    <w:top w:val="nil"/>
                    <w:left w:val="single" w:sz="6" w:space="0" w:color="auto"/>
                    <w:bottom w:val="single" w:sz="6" w:space="0" w:color="auto"/>
                    <w:right w:val="single" w:sz="6" w:space="0" w:color="auto"/>
                  </w:tcBorders>
                  <w:shd w:val="clear" w:color="auto" w:fill="auto"/>
                  <w:vAlign w:val="center"/>
                  <w:hideMark/>
                </w:tcPr>
                <w:p w14:paraId="4B3CCF6D"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sz w:val="20"/>
                      <w:szCs w:val="20"/>
                      <w:lang w:val="en-GB" w:eastAsia="en-GB"/>
                    </w:rPr>
                    <w:t> </w:t>
                  </w:r>
                </w:p>
              </w:tc>
              <w:tc>
                <w:tcPr>
                  <w:tcW w:w="5085" w:type="dxa"/>
                  <w:tcBorders>
                    <w:top w:val="nil"/>
                    <w:left w:val="nil"/>
                    <w:bottom w:val="single" w:sz="6" w:space="0" w:color="auto"/>
                    <w:right w:val="single" w:sz="6" w:space="0" w:color="auto"/>
                  </w:tcBorders>
                  <w:shd w:val="clear" w:color="auto" w:fill="auto"/>
                  <w:vAlign w:val="center"/>
                  <w:hideMark/>
                </w:tcPr>
                <w:p w14:paraId="76EE5579" w14:textId="77777777" w:rsidR="00282268" w:rsidRPr="00282268" w:rsidRDefault="00282268" w:rsidP="00282268">
                  <w:pPr>
                    <w:textAlignment w:val="baseline"/>
                    <w:rPr>
                      <w:rFonts w:ascii="Segoe UI" w:hAnsi="Segoe UI" w:cs="Segoe UI"/>
                      <w:sz w:val="18"/>
                      <w:szCs w:val="18"/>
                      <w:lang w:val="en-GB" w:eastAsia="en-GB"/>
                    </w:rPr>
                  </w:pPr>
                  <w:r w:rsidRPr="00282268">
                    <w:rPr>
                      <w:rFonts w:cs="Arial"/>
                      <w:sz w:val="20"/>
                      <w:szCs w:val="20"/>
                      <w:lang w:eastAsia="en-GB"/>
                    </w:rPr>
                    <w:t xml:space="preserve">Package 3 – Deliverable Drop 2 </w:t>
                  </w:r>
                  <w:proofErr w:type="gramStart"/>
                  <w:r w:rsidRPr="00282268">
                    <w:rPr>
                      <w:rFonts w:cs="Arial"/>
                      <w:sz w:val="20"/>
                      <w:szCs w:val="20"/>
                      <w:lang w:eastAsia="en-GB"/>
                    </w:rPr>
                    <w:t>( Draft</w:t>
                  </w:r>
                  <w:proofErr w:type="gramEnd"/>
                  <w:r w:rsidRPr="00282268">
                    <w:rPr>
                      <w:rFonts w:cs="Arial"/>
                      <w:sz w:val="20"/>
                      <w:szCs w:val="20"/>
                      <w:lang w:eastAsia="en-GB"/>
                    </w:rPr>
                    <w:t xml:space="preserve"> Stakeholder Management &amp; Communications Plan, draft update of ‘Do Minimum’ Option’ and draft Benefits Management Plan (incl </w:t>
                  </w:r>
                  <w:proofErr w:type="spellStart"/>
                  <w:r w:rsidRPr="00282268">
                    <w:rPr>
                      <w:rFonts w:cs="Arial"/>
                      <w:sz w:val="20"/>
                      <w:szCs w:val="20"/>
                      <w:lang w:eastAsia="en-GB"/>
                    </w:rPr>
                    <w:t>Realisation</w:t>
                  </w:r>
                  <w:proofErr w:type="spellEnd"/>
                  <w:r w:rsidRPr="00282268">
                    <w:rPr>
                      <w:rFonts w:cs="Arial"/>
                      <w:sz w:val="20"/>
                      <w:szCs w:val="20"/>
                      <w:lang w:eastAsia="en-GB"/>
                    </w:rPr>
                    <w:t xml:space="preserve"> Plan, Map and Profiles)</w:t>
                  </w:r>
                  <w:r w:rsidRPr="00282268">
                    <w:rPr>
                      <w:rFonts w:cs="Arial"/>
                      <w:sz w:val="20"/>
                      <w:szCs w:val="20"/>
                      <w:lang w:val="en-GB" w:eastAsia="en-GB"/>
                    </w:rPr>
                    <w:t> </w:t>
                  </w:r>
                </w:p>
              </w:tc>
              <w:tc>
                <w:tcPr>
                  <w:tcW w:w="1110" w:type="dxa"/>
                  <w:tcBorders>
                    <w:top w:val="nil"/>
                    <w:left w:val="nil"/>
                    <w:bottom w:val="single" w:sz="6" w:space="0" w:color="auto"/>
                    <w:right w:val="single" w:sz="6" w:space="0" w:color="auto"/>
                  </w:tcBorders>
                  <w:shd w:val="clear" w:color="auto" w:fill="auto"/>
                  <w:hideMark/>
                </w:tcPr>
                <w:p w14:paraId="3051EABC" w14:textId="01A1B102" w:rsidR="00282268" w:rsidRPr="003D02FC" w:rsidRDefault="2FA4A721" w:rsidP="00282268">
                  <w:pPr>
                    <w:jc w:val="center"/>
                    <w:textAlignment w:val="baseline"/>
                    <w:rPr>
                      <w:rFonts w:cs="Arial"/>
                      <w:sz w:val="20"/>
                      <w:szCs w:val="22"/>
                      <w:lang w:eastAsia="en-GB"/>
                    </w:rPr>
                  </w:pPr>
                  <w:r w:rsidRPr="003D02FC">
                    <w:rPr>
                      <w:sz w:val="20"/>
                      <w:szCs w:val="22"/>
                      <w:lang w:eastAsia="en-GB"/>
                    </w:rPr>
                    <w:t>25 Apr 25   </w:t>
                  </w:r>
                </w:p>
              </w:tc>
            </w:tr>
            <w:tr w:rsidR="00282268" w:rsidRPr="00282268" w14:paraId="36E0A1D5" w14:textId="77777777" w:rsidTr="2866BFAB">
              <w:trPr>
                <w:trHeight w:val="300"/>
              </w:trPr>
              <w:tc>
                <w:tcPr>
                  <w:tcW w:w="465" w:type="dxa"/>
                  <w:tcBorders>
                    <w:top w:val="nil"/>
                    <w:left w:val="single" w:sz="6" w:space="0" w:color="auto"/>
                    <w:bottom w:val="single" w:sz="6" w:space="0" w:color="auto"/>
                    <w:right w:val="single" w:sz="6" w:space="0" w:color="auto"/>
                  </w:tcBorders>
                  <w:shd w:val="clear" w:color="auto" w:fill="auto"/>
                  <w:vAlign w:val="center"/>
                  <w:hideMark/>
                </w:tcPr>
                <w:p w14:paraId="0D7D5495"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sz w:val="20"/>
                      <w:szCs w:val="20"/>
                      <w:lang w:val="en-GB" w:eastAsia="en-GB"/>
                    </w:rPr>
                    <w:t> </w:t>
                  </w:r>
                </w:p>
              </w:tc>
              <w:tc>
                <w:tcPr>
                  <w:tcW w:w="5085" w:type="dxa"/>
                  <w:tcBorders>
                    <w:top w:val="nil"/>
                    <w:left w:val="nil"/>
                    <w:bottom w:val="single" w:sz="6" w:space="0" w:color="auto"/>
                    <w:right w:val="single" w:sz="6" w:space="0" w:color="auto"/>
                  </w:tcBorders>
                  <w:shd w:val="clear" w:color="auto" w:fill="auto"/>
                  <w:vAlign w:val="center"/>
                  <w:hideMark/>
                </w:tcPr>
                <w:p w14:paraId="1C229B31" w14:textId="563338A5" w:rsidR="00282268" w:rsidRPr="00282268" w:rsidRDefault="00282268" w:rsidP="00282268">
                  <w:pPr>
                    <w:textAlignment w:val="baseline"/>
                    <w:rPr>
                      <w:rFonts w:ascii="Segoe UI" w:hAnsi="Segoe UI" w:cs="Segoe UI"/>
                      <w:sz w:val="18"/>
                      <w:szCs w:val="18"/>
                      <w:lang w:val="en-GB" w:eastAsia="en-GB"/>
                    </w:rPr>
                  </w:pPr>
                  <w:r w:rsidRPr="00282268">
                    <w:rPr>
                      <w:rFonts w:cs="Arial"/>
                      <w:sz w:val="20"/>
                      <w:szCs w:val="20"/>
                      <w:lang w:eastAsia="en-GB"/>
                    </w:rPr>
                    <w:t xml:space="preserve">Package 3 – Deliverable Drop </w:t>
                  </w:r>
                  <w:r w:rsidR="00A42B05">
                    <w:rPr>
                      <w:rFonts w:cs="Arial"/>
                      <w:sz w:val="20"/>
                      <w:szCs w:val="20"/>
                      <w:lang w:eastAsia="en-GB"/>
                    </w:rPr>
                    <w:t>3</w:t>
                  </w:r>
                  <w:r w:rsidRPr="00282268">
                    <w:rPr>
                      <w:rFonts w:cs="Arial"/>
                      <w:sz w:val="20"/>
                      <w:szCs w:val="20"/>
                      <w:lang w:eastAsia="en-GB"/>
                    </w:rPr>
                    <w:t xml:space="preserve"> (Draft Quality Management Plan, draft Change Management Plan, </w:t>
                  </w:r>
                  <w:r w:rsidRPr="00282268">
                    <w:rPr>
                      <w:rFonts w:cs="Arial"/>
                      <w:sz w:val="20"/>
                      <w:szCs w:val="20"/>
                      <w:lang w:eastAsia="en-GB"/>
                    </w:rPr>
                    <w:lastRenderedPageBreak/>
                    <w:t>draft Engineering and Technology Plan and draft Sustainability Plan)</w:t>
                  </w:r>
                  <w:r w:rsidRPr="00282268">
                    <w:rPr>
                      <w:rFonts w:cs="Arial"/>
                      <w:sz w:val="20"/>
                      <w:szCs w:val="20"/>
                      <w:lang w:val="en-GB" w:eastAsia="en-GB"/>
                    </w:rPr>
                    <w:t> </w:t>
                  </w:r>
                </w:p>
              </w:tc>
              <w:tc>
                <w:tcPr>
                  <w:tcW w:w="1110" w:type="dxa"/>
                  <w:tcBorders>
                    <w:top w:val="nil"/>
                    <w:left w:val="nil"/>
                    <w:bottom w:val="single" w:sz="6" w:space="0" w:color="auto"/>
                    <w:right w:val="single" w:sz="6" w:space="0" w:color="auto"/>
                  </w:tcBorders>
                  <w:shd w:val="clear" w:color="auto" w:fill="auto"/>
                  <w:hideMark/>
                </w:tcPr>
                <w:p w14:paraId="76A87014" w14:textId="438D4DD2" w:rsidR="00282268" w:rsidRPr="003D02FC" w:rsidRDefault="2FA4A721" w:rsidP="00282268">
                  <w:pPr>
                    <w:jc w:val="center"/>
                    <w:textAlignment w:val="baseline"/>
                    <w:rPr>
                      <w:rFonts w:cs="Arial"/>
                      <w:sz w:val="20"/>
                      <w:szCs w:val="22"/>
                      <w:lang w:eastAsia="en-GB"/>
                    </w:rPr>
                  </w:pPr>
                  <w:r w:rsidRPr="003D02FC">
                    <w:rPr>
                      <w:sz w:val="20"/>
                      <w:szCs w:val="22"/>
                      <w:lang w:eastAsia="en-GB"/>
                    </w:rPr>
                    <w:lastRenderedPageBreak/>
                    <w:t>31 Jul 25  </w:t>
                  </w:r>
                </w:p>
              </w:tc>
            </w:tr>
            <w:tr w:rsidR="00282268" w:rsidRPr="00282268" w14:paraId="0C500AB7" w14:textId="77777777" w:rsidTr="2866BFAB">
              <w:trPr>
                <w:trHeight w:val="300"/>
              </w:trPr>
              <w:tc>
                <w:tcPr>
                  <w:tcW w:w="465" w:type="dxa"/>
                  <w:tcBorders>
                    <w:top w:val="nil"/>
                    <w:left w:val="single" w:sz="6" w:space="0" w:color="auto"/>
                    <w:bottom w:val="single" w:sz="6" w:space="0" w:color="auto"/>
                    <w:right w:val="single" w:sz="6" w:space="0" w:color="auto"/>
                  </w:tcBorders>
                  <w:shd w:val="clear" w:color="auto" w:fill="auto"/>
                  <w:vAlign w:val="center"/>
                  <w:hideMark/>
                </w:tcPr>
                <w:p w14:paraId="62AD37E0"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sz w:val="20"/>
                      <w:szCs w:val="20"/>
                      <w:lang w:val="en-GB" w:eastAsia="en-GB"/>
                    </w:rPr>
                    <w:t> </w:t>
                  </w:r>
                </w:p>
              </w:tc>
              <w:tc>
                <w:tcPr>
                  <w:tcW w:w="5085" w:type="dxa"/>
                  <w:tcBorders>
                    <w:top w:val="nil"/>
                    <w:left w:val="nil"/>
                    <w:bottom w:val="single" w:sz="6" w:space="0" w:color="auto"/>
                    <w:right w:val="single" w:sz="6" w:space="0" w:color="auto"/>
                  </w:tcBorders>
                  <w:shd w:val="clear" w:color="auto" w:fill="auto"/>
                  <w:vAlign w:val="center"/>
                  <w:hideMark/>
                </w:tcPr>
                <w:p w14:paraId="2A4581DD" w14:textId="77777777" w:rsidR="00282268" w:rsidRPr="00282268" w:rsidRDefault="00282268" w:rsidP="00282268">
                  <w:pPr>
                    <w:textAlignment w:val="baseline"/>
                    <w:rPr>
                      <w:rFonts w:ascii="Segoe UI" w:hAnsi="Segoe UI" w:cs="Segoe UI"/>
                      <w:sz w:val="18"/>
                      <w:szCs w:val="18"/>
                      <w:lang w:val="en-GB" w:eastAsia="en-GB"/>
                    </w:rPr>
                  </w:pPr>
                  <w:r w:rsidRPr="00282268">
                    <w:rPr>
                      <w:rFonts w:cs="Arial"/>
                      <w:sz w:val="20"/>
                      <w:szCs w:val="20"/>
                      <w:lang w:eastAsia="en-GB"/>
                    </w:rPr>
                    <w:t>AS Part 4 - Final Report Presentation</w:t>
                  </w:r>
                  <w:r w:rsidRPr="00282268">
                    <w:rPr>
                      <w:rFonts w:cs="Arial"/>
                      <w:sz w:val="20"/>
                      <w:szCs w:val="20"/>
                      <w:lang w:val="en-GB" w:eastAsia="en-GB"/>
                    </w:rPr>
                    <w:t> </w:t>
                  </w:r>
                </w:p>
              </w:tc>
              <w:tc>
                <w:tcPr>
                  <w:tcW w:w="1110" w:type="dxa"/>
                  <w:tcBorders>
                    <w:top w:val="nil"/>
                    <w:left w:val="nil"/>
                    <w:bottom w:val="single" w:sz="6" w:space="0" w:color="auto"/>
                    <w:right w:val="single" w:sz="6" w:space="0" w:color="auto"/>
                  </w:tcBorders>
                  <w:shd w:val="clear" w:color="auto" w:fill="auto"/>
                  <w:hideMark/>
                </w:tcPr>
                <w:p w14:paraId="4793CDEE" w14:textId="2E85ADFF" w:rsidR="00282268" w:rsidRPr="003D02FC" w:rsidRDefault="2FA4A721" w:rsidP="00282268">
                  <w:pPr>
                    <w:jc w:val="center"/>
                    <w:textAlignment w:val="baseline"/>
                    <w:rPr>
                      <w:rFonts w:cs="Arial"/>
                      <w:sz w:val="20"/>
                      <w:szCs w:val="22"/>
                      <w:lang w:eastAsia="en-GB"/>
                    </w:rPr>
                  </w:pPr>
                  <w:r w:rsidRPr="003D02FC">
                    <w:rPr>
                      <w:sz w:val="20"/>
                      <w:szCs w:val="22"/>
                      <w:lang w:eastAsia="en-GB"/>
                    </w:rPr>
                    <w:t>29 Sep 25  </w:t>
                  </w:r>
                </w:p>
              </w:tc>
            </w:tr>
            <w:tr w:rsidR="00282268" w:rsidRPr="00282268" w14:paraId="0722AC9D" w14:textId="77777777" w:rsidTr="2866BFAB">
              <w:trPr>
                <w:trHeight w:val="300"/>
              </w:trPr>
              <w:tc>
                <w:tcPr>
                  <w:tcW w:w="465" w:type="dxa"/>
                  <w:tcBorders>
                    <w:top w:val="nil"/>
                    <w:left w:val="single" w:sz="6" w:space="0" w:color="auto"/>
                    <w:bottom w:val="single" w:sz="6" w:space="0" w:color="auto"/>
                    <w:right w:val="single" w:sz="6" w:space="0" w:color="auto"/>
                  </w:tcBorders>
                  <w:shd w:val="clear" w:color="auto" w:fill="auto"/>
                  <w:vAlign w:val="center"/>
                  <w:hideMark/>
                </w:tcPr>
                <w:p w14:paraId="75B7CD7E"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sz w:val="20"/>
                      <w:szCs w:val="20"/>
                      <w:lang w:val="en-GB" w:eastAsia="en-GB"/>
                    </w:rPr>
                    <w:t> </w:t>
                  </w:r>
                </w:p>
              </w:tc>
              <w:tc>
                <w:tcPr>
                  <w:tcW w:w="5085" w:type="dxa"/>
                  <w:tcBorders>
                    <w:top w:val="nil"/>
                    <w:left w:val="nil"/>
                    <w:bottom w:val="single" w:sz="6" w:space="0" w:color="auto"/>
                    <w:right w:val="single" w:sz="6" w:space="0" w:color="auto"/>
                  </w:tcBorders>
                  <w:shd w:val="clear" w:color="auto" w:fill="auto"/>
                  <w:vAlign w:val="center"/>
                  <w:hideMark/>
                </w:tcPr>
                <w:p w14:paraId="275351C3" w14:textId="6ED2FDF2" w:rsidR="00282268" w:rsidRPr="00282268" w:rsidRDefault="00282268" w:rsidP="00282268">
                  <w:pPr>
                    <w:textAlignment w:val="baseline"/>
                    <w:rPr>
                      <w:rFonts w:ascii="Segoe UI" w:hAnsi="Segoe UI" w:cs="Segoe UI"/>
                      <w:sz w:val="18"/>
                      <w:szCs w:val="18"/>
                      <w:lang w:val="en-GB" w:eastAsia="en-GB"/>
                    </w:rPr>
                  </w:pPr>
                  <w:r w:rsidRPr="00282268">
                    <w:rPr>
                      <w:rFonts w:cs="Arial"/>
                      <w:sz w:val="20"/>
                      <w:szCs w:val="20"/>
                      <w:lang w:eastAsia="en-GB"/>
                    </w:rPr>
                    <w:t xml:space="preserve">Package </w:t>
                  </w:r>
                  <w:r w:rsidR="00A42B05">
                    <w:rPr>
                      <w:rFonts w:cs="Arial"/>
                      <w:sz w:val="20"/>
                      <w:szCs w:val="20"/>
                      <w:lang w:eastAsia="en-GB"/>
                    </w:rPr>
                    <w:t>3</w:t>
                  </w:r>
                  <w:r w:rsidRPr="00282268">
                    <w:rPr>
                      <w:rFonts w:cs="Arial"/>
                      <w:sz w:val="20"/>
                      <w:szCs w:val="20"/>
                      <w:lang w:eastAsia="en-GB"/>
                    </w:rPr>
                    <w:t xml:space="preserve"> – Deliverable Drop </w:t>
                  </w:r>
                  <w:r w:rsidR="00A42B05">
                    <w:rPr>
                      <w:rFonts w:cs="Arial"/>
                      <w:sz w:val="20"/>
                      <w:szCs w:val="20"/>
                      <w:lang w:eastAsia="en-GB"/>
                    </w:rPr>
                    <w:t>4</w:t>
                  </w:r>
                  <w:r w:rsidRPr="00282268">
                    <w:rPr>
                      <w:rFonts w:cs="Arial"/>
                      <w:sz w:val="20"/>
                      <w:szCs w:val="20"/>
                      <w:lang w:eastAsia="en-GB"/>
                    </w:rPr>
                    <w:t xml:space="preserve"> (Final version of all deliverables and Sub-Programme Evaluation Plan (including LFE) </w:t>
                  </w:r>
                  <w:r w:rsidRPr="00282268">
                    <w:rPr>
                      <w:rFonts w:cs="Arial"/>
                      <w:sz w:val="20"/>
                      <w:szCs w:val="20"/>
                      <w:lang w:val="en-GB" w:eastAsia="en-GB"/>
                    </w:rPr>
                    <w:t> </w:t>
                  </w:r>
                </w:p>
              </w:tc>
              <w:tc>
                <w:tcPr>
                  <w:tcW w:w="1110" w:type="dxa"/>
                  <w:tcBorders>
                    <w:top w:val="nil"/>
                    <w:left w:val="nil"/>
                    <w:bottom w:val="single" w:sz="6" w:space="0" w:color="auto"/>
                    <w:right w:val="single" w:sz="6" w:space="0" w:color="auto"/>
                  </w:tcBorders>
                  <w:shd w:val="clear" w:color="auto" w:fill="auto"/>
                  <w:hideMark/>
                </w:tcPr>
                <w:p w14:paraId="42746A66" w14:textId="5EB71824" w:rsidR="00282268" w:rsidRPr="003D02FC" w:rsidRDefault="2FA4A721" w:rsidP="00282268">
                  <w:pPr>
                    <w:jc w:val="center"/>
                    <w:textAlignment w:val="baseline"/>
                    <w:rPr>
                      <w:rFonts w:cs="Arial"/>
                      <w:sz w:val="20"/>
                      <w:szCs w:val="22"/>
                      <w:lang w:eastAsia="en-GB"/>
                    </w:rPr>
                  </w:pPr>
                  <w:r w:rsidRPr="003D02FC">
                    <w:rPr>
                      <w:sz w:val="20"/>
                      <w:szCs w:val="22"/>
                      <w:lang w:eastAsia="en-GB"/>
                    </w:rPr>
                    <w:t>14 Nov 25  </w:t>
                  </w:r>
                </w:p>
              </w:tc>
            </w:tr>
            <w:tr w:rsidR="00282268" w:rsidRPr="00282268" w14:paraId="15CBB7AA" w14:textId="77777777" w:rsidTr="2866BFAB">
              <w:trPr>
                <w:trHeight w:val="300"/>
              </w:trPr>
              <w:tc>
                <w:tcPr>
                  <w:tcW w:w="465" w:type="dxa"/>
                  <w:tcBorders>
                    <w:top w:val="nil"/>
                    <w:left w:val="single" w:sz="6" w:space="0" w:color="auto"/>
                    <w:bottom w:val="single" w:sz="6" w:space="0" w:color="auto"/>
                    <w:right w:val="single" w:sz="6" w:space="0" w:color="auto"/>
                  </w:tcBorders>
                  <w:shd w:val="clear" w:color="auto" w:fill="auto"/>
                  <w:vAlign w:val="center"/>
                  <w:hideMark/>
                </w:tcPr>
                <w:p w14:paraId="5844C98B"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sz w:val="20"/>
                      <w:szCs w:val="20"/>
                      <w:lang w:val="en-GB" w:eastAsia="en-GB"/>
                    </w:rPr>
                    <w:t> </w:t>
                  </w:r>
                </w:p>
              </w:tc>
              <w:tc>
                <w:tcPr>
                  <w:tcW w:w="5085" w:type="dxa"/>
                  <w:tcBorders>
                    <w:top w:val="nil"/>
                    <w:left w:val="nil"/>
                    <w:bottom w:val="single" w:sz="6" w:space="0" w:color="auto"/>
                    <w:right w:val="single" w:sz="6" w:space="0" w:color="auto"/>
                  </w:tcBorders>
                  <w:shd w:val="clear" w:color="auto" w:fill="auto"/>
                  <w:vAlign w:val="center"/>
                  <w:hideMark/>
                </w:tcPr>
                <w:p w14:paraId="61F4B069" w14:textId="77777777" w:rsidR="00282268" w:rsidRPr="00282268" w:rsidRDefault="00282268" w:rsidP="00282268">
                  <w:pPr>
                    <w:textAlignment w:val="baseline"/>
                    <w:rPr>
                      <w:rFonts w:ascii="Segoe UI" w:hAnsi="Segoe UI" w:cs="Segoe UI"/>
                      <w:sz w:val="18"/>
                      <w:szCs w:val="18"/>
                      <w:lang w:val="en-GB" w:eastAsia="en-GB"/>
                    </w:rPr>
                  </w:pPr>
                  <w:r w:rsidRPr="00282268">
                    <w:rPr>
                      <w:rFonts w:cs="Arial"/>
                      <w:sz w:val="20"/>
                      <w:szCs w:val="20"/>
                      <w:lang w:eastAsia="en-GB"/>
                    </w:rPr>
                    <w:t>Gateway Review 2 Boards</w:t>
                  </w:r>
                  <w:r w:rsidRPr="00282268">
                    <w:rPr>
                      <w:rFonts w:cs="Arial"/>
                      <w:sz w:val="20"/>
                      <w:szCs w:val="20"/>
                      <w:lang w:val="en-GB" w:eastAsia="en-GB"/>
                    </w:rPr>
                    <w:t> </w:t>
                  </w:r>
                </w:p>
              </w:tc>
              <w:tc>
                <w:tcPr>
                  <w:tcW w:w="1110" w:type="dxa"/>
                  <w:tcBorders>
                    <w:top w:val="nil"/>
                    <w:left w:val="nil"/>
                    <w:bottom w:val="single" w:sz="6" w:space="0" w:color="auto"/>
                    <w:right w:val="single" w:sz="6" w:space="0" w:color="auto"/>
                  </w:tcBorders>
                  <w:shd w:val="clear" w:color="auto" w:fill="auto"/>
                  <w:hideMark/>
                </w:tcPr>
                <w:p w14:paraId="0320A0F6" w14:textId="3575CED0" w:rsidR="00282268" w:rsidRPr="003D02FC" w:rsidRDefault="795E94BF" w:rsidP="00282268">
                  <w:pPr>
                    <w:jc w:val="center"/>
                    <w:textAlignment w:val="baseline"/>
                    <w:rPr>
                      <w:rFonts w:cs="Arial"/>
                      <w:sz w:val="20"/>
                      <w:szCs w:val="20"/>
                      <w:lang w:eastAsia="en-GB"/>
                    </w:rPr>
                  </w:pPr>
                  <w:r w:rsidRPr="003D02FC">
                    <w:rPr>
                      <w:lang w:eastAsia="en-GB"/>
                    </w:rPr>
                    <w:t>23 Oct 25 </w:t>
                  </w:r>
                </w:p>
              </w:tc>
            </w:tr>
            <w:tr w:rsidR="00282268" w:rsidRPr="00282268" w14:paraId="4064220E" w14:textId="77777777" w:rsidTr="2866BFAB">
              <w:trPr>
                <w:trHeight w:val="300"/>
              </w:trPr>
              <w:tc>
                <w:tcPr>
                  <w:tcW w:w="465" w:type="dxa"/>
                  <w:tcBorders>
                    <w:top w:val="nil"/>
                    <w:left w:val="single" w:sz="6" w:space="0" w:color="auto"/>
                    <w:bottom w:val="single" w:sz="6" w:space="0" w:color="auto"/>
                    <w:right w:val="single" w:sz="6" w:space="0" w:color="auto"/>
                  </w:tcBorders>
                  <w:shd w:val="clear" w:color="auto" w:fill="auto"/>
                  <w:vAlign w:val="center"/>
                  <w:hideMark/>
                </w:tcPr>
                <w:p w14:paraId="4351B460" w14:textId="77777777" w:rsidR="00282268" w:rsidRPr="00282268" w:rsidRDefault="00282268" w:rsidP="00282268">
                  <w:pPr>
                    <w:jc w:val="center"/>
                    <w:textAlignment w:val="baseline"/>
                    <w:rPr>
                      <w:rFonts w:ascii="Segoe UI" w:hAnsi="Segoe UI" w:cs="Segoe UI"/>
                      <w:sz w:val="18"/>
                      <w:szCs w:val="18"/>
                      <w:lang w:val="en-GB" w:eastAsia="en-GB"/>
                    </w:rPr>
                  </w:pPr>
                  <w:r w:rsidRPr="00282268">
                    <w:rPr>
                      <w:rFonts w:cs="Arial"/>
                      <w:sz w:val="20"/>
                      <w:szCs w:val="20"/>
                      <w:lang w:val="en-GB" w:eastAsia="en-GB"/>
                    </w:rPr>
                    <w:t> </w:t>
                  </w:r>
                </w:p>
              </w:tc>
              <w:tc>
                <w:tcPr>
                  <w:tcW w:w="5085" w:type="dxa"/>
                  <w:tcBorders>
                    <w:top w:val="nil"/>
                    <w:left w:val="nil"/>
                    <w:bottom w:val="single" w:sz="6" w:space="0" w:color="auto"/>
                    <w:right w:val="single" w:sz="6" w:space="0" w:color="auto"/>
                  </w:tcBorders>
                  <w:shd w:val="clear" w:color="auto" w:fill="auto"/>
                  <w:vAlign w:val="center"/>
                  <w:hideMark/>
                </w:tcPr>
                <w:p w14:paraId="30819986" w14:textId="77777777" w:rsidR="00282268" w:rsidRPr="00282268" w:rsidRDefault="00282268" w:rsidP="00282268">
                  <w:pPr>
                    <w:textAlignment w:val="baseline"/>
                    <w:rPr>
                      <w:rFonts w:ascii="Segoe UI" w:hAnsi="Segoe UI" w:cs="Segoe UI"/>
                      <w:sz w:val="18"/>
                      <w:szCs w:val="18"/>
                      <w:lang w:val="en-GB" w:eastAsia="en-GB"/>
                    </w:rPr>
                  </w:pPr>
                  <w:r w:rsidRPr="00282268">
                    <w:rPr>
                      <w:rFonts w:cs="Arial"/>
                      <w:sz w:val="20"/>
                      <w:szCs w:val="20"/>
                      <w:lang w:eastAsia="en-GB"/>
                    </w:rPr>
                    <w:t>Submit OBC to DEOP FMC</w:t>
                  </w:r>
                  <w:r w:rsidRPr="00282268">
                    <w:rPr>
                      <w:rFonts w:cs="Arial"/>
                      <w:sz w:val="20"/>
                      <w:szCs w:val="20"/>
                      <w:lang w:val="en-GB" w:eastAsia="en-GB"/>
                    </w:rPr>
                    <w:t> </w:t>
                  </w:r>
                </w:p>
              </w:tc>
              <w:tc>
                <w:tcPr>
                  <w:tcW w:w="1110" w:type="dxa"/>
                  <w:tcBorders>
                    <w:top w:val="nil"/>
                    <w:left w:val="nil"/>
                    <w:bottom w:val="single" w:sz="6" w:space="0" w:color="auto"/>
                    <w:right w:val="single" w:sz="6" w:space="0" w:color="auto"/>
                  </w:tcBorders>
                  <w:shd w:val="clear" w:color="auto" w:fill="auto"/>
                  <w:hideMark/>
                </w:tcPr>
                <w:p w14:paraId="76EB6A91" w14:textId="357A10BD" w:rsidR="00282268" w:rsidRPr="00282268" w:rsidRDefault="00BC397D" w:rsidP="00282268">
                  <w:pPr>
                    <w:jc w:val="center"/>
                    <w:textAlignment w:val="baseline"/>
                    <w:rPr>
                      <w:rFonts w:ascii="Segoe UI" w:hAnsi="Segoe UI" w:cs="Segoe UI"/>
                      <w:sz w:val="18"/>
                      <w:szCs w:val="18"/>
                      <w:lang w:val="en-GB" w:eastAsia="en-GB"/>
                    </w:rPr>
                  </w:pPr>
                  <w:r>
                    <w:rPr>
                      <w:rStyle w:val="normaltextrun"/>
                      <w:rFonts w:cs="Arial"/>
                      <w:color w:val="000000"/>
                      <w:sz w:val="20"/>
                      <w:szCs w:val="20"/>
                      <w:bdr w:val="none" w:sz="0" w:space="0" w:color="auto" w:frame="1"/>
                    </w:rPr>
                    <w:t>2</w:t>
                  </w:r>
                  <w:r w:rsidR="00855369">
                    <w:rPr>
                      <w:rStyle w:val="normaltextrun"/>
                      <w:rFonts w:cs="Arial"/>
                      <w:color w:val="000000"/>
                      <w:sz w:val="20"/>
                      <w:szCs w:val="20"/>
                      <w:bdr w:val="none" w:sz="0" w:space="0" w:color="auto" w:frame="1"/>
                    </w:rPr>
                    <w:t>5 Nov 25</w:t>
                  </w:r>
                </w:p>
              </w:tc>
            </w:tr>
          </w:tbl>
          <w:p w14:paraId="63D63A13" w14:textId="77777777" w:rsidR="0065105E" w:rsidRDefault="0065105E" w:rsidP="00434D39">
            <w:pPr>
              <w:pStyle w:val="BulletCD"/>
              <w:numPr>
                <w:ilvl w:val="0"/>
                <w:numId w:val="0"/>
              </w:numPr>
              <w:ind w:left="284"/>
              <w:rPr>
                <w:b/>
                <w:bCs w:val="0"/>
                <w:color w:val="000000" w:themeColor="text1"/>
              </w:rPr>
            </w:pPr>
          </w:p>
          <w:p w14:paraId="26762AEB" w14:textId="386A7ADC" w:rsidR="0065105E" w:rsidRPr="00505EED" w:rsidRDefault="0065105E" w:rsidP="00434D39">
            <w:pPr>
              <w:pStyle w:val="BulletCD"/>
              <w:numPr>
                <w:ilvl w:val="0"/>
                <w:numId w:val="0"/>
              </w:numPr>
              <w:ind w:left="284"/>
              <w:rPr>
                <w:color w:val="000000" w:themeColor="text1"/>
              </w:rPr>
            </w:pPr>
          </w:p>
        </w:tc>
      </w:tr>
      <w:tr w:rsidR="00F0357F" w14:paraId="0CFE527B" w14:textId="77777777" w:rsidTr="00D11B7D">
        <w:tc>
          <w:tcPr>
            <w:tcW w:w="1877" w:type="dxa"/>
          </w:tcPr>
          <w:p w14:paraId="7E60733B" w14:textId="77777777" w:rsidR="00434D39" w:rsidRPr="00434D39" w:rsidRDefault="00434D39" w:rsidP="00434D39">
            <w:pPr>
              <w:pStyle w:val="Heading3CD"/>
              <w:rPr>
                <w:bCs/>
              </w:rPr>
            </w:pPr>
            <w:r w:rsidRPr="00434D39">
              <w:rPr>
                <w:bCs/>
              </w:rPr>
              <w:lastRenderedPageBreak/>
              <w:t>If no programme is identified in part two of the Contract Data</w:t>
            </w:r>
          </w:p>
          <w:p w14:paraId="347D2ABE" w14:textId="77777777" w:rsidR="00F0357F" w:rsidRDefault="00F0357F" w:rsidP="00B67084">
            <w:pPr>
              <w:pStyle w:val="Heading3CD"/>
            </w:pPr>
          </w:p>
        </w:tc>
        <w:tc>
          <w:tcPr>
            <w:tcW w:w="7797" w:type="dxa"/>
            <w:gridSpan w:val="3"/>
          </w:tcPr>
          <w:p w14:paraId="40DD832E" w14:textId="01537156" w:rsidR="00F0357F" w:rsidRPr="00505EED" w:rsidRDefault="00434D39" w:rsidP="00434D39">
            <w:pPr>
              <w:pStyle w:val="BulletCD"/>
              <w:numPr>
                <w:ilvl w:val="0"/>
                <w:numId w:val="0"/>
              </w:numPr>
              <w:ind w:left="284"/>
              <w:rPr>
                <w:color w:val="000000" w:themeColor="text1"/>
              </w:rPr>
            </w:pPr>
            <w:r>
              <w:t xml:space="preserve">The period after the Contract Date within which the </w:t>
            </w:r>
            <w:r>
              <w:rPr>
                <w:i/>
              </w:rPr>
              <w:t xml:space="preserve">Consultant </w:t>
            </w:r>
            <w:r>
              <w:t xml:space="preserve">is to submit a first programme for acceptance is </w:t>
            </w:r>
            <w:r w:rsidR="00537326" w:rsidRPr="00537326">
              <w:rPr>
                <w:b/>
                <w:bCs w:val="0"/>
              </w:rPr>
              <w:t>two (2) weeks</w:t>
            </w:r>
            <w:r w:rsidR="00B1780B">
              <w:rPr>
                <w:b/>
                <w:bCs w:val="0"/>
              </w:rPr>
              <w:t>.</w:t>
            </w:r>
          </w:p>
        </w:tc>
      </w:tr>
      <w:tr w:rsidR="00434D39" w14:paraId="583A16BA" w14:textId="77777777" w:rsidTr="00D11B7D">
        <w:tc>
          <w:tcPr>
            <w:tcW w:w="1877" w:type="dxa"/>
          </w:tcPr>
          <w:p w14:paraId="667D4B72" w14:textId="50700410" w:rsidR="00434D39" w:rsidRDefault="00434D39" w:rsidP="00B67084">
            <w:pPr>
              <w:pStyle w:val="Heading3CD"/>
            </w:pPr>
            <w:r>
              <w:t>4 Quality Management</w:t>
            </w:r>
          </w:p>
        </w:tc>
        <w:tc>
          <w:tcPr>
            <w:tcW w:w="7797" w:type="dxa"/>
            <w:gridSpan w:val="3"/>
          </w:tcPr>
          <w:p w14:paraId="6FC4493A" w14:textId="77777777" w:rsidR="00434D39" w:rsidRPr="00B355E4" w:rsidRDefault="00434D39" w:rsidP="00434D39">
            <w:pPr>
              <w:pStyle w:val="BulletCD"/>
              <w:numPr>
                <w:ilvl w:val="0"/>
                <w:numId w:val="0"/>
              </w:numPr>
              <w:ind w:left="284"/>
            </w:pPr>
          </w:p>
        </w:tc>
      </w:tr>
      <w:tr w:rsidR="00143E05" w14:paraId="0DE85ED3" w14:textId="77777777" w:rsidTr="00D11B7D">
        <w:tc>
          <w:tcPr>
            <w:tcW w:w="1877" w:type="dxa"/>
            <w:hideMark/>
          </w:tcPr>
          <w:p w14:paraId="08F0FA6F" w14:textId="0ADDE49C" w:rsidR="00143E05" w:rsidRDefault="00143E05" w:rsidP="00B67084">
            <w:pPr>
              <w:pStyle w:val="Heading3CD"/>
            </w:pPr>
          </w:p>
        </w:tc>
        <w:tc>
          <w:tcPr>
            <w:tcW w:w="7797" w:type="dxa"/>
            <w:gridSpan w:val="3"/>
            <w:hideMark/>
          </w:tcPr>
          <w:p w14:paraId="1FC430B8" w14:textId="3294A7EF" w:rsidR="00143E05" w:rsidRPr="00505EED" w:rsidRDefault="00143E05" w:rsidP="00206E4A">
            <w:pPr>
              <w:pStyle w:val="BulletCD"/>
              <w:numPr>
                <w:ilvl w:val="0"/>
                <w:numId w:val="0"/>
              </w:numPr>
              <w:tabs>
                <w:tab w:val="clear" w:pos="284"/>
                <w:tab w:val="left" w:pos="0"/>
              </w:tabs>
              <w:rPr>
                <w:color w:val="000000" w:themeColor="text1"/>
                <w:sz w:val="20"/>
              </w:rPr>
            </w:pPr>
            <w:r w:rsidRPr="00B355E4">
              <w:t>The</w:t>
            </w:r>
            <w:r>
              <w:t xml:space="preserve"> </w:t>
            </w:r>
            <w:r w:rsidR="00434D39">
              <w:t xml:space="preserve">period after the Contract Date within which the </w:t>
            </w:r>
            <w:r w:rsidR="00434D39">
              <w:rPr>
                <w:i/>
              </w:rPr>
              <w:t xml:space="preserve">Consultant </w:t>
            </w:r>
            <w:r w:rsidR="00434D39">
              <w:t xml:space="preserve">is to submit a </w:t>
            </w:r>
            <w:r w:rsidRPr="00905925">
              <w:rPr>
                <w:rFonts w:eastAsia="MS Mincho"/>
              </w:rPr>
              <w:t>quality</w:t>
            </w:r>
            <w:r>
              <w:t xml:space="preserve"> policy statement and quality plan i</w:t>
            </w:r>
            <w:r w:rsidR="00434D39">
              <w:t>s</w:t>
            </w:r>
            <w:r>
              <w:t xml:space="preserve"> </w:t>
            </w:r>
            <w:r w:rsidR="00537326" w:rsidRPr="00537326">
              <w:rPr>
                <w:b/>
                <w:bCs w:val="0"/>
              </w:rPr>
              <w:t>two (2) weeks</w:t>
            </w:r>
            <w:r w:rsidR="00B1780B">
              <w:rPr>
                <w:b/>
                <w:bCs w:val="0"/>
              </w:rPr>
              <w:t>.</w:t>
            </w:r>
          </w:p>
          <w:p w14:paraId="448DC5C1" w14:textId="792F9C86" w:rsidR="00143E05" w:rsidRPr="00F47737" w:rsidRDefault="00143E05" w:rsidP="00985276">
            <w:pPr>
              <w:pStyle w:val="BulletCD"/>
              <w:numPr>
                <w:ilvl w:val="0"/>
                <w:numId w:val="0"/>
              </w:numPr>
              <w:rPr>
                <w:b/>
                <w:bCs w:val="0"/>
              </w:rPr>
            </w:pPr>
            <w:r w:rsidRPr="00505EED">
              <w:rPr>
                <w:color w:val="000000" w:themeColor="text1"/>
              </w:rPr>
              <w:t xml:space="preserve">The </w:t>
            </w:r>
            <w:r w:rsidR="00434D39">
              <w:rPr>
                <w:color w:val="000000" w:themeColor="text1"/>
              </w:rPr>
              <w:t xml:space="preserve">period between </w:t>
            </w:r>
            <w:r w:rsidR="00434D39" w:rsidRPr="00505EED">
              <w:rPr>
                <w:color w:val="000000" w:themeColor="text1"/>
              </w:rPr>
              <w:t xml:space="preserve">Completion of the whole </w:t>
            </w:r>
            <w:r w:rsidR="00434D39">
              <w:t xml:space="preserve">of the </w:t>
            </w:r>
            <w:r w:rsidR="00434D39">
              <w:rPr>
                <w:i/>
                <w:iCs/>
              </w:rPr>
              <w:t xml:space="preserve">service </w:t>
            </w:r>
            <w:r w:rsidR="00434D39" w:rsidRPr="00434D39">
              <w:rPr>
                <w:iCs/>
              </w:rPr>
              <w:t>and the</w:t>
            </w:r>
            <w:r w:rsidR="00434D39">
              <w:rPr>
                <w:i/>
                <w:iCs/>
              </w:rPr>
              <w:t xml:space="preserv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505EED">
              <w:rPr>
                <w:color w:val="000000" w:themeColor="text1"/>
              </w:rPr>
              <w:t xml:space="preserve">is </w:t>
            </w:r>
            <w:r w:rsidR="00F47737">
              <w:rPr>
                <w:b/>
                <w:bCs w:val="0"/>
                <w:color w:val="000000" w:themeColor="text1"/>
              </w:rPr>
              <w:t>52 Weeks</w:t>
            </w:r>
            <w:r w:rsidR="00B1780B">
              <w:rPr>
                <w:b/>
                <w:bCs w:val="0"/>
                <w:color w:val="000000" w:themeColor="text1"/>
              </w:rPr>
              <w:t>.</w:t>
            </w:r>
          </w:p>
        </w:tc>
      </w:tr>
      <w:tr w:rsidR="00434D39" w14:paraId="70D571EC" w14:textId="77777777" w:rsidTr="00D11B7D">
        <w:tc>
          <w:tcPr>
            <w:tcW w:w="1877" w:type="dxa"/>
          </w:tcPr>
          <w:p w14:paraId="304A6329" w14:textId="71F2A639" w:rsidR="00434D39" w:rsidRDefault="00434D39" w:rsidP="00B67084">
            <w:pPr>
              <w:pStyle w:val="Heading3CD"/>
              <w:widowControl w:val="0"/>
            </w:pPr>
            <w:r>
              <w:t>5 Payment</w:t>
            </w:r>
          </w:p>
        </w:tc>
        <w:tc>
          <w:tcPr>
            <w:tcW w:w="7797" w:type="dxa"/>
            <w:gridSpan w:val="3"/>
          </w:tcPr>
          <w:p w14:paraId="30CAD837" w14:textId="77777777" w:rsidR="00434D39" w:rsidRPr="00B355E4" w:rsidRDefault="00434D39" w:rsidP="00434D39">
            <w:pPr>
              <w:pStyle w:val="BulletCD"/>
              <w:numPr>
                <w:ilvl w:val="0"/>
                <w:numId w:val="0"/>
              </w:numPr>
              <w:ind w:left="284" w:hanging="284"/>
            </w:pPr>
          </w:p>
        </w:tc>
      </w:tr>
      <w:tr w:rsidR="00434D39" w14:paraId="6AD289AB" w14:textId="77777777" w:rsidTr="00D11B7D">
        <w:tc>
          <w:tcPr>
            <w:tcW w:w="1877" w:type="dxa"/>
          </w:tcPr>
          <w:p w14:paraId="396CFEF6" w14:textId="77777777" w:rsidR="00434D39" w:rsidRDefault="00434D39" w:rsidP="00B67084">
            <w:pPr>
              <w:pStyle w:val="Heading3CD"/>
              <w:widowControl w:val="0"/>
            </w:pPr>
          </w:p>
        </w:tc>
        <w:tc>
          <w:tcPr>
            <w:tcW w:w="7797" w:type="dxa"/>
            <w:gridSpan w:val="3"/>
          </w:tcPr>
          <w:p w14:paraId="257DEBFA" w14:textId="687A8C89" w:rsidR="00434D39" w:rsidRPr="00434D39" w:rsidRDefault="00434D39" w:rsidP="003729D1">
            <w:pPr>
              <w:pStyle w:val="BulletCD"/>
              <w:numPr>
                <w:ilvl w:val="0"/>
                <w:numId w:val="0"/>
              </w:numPr>
              <w:ind w:left="284" w:hanging="284"/>
              <w:rPr>
                <w:color w:val="000000" w:themeColor="text1"/>
                <w:sz w:val="20"/>
              </w:rPr>
            </w:pPr>
            <w:r w:rsidRPr="00505EED">
              <w:rPr>
                <w:color w:val="000000" w:themeColor="text1"/>
              </w:rPr>
              <w:t xml:space="preserve">The </w:t>
            </w:r>
            <w:r w:rsidRPr="00505EED">
              <w:rPr>
                <w:i/>
                <w:iCs/>
                <w:color w:val="000000" w:themeColor="text1"/>
              </w:rPr>
              <w:t>currency of th</w:t>
            </w:r>
            <w:r w:rsidR="003729D1">
              <w:rPr>
                <w:i/>
                <w:iCs/>
                <w:color w:val="000000" w:themeColor="text1"/>
              </w:rPr>
              <w:t>e</w:t>
            </w:r>
            <w:r w:rsidRPr="00505EED">
              <w:rPr>
                <w:i/>
                <w:iCs/>
                <w:color w:val="000000" w:themeColor="text1"/>
              </w:rPr>
              <w:t xml:space="preserve"> contract</w:t>
            </w:r>
            <w:r w:rsidRPr="00505EED">
              <w:rPr>
                <w:color w:val="000000" w:themeColor="text1"/>
              </w:rPr>
              <w:t xml:space="preserve"> is the </w:t>
            </w:r>
            <w:r w:rsidRPr="00F47737">
              <w:rPr>
                <w:b/>
                <w:bCs w:val="0"/>
                <w:color w:val="000000" w:themeColor="text1"/>
              </w:rPr>
              <w:t>pound sterling (£).</w:t>
            </w:r>
          </w:p>
        </w:tc>
      </w:tr>
      <w:tr w:rsidR="00143E05" w14:paraId="0842885A" w14:textId="77777777" w:rsidTr="00D11B7D">
        <w:tc>
          <w:tcPr>
            <w:tcW w:w="1877" w:type="dxa"/>
            <w:hideMark/>
          </w:tcPr>
          <w:p w14:paraId="268A72BC" w14:textId="081F294D" w:rsidR="00143E05" w:rsidRDefault="00143E05" w:rsidP="00B67084">
            <w:pPr>
              <w:pStyle w:val="Heading3CD"/>
              <w:widowControl w:val="0"/>
            </w:pPr>
          </w:p>
        </w:tc>
        <w:tc>
          <w:tcPr>
            <w:tcW w:w="7797" w:type="dxa"/>
            <w:gridSpan w:val="3"/>
            <w:hideMark/>
          </w:tcPr>
          <w:p w14:paraId="5CD23595" w14:textId="2A0DC076" w:rsidR="00434D39" w:rsidRDefault="00434D39" w:rsidP="00985276">
            <w:pPr>
              <w:pStyle w:val="BulletCD"/>
              <w:numPr>
                <w:ilvl w:val="0"/>
                <w:numId w:val="0"/>
              </w:numPr>
              <w:ind w:left="284" w:hanging="284"/>
              <w:rPr>
                <w:b/>
                <w:bCs w:val="0"/>
              </w:rPr>
            </w:pPr>
            <w:r w:rsidRPr="00B355E4">
              <w:t>The</w:t>
            </w:r>
            <w:r>
              <w:t xml:space="preserve"> </w:t>
            </w:r>
            <w:r w:rsidRPr="00B355E4">
              <w:rPr>
                <w:rFonts w:eastAsia="MS Mincho"/>
                <w:i/>
                <w:iCs/>
              </w:rPr>
              <w:t>assessment</w:t>
            </w:r>
            <w:r>
              <w:rPr>
                <w:i/>
                <w:iCs/>
              </w:rPr>
              <w:t xml:space="preserve"> interval</w:t>
            </w:r>
            <w:r>
              <w:t xml:space="preserve"> is </w:t>
            </w:r>
            <w:r w:rsidR="00F47737" w:rsidRPr="006218CB">
              <w:rPr>
                <w:b/>
                <w:bCs w:val="0"/>
              </w:rPr>
              <w:t>last working day of each calendar month</w:t>
            </w:r>
            <w:r w:rsidR="00C57862">
              <w:rPr>
                <w:b/>
                <w:bCs w:val="0"/>
              </w:rPr>
              <w:t>.</w:t>
            </w:r>
          </w:p>
          <w:p w14:paraId="6670964A" w14:textId="0821DDDC" w:rsidR="00143E05" w:rsidRPr="007E73F5" w:rsidRDefault="00143E05" w:rsidP="00116C50">
            <w:pPr>
              <w:pStyle w:val="BulletCD"/>
              <w:numPr>
                <w:ilvl w:val="0"/>
                <w:numId w:val="0"/>
              </w:numPr>
              <w:ind w:left="284" w:hanging="284"/>
              <w:rPr>
                <w:sz w:val="20"/>
                <w:highlight w:val="yellow"/>
              </w:rPr>
            </w:pPr>
          </w:p>
        </w:tc>
      </w:tr>
      <w:tr w:rsidR="00434D39" w14:paraId="4EE2D401" w14:textId="77777777" w:rsidTr="00D11B7D">
        <w:tc>
          <w:tcPr>
            <w:tcW w:w="1877" w:type="dxa"/>
          </w:tcPr>
          <w:p w14:paraId="2A747793" w14:textId="77777777" w:rsidR="00434D39" w:rsidRDefault="00434D39" w:rsidP="00434D39">
            <w:pPr>
              <w:pStyle w:val="BulletCD"/>
              <w:numPr>
                <w:ilvl w:val="0"/>
                <w:numId w:val="0"/>
              </w:numPr>
            </w:pPr>
            <w:r w:rsidRPr="00D27DD1">
              <w:rPr>
                <w:b/>
              </w:rPr>
              <w:t xml:space="preserve">If the </w:t>
            </w:r>
            <w:r>
              <w:rPr>
                <w:b/>
                <w:i/>
              </w:rPr>
              <w:t>Client</w:t>
            </w:r>
            <w:r>
              <w:rPr>
                <w:b/>
              </w:rPr>
              <w:t xml:space="preserve"> states any </w:t>
            </w:r>
            <w:r w:rsidRPr="00B1521A">
              <w:rPr>
                <w:b/>
                <w:i/>
              </w:rPr>
              <w:t>expenses</w:t>
            </w:r>
          </w:p>
          <w:p w14:paraId="069D1BFC" w14:textId="77777777" w:rsidR="00434D39" w:rsidRDefault="00434D39" w:rsidP="00B67084">
            <w:pPr>
              <w:pStyle w:val="Heading3CD"/>
              <w:widowControl w:val="0"/>
            </w:pPr>
          </w:p>
        </w:tc>
        <w:tc>
          <w:tcPr>
            <w:tcW w:w="7797" w:type="dxa"/>
            <w:gridSpan w:val="3"/>
          </w:tcPr>
          <w:p w14:paraId="5447505D" w14:textId="51D878E1" w:rsidR="00434D39" w:rsidRPr="00B355E4" w:rsidRDefault="00434D39" w:rsidP="00F47737">
            <w:pPr>
              <w:pStyle w:val="BulletCD"/>
              <w:numPr>
                <w:ilvl w:val="0"/>
                <w:numId w:val="0"/>
              </w:numPr>
              <w:ind w:left="284" w:hanging="284"/>
            </w:pPr>
            <w:r w:rsidRPr="00B1521A">
              <w:t xml:space="preserve">The </w:t>
            </w:r>
            <w:r w:rsidRPr="00B1521A">
              <w:rPr>
                <w:i/>
              </w:rPr>
              <w:t>expenses</w:t>
            </w:r>
            <w:r w:rsidRPr="00B1521A">
              <w:t xml:space="preserve"> stated by the </w:t>
            </w:r>
            <w:r>
              <w:rPr>
                <w:i/>
              </w:rPr>
              <w:t>Client</w:t>
            </w:r>
            <w:r w:rsidRPr="00B1521A">
              <w:t xml:space="preserve"> are </w:t>
            </w:r>
            <w:r w:rsidR="006D504B">
              <w:rPr>
                <w:b/>
                <w:bCs w:val="0"/>
              </w:rPr>
              <w:t>N/A</w:t>
            </w:r>
            <w:r w:rsidR="00F47737" w:rsidRPr="006218CB">
              <w:rPr>
                <w:b/>
                <w:bCs w:val="0"/>
              </w:rPr>
              <w:t xml:space="preserve"> </w:t>
            </w:r>
            <w:r w:rsidR="006D504B">
              <w:rPr>
                <w:b/>
                <w:bCs w:val="0"/>
              </w:rPr>
              <w:t>(</w:t>
            </w:r>
            <w:r w:rsidR="00F47737" w:rsidRPr="006218CB">
              <w:rPr>
                <w:b/>
                <w:bCs w:val="0"/>
              </w:rPr>
              <w:t>refer to Contract Data Part Two</w:t>
            </w:r>
            <w:r w:rsidR="006D504B">
              <w:rPr>
                <w:b/>
                <w:bCs w:val="0"/>
              </w:rPr>
              <w:t>)</w:t>
            </w:r>
          </w:p>
        </w:tc>
      </w:tr>
      <w:tr w:rsidR="00434D39" w14:paraId="1B4E120D" w14:textId="77777777" w:rsidTr="00D11B7D">
        <w:tc>
          <w:tcPr>
            <w:tcW w:w="1877" w:type="dxa"/>
          </w:tcPr>
          <w:p w14:paraId="1248AFE8" w14:textId="77777777" w:rsidR="00434D39" w:rsidRDefault="00434D39" w:rsidP="00B67084">
            <w:pPr>
              <w:pStyle w:val="Heading3CD"/>
              <w:widowControl w:val="0"/>
            </w:pPr>
          </w:p>
        </w:tc>
        <w:tc>
          <w:tcPr>
            <w:tcW w:w="7797" w:type="dxa"/>
            <w:gridSpan w:val="3"/>
          </w:tcPr>
          <w:p w14:paraId="099103DE" w14:textId="645EA1E2" w:rsidR="00434D39" w:rsidRPr="00B355E4" w:rsidRDefault="00434D39" w:rsidP="00434D39">
            <w:pPr>
              <w:pStyle w:val="BulletCD"/>
              <w:numPr>
                <w:ilvl w:val="0"/>
                <w:numId w:val="0"/>
              </w:numPr>
              <w:ind w:left="284"/>
            </w:pPr>
            <w:r>
              <w:t xml:space="preserve">The </w:t>
            </w:r>
            <w:r w:rsidRPr="00AB7382">
              <w:rPr>
                <w:i/>
                <w:iCs/>
              </w:rPr>
              <w:t>interest</w:t>
            </w:r>
            <w:r>
              <w:rPr>
                <w:i/>
              </w:rPr>
              <w:t xml:space="preserve"> rate </w:t>
            </w:r>
            <w:r>
              <w:t>is</w:t>
            </w:r>
            <w:r w:rsidRPr="00983512">
              <w:t xml:space="preserve">, </w:t>
            </w:r>
            <w:r w:rsidRPr="006D504B">
              <w:rPr>
                <w:color w:val="000000" w:themeColor="text1"/>
              </w:rPr>
              <w:t>3% per annum above the Bank of England base rate in force from time to time</w:t>
            </w:r>
            <w:r w:rsidR="00983512" w:rsidRPr="006D504B">
              <w:rPr>
                <w:spacing w:val="-5"/>
                <w:sz w:val="20"/>
                <w:lang w:eastAsia="en-GB"/>
              </w:rPr>
              <w:t xml:space="preserve"> f</w:t>
            </w:r>
            <w:r w:rsidR="00983512" w:rsidRPr="006D504B">
              <w:rPr>
                <w:color w:val="000000" w:themeColor="text1"/>
                <w:lang w:val="en-US"/>
              </w:rPr>
              <w:t>or each complete week of delay</w:t>
            </w:r>
            <w:r w:rsidR="00983512" w:rsidRPr="006D504B">
              <w:rPr>
                <w:color w:val="000000" w:themeColor="text1"/>
              </w:rPr>
              <w:t>.</w:t>
            </w:r>
          </w:p>
        </w:tc>
      </w:tr>
      <w:tr w:rsidR="00AE496D" w14:paraId="348763B2" w14:textId="77777777" w:rsidTr="00D11B7D">
        <w:tc>
          <w:tcPr>
            <w:tcW w:w="1877" w:type="dxa"/>
          </w:tcPr>
          <w:p w14:paraId="2E0AB7B0" w14:textId="77777777" w:rsidR="00AE496D" w:rsidRPr="00AE496D" w:rsidRDefault="00AE496D" w:rsidP="00AE496D">
            <w:pPr>
              <w:pStyle w:val="Heading3CD"/>
              <w:widowControl w:val="0"/>
              <w:rPr>
                <w:bCs/>
              </w:rPr>
            </w:pPr>
            <w:r w:rsidRPr="00AE496D">
              <w:rPr>
                <w:bCs/>
              </w:rPr>
              <w:t>If the period in which payments are made is not three weeks and Y(UK)2 is not used</w:t>
            </w:r>
          </w:p>
          <w:p w14:paraId="19010417" w14:textId="77777777" w:rsidR="00AE496D" w:rsidRPr="00434D39" w:rsidRDefault="00AE496D" w:rsidP="00B67084">
            <w:pPr>
              <w:pStyle w:val="Heading3CD"/>
              <w:widowControl w:val="0"/>
              <w:rPr>
                <w:lang w:val="en-US"/>
              </w:rPr>
            </w:pPr>
          </w:p>
        </w:tc>
        <w:tc>
          <w:tcPr>
            <w:tcW w:w="7797" w:type="dxa"/>
            <w:gridSpan w:val="3"/>
          </w:tcPr>
          <w:p w14:paraId="5706A226" w14:textId="371F408C" w:rsidR="00AE496D" w:rsidRDefault="00AE496D" w:rsidP="00434D39">
            <w:pPr>
              <w:pStyle w:val="BulletCD"/>
              <w:numPr>
                <w:ilvl w:val="0"/>
                <w:numId w:val="0"/>
              </w:numPr>
              <w:ind w:left="284"/>
            </w:pPr>
            <w:r w:rsidRPr="00725099">
              <w:lastRenderedPageBreak/>
              <w:t xml:space="preserve">The period within which payments are made is </w:t>
            </w:r>
            <w:r w:rsidR="005405ED" w:rsidRPr="005405ED">
              <w:rPr>
                <w:b/>
                <w:bCs w:val="0"/>
              </w:rPr>
              <w:t>twenty</w:t>
            </w:r>
            <w:r w:rsidR="006D504B" w:rsidRPr="005405ED">
              <w:rPr>
                <w:b/>
                <w:bCs w:val="0"/>
              </w:rPr>
              <w:t>-</w:t>
            </w:r>
            <w:r w:rsidR="005405ED" w:rsidRPr="005405ED">
              <w:rPr>
                <w:b/>
                <w:bCs w:val="0"/>
              </w:rPr>
              <w:t>eight (</w:t>
            </w:r>
            <w:r w:rsidR="00983512" w:rsidRPr="00983512">
              <w:rPr>
                <w:b/>
                <w:bCs w:val="0"/>
              </w:rPr>
              <w:t>2</w:t>
            </w:r>
            <w:r w:rsidR="005405ED">
              <w:rPr>
                <w:b/>
                <w:bCs w:val="0"/>
              </w:rPr>
              <w:t>8)</w:t>
            </w:r>
            <w:r w:rsidR="00983512" w:rsidRPr="00983512">
              <w:rPr>
                <w:b/>
                <w:bCs w:val="0"/>
              </w:rPr>
              <w:t xml:space="preserve"> days</w:t>
            </w:r>
            <w:r w:rsidR="006D504B">
              <w:rPr>
                <w:b/>
                <w:bCs w:val="0"/>
              </w:rPr>
              <w:t>.</w:t>
            </w:r>
          </w:p>
        </w:tc>
      </w:tr>
      <w:tr w:rsidR="00434D39" w14:paraId="13F68771" w14:textId="77777777" w:rsidTr="00D11B7D">
        <w:tc>
          <w:tcPr>
            <w:tcW w:w="1877" w:type="dxa"/>
          </w:tcPr>
          <w:p w14:paraId="5FAB1C54" w14:textId="3A12EF0A" w:rsidR="00434D39" w:rsidRDefault="00434D39" w:rsidP="00B67084">
            <w:pPr>
              <w:pStyle w:val="Heading3CD"/>
              <w:widowControl w:val="0"/>
            </w:pPr>
            <w:r w:rsidRPr="00434D39">
              <w:rPr>
                <w:lang w:val="en-US"/>
              </w:rPr>
              <w:t xml:space="preserve">If Option </w:t>
            </w:r>
            <w:r>
              <w:rPr>
                <w:lang w:val="en-US"/>
              </w:rPr>
              <w:t xml:space="preserve">E is used and the </w:t>
            </w:r>
            <w:r w:rsidRPr="00434D39">
              <w:rPr>
                <w:i/>
                <w:lang w:val="en-US"/>
              </w:rPr>
              <w:t xml:space="preserve">Client </w:t>
            </w:r>
            <w:r>
              <w:rPr>
                <w:lang w:val="en-US"/>
              </w:rPr>
              <w:t>states any locations</w:t>
            </w:r>
          </w:p>
        </w:tc>
        <w:tc>
          <w:tcPr>
            <w:tcW w:w="7797" w:type="dxa"/>
            <w:gridSpan w:val="3"/>
          </w:tcPr>
          <w:p w14:paraId="426ABD8C" w14:textId="382C66C3" w:rsidR="00434D39" w:rsidRDefault="00434D39" w:rsidP="00983512">
            <w:pPr>
              <w:pStyle w:val="BulletCD"/>
              <w:numPr>
                <w:ilvl w:val="0"/>
                <w:numId w:val="0"/>
              </w:numPr>
              <w:ind w:left="284"/>
            </w:pPr>
            <w:r>
              <w:t xml:space="preserve">The locations for which the </w:t>
            </w:r>
            <w:r w:rsidRPr="000719F9">
              <w:rPr>
                <w:i/>
              </w:rPr>
              <w:t>Consultant</w:t>
            </w:r>
            <w:r>
              <w:t xml:space="preserve"> provides a charge for the cost of support people and office overhead are </w:t>
            </w:r>
            <w:r w:rsidR="00983512" w:rsidRPr="006218CB">
              <w:rPr>
                <w:b/>
                <w:bCs w:val="0"/>
              </w:rPr>
              <w:t>Not used refer to Contract Data Part Two</w:t>
            </w:r>
          </w:p>
        </w:tc>
      </w:tr>
      <w:tr w:rsidR="00AE496D" w14:paraId="433540F7" w14:textId="77777777" w:rsidTr="00D11B7D">
        <w:tc>
          <w:tcPr>
            <w:tcW w:w="1877" w:type="dxa"/>
          </w:tcPr>
          <w:p w14:paraId="319D76FD" w14:textId="47DEDD55" w:rsidR="00AE496D" w:rsidRPr="00AE496D" w:rsidRDefault="00AE496D" w:rsidP="00B67084">
            <w:pPr>
              <w:pStyle w:val="Heading3CD"/>
            </w:pPr>
            <w:r w:rsidRPr="00AE496D">
              <w:t>If Option C or E is used</w:t>
            </w:r>
          </w:p>
        </w:tc>
        <w:tc>
          <w:tcPr>
            <w:tcW w:w="7797" w:type="dxa"/>
            <w:gridSpan w:val="3"/>
          </w:tcPr>
          <w:p w14:paraId="00EA9A7C" w14:textId="009D469B" w:rsidR="00AE496D" w:rsidRPr="00905925" w:rsidRDefault="00AE496D" w:rsidP="00AE496D">
            <w:pPr>
              <w:pStyle w:val="BulletCD"/>
              <w:numPr>
                <w:ilvl w:val="0"/>
                <w:numId w:val="0"/>
              </w:numPr>
              <w:ind w:left="284"/>
              <w:rPr>
                <w:rFonts w:eastAsia="MS Mincho"/>
              </w:rPr>
            </w:pPr>
            <w:r w:rsidRPr="008D026F">
              <w:t>The</w:t>
            </w:r>
            <w:r>
              <w:rPr>
                <w:spacing w:val="-2"/>
              </w:rPr>
              <w:t xml:space="preserve"> </w:t>
            </w:r>
            <w:r>
              <w:rPr>
                <w:i/>
                <w:spacing w:val="-2"/>
              </w:rPr>
              <w:t>exchange rates</w:t>
            </w:r>
            <w:r>
              <w:rPr>
                <w:spacing w:val="-2"/>
              </w:rPr>
              <w:t xml:space="preserve"> are </w:t>
            </w:r>
            <w:r>
              <w:t xml:space="preserve">those published in the </w:t>
            </w:r>
            <w:r w:rsidRPr="005845F5">
              <w:rPr>
                <w:b/>
                <w:bCs w:val="0"/>
              </w:rPr>
              <w:t>Financial Times</w:t>
            </w:r>
            <w:r>
              <w:t xml:space="preserve"> on the </w:t>
            </w:r>
            <w:r w:rsidRPr="008D026F">
              <w:rPr>
                <w:i/>
                <w:iCs/>
              </w:rPr>
              <w:t>assessment date</w:t>
            </w:r>
            <w:r>
              <w:t xml:space="preserve"> when payment in another currency is included in the Price for </w:t>
            </w:r>
            <w:r>
              <w:rPr>
                <w:lang w:val="en-US"/>
              </w:rPr>
              <w:t xml:space="preserve">Services Provided </w:t>
            </w:r>
            <w:r>
              <w:t>to Date.</w:t>
            </w:r>
          </w:p>
        </w:tc>
      </w:tr>
      <w:tr w:rsidR="008C69F0" w14:paraId="152E6A24" w14:textId="77777777" w:rsidTr="00D11B7D">
        <w:tc>
          <w:tcPr>
            <w:tcW w:w="1877" w:type="dxa"/>
          </w:tcPr>
          <w:p w14:paraId="53DCC729" w14:textId="777BA167" w:rsidR="008C69F0" w:rsidRPr="00AE496D" w:rsidRDefault="008C69F0" w:rsidP="008C69F0">
            <w:pPr>
              <w:pStyle w:val="Heading3CD"/>
            </w:pPr>
            <w:r>
              <w:t>6 Compensation events</w:t>
            </w:r>
          </w:p>
        </w:tc>
        <w:tc>
          <w:tcPr>
            <w:tcW w:w="7797" w:type="dxa"/>
            <w:gridSpan w:val="3"/>
          </w:tcPr>
          <w:p w14:paraId="57D1581E" w14:textId="77777777" w:rsidR="008C69F0" w:rsidRPr="008D026F" w:rsidRDefault="008C69F0" w:rsidP="00AE496D">
            <w:pPr>
              <w:pStyle w:val="BulletCD"/>
              <w:numPr>
                <w:ilvl w:val="0"/>
                <w:numId w:val="0"/>
              </w:numPr>
              <w:ind w:left="284"/>
            </w:pPr>
          </w:p>
        </w:tc>
      </w:tr>
      <w:tr w:rsidR="008C69F0" w14:paraId="76E08439" w14:textId="77777777" w:rsidTr="00D11B7D">
        <w:tc>
          <w:tcPr>
            <w:tcW w:w="1877" w:type="dxa"/>
          </w:tcPr>
          <w:p w14:paraId="0285585C" w14:textId="6AA0FAE1" w:rsidR="008C69F0" w:rsidRPr="00AE496D" w:rsidRDefault="008C69F0" w:rsidP="00B67084">
            <w:pPr>
              <w:pStyle w:val="Heading3CD"/>
            </w:pPr>
            <w:r>
              <w:t>If there are additional compensation events</w:t>
            </w:r>
          </w:p>
        </w:tc>
        <w:tc>
          <w:tcPr>
            <w:tcW w:w="7797" w:type="dxa"/>
            <w:gridSpan w:val="3"/>
          </w:tcPr>
          <w:p w14:paraId="4A4F281D" w14:textId="77777777" w:rsidR="008C69F0" w:rsidRDefault="008C69F0" w:rsidP="005845F5">
            <w:pPr>
              <w:pStyle w:val="BulletCD"/>
              <w:numPr>
                <w:ilvl w:val="0"/>
                <w:numId w:val="0"/>
              </w:numPr>
              <w:ind w:left="284"/>
              <w:rPr>
                <w:lang w:val="en-US"/>
              </w:rPr>
            </w:pPr>
            <w:r>
              <w:t xml:space="preserve">These are </w:t>
            </w:r>
            <w:r w:rsidRPr="008C69F0">
              <w:rPr>
                <w:lang w:val="en-US"/>
              </w:rPr>
              <w:t xml:space="preserve">additional compensation </w:t>
            </w:r>
            <w:proofErr w:type="gramStart"/>
            <w:r w:rsidRPr="008C69F0">
              <w:rPr>
                <w:lang w:val="en-US"/>
              </w:rPr>
              <w:t>events</w:t>
            </w:r>
            <w:proofErr w:type="gramEnd"/>
          </w:p>
          <w:p w14:paraId="509B74E6" w14:textId="4CB3FDF5" w:rsidR="00DE208E" w:rsidRPr="007E2FFB" w:rsidRDefault="0073615B" w:rsidP="007E2FFB">
            <w:pPr>
              <w:pStyle w:val="BulletCD"/>
              <w:numPr>
                <w:ilvl w:val="0"/>
                <w:numId w:val="0"/>
              </w:numPr>
              <w:ind w:left="284"/>
              <w:rPr>
                <w:b/>
                <w:highlight w:val="yellow"/>
              </w:rPr>
            </w:pPr>
            <w:r w:rsidRPr="0073615B">
              <w:rPr>
                <w:b/>
                <w:bCs w:val="0"/>
                <w:lang w:val="en-US"/>
              </w:rPr>
              <w:t>N/A</w:t>
            </w:r>
          </w:p>
        </w:tc>
      </w:tr>
      <w:tr w:rsidR="00AE496D" w14:paraId="1C803FD7" w14:textId="77777777" w:rsidTr="00D11B7D">
        <w:tc>
          <w:tcPr>
            <w:tcW w:w="1877" w:type="dxa"/>
          </w:tcPr>
          <w:p w14:paraId="39B943E7" w14:textId="77777777" w:rsidR="00AE496D" w:rsidRDefault="00AE496D" w:rsidP="00B67084">
            <w:pPr>
              <w:pStyle w:val="Heading3CD"/>
            </w:pPr>
          </w:p>
        </w:tc>
        <w:tc>
          <w:tcPr>
            <w:tcW w:w="7797" w:type="dxa"/>
            <w:gridSpan w:val="3"/>
          </w:tcPr>
          <w:p w14:paraId="136ECB77" w14:textId="1633B6E8" w:rsidR="00AE496D" w:rsidRPr="00905925" w:rsidRDefault="00AE496D" w:rsidP="007E2FFB">
            <w:pPr>
              <w:pStyle w:val="BulletCD"/>
              <w:numPr>
                <w:ilvl w:val="0"/>
                <w:numId w:val="0"/>
              </w:numPr>
              <w:rPr>
                <w:rFonts w:eastAsia="MS Mincho"/>
              </w:rPr>
            </w:pPr>
          </w:p>
        </w:tc>
      </w:tr>
      <w:tr w:rsidR="008C69F0" w14:paraId="55736EC8" w14:textId="77777777" w:rsidTr="00D11B7D">
        <w:tc>
          <w:tcPr>
            <w:tcW w:w="1877" w:type="dxa"/>
          </w:tcPr>
          <w:p w14:paraId="2EF7DF4E" w14:textId="5E375FC4" w:rsidR="008C69F0" w:rsidRDefault="008C69F0" w:rsidP="008C69F0">
            <w:pPr>
              <w:pStyle w:val="Heading3CD"/>
            </w:pPr>
            <w:r>
              <w:t xml:space="preserve">8 Liability </w:t>
            </w:r>
            <w:proofErr w:type="gramStart"/>
            <w:r>
              <w:t>and  insurance</w:t>
            </w:r>
            <w:proofErr w:type="gramEnd"/>
            <w:r>
              <w:t xml:space="preserve"> </w:t>
            </w:r>
          </w:p>
        </w:tc>
        <w:tc>
          <w:tcPr>
            <w:tcW w:w="7797" w:type="dxa"/>
            <w:gridSpan w:val="3"/>
          </w:tcPr>
          <w:p w14:paraId="763E774B" w14:textId="77777777" w:rsidR="008C69F0" w:rsidRPr="00905925" w:rsidRDefault="008C69F0" w:rsidP="008C69F0">
            <w:pPr>
              <w:pStyle w:val="BulletCD"/>
              <w:numPr>
                <w:ilvl w:val="0"/>
                <w:numId w:val="0"/>
              </w:numPr>
              <w:ind w:left="284"/>
              <w:rPr>
                <w:rFonts w:eastAsia="MS Mincho"/>
              </w:rPr>
            </w:pPr>
          </w:p>
        </w:tc>
      </w:tr>
      <w:tr w:rsidR="008C69F0" w14:paraId="5E8C712F" w14:textId="77777777" w:rsidTr="00D11B7D">
        <w:tc>
          <w:tcPr>
            <w:tcW w:w="1877" w:type="dxa"/>
          </w:tcPr>
          <w:p w14:paraId="17D9FA96" w14:textId="62522198" w:rsidR="008C69F0" w:rsidRDefault="008C69F0" w:rsidP="008C69F0">
            <w:pPr>
              <w:pStyle w:val="Heading3CD"/>
            </w:pPr>
            <w:r>
              <w:t xml:space="preserve">If there are additional </w:t>
            </w:r>
            <w:r w:rsidRPr="008C69F0">
              <w:rPr>
                <w:i/>
              </w:rPr>
              <w:t>Client</w:t>
            </w:r>
            <w:r>
              <w:t xml:space="preserve"> liabilities</w:t>
            </w:r>
          </w:p>
        </w:tc>
        <w:tc>
          <w:tcPr>
            <w:tcW w:w="7797" w:type="dxa"/>
            <w:gridSpan w:val="3"/>
          </w:tcPr>
          <w:p w14:paraId="206F07D6" w14:textId="2A2C6FCF" w:rsidR="008C69F0" w:rsidRPr="00905925" w:rsidRDefault="008C69F0" w:rsidP="005845F5">
            <w:pPr>
              <w:pStyle w:val="BulletCD"/>
              <w:numPr>
                <w:ilvl w:val="0"/>
                <w:numId w:val="0"/>
              </w:numPr>
              <w:ind w:left="284" w:hanging="284"/>
              <w:rPr>
                <w:rFonts w:eastAsia="MS Mincho"/>
              </w:rPr>
            </w:pPr>
            <w:r>
              <w:rPr>
                <w:rFonts w:eastAsia="MS Mincho"/>
              </w:rPr>
              <w:t xml:space="preserve">These are additional </w:t>
            </w:r>
            <w:r w:rsidRPr="008C69F0">
              <w:rPr>
                <w:rFonts w:eastAsia="MS Mincho"/>
                <w:i/>
              </w:rPr>
              <w:t xml:space="preserve">Client </w:t>
            </w:r>
            <w:r>
              <w:rPr>
                <w:rFonts w:eastAsia="MS Mincho"/>
              </w:rPr>
              <w:t>liabilities</w:t>
            </w:r>
            <w:r w:rsidR="005845F5">
              <w:rPr>
                <w:rFonts w:eastAsia="MS Mincho"/>
              </w:rPr>
              <w:t xml:space="preserve"> </w:t>
            </w:r>
            <w:r w:rsidR="005845F5" w:rsidRPr="005845F5">
              <w:rPr>
                <w:rFonts w:eastAsia="MS Mincho"/>
                <w:b/>
                <w:bCs w:val="0"/>
              </w:rPr>
              <w:t>None</w:t>
            </w:r>
          </w:p>
        </w:tc>
      </w:tr>
      <w:tr w:rsidR="00143E05" w14:paraId="3C6812A3" w14:textId="77777777" w:rsidTr="00D11B7D">
        <w:tc>
          <w:tcPr>
            <w:tcW w:w="1877" w:type="dxa"/>
            <w:hideMark/>
          </w:tcPr>
          <w:p w14:paraId="7B7594A5" w14:textId="04EA5BD8" w:rsidR="00143E05" w:rsidRDefault="00143E05" w:rsidP="00B67084">
            <w:pPr>
              <w:pStyle w:val="Heading3CD"/>
            </w:pPr>
          </w:p>
        </w:tc>
        <w:tc>
          <w:tcPr>
            <w:tcW w:w="7797" w:type="dxa"/>
            <w:gridSpan w:val="3"/>
            <w:hideMark/>
          </w:tcPr>
          <w:p w14:paraId="68D487BB"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D11B7D">
        <w:trPr>
          <w:cantSplit/>
        </w:trPr>
        <w:tc>
          <w:tcPr>
            <w:tcW w:w="187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51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444"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D11B7D">
        <w:trPr>
          <w:cantSplit/>
        </w:trPr>
        <w:tc>
          <w:tcPr>
            <w:tcW w:w="1877" w:type="dxa"/>
            <w:vMerge/>
            <w:vAlign w:val="center"/>
            <w:hideMark/>
          </w:tcPr>
          <w:p w14:paraId="7C1DBC1B" w14:textId="77777777" w:rsidR="00143E05" w:rsidRPr="00505EED" w:rsidRDefault="00143E05" w:rsidP="00B67084">
            <w:pPr>
              <w:rPr>
                <w:b/>
                <w:i/>
                <w:color w:val="000000" w:themeColor="text1"/>
                <w:sz w:val="20"/>
              </w:rPr>
            </w:pPr>
          </w:p>
        </w:tc>
        <w:tc>
          <w:tcPr>
            <w:tcW w:w="2518"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services </w:t>
            </w:r>
            <w:proofErr w:type="gramStart"/>
            <w:r w:rsidR="00143E05" w:rsidRPr="00505EED">
              <w:rPr>
                <w:rFonts w:cs="Arial"/>
                <w:color w:val="000000" w:themeColor="text1"/>
                <w:spacing w:val="-2"/>
              </w:rPr>
              <w:t>similar to</w:t>
            </w:r>
            <w:proofErr w:type="gramEnd"/>
            <w:r w:rsidR="00143E05" w:rsidRPr="00505EED">
              <w:rPr>
                <w:rFonts w:cs="Arial"/>
                <w:color w:val="000000" w:themeColor="text1"/>
                <w:spacing w:val="-2"/>
              </w:rPr>
              <w:t xml:space="preserve"> the </w:t>
            </w:r>
            <w:r>
              <w:rPr>
                <w:rFonts w:cs="Arial"/>
                <w:i/>
                <w:color w:val="000000" w:themeColor="text1"/>
                <w:spacing w:val="-2"/>
              </w:rPr>
              <w:t>service</w:t>
            </w:r>
          </w:p>
        </w:tc>
        <w:tc>
          <w:tcPr>
            <w:tcW w:w="2835" w:type="dxa"/>
            <w:hideMark/>
          </w:tcPr>
          <w:p w14:paraId="2BD5F47B" w14:textId="3160D452" w:rsidR="00143E05" w:rsidRPr="003459D4" w:rsidRDefault="005845F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845F5">
              <w:rPr>
                <w:rFonts w:cs="Arial"/>
                <w:b/>
                <w:bCs/>
                <w:color w:val="000000" w:themeColor="text1"/>
                <w:spacing w:val="-2"/>
              </w:rPr>
              <w:t>£6,</w:t>
            </w:r>
            <w:r w:rsidR="004628CE" w:rsidRPr="005845F5">
              <w:rPr>
                <w:rFonts w:cs="Arial"/>
                <w:b/>
                <w:bCs/>
                <w:color w:val="000000" w:themeColor="text1"/>
                <w:spacing w:val="-2"/>
              </w:rPr>
              <w:t>500,000</w:t>
            </w:r>
            <w:r w:rsidR="00143E05" w:rsidRPr="005845F5">
              <w:rPr>
                <w:rFonts w:cs="Arial"/>
                <w:color w:val="000000" w:themeColor="text1"/>
                <w:spacing w:val="-2"/>
              </w:rPr>
              <w:t xml:space="preserve"> </w:t>
            </w:r>
            <w:r w:rsidR="000C2A57" w:rsidRPr="000C2A57">
              <w:rPr>
                <w:rFonts w:cs="Arial"/>
                <w:color w:val="000000" w:themeColor="text1"/>
                <w:spacing w:val="-2"/>
              </w:rPr>
              <w:t>in respect of each event, without limit to the number of events except for claims arising out of pollution or contamination, where the minimum amount of cover applies in the aggregate in any one period of insurance and except for claims arising out of asbestos fire safety/cladding claims</w:t>
            </w:r>
            <w:r w:rsidR="000C2A57">
              <w:rPr>
                <w:rFonts w:cs="Arial"/>
                <w:color w:val="000000" w:themeColor="text1"/>
                <w:spacing w:val="-2"/>
              </w:rPr>
              <w:t xml:space="preserve"> </w:t>
            </w:r>
            <w:r w:rsidR="000C2A57" w:rsidRPr="000C2A57">
              <w:rPr>
                <w:rFonts w:cs="Arial"/>
                <w:color w:val="000000" w:themeColor="text1"/>
                <w:spacing w:val="-2"/>
              </w:rPr>
              <w:t xml:space="preserve">where a lower level may apply in the </w:t>
            </w:r>
            <w:proofErr w:type="gramStart"/>
            <w:r w:rsidR="000C2A57" w:rsidRPr="000C2A57">
              <w:rPr>
                <w:rFonts w:cs="Arial"/>
                <w:color w:val="000000" w:themeColor="text1"/>
                <w:spacing w:val="-2"/>
              </w:rPr>
              <w:t>aggregate</w:t>
            </w:r>
            <w:proofErr w:type="gramEnd"/>
          </w:p>
          <w:p w14:paraId="211D346E" w14:textId="5A8F8E74" w:rsidR="004628CE" w:rsidRPr="00505EED"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444" w:type="dxa"/>
            <w:hideMark/>
          </w:tcPr>
          <w:p w14:paraId="78712C3C" w14:textId="745CDE72" w:rsidR="004628CE"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w:t>
            </w:r>
            <w:r w:rsidRPr="005845F5">
              <w:rPr>
                <w:rFonts w:cs="Arial"/>
                <w:color w:val="000000" w:themeColor="text1"/>
                <w:spacing w:val="-2"/>
              </w:rPr>
              <w:t xml:space="preserve">until </w:t>
            </w:r>
            <w:r w:rsidRPr="005845F5">
              <w:rPr>
                <w:rFonts w:cs="Arial"/>
                <w:b/>
                <w:bCs/>
                <w:color w:val="000000" w:themeColor="text1"/>
                <w:spacing w:val="-2"/>
              </w:rPr>
              <w:t>6</w:t>
            </w:r>
            <w:r w:rsidR="005845F5" w:rsidRPr="005845F5">
              <w:rPr>
                <w:rFonts w:cs="Arial"/>
                <w:color w:val="000000" w:themeColor="text1"/>
                <w:spacing w:val="-2"/>
              </w:rPr>
              <w:t xml:space="preserve"> </w:t>
            </w:r>
            <w:r w:rsidRPr="005845F5">
              <w:rPr>
                <w:rFonts w:cs="Arial"/>
                <w:color w:val="000000" w:themeColor="text1"/>
                <w:spacing w:val="-2"/>
              </w:rPr>
              <w:t>years</w:t>
            </w:r>
            <w:r w:rsidRPr="00505EED">
              <w:rPr>
                <w:rFonts w:cs="Arial"/>
                <w:color w:val="000000" w:themeColor="text1"/>
                <w:spacing w:val="-2"/>
              </w:rPr>
              <w:t xml:space="preserve"> following completion of the whole of the </w:t>
            </w:r>
            <w:r w:rsidR="00387695">
              <w:rPr>
                <w:rFonts w:cs="Arial"/>
                <w:i/>
                <w:iCs/>
                <w:color w:val="000000" w:themeColor="text1"/>
                <w:spacing w:val="-2"/>
              </w:rPr>
              <w:t>service</w:t>
            </w:r>
            <w:r w:rsidRPr="00505EED">
              <w:rPr>
                <w:rFonts w:cs="Arial"/>
                <w:color w:val="000000" w:themeColor="text1"/>
                <w:spacing w:val="-2"/>
              </w:rPr>
              <w:t xml:space="preserve"> or earlier termination</w:t>
            </w:r>
          </w:p>
        </w:tc>
      </w:tr>
      <w:tr w:rsidR="00143E05" w14:paraId="524E38AD" w14:textId="77777777" w:rsidTr="00D11B7D">
        <w:trPr>
          <w:cantSplit/>
          <w:trHeight w:val="2172"/>
        </w:trPr>
        <w:tc>
          <w:tcPr>
            <w:tcW w:w="1877" w:type="dxa"/>
          </w:tcPr>
          <w:p w14:paraId="279169B3" w14:textId="77777777" w:rsidR="00143E05" w:rsidRPr="00505EED" w:rsidRDefault="00143E05" w:rsidP="00B67084">
            <w:pPr>
              <w:pStyle w:val="Heading3CD"/>
              <w:rPr>
                <w:color w:val="000000" w:themeColor="text1"/>
              </w:rPr>
            </w:pPr>
          </w:p>
        </w:tc>
        <w:tc>
          <w:tcPr>
            <w:tcW w:w="2518" w:type="dxa"/>
            <w:hideMark/>
          </w:tcPr>
          <w:p w14:paraId="1090AFC7" w14:textId="638C85E9"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loss of or damage to property </w:t>
            </w:r>
            <w:r>
              <w:rPr>
                <w:rFonts w:cs="Arial"/>
                <w:color w:val="000000" w:themeColor="text1"/>
                <w:spacing w:val="-2"/>
              </w:rPr>
              <w:t xml:space="preserve">or </w:t>
            </w:r>
            <w:r w:rsidR="00143E05" w:rsidRPr="00505EED">
              <w:rPr>
                <w:rFonts w:cs="Arial"/>
                <w:color w:val="000000" w:themeColor="text1"/>
                <w:spacing w:val="-2"/>
              </w:rPr>
              <w:t xml:space="preserve">death of or bodily injury to a person (not an employee of the </w:t>
            </w:r>
            <w:r w:rsidR="00143E05" w:rsidRPr="00505EED">
              <w:rPr>
                <w:rFonts w:cs="Arial"/>
                <w:i/>
                <w:color w:val="000000" w:themeColor="text1"/>
                <w:spacing w:val="-2"/>
              </w:rPr>
              <w:t>Consultant</w:t>
            </w:r>
            <w:r>
              <w:rPr>
                <w:rFonts w:cs="Arial"/>
                <w:color w:val="000000" w:themeColor="text1"/>
                <w:spacing w:val="-2"/>
              </w:rPr>
              <w:t>)</w:t>
            </w:r>
            <w:r w:rsidR="00143E05" w:rsidRPr="00505EED">
              <w:rPr>
                <w:rFonts w:cs="Arial"/>
                <w:color w:val="000000" w:themeColor="text1"/>
                <w:spacing w:val="-2"/>
              </w:rPr>
              <w:t xml:space="preserve"> </w:t>
            </w:r>
            <w:r>
              <w:rPr>
                <w:rFonts w:cs="Arial"/>
                <w:color w:val="000000" w:themeColor="text1"/>
                <w:spacing w:val="-2"/>
              </w:rPr>
              <w:t>arisi</w:t>
            </w:r>
            <w:r w:rsidR="00143E05" w:rsidRPr="00505EED">
              <w:rPr>
                <w:rFonts w:cs="Arial"/>
                <w:color w:val="000000" w:themeColor="text1"/>
                <w:spacing w:val="-2"/>
              </w:rPr>
              <w:t>ng from</w:t>
            </w:r>
            <w:r>
              <w:rPr>
                <w:rFonts w:cs="Arial"/>
                <w:color w:val="000000" w:themeColor="text1"/>
                <w:spacing w:val="-2"/>
              </w:rPr>
              <w:t xml:space="preserve"> or in connection with </w:t>
            </w:r>
            <w:r w:rsidR="00143E05" w:rsidRPr="00505EED">
              <w:rPr>
                <w:rFonts w:cs="Arial"/>
                <w:color w:val="000000" w:themeColor="text1"/>
                <w:spacing w:val="-2"/>
              </w:rPr>
              <w:t xml:space="preserve">the </w:t>
            </w:r>
            <w:r w:rsidR="00143E05" w:rsidRPr="00505EED">
              <w:rPr>
                <w:rFonts w:cs="Arial"/>
                <w:i/>
                <w:color w:val="000000" w:themeColor="text1"/>
                <w:spacing w:val="-2"/>
              </w:rPr>
              <w:t>Consultant</w:t>
            </w:r>
            <w:r>
              <w:rPr>
                <w:rFonts w:cs="Arial"/>
                <w:i/>
                <w:color w:val="000000" w:themeColor="text1"/>
                <w:spacing w:val="-2"/>
              </w:rPr>
              <w:t xml:space="preserve"> </w:t>
            </w:r>
            <w:r w:rsidRPr="008C69F0">
              <w:rPr>
                <w:rFonts w:cs="Arial"/>
                <w:color w:val="000000" w:themeColor="text1"/>
                <w:spacing w:val="-2"/>
              </w:rPr>
              <w:t>Providing the Service</w:t>
            </w:r>
          </w:p>
        </w:tc>
        <w:tc>
          <w:tcPr>
            <w:tcW w:w="2835" w:type="dxa"/>
            <w:hideMark/>
          </w:tcPr>
          <w:p w14:paraId="19B41E2B" w14:textId="7175C11F" w:rsidR="000C2A57" w:rsidRPr="000C2A57" w:rsidRDefault="004628CE" w:rsidP="000C2A57">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highlight w:val="yellow"/>
              </w:rPr>
            </w:pPr>
            <w:r w:rsidRPr="000C2A57">
              <w:rPr>
                <w:rFonts w:cs="Arial"/>
                <w:b/>
                <w:bCs/>
                <w:color w:val="000000" w:themeColor="text1"/>
                <w:spacing w:val="-2"/>
              </w:rPr>
              <w:t>As req</w:t>
            </w:r>
            <w:r w:rsidR="00313770" w:rsidRPr="000C2A57">
              <w:rPr>
                <w:rFonts w:cs="Arial"/>
                <w:b/>
                <w:bCs/>
                <w:color w:val="000000" w:themeColor="text1"/>
                <w:spacing w:val="-2"/>
              </w:rPr>
              <w:t xml:space="preserve">uired under Framework </w:t>
            </w:r>
            <w:r w:rsidR="00206E4A" w:rsidRPr="000C2A57">
              <w:rPr>
                <w:rFonts w:cs="Arial"/>
                <w:b/>
                <w:bCs/>
                <w:color w:val="000000" w:themeColor="text1"/>
                <w:spacing w:val="-2"/>
              </w:rPr>
              <w:t>Agreement</w:t>
            </w:r>
            <w:r w:rsidR="000C2A57" w:rsidRPr="000C2A57">
              <w:rPr>
                <w:rFonts w:cs="Arial"/>
                <w:b/>
                <w:bCs/>
                <w:color w:val="000000" w:themeColor="text1"/>
                <w:spacing w:val="-2"/>
              </w:rPr>
              <w:t xml:space="preserve">, </w:t>
            </w:r>
            <w:r w:rsidR="000C2A57" w:rsidRPr="000C2A57">
              <w:rPr>
                <w:rFonts w:cs="Arial"/>
                <w:color w:val="000000" w:themeColor="text1"/>
                <w:spacing w:val="-2"/>
              </w:rPr>
              <w:t>in respect of each event, without limit to the number of claims.</w:t>
            </w:r>
          </w:p>
        </w:tc>
        <w:tc>
          <w:tcPr>
            <w:tcW w:w="2444"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D11B7D">
        <w:trPr>
          <w:cantSplit/>
        </w:trPr>
        <w:tc>
          <w:tcPr>
            <w:tcW w:w="1877" w:type="dxa"/>
          </w:tcPr>
          <w:p w14:paraId="1DE12E0D" w14:textId="77777777" w:rsidR="00143E05" w:rsidRPr="00505EED" w:rsidRDefault="00143E05" w:rsidP="00B67084">
            <w:pPr>
              <w:pStyle w:val="Heading3CD"/>
              <w:rPr>
                <w:color w:val="000000" w:themeColor="text1"/>
              </w:rPr>
            </w:pPr>
          </w:p>
        </w:tc>
        <w:tc>
          <w:tcPr>
            <w:tcW w:w="251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5C0862D4" w:rsidR="00143E05" w:rsidRPr="00505EED" w:rsidRDefault="000C2A57"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0C2A57">
              <w:rPr>
                <w:rFonts w:cs="Arial"/>
                <w:b/>
                <w:bCs/>
                <w:color w:val="000000" w:themeColor="text1"/>
                <w:spacing w:val="-2"/>
              </w:rPr>
              <w:t xml:space="preserve">As required under Framework Agreement, </w:t>
            </w:r>
            <w:r w:rsidRPr="000C2A57">
              <w:rPr>
                <w:rFonts w:cs="Arial"/>
                <w:color w:val="000000" w:themeColor="text1"/>
                <w:spacing w:val="-2"/>
              </w:rPr>
              <w:t>in respect of each event, without limit to the number of claims.</w:t>
            </w:r>
          </w:p>
        </w:tc>
        <w:tc>
          <w:tcPr>
            <w:tcW w:w="2444"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8C69F0" w14:paraId="6DC36BFB" w14:textId="77777777" w:rsidTr="00D11B7D">
        <w:tc>
          <w:tcPr>
            <w:tcW w:w="1877" w:type="dxa"/>
          </w:tcPr>
          <w:p w14:paraId="125E7EAE" w14:textId="0B7AFA15" w:rsidR="008C69F0" w:rsidRPr="008C69F0" w:rsidRDefault="008C69F0" w:rsidP="00B67084">
            <w:pPr>
              <w:pStyle w:val="Heading3CD"/>
              <w:rPr>
                <w:bCs/>
                <w:i/>
                <w:iCs/>
                <w:color w:val="000000" w:themeColor="text1"/>
                <w:highlight w:val="yellow"/>
              </w:rPr>
            </w:pPr>
            <w:r w:rsidRPr="008C69F0">
              <w:rPr>
                <w:bCs/>
                <w:i/>
                <w:iCs/>
                <w:color w:val="000000" w:themeColor="text1"/>
              </w:rPr>
              <w:t>If the Client provides insurances from the Insurance table</w:t>
            </w:r>
          </w:p>
        </w:tc>
        <w:tc>
          <w:tcPr>
            <w:tcW w:w="7797" w:type="dxa"/>
            <w:gridSpan w:val="3"/>
          </w:tcPr>
          <w:p w14:paraId="3BD95C89" w14:textId="3407F957" w:rsidR="008C69F0" w:rsidRPr="000C2A57" w:rsidRDefault="008C69F0" w:rsidP="008C69F0">
            <w:pPr>
              <w:pStyle w:val="BulletCD"/>
              <w:numPr>
                <w:ilvl w:val="0"/>
                <w:numId w:val="0"/>
              </w:numPr>
              <w:ind w:left="284"/>
              <w:rPr>
                <w:b/>
                <w:bCs w:val="0"/>
                <w:color w:val="000000" w:themeColor="text1"/>
                <w:spacing w:val="-2"/>
              </w:rPr>
            </w:pPr>
            <w:r w:rsidRPr="008C69F0">
              <w:rPr>
                <w:color w:val="000000" w:themeColor="text1"/>
                <w:spacing w:val="-2"/>
              </w:rPr>
              <w:t xml:space="preserve">The </w:t>
            </w:r>
            <w:r w:rsidRPr="008C69F0">
              <w:rPr>
                <w:i/>
                <w:iCs/>
                <w:color w:val="000000" w:themeColor="text1"/>
                <w:spacing w:val="-2"/>
              </w:rPr>
              <w:t>Client</w:t>
            </w:r>
            <w:r w:rsidRPr="008C69F0">
              <w:rPr>
                <w:color w:val="000000" w:themeColor="text1"/>
                <w:spacing w:val="-2"/>
              </w:rPr>
              <w:t xml:space="preserve"> provides the</w:t>
            </w:r>
            <w:r>
              <w:rPr>
                <w:color w:val="000000" w:themeColor="text1"/>
                <w:spacing w:val="-2"/>
              </w:rPr>
              <w:t>se</w:t>
            </w:r>
            <w:r w:rsidRPr="008C69F0">
              <w:rPr>
                <w:color w:val="000000" w:themeColor="text1"/>
                <w:spacing w:val="-2"/>
              </w:rPr>
              <w:t xml:space="preserve"> insurances</w:t>
            </w:r>
            <w:r>
              <w:rPr>
                <w:color w:val="000000" w:themeColor="text1"/>
                <w:spacing w:val="-2"/>
              </w:rPr>
              <w:t xml:space="preserve"> from the insurance table</w:t>
            </w:r>
            <w:r w:rsidR="000C2A57">
              <w:rPr>
                <w:color w:val="000000" w:themeColor="text1"/>
                <w:spacing w:val="-2"/>
              </w:rPr>
              <w:t xml:space="preserve"> </w:t>
            </w:r>
            <w:r w:rsidR="000C2A57" w:rsidRPr="000C2A57">
              <w:rPr>
                <w:b/>
                <w:bCs w:val="0"/>
                <w:color w:val="000000" w:themeColor="text1"/>
                <w:spacing w:val="-2"/>
              </w:rPr>
              <w:t xml:space="preserve">Not </w:t>
            </w:r>
            <w:proofErr w:type="gramStart"/>
            <w:r w:rsidR="000C2A57" w:rsidRPr="000C2A57">
              <w:rPr>
                <w:b/>
                <w:bCs w:val="0"/>
                <w:color w:val="000000" w:themeColor="text1"/>
                <w:spacing w:val="-2"/>
              </w:rPr>
              <w:t>used</w:t>
            </w:r>
            <w:proofErr w:type="gramEnd"/>
          </w:p>
          <w:p w14:paraId="4E2EA02B" w14:textId="30F53C46" w:rsidR="00EE605A" w:rsidRPr="00043679" w:rsidRDefault="00EE605A" w:rsidP="000C2A57">
            <w:pPr>
              <w:pStyle w:val="BulletCD"/>
              <w:numPr>
                <w:ilvl w:val="0"/>
                <w:numId w:val="0"/>
              </w:numPr>
              <w:ind w:left="284" w:hanging="284"/>
              <w:rPr>
                <w:color w:val="000000" w:themeColor="text1"/>
                <w:spacing w:val="-2"/>
              </w:rPr>
            </w:pPr>
          </w:p>
        </w:tc>
      </w:tr>
      <w:tr w:rsidR="00143E05" w14:paraId="671816E9" w14:textId="77777777" w:rsidTr="00D11B7D">
        <w:tc>
          <w:tcPr>
            <w:tcW w:w="1877" w:type="dxa"/>
            <w:hideMark/>
          </w:tcPr>
          <w:p w14:paraId="1BE58F88" w14:textId="565CA97B" w:rsidR="00143E05" w:rsidRPr="008C69F0" w:rsidRDefault="00143E05" w:rsidP="008C69F0">
            <w:pPr>
              <w:pStyle w:val="Heading3CD"/>
              <w:rPr>
                <w:bCs/>
                <w:i/>
                <w:iCs/>
                <w:color w:val="000000" w:themeColor="text1"/>
              </w:rPr>
            </w:pPr>
            <w:r w:rsidRPr="008C69F0">
              <w:rPr>
                <w:bCs/>
                <w:i/>
                <w:iCs/>
              </w:rPr>
              <w:t>I</w:t>
            </w:r>
            <w:r w:rsidR="008C69F0" w:rsidRPr="008C69F0">
              <w:rPr>
                <w:bCs/>
                <w:i/>
                <w:iCs/>
              </w:rPr>
              <w:t>f additional insurances are provided</w:t>
            </w:r>
          </w:p>
        </w:tc>
        <w:tc>
          <w:tcPr>
            <w:tcW w:w="7797" w:type="dxa"/>
            <w:gridSpan w:val="3"/>
            <w:hideMark/>
          </w:tcPr>
          <w:p w14:paraId="50C01811" w14:textId="1BFFE197" w:rsidR="00143E05" w:rsidRPr="000C2A57" w:rsidRDefault="00143E05" w:rsidP="008C69F0">
            <w:pPr>
              <w:pStyle w:val="BulletCD"/>
              <w:numPr>
                <w:ilvl w:val="0"/>
                <w:numId w:val="0"/>
              </w:numPr>
              <w:ind w:left="284"/>
              <w:rPr>
                <w:b/>
                <w:bCs w:val="0"/>
                <w:color w:val="000000" w:themeColor="text1"/>
                <w:sz w:val="20"/>
              </w:rPr>
            </w:pPr>
            <w:r w:rsidRPr="00043679">
              <w:rPr>
                <w:color w:val="000000" w:themeColor="text1"/>
                <w:spacing w:val="-2"/>
              </w:rPr>
              <w:t xml:space="preserve">The </w:t>
            </w:r>
            <w:r w:rsidR="009446F4">
              <w:rPr>
                <w:i/>
                <w:iCs/>
                <w:color w:val="000000" w:themeColor="text1"/>
                <w:spacing w:val="-2"/>
              </w:rPr>
              <w:t>Client</w:t>
            </w:r>
            <w:r w:rsidRPr="00043679">
              <w:rPr>
                <w:color w:val="000000" w:themeColor="text1"/>
                <w:spacing w:val="-2"/>
              </w:rPr>
              <w:t xml:space="preserve"> provides th</w:t>
            </w:r>
            <w:r w:rsidR="00EE605A">
              <w:rPr>
                <w:color w:val="000000" w:themeColor="text1"/>
                <w:spacing w:val="-2"/>
              </w:rPr>
              <w:t>es</w:t>
            </w:r>
            <w:r w:rsidRPr="00043679">
              <w:rPr>
                <w:color w:val="000000" w:themeColor="text1"/>
                <w:spacing w:val="-2"/>
              </w:rPr>
              <w:t xml:space="preserve">e </w:t>
            </w:r>
            <w:r w:rsidR="00EE605A">
              <w:rPr>
                <w:color w:val="000000" w:themeColor="text1"/>
                <w:spacing w:val="-2"/>
              </w:rPr>
              <w:t>additional</w:t>
            </w:r>
            <w:r w:rsidRPr="00043679">
              <w:rPr>
                <w:color w:val="000000" w:themeColor="text1"/>
                <w:spacing w:val="-2"/>
              </w:rPr>
              <w:t xml:space="preserve"> insurances</w:t>
            </w:r>
            <w:r w:rsidR="000C2A57">
              <w:rPr>
                <w:color w:val="000000" w:themeColor="text1"/>
                <w:spacing w:val="-2"/>
              </w:rPr>
              <w:t xml:space="preserve"> </w:t>
            </w:r>
            <w:r w:rsidR="000C2A57" w:rsidRPr="000C2A57">
              <w:rPr>
                <w:b/>
                <w:bCs w:val="0"/>
                <w:color w:val="000000" w:themeColor="text1"/>
                <w:spacing w:val="-2"/>
              </w:rPr>
              <w:t xml:space="preserve">Not </w:t>
            </w:r>
            <w:proofErr w:type="gramStart"/>
            <w:r w:rsidR="000C2A57" w:rsidRPr="000C2A57">
              <w:rPr>
                <w:b/>
                <w:bCs w:val="0"/>
                <w:color w:val="000000" w:themeColor="text1"/>
                <w:spacing w:val="-2"/>
              </w:rPr>
              <w:t>used</w:t>
            </w:r>
            <w:proofErr w:type="gramEnd"/>
          </w:p>
          <w:p w14:paraId="053F43C9" w14:textId="43C76348" w:rsidR="00143E05" w:rsidRPr="00043679" w:rsidRDefault="00143E05" w:rsidP="000C2A57">
            <w:pPr>
              <w:pStyle w:val="BulletCD"/>
              <w:numPr>
                <w:ilvl w:val="0"/>
                <w:numId w:val="0"/>
              </w:numPr>
              <w:ind w:left="284" w:hanging="284"/>
              <w:rPr>
                <w:color w:val="000000" w:themeColor="text1"/>
                <w:spacing w:val="-2"/>
              </w:rPr>
            </w:pPr>
          </w:p>
        </w:tc>
      </w:tr>
      <w:tr w:rsidR="00143E05" w14:paraId="2FD090CC" w14:textId="77777777" w:rsidTr="00D11B7D">
        <w:tc>
          <w:tcPr>
            <w:tcW w:w="1877" w:type="dxa"/>
            <w:hideMark/>
          </w:tcPr>
          <w:p w14:paraId="2233DEE2" w14:textId="1C3548BC" w:rsidR="00143E05" w:rsidRPr="00EE605A" w:rsidRDefault="00143E05" w:rsidP="00B67084">
            <w:pPr>
              <w:pStyle w:val="Heading3CD"/>
              <w:rPr>
                <w:highlight w:val="green"/>
              </w:rPr>
            </w:pPr>
          </w:p>
        </w:tc>
        <w:tc>
          <w:tcPr>
            <w:tcW w:w="7797" w:type="dxa"/>
            <w:gridSpan w:val="3"/>
            <w:hideMark/>
          </w:tcPr>
          <w:p w14:paraId="3AFA4FB4" w14:textId="0128D5BB" w:rsidR="006506E2" w:rsidRPr="000C2A57" w:rsidRDefault="00143E05" w:rsidP="000C2A57">
            <w:pPr>
              <w:pStyle w:val="ListParagraph"/>
              <w:numPr>
                <w:ilvl w:val="0"/>
                <w:numId w:val="0"/>
              </w:numPr>
              <w:ind w:left="317"/>
              <w:rPr>
                <w:color w:val="000000" w:themeColor="text1"/>
                <w:highlight w:val="yellow"/>
              </w:rPr>
            </w:pPr>
            <w:r w:rsidRPr="00EE605A">
              <w:rPr>
                <w:i/>
                <w:iCs/>
              </w:rPr>
              <w:t>The</w:t>
            </w:r>
            <w:r w:rsidRPr="00EE605A">
              <w:t xml:space="preserve"> </w:t>
            </w:r>
            <w:r w:rsidRPr="00EE605A">
              <w:rPr>
                <w:i/>
                <w:iCs/>
              </w:rPr>
              <w:t>Consultant</w:t>
            </w:r>
            <w:r w:rsidRPr="00EE605A">
              <w:t xml:space="preserve">'s total liability to the </w:t>
            </w:r>
            <w:r w:rsidR="009446F4" w:rsidRPr="00EE605A">
              <w:rPr>
                <w:i/>
                <w:iCs/>
              </w:rPr>
              <w:t>Client</w:t>
            </w:r>
            <w:r w:rsidRPr="00EE605A">
              <w:t xml:space="preserve"> for all matters arising under or in connection with t</w:t>
            </w:r>
            <w:r w:rsidR="00EE605A" w:rsidRPr="00EE605A">
              <w:t>he</w:t>
            </w:r>
            <w:r w:rsidRPr="00EE605A">
              <w:t xml:space="preserve"> contract, other than the excluded matters, is </w:t>
            </w:r>
            <w:r w:rsidR="007E73F5" w:rsidRPr="00EE605A">
              <w:t xml:space="preserve">limited to </w:t>
            </w:r>
            <w:r w:rsidR="004628CE" w:rsidRPr="000C2A57">
              <w:rPr>
                <w:b/>
                <w:bCs/>
              </w:rPr>
              <w:t>£</w:t>
            </w:r>
            <w:r w:rsidR="000C2A57" w:rsidRPr="000C2A57">
              <w:rPr>
                <w:b/>
                <w:bCs/>
              </w:rPr>
              <w:t>6,5</w:t>
            </w:r>
            <w:r w:rsidR="004628CE" w:rsidRPr="000C2A57">
              <w:rPr>
                <w:b/>
                <w:bCs/>
              </w:rPr>
              <w:t>00,000 in the aggregate</w:t>
            </w:r>
            <w:r w:rsidR="000C2A57" w:rsidRPr="000C2A57">
              <w:t>.</w:t>
            </w:r>
          </w:p>
        </w:tc>
      </w:tr>
      <w:tr w:rsidR="00EE605A" w14:paraId="38A9C796" w14:textId="77777777" w:rsidTr="00D11B7D">
        <w:trPr>
          <w:cantSplit/>
        </w:trPr>
        <w:tc>
          <w:tcPr>
            <w:tcW w:w="1877" w:type="dxa"/>
          </w:tcPr>
          <w:p w14:paraId="07733236" w14:textId="6F1E44D6" w:rsidR="00EE605A" w:rsidRDefault="00EE605A" w:rsidP="00B67084">
            <w:pPr>
              <w:pStyle w:val="Heading3CD"/>
            </w:pPr>
            <w:r>
              <w:t>Resolving and avoiding disputes</w:t>
            </w:r>
          </w:p>
        </w:tc>
        <w:tc>
          <w:tcPr>
            <w:tcW w:w="7797" w:type="dxa"/>
            <w:gridSpan w:val="3"/>
          </w:tcPr>
          <w:p w14:paraId="6959E4C2" w14:textId="77777777" w:rsidR="00EE605A" w:rsidRPr="00505EED" w:rsidRDefault="00EE605A" w:rsidP="00A607C4">
            <w:pPr>
              <w:pStyle w:val="BulletCD"/>
              <w:numPr>
                <w:ilvl w:val="0"/>
                <w:numId w:val="0"/>
              </w:numPr>
              <w:rPr>
                <w:color w:val="000000" w:themeColor="text1"/>
              </w:rPr>
            </w:pPr>
          </w:p>
        </w:tc>
      </w:tr>
      <w:tr w:rsidR="00410BD0" w14:paraId="26EA262F" w14:textId="77777777" w:rsidTr="00D11B7D">
        <w:trPr>
          <w:cantSplit/>
        </w:trPr>
        <w:tc>
          <w:tcPr>
            <w:tcW w:w="1877" w:type="dxa"/>
          </w:tcPr>
          <w:p w14:paraId="41D81E08" w14:textId="77777777" w:rsidR="00410BD0" w:rsidRDefault="00410BD0" w:rsidP="00B67084">
            <w:pPr>
              <w:pStyle w:val="Heading3CD"/>
            </w:pPr>
          </w:p>
        </w:tc>
        <w:tc>
          <w:tcPr>
            <w:tcW w:w="7797" w:type="dxa"/>
            <w:gridSpan w:val="3"/>
          </w:tcPr>
          <w:p w14:paraId="50452FDD" w14:textId="0A320B32" w:rsidR="00410BD0" w:rsidRDefault="00410BD0" w:rsidP="00A607C4">
            <w:pPr>
              <w:pStyle w:val="BulletCD"/>
              <w:numPr>
                <w:ilvl w:val="0"/>
                <w:numId w:val="0"/>
              </w:numPr>
              <w:rPr>
                <w:color w:val="000000" w:themeColor="text1"/>
              </w:rPr>
            </w:pPr>
            <w:r w:rsidRPr="00505EED">
              <w:rPr>
                <w:color w:val="000000" w:themeColor="text1"/>
              </w:rPr>
              <w:t>The</w:t>
            </w:r>
            <w:r w:rsidRPr="00505EED">
              <w:rPr>
                <w:rFonts w:eastAsia="MS Mincho"/>
                <w:color w:val="000000" w:themeColor="text1"/>
              </w:rPr>
              <w:t xml:space="preserve"> </w:t>
            </w:r>
            <w:r w:rsidRPr="00505EED">
              <w:rPr>
                <w:rFonts w:eastAsia="MS Mincho"/>
                <w:i/>
                <w:iCs/>
                <w:color w:val="000000" w:themeColor="text1"/>
              </w:rPr>
              <w:t>tribunal</w:t>
            </w:r>
            <w:r w:rsidRPr="00505EED">
              <w:rPr>
                <w:rFonts w:eastAsia="MS Mincho"/>
                <w:color w:val="000000" w:themeColor="text1"/>
              </w:rPr>
              <w:t xml:space="preserve"> is </w:t>
            </w:r>
            <w:proofErr w:type="gramStart"/>
            <w:r w:rsidRPr="000C2A57">
              <w:rPr>
                <w:b/>
                <w:bCs w:val="0"/>
                <w:color w:val="000000" w:themeColor="text1"/>
              </w:rPr>
              <w:t>arbitration</w:t>
            </w:r>
            <w:proofErr w:type="gramEnd"/>
            <w:r w:rsidRPr="000C2A57">
              <w:rPr>
                <w:color w:val="000000" w:themeColor="text1"/>
              </w:rPr>
              <w:t xml:space="preserve"> </w:t>
            </w:r>
          </w:p>
          <w:p w14:paraId="1B04EC4E" w14:textId="3D5DBDBF" w:rsidR="00EE605A" w:rsidRPr="00B815C4" w:rsidRDefault="00EE605A" w:rsidP="00A607C4">
            <w:pPr>
              <w:pStyle w:val="BulletCD"/>
              <w:numPr>
                <w:ilvl w:val="0"/>
                <w:numId w:val="0"/>
              </w:numPr>
              <w:rPr>
                <w:b/>
              </w:rPr>
            </w:pPr>
          </w:p>
        </w:tc>
      </w:tr>
      <w:tr w:rsidR="00143E05" w14:paraId="3569FD18" w14:textId="77777777" w:rsidTr="00D11B7D">
        <w:trPr>
          <w:cantSplit/>
        </w:trPr>
        <w:tc>
          <w:tcPr>
            <w:tcW w:w="1877" w:type="dxa"/>
          </w:tcPr>
          <w:p w14:paraId="1E10316A"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7797" w:type="dxa"/>
            <w:gridSpan w:val="3"/>
          </w:tcPr>
          <w:p w14:paraId="6A22E81C" w14:textId="77777777" w:rsidR="00143E05" w:rsidRDefault="00143E05" w:rsidP="00985276">
            <w:pPr>
              <w:overflowPunct w:val="0"/>
              <w:autoSpaceDE w:val="0"/>
              <w:autoSpaceDN w:val="0"/>
              <w:adjustRightInd w:val="0"/>
              <w:spacing w:after="120"/>
              <w:jc w:val="both"/>
              <w:textAlignment w:val="baseline"/>
              <w:rPr>
                <w:sz w:val="20"/>
              </w:rPr>
            </w:pPr>
            <w:r w:rsidRPr="00B815C4">
              <w:t xml:space="preserve">The </w:t>
            </w:r>
            <w:r w:rsidRPr="00B815C4">
              <w:rPr>
                <w:i/>
              </w:rPr>
              <w:t>arbitration procedure</w:t>
            </w:r>
            <w:r w:rsidRPr="00B815C4">
              <w:t xml:space="preserve"> is the </w:t>
            </w:r>
            <w:r w:rsidR="00B815C4" w:rsidRPr="007843D4">
              <w:rPr>
                <w:b/>
                <w:bCs/>
                <w:sz w:val="20"/>
              </w:rPr>
              <w:t xml:space="preserve">London Court of International Arbitration </w:t>
            </w:r>
            <w:proofErr w:type="gramStart"/>
            <w:r w:rsidR="00B815C4" w:rsidRPr="007843D4">
              <w:rPr>
                <w:b/>
                <w:bCs/>
                <w:sz w:val="20"/>
              </w:rPr>
              <w:t>Rules</w:t>
            </w:r>
            <w:r w:rsidR="00B815C4" w:rsidRPr="00321608">
              <w:rPr>
                <w:sz w:val="20"/>
              </w:rPr>
              <w:t>;</w:t>
            </w:r>
            <w:proofErr w:type="gramEnd"/>
          </w:p>
          <w:p w14:paraId="32D307AF" w14:textId="0147CDFF" w:rsidR="00B815C4" w:rsidRPr="00EE605A" w:rsidRDefault="00B815C4" w:rsidP="00985276">
            <w:pPr>
              <w:overflowPunct w:val="0"/>
              <w:autoSpaceDE w:val="0"/>
              <w:autoSpaceDN w:val="0"/>
              <w:adjustRightInd w:val="0"/>
              <w:spacing w:after="120"/>
              <w:jc w:val="both"/>
              <w:textAlignment w:val="baseline"/>
              <w:rPr>
                <w:szCs w:val="22"/>
              </w:rPr>
            </w:pPr>
            <w:r w:rsidRPr="00EE605A">
              <w:rPr>
                <w:szCs w:val="22"/>
              </w:rPr>
              <w:t xml:space="preserve">The place where arbitration is to be held is </w:t>
            </w:r>
            <w:proofErr w:type="gramStart"/>
            <w:r w:rsidRPr="007843D4">
              <w:rPr>
                <w:b/>
                <w:bCs/>
                <w:szCs w:val="22"/>
              </w:rPr>
              <w:t>London</w:t>
            </w:r>
            <w:proofErr w:type="gramEnd"/>
          </w:p>
          <w:p w14:paraId="223DBC35" w14:textId="30E588FF" w:rsidR="00B815C4" w:rsidRPr="00B815C4" w:rsidRDefault="00EE605A" w:rsidP="003732F2">
            <w:pPr>
              <w:overflowPunct w:val="0"/>
              <w:autoSpaceDE w:val="0"/>
              <w:autoSpaceDN w:val="0"/>
              <w:adjustRightInd w:val="0"/>
              <w:spacing w:after="120"/>
              <w:jc w:val="both"/>
              <w:textAlignment w:val="baseline"/>
              <w:rPr>
                <w:sz w:val="20"/>
              </w:rPr>
            </w:pPr>
            <w:r w:rsidRPr="00EE605A">
              <w:rPr>
                <w:szCs w:val="22"/>
              </w:rPr>
              <w:t xml:space="preserve">The person or </w:t>
            </w:r>
            <w:proofErr w:type="spellStart"/>
            <w:r w:rsidRPr="00EE605A">
              <w:rPr>
                <w:szCs w:val="22"/>
              </w:rPr>
              <w:t>organisation</w:t>
            </w:r>
            <w:proofErr w:type="spellEnd"/>
            <w:r w:rsidRPr="00EE605A">
              <w:rPr>
                <w:szCs w:val="22"/>
              </w:rPr>
              <w:t xml:space="preserve"> who will choose the arbitrator if</w:t>
            </w:r>
            <w:r w:rsidR="00B815C4" w:rsidRPr="00EE605A">
              <w:rPr>
                <w:szCs w:val="22"/>
              </w:rPr>
              <w:t xml:space="preserve"> the parties cannot agree </w:t>
            </w:r>
            <w:r w:rsidRPr="00EE605A">
              <w:rPr>
                <w:szCs w:val="22"/>
              </w:rPr>
              <w:t xml:space="preserve">a choice or if </w:t>
            </w:r>
            <w:r w:rsidR="00D627D4" w:rsidRPr="00EE605A">
              <w:rPr>
                <w:szCs w:val="22"/>
              </w:rPr>
              <w:t>the arbitration</w:t>
            </w:r>
            <w:r w:rsidRPr="00EE605A">
              <w:rPr>
                <w:i/>
                <w:szCs w:val="22"/>
              </w:rPr>
              <w:t xml:space="preserve"> procedure</w:t>
            </w:r>
            <w:r w:rsidRPr="00EE605A">
              <w:rPr>
                <w:szCs w:val="22"/>
              </w:rPr>
              <w:t xml:space="preserve"> does not state who selects and </w:t>
            </w:r>
            <w:r w:rsidR="00B815C4" w:rsidRPr="00EE605A">
              <w:rPr>
                <w:szCs w:val="22"/>
              </w:rPr>
              <w:t xml:space="preserve">arbitrator </w:t>
            </w:r>
            <w:proofErr w:type="gramStart"/>
            <w:r w:rsidRPr="00EE605A">
              <w:rPr>
                <w:szCs w:val="22"/>
              </w:rPr>
              <w:t>is</w:t>
            </w:r>
            <w:r w:rsidR="00B815C4" w:rsidRPr="00EE605A">
              <w:rPr>
                <w:szCs w:val="22"/>
              </w:rPr>
              <w:t>:</w:t>
            </w:r>
            <w:proofErr w:type="gramEnd"/>
            <w:r w:rsidR="00B815C4" w:rsidRPr="00EE605A">
              <w:rPr>
                <w:szCs w:val="22"/>
              </w:rPr>
              <w:t xml:space="preserve"> </w:t>
            </w:r>
            <w:r w:rsidR="00784191" w:rsidRPr="00784191">
              <w:rPr>
                <w:b/>
                <w:bCs/>
                <w:szCs w:val="22"/>
              </w:rPr>
              <w:t>Technology and Construction Solicitors Association (</w:t>
            </w:r>
            <w:proofErr w:type="spellStart"/>
            <w:r w:rsidR="00784191" w:rsidRPr="00784191">
              <w:rPr>
                <w:b/>
                <w:bCs/>
                <w:szCs w:val="22"/>
              </w:rPr>
              <w:t>TeCSA</w:t>
            </w:r>
            <w:proofErr w:type="spellEnd"/>
            <w:r w:rsidR="00784191" w:rsidRPr="00784191">
              <w:rPr>
                <w:b/>
                <w:bCs/>
                <w:szCs w:val="22"/>
              </w:rPr>
              <w:t>)</w:t>
            </w:r>
          </w:p>
        </w:tc>
      </w:tr>
      <w:tr w:rsidR="00410BD0" w14:paraId="215C2780" w14:textId="77777777" w:rsidTr="00D11B7D">
        <w:trPr>
          <w:cantSplit/>
        </w:trPr>
        <w:tc>
          <w:tcPr>
            <w:tcW w:w="1877" w:type="dxa"/>
          </w:tcPr>
          <w:p w14:paraId="2FD5FD2C" w14:textId="77777777" w:rsidR="00410BD0" w:rsidRDefault="00410BD0" w:rsidP="00B67084">
            <w:pPr>
              <w:pStyle w:val="Heading3CD"/>
            </w:pPr>
          </w:p>
        </w:tc>
        <w:tc>
          <w:tcPr>
            <w:tcW w:w="7797" w:type="dxa"/>
            <w:gridSpan w:val="3"/>
          </w:tcPr>
          <w:p w14:paraId="3F5E57D4" w14:textId="77777777" w:rsidR="00410BD0" w:rsidRPr="00B815C4" w:rsidRDefault="00410BD0" w:rsidP="00A607C4">
            <w:pPr>
              <w:pStyle w:val="BulletCD"/>
              <w:numPr>
                <w:ilvl w:val="0"/>
                <w:numId w:val="0"/>
              </w:numPr>
              <w:rPr>
                <w:b/>
              </w:rPr>
            </w:pPr>
          </w:p>
        </w:tc>
      </w:tr>
      <w:tr w:rsidR="002E4FD2" w14:paraId="69328DBB" w14:textId="77777777" w:rsidTr="00D11B7D">
        <w:trPr>
          <w:cantSplit/>
        </w:trPr>
        <w:tc>
          <w:tcPr>
            <w:tcW w:w="1877" w:type="dxa"/>
          </w:tcPr>
          <w:p w14:paraId="26CA617F" w14:textId="77777777" w:rsidR="002E4FD2" w:rsidRDefault="002E4FD2" w:rsidP="00B67084">
            <w:pPr>
              <w:pStyle w:val="Heading3CD"/>
            </w:pPr>
          </w:p>
        </w:tc>
        <w:tc>
          <w:tcPr>
            <w:tcW w:w="7797" w:type="dxa"/>
            <w:gridSpan w:val="3"/>
          </w:tcPr>
          <w:p w14:paraId="3D0AFA56" w14:textId="45B5CEDB" w:rsidR="002E4FD2" w:rsidRPr="00784191" w:rsidRDefault="002E4FD2" w:rsidP="00784191">
            <w:pPr>
              <w:pStyle w:val="BulletCD"/>
              <w:numPr>
                <w:ilvl w:val="0"/>
                <w:numId w:val="0"/>
              </w:numPr>
              <w:rPr>
                <w:i/>
                <w:lang w:val="en-US"/>
              </w:rPr>
            </w:pPr>
          </w:p>
        </w:tc>
      </w:tr>
      <w:tr w:rsidR="00410BD0" w14:paraId="5F16BBF4" w14:textId="77777777" w:rsidTr="00D11B7D">
        <w:trPr>
          <w:cantSplit/>
        </w:trPr>
        <w:tc>
          <w:tcPr>
            <w:tcW w:w="1877" w:type="dxa"/>
          </w:tcPr>
          <w:p w14:paraId="10274D81" w14:textId="77777777" w:rsidR="00410BD0" w:rsidRDefault="00410BD0" w:rsidP="00B67084">
            <w:pPr>
              <w:pStyle w:val="Heading3CD"/>
            </w:pPr>
          </w:p>
        </w:tc>
        <w:tc>
          <w:tcPr>
            <w:tcW w:w="7797" w:type="dxa"/>
            <w:gridSpan w:val="3"/>
          </w:tcPr>
          <w:p w14:paraId="3017677A" w14:textId="7D4D85C4" w:rsidR="00410BD0" w:rsidRDefault="00410BD0" w:rsidP="00410BD0">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Client</w:t>
            </w:r>
            <w:r w:rsidRPr="00410BD0">
              <w:t xml:space="preserve"> </w:t>
            </w:r>
            <w:r>
              <w:t>are</w:t>
            </w:r>
            <w:r w:rsidR="000C529E">
              <w:t>:</w:t>
            </w:r>
          </w:p>
          <w:p w14:paraId="4F565504" w14:textId="2034DC1C" w:rsidR="00784191" w:rsidRPr="00D11B7D" w:rsidRDefault="00D11B7D" w:rsidP="00784191">
            <w:pPr>
              <w:pStyle w:val="BulletCD"/>
              <w:ind w:left="0"/>
              <w:rPr>
                <w:highlight w:val="black"/>
              </w:rPr>
            </w:pPr>
            <w:r w:rsidRPr="00D11B7D">
              <w:rPr>
                <w:b/>
                <w:bCs w:val="0"/>
                <w:iCs/>
                <w:highlight w:val="black"/>
                <w:lang w:val="en-US"/>
              </w:rPr>
              <w:t>……</w:t>
            </w:r>
          </w:p>
          <w:p w14:paraId="606B74DB" w14:textId="21A972AF" w:rsidR="00784191" w:rsidRPr="00410BD0" w:rsidRDefault="00784191" w:rsidP="008A00D6">
            <w:pPr>
              <w:pStyle w:val="BulletCD"/>
              <w:numPr>
                <w:ilvl w:val="0"/>
                <w:numId w:val="0"/>
              </w:numPr>
              <w:ind w:left="284" w:hanging="284"/>
            </w:pPr>
            <w:r w:rsidRPr="00410BD0">
              <w:t>Address for communications</w:t>
            </w:r>
            <w:r w:rsidR="003459D4">
              <w:t>:</w:t>
            </w:r>
            <w:r w:rsidRPr="00410BD0">
              <w:t xml:space="preserve"> </w:t>
            </w:r>
            <w:r w:rsidR="00D11B7D" w:rsidRPr="00D11B7D">
              <w:rPr>
                <w:highlight w:val="black"/>
              </w:rPr>
              <w:t>…….</w:t>
            </w:r>
          </w:p>
          <w:p w14:paraId="156EE667" w14:textId="2B42F336" w:rsidR="00784191" w:rsidRDefault="00784191" w:rsidP="00784191">
            <w:pPr>
              <w:pStyle w:val="BulletCD"/>
              <w:numPr>
                <w:ilvl w:val="0"/>
                <w:numId w:val="0"/>
              </w:numPr>
              <w:rPr>
                <w:i/>
                <w:lang w:val="en-US"/>
              </w:rPr>
            </w:pPr>
            <w:r w:rsidRPr="00410BD0">
              <w:rPr>
                <w:i/>
                <w:lang w:val="en-US"/>
              </w:rPr>
              <w:t>Address for electronic communications</w:t>
            </w:r>
            <w:r w:rsidR="003459D4">
              <w:rPr>
                <w:i/>
                <w:lang w:val="en-US"/>
              </w:rPr>
              <w:t>:</w:t>
            </w:r>
            <w:r w:rsidRPr="00410BD0">
              <w:rPr>
                <w:i/>
                <w:lang w:val="en-US"/>
              </w:rPr>
              <w:t xml:space="preserve"> </w:t>
            </w:r>
            <w:r w:rsidR="00D11B7D" w:rsidRPr="00D11B7D">
              <w:rPr>
                <w:highlight w:val="black"/>
                <w:lang w:val="en-US"/>
              </w:rPr>
              <w:t>…….</w:t>
            </w:r>
          </w:p>
          <w:p w14:paraId="5A89C606" w14:textId="77777777" w:rsidR="00784191" w:rsidRDefault="00784191" w:rsidP="00784191">
            <w:pPr>
              <w:pStyle w:val="BulletCD"/>
              <w:numPr>
                <w:ilvl w:val="0"/>
                <w:numId w:val="0"/>
              </w:numPr>
              <w:rPr>
                <w:i/>
                <w:lang w:val="en-US"/>
              </w:rPr>
            </w:pPr>
          </w:p>
          <w:p w14:paraId="727EAE64" w14:textId="73CF0BF1" w:rsidR="00784191" w:rsidRPr="00784191" w:rsidRDefault="00D11B7D" w:rsidP="00784191">
            <w:pPr>
              <w:pStyle w:val="BulletCD"/>
              <w:numPr>
                <w:ilvl w:val="0"/>
                <w:numId w:val="0"/>
              </w:numPr>
              <w:tabs>
                <w:tab w:val="clear" w:pos="284"/>
                <w:tab w:val="left" w:pos="0"/>
              </w:tabs>
              <w:ind w:left="67" w:hanging="67"/>
              <w:rPr>
                <w:b/>
                <w:bCs w:val="0"/>
              </w:rPr>
            </w:pPr>
            <w:r w:rsidRPr="00D11B7D">
              <w:rPr>
                <w:b/>
                <w:bCs w:val="0"/>
                <w:highlight w:val="black"/>
              </w:rPr>
              <w:t>……</w:t>
            </w:r>
          </w:p>
          <w:p w14:paraId="00F526D9" w14:textId="7E6D5653" w:rsidR="00784191" w:rsidRPr="00410BD0" w:rsidRDefault="00784191" w:rsidP="00784191">
            <w:pPr>
              <w:pStyle w:val="BulletCD"/>
              <w:ind w:left="0"/>
            </w:pPr>
            <w:r w:rsidRPr="00410BD0">
              <w:rPr>
                <w:i/>
              </w:rPr>
              <w:t>Address for communications</w:t>
            </w:r>
            <w:r w:rsidR="008A00D6">
              <w:rPr>
                <w:i/>
              </w:rPr>
              <w:t>:</w:t>
            </w:r>
            <w:r w:rsidRPr="00410BD0">
              <w:rPr>
                <w:i/>
              </w:rPr>
              <w:t xml:space="preserve"> </w:t>
            </w:r>
            <w:r w:rsidR="00D11B7D" w:rsidRPr="00D11B7D">
              <w:rPr>
                <w:highlight w:val="black"/>
              </w:rPr>
              <w:t>…</w:t>
            </w:r>
            <w:proofErr w:type="gramStart"/>
            <w:r w:rsidR="00D11B7D" w:rsidRPr="00D11B7D">
              <w:rPr>
                <w:highlight w:val="black"/>
              </w:rPr>
              <w:t>…..</w:t>
            </w:r>
            <w:proofErr w:type="gramEnd"/>
          </w:p>
          <w:p w14:paraId="57DFF154" w14:textId="77777777" w:rsidR="00784191" w:rsidRPr="00410BD0" w:rsidRDefault="00784191" w:rsidP="00784191">
            <w:pPr>
              <w:pStyle w:val="BulletCD"/>
              <w:ind w:left="0"/>
            </w:pPr>
          </w:p>
          <w:p w14:paraId="7B1A57AB" w14:textId="3CA70523" w:rsidR="00410BD0" w:rsidRPr="00784191" w:rsidRDefault="00784191" w:rsidP="00410BD0">
            <w:pPr>
              <w:pStyle w:val="BulletCD"/>
              <w:numPr>
                <w:ilvl w:val="0"/>
                <w:numId w:val="0"/>
              </w:numPr>
              <w:rPr>
                <w:b/>
                <w:bCs w:val="0"/>
                <w:iCs/>
                <w:lang w:val="en-US"/>
              </w:rPr>
            </w:pPr>
            <w:r w:rsidRPr="00410BD0">
              <w:rPr>
                <w:i/>
                <w:lang w:val="en-US"/>
              </w:rPr>
              <w:t>Address for electronic communications</w:t>
            </w:r>
            <w:r w:rsidR="0025411A">
              <w:rPr>
                <w:i/>
                <w:lang w:val="en-US"/>
              </w:rPr>
              <w:t>:</w:t>
            </w:r>
            <w:r w:rsidRPr="00410BD0">
              <w:rPr>
                <w:i/>
                <w:lang w:val="en-US"/>
              </w:rPr>
              <w:t xml:space="preserve"> </w:t>
            </w:r>
            <w:r w:rsidR="00D11B7D" w:rsidRPr="00D11B7D">
              <w:rPr>
                <w:highlight w:val="black"/>
                <w:lang w:val="en-US"/>
              </w:rPr>
              <w:t>…….</w:t>
            </w:r>
          </w:p>
          <w:p w14:paraId="4ED511BF" w14:textId="5E7FBACB" w:rsidR="00410BD0" w:rsidRPr="001333F0" w:rsidRDefault="00410BD0" w:rsidP="00410BD0">
            <w:pPr>
              <w:pStyle w:val="BulletCD"/>
              <w:numPr>
                <w:ilvl w:val="0"/>
                <w:numId w:val="0"/>
              </w:numPr>
            </w:pPr>
          </w:p>
        </w:tc>
      </w:tr>
      <w:tr w:rsidR="00410BD0" w14:paraId="4396EEAC" w14:textId="77777777" w:rsidTr="00D11B7D">
        <w:trPr>
          <w:cantSplit/>
        </w:trPr>
        <w:tc>
          <w:tcPr>
            <w:tcW w:w="1877" w:type="dxa"/>
          </w:tcPr>
          <w:p w14:paraId="4BC09B8A" w14:textId="77777777" w:rsidR="00410BD0" w:rsidRDefault="00410BD0" w:rsidP="00B67084">
            <w:pPr>
              <w:pStyle w:val="Heading3CD"/>
            </w:pPr>
          </w:p>
        </w:tc>
        <w:tc>
          <w:tcPr>
            <w:tcW w:w="7797" w:type="dxa"/>
            <w:gridSpan w:val="3"/>
          </w:tcPr>
          <w:p w14:paraId="489A7519" w14:textId="77777777" w:rsidR="00784191" w:rsidRDefault="00410BD0" w:rsidP="00410BD0">
            <w:pPr>
              <w:pStyle w:val="BulletCD"/>
              <w:numPr>
                <w:ilvl w:val="0"/>
                <w:numId w:val="0"/>
              </w:numPr>
              <w:tabs>
                <w:tab w:val="clear" w:pos="284"/>
              </w:tabs>
              <w:ind w:left="67"/>
              <w:rPr>
                <w:b/>
                <w:bCs w:val="0"/>
                <w:szCs w:val="22"/>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w:t>
            </w:r>
            <w:r w:rsidR="00784191" w:rsidRPr="00784191">
              <w:rPr>
                <w:b/>
                <w:bCs w:val="0"/>
                <w:szCs w:val="22"/>
              </w:rPr>
              <w:t>Technology and Construction Solicitors Association (</w:t>
            </w:r>
            <w:proofErr w:type="spellStart"/>
            <w:r w:rsidR="00784191" w:rsidRPr="00784191">
              <w:rPr>
                <w:b/>
                <w:bCs w:val="0"/>
                <w:szCs w:val="22"/>
              </w:rPr>
              <w:t>TeCSA</w:t>
            </w:r>
            <w:proofErr w:type="spellEnd"/>
            <w:r w:rsidR="00784191" w:rsidRPr="00784191">
              <w:rPr>
                <w:b/>
                <w:bCs w:val="0"/>
                <w:szCs w:val="22"/>
              </w:rPr>
              <w:t>)</w:t>
            </w:r>
          </w:p>
          <w:p w14:paraId="3BEFAE5C" w14:textId="60DFE820" w:rsidR="00410BD0" w:rsidRPr="00784191" w:rsidRDefault="00410BD0" w:rsidP="00410BD0">
            <w:pPr>
              <w:pStyle w:val="BulletCD"/>
              <w:numPr>
                <w:ilvl w:val="0"/>
                <w:numId w:val="0"/>
              </w:numPr>
              <w:tabs>
                <w:tab w:val="clear" w:pos="284"/>
              </w:tabs>
              <w:ind w:left="67"/>
              <w:rPr>
                <w:b/>
                <w:bCs w:val="0"/>
                <w:iCs/>
                <w:color w:val="000000" w:themeColor="text1"/>
              </w:rPr>
            </w:pPr>
            <w:r w:rsidRPr="008D28B4">
              <w:rPr>
                <w:i/>
                <w:color w:val="000000" w:themeColor="text1"/>
              </w:rPr>
              <w:t>Address for communications</w:t>
            </w:r>
            <w:r w:rsidR="006C192C">
              <w:rPr>
                <w:i/>
                <w:color w:val="000000" w:themeColor="text1"/>
              </w:rPr>
              <w:t xml:space="preserve">: </w:t>
            </w:r>
            <w:r w:rsidRPr="008D28B4">
              <w:rPr>
                <w:i/>
                <w:color w:val="000000" w:themeColor="text1"/>
              </w:rPr>
              <w:t xml:space="preserve"> </w:t>
            </w:r>
            <w:r w:rsidR="006C192C" w:rsidRPr="006C192C">
              <w:rPr>
                <w:i/>
                <w:color w:val="000000" w:themeColor="text1"/>
              </w:rPr>
              <w:t xml:space="preserve">160 </w:t>
            </w:r>
            <w:proofErr w:type="spellStart"/>
            <w:r w:rsidR="006C192C" w:rsidRPr="006C192C">
              <w:rPr>
                <w:i/>
                <w:color w:val="000000" w:themeColor="text1"/>
              </w:rPr>
              <w:t>Aldergate</w:t>
            </w:r>
            <w:proofErr w:type="spellEnd"/>
            <w:r w:rsidR="006C192C" w:rsidRPr="006C192C">
              <w:rPr>
                <w:i/>
                <w:color w:val="000000" w:themeColor="text1"/>
              </w:rPr>
              <w:t xml:space="preserve"> Street, Barbican, London EC1A </w:t>
            </w:r>
            <w:proofErr w:type="gramStart"/>
            <w:r w:rsidR="006C192C" w:rsidRPr="006C192C">
              <w:rPr>
                <w:i/>
                <w:color w:val="000000" w:themeColor="text1"/>
              </w:rPr>
              <w:t>4HT</w:t>
            </w:r>
            <w:proofErr w:type="gramEnd"/>
            <w:r w:rsidR="006C192C" w:rsidRPr="006C192C">
              <w:rPr>
                <w:i/>
                <w:color w:val="000000" w:themeColor="text1"/>
              </w:rPr>
              <w:t xml:space="preserve">  </w:t>
            </w:r>
            <w:r w:rsidRPr="008D28B4">
              <w:rPr>
                <w:i/>
                <w:color w:val="000000" w:themeColor="text1"/>
              </w:rPr>
              <w:t xml:space="preserve"> </w:t>
            </w:r>
          </w:p>
          <w:p w14:paraId="7500D9A2" w14:textId="77777777" w:rsidR="00410BD0" w:rsidRDefault="00410BD0" w:rsidP="00410BD0">
            <w:pPr>
              <w:pStyle w:val="BulletCD"/>
              <w:numPr>
                <w:ilvl w:val="0"/>
                <w:numId w:val="0"/>
              </w:numPr>
              <w:ind w:left="284"/>
              <w:rPr>
                <w:color w:val="000000" w:themeColor="text1"/>
              </w:rPr>
            </w:pPr>
          </w:p>
          <w:p w14:paraId="371BE117" w14:textId="761AA4C6" w:rsidR="00410BD0" w:rsidRPr="0025411A" w:rsidRDefault="00410BD0" w:rsidP="0025411A">
            <w:pPr>
              <w:pStyle w:val="BulletCD"/>
              <w:numPr>
                <w:ilvl w:val="0"/>
                <w:numId w:val="0"/>
              </w:numPr>
              <w:tabs>
                <w:tab w:val="clear" w:pos="284"/>
                <w:tab w:val="left" w:pos="67"/>
              </w:tabs>
              <w:ind w:firstLine="67"/>
            </w:pPr>
            <w:r w:rsidRPr="008D28B4">
              <w:rPr>
                <w:i/>
              </w:rPr>
              <w:t>Address for</w:t>
            </w:r>
            <w:r>
              <w:rPr>
                <w:i/>
              </w:rPr>
              <w:t xml:space="preserve"> electronic</w:t>
            </w:r>
            <w:r w:rsidRPr="008D28B4">
              <w:rPr>
                <w:i/>
              </w:rPr>
              <w:t xml:space="preserve"> communications</w:t>
            </w:r>
            <w:r w:rsidR="00A714C5">
              <w:rPr>
                <w:i/>
              </w:rPr>
              <w:t xml:space="preserve">: </w:t>
            </w:r>
          </w:p>
        </w:tc>
      </w:tr>
      <w:tr w:rsidR="00410BD0" w14:paraId="2E5F5217" w14:textId="77777777" w:rsidTr="00D11B7D">
        <w:trPr>
          <w:cantSplit/>
        </w:trPr>
        <w:tc>
          <w:tcPr>
            <w:tcW w:w="1877" w:type="dxa"/>
          </w:tcPr>
          <w:p w14:paraId="4E5EEF97" w14:textId="0ACD82DC" w:rsidR="00410BD0" w:rsidRDefault="00410BD0" w:rsidP="00410BD0">
            <w:pPr>
              <w:pStyle w:val="Heading3CD"/>
            </w:pPr>
          </w:p>
        </w:tc>
        <w:tc>
          <w:tcPr>
            <w:tcW w:w="7797" w:type="dxa"/>
            <w:gridSpan w:val="3"/>
          </w:tcPr>
          <w:p w14:paraId="2B1A6347" w14:textId="797BFE17" w:rsidR="00410BD0" w:rsidRPr="001333F0" w:rsidRDefault="00410BD0" w:rsidP="00410BD0">
            <w:pPr>
              <w:pStyle w:val="BulletCD"/>
              <w:numPr>
                <w:ilvl w:val="0"/>
                <w:numId w:val="0"/>
              </w:numPr>
            </w:pPr>
            <w:r w:rsidRPr="00037725">
              <w:rPr>
                <w:rFonts w:eastAsia="MS Mincho"/>
                <w:color w:val="000000" w:themeColor="text1"/>
              </w:rPr>
              <w:t xml:space="preserve">The </w:t>
            </w:r>
            <w:r w:rsidRPr="00037725">
              <w:rPr>
                <w:rFonts w:eastAsia="MS Mincho"/>
                <w:i/>
                <w:iCs/>
                <w:color w:val="000000" w:themeColor="text1"/>
              </w:rPr>
              <w:t>Adjudicator nominating body</w:t>
            </w:r>
            <w:r w:rsidRPr="00037725">
              <w:rPr>
                <w:rFonts w:eastAsia="MS Mincho"/>
                <w:color w:val="000000" w:themeColor="text1"/>
              </w:rPr>
              <w:t xml:space="preserve"> is </w:t>
            </w:r>
            <w:r w:rsidRPr="00037725">
              <w:rPr>
                <w:color w:val="000000" w:themeColor="text1"/>
              </w:rPr>
              <w:t xml:space="preserve">the </w:t>
            </w:r>
            <w:r w:rsidR="00784191" w:rsidRPr="00784191">
              <w:rPr>
                <w:b/>
                <w:bCs w:val="0"/>
                <w:szCs w:val="22"/>
              </w:rPr>
              <w:t>Technology and Construction Solicitors Association (</w:t>
            </w:r>
            <w:proofErr w:type="spellStart"/>
            <w:r w:rsidR="00784191" w:rsidRPr="00784191">
              <w:rPr>
                <w:b/>
                <w:bCs w:val="0"/>
                <w:szCs w:val="22"/>
              </w:rPr>
              <w:t>TeCSA</w:t>
            </w:r>
            <w:proofErr w:type="spellEnd"/>
            <w:r w:rsidR="00784191" w:rsidRPr="00784191">
              <w:rPr>
                <w:b/>
                <w:bCs w:val="0"/>
                <w:szCs w:val="22"/>
              </w:rPr>
              <w:t>)</w:t>
            </w:r>
          </w:p>
        </w:tc>
      </w:tr>
      <w:tr w:rsidR="00410BD0" w14:paraId="097D07CA" w14:textId="77777777" w:rsidTr="00D11B7D">
        <w:trPr>
          <w:cantSplit/>
        </w:trPr>
        <w:tc>
          <w:tcPr>
            <w:tcW w:w="1877" w:type="dxa"/>
          </w:tcPr>
          <w:p w14:paraId="6BC5BB19" w14:textId="77777777" w:rsidR="00410BD0" w:rsidRDefault="00410BD0" w:rsidP="00B67084">
            <w:pPr>
              <w:pStyle w:val="Heading3CD"/>
            </w:pPr>
          </w:p>
        </w:tc>
        <w:tc>
          <w:tcPr>
            <w:tcW w:w="7797" w:type="dxa"/>
            <w:gridSpan w:val="3"/>
          </w:tcPr>
          <w:p w14:paraId="1BA7A54C" w14:textId="77777777" w:rsidR="00410BD0" w:rsidRPr="00B815C4" w:rsidRDefault="00410BD0" w:rsidP="00A607C4">
            <w:pPr>
              <w:pStyle w:val="BulletCD"/>
              <w:numPr>
                <w:ilvl w:val="0"/>
                <w:numId w:val="0"/>
              </w:numPr>
              <w:rPr>
                <w:b/>
              </w:rPr>
            </w:pPr>
          </w:p>
        </w:tc>
      </w:tr>
      <w:tr w:rsidR="00410BD0" w14:paraId="3EF94018" w14:textId="77777777" w:rsidTr="00D11B7D">
        <w:trPr>
          <w:cantSplit/>
        </w:trPr>
        <w:tc>
          <w:tcPr>
            <w:tcW w:w="1877" w:type="dxa"/>
          </w:tcPr>
          <w:p w14:paraId="704EE9CD" w14:textId="77777777" w:rsidR="00410BD0" w:rsidRDefault="00410BD0" w:rsidP="00B67084">
            <w:pPr>
              <w:pStyle w:val="Heading3CD"/>
            </w:pPr>
          </w:p>
        </w:tc>
        <w:tc>
          <w:tcPr>
            <w:tcW w:w="7797" w:type="dxa"/>
            <w:gridSpan w:val="3"/>
          </w:tcPr>
          <w:p w14:paraId="1E6C6206" w14:textId="77777777" w:rsidR="00410BD0" w:rsidRPr="00B815C4" w:rsidRDefault="00410BD0" w:rsidP="00A607C4">
            <w:pPr>
              <w:pStyle w:val="BulletCD"/>
              <w:numPr>
                <w:ilvl w:val="0"/>
                <w:numId w:val="0"/>
              </w:numPr>
              <w:rPr>
                <w:b/>
              </w:rPr>
            </w:pPr>
          </w:p>
        </w:tc>
      </w:tr>
      <w:tr w:rsidR="00143E05" w14:paraId="33B1000E" w14:textId="77777777" w:rsidTr="00D11B7D">
        <w:trPr>
          <w:cantSplit/>
        </w:trPr>
        <w:tc>
          <w:tcPr>
            <w:tcW w:w="1877" w:type="dxa"/>
            <w:hideMark/>
          </w:tcPr>
          <w:p w14:paraId="1C15067E" w14:textId="180A5DFD" w:rsidR="00177331" w:rsidRPr="007D6905" w:rsidRDefault="00143E05" w:rsidP="007D6905">
            <w:pPr>
              <w:pStyle w:val="Heading3CD"/>
            </w:pPr>
            <w:r>
              <w:t>Option X2</w:t>
            </w:r>
            <w:r w:rsidR="00681D58">
              <w:t xml:space="preserve"> Changes in the law</w:t>
            </w:r>
          </w:p>
          <w:p w14:paraId="224E4DD5" w14:textId="5EDB5431" w:rsidR="00177331" w:rsidRDefault="00177331" w:rsidP="00B67084">
            <w:pPr>
              <w:pStyle w:val="Heading3CD"/>
            </w:pPr>
          </w:p>
        </w:tc>
        <w:tc>
          <w:tcPr>
            <w:tcW w:w="7797" w:type="dxa"/>
            <w:gridSpan w:val="3"/>
            <w:hideMark/>
          </w:tcPr>
          <w:p w14:paraId="310CAFAF"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4EBC951B" w14:textId="3085C68B" w:rsidR="00143E05" w:rsidRDefault="00143E05" w:rsidP="00985276">
            <w:pPr>
              <w:pStyle w:val="BulletCD"/>
              <w:numPr>
                <w:ilvl w:val="0"/>
                <w:numId w:val="0"/>
              </w:numPr>
              <w:ind w:left="284" w:hanging="284"/>
            </w:pPr>
            <w:r w:rsidRPr="00905925">
              <w:rPr>
                <w:i/>
                <w:iCs/>
              </w:rPr>
              <w:t>The</w:t>
            </w:r>
            <w:r>
              <w:rPr>
                <w:bCs w:val="0"/>
              </w:rPr>
              <w:t xml:space="preserve"> </w:t>
            </w:r>
            <w:r>
              <w:rPr>
                <w:bCs w:val="0"/>
                <w:i/>
              </w:rPr>
              <w:t>law of the project</w:t>
            </w:r>
            <w:r>
              <w:rPr>
                <w:bCs w:val="0"/>
              </w:rPr>
              <w:t xml:space="preserve"> i</w:t>
            </w:r>
            <w:r w:rsidR="00ED1263">
              <w:rPr>
                <w:bCs w:val="0"/>
              </w:rPr>
              <w:t xml:space="preserve">s the law of </w:t>
            </w:r>
            <w:r w:rsidR="00681D58" w:rsidRPr="007D6905">
              <w:rPr>
                <w:b/>
                <w:lang w:val="en-US"/>
              </w:rPr>
              <w:t>England and Wales</w:t>
            </w:r>
            <w:r w:rsidR="003D5773">
              <w:rPr>
                <w:b/>
                <w:lang w:val="en-US"/>
              </w:rPr>
              <w:t>.</w:t>
            </w:r>
          </w:p>
        </w:tc>
      </w:tr>
      <w:tr w:rsidR="00143E05" w14:paraId="68572470" w14:textId="77777777" w:rsidTr="00D11B7D">
        <w:trPr>
          <w:cantSplit/>
        </w:trPr>
        <w:tc>
          <w:tcPr>
            <w:tcW w:w="1877" w:type="dxa"/>
            <w:hideMark/>
          </w:tcPr>
          <w:p w14:paraId="3E5B97BA" w14:textId="7B2025A1" w:rsidR="00143E05" w:rsidRPr="00D85913" w:rsidRDefault="00143E05" w:rsidP="00D85913">
            <w:pPr>
              <w:pStyle w:val="Heading3CD"/>
              <w:rPr>
                <w:sz w:val="20"/>
              </w:rPr>
            </w:pPr>
            <w:r>
              <w:t>Option X10</w:t>
            </w:r>
            <w:r w:rsidR="00164337">
              <w:t xml:space="preserve"> Information modelling</w:t>
            </w:r>
          </w:p>
        </w:tc>
        <w:tc>
          <w:tcPr>
            <w:tcW w:w="7797" w:type="dxa"/>
            <w:gridSpan w:val="3"/>
            <w:hideMark/>
          </w:tcPr>
          <w:p w14:paraId="0B2B5177" w14:textId="4E60C7DE" w:rsidR="00776DAE" w:rsidRPr="00776DAE" w:rsidRDefault="00776DAE" w:rsidP="00776DAE">
            <w:pPr>
              <w:pStyle w:val="BulletCD"/>
              <w:numPr>
                <w:ilvl w:val="0"/>
                <w:numId w:val="0"/>
              </w:numPr>
              <w:ind w:left="284" w:hanging="284"/>
              <w:rPr>
                <w:b/>
              </w:rPr>
            </w:pPr>
            <w:r w:rsidRPr="00776DAE">
              <w:rPr>
                <w:b/>
              </w:rPr>
              <w:t>If Option X</w:t>
            </w:r>
            <w:r>
              <w:rPr>
                <w:b/>
              </w:rPr>
              <w:t>10</w:t>
            </w:r>
            <w:r w:rsidRPr="00776DAE">
              <w:rPr>
                <w:b/>
              </w:rPr>
              <w:t xml:space="preserve"> is </w:t>
            </w:r>
            <w:r w:rsidR="00905546">
              <w:rPr>
                <w:b/>
              </w:rPr>
              <w:t>not in use</w:t>
            </w:r>
          </w:p>
          <w:p w14:paraId="5AD89F7F" w14:textId="06A64D6F" w:rsidR="00164337" w:rsidRDefault="00164337" w:rsidP="00164337">
            <w:pPr>
              <w:pStyle w:val="BulletCD"/>
              <w:numPr>
                <w:ilvl w:val="0"/>
                <w:numId w:val="0"/>
              </w:numPr>
              <w:ind w:left="284" w:hanging="284"/>
              <w:rPr>
                <w:lang w:val="en-US"/>
              </w:rPr>
            </w:pPr>
          </w:p>
          <w:p w14:paraId="5D783A08" w14:textId="3A221B62" w:rsidR="00143E05" w:rsidRDefault="00143E05" w:rsidP="001B5426">
            <w:pPr>
              <w:pStyle w:val="BulletCD"/>
              <w:numPr>
                <w:ilvl w:val="0"/>
                <w:numId w:val="0"/>
              </w:numPr>
              <w:ind w:left="284"/>
              <w:rPr>
                <w:lang w:val="en-US"/>
              </w:rPr>
            </w:pPr>
          </w:p>
        </w:tc>
      </w:tr>
      <w:tr w:rsidR="00164337" w14:paraId="5517DC6D" w14:textId="77777777" w:rsidTr="00D11B7D">
        <w:trPr>
          <w:cantSplit/>
        </w:trPr>
        <w:tc>
          <w:tcPr>
            <w:tcW w:w="1877" w:type="dxa"/>
          </w:tcPr>
          <w:p w14:paraId="3021EEB6" w14:textId="63B1250B" w:rsidR="00164337" w:rsidRDefault="00164337" w:rsidP="00164337">
            <w:pPr>
              <w:pStyle w:val="Heading3CD"/>
            </w:pPr>
            <w:r>
              <w:t xml:space="preserve">If no </w:t>
            </w:r>
            <w:r w:rsidRPr="00164337">
              <w:rPr>
                <w:i/>
              </w:rPr>
              <w:t>information execution plan</w:t>
            </w:r>
            <w:r>
              <w:t xml:space="preserve"> is identified in part two of the Contract Data</w:t>
            </w:r>
          </w:p>
        </w:tc>
        <w:tc>
          <w:tcPr>
            <w:tcW w:w="7797" w:type="dxa"/>
            <w:gridSpan w:val="3"/>
          </w:tcPr>
          <w:p w14:paraId="20CF8B18" w14:textId="526EC2A2" w:rsidR="00164337" w:rsidRPr="0061775C" w:rsidRDefault="00164337" w:rsidP="00164337">
            <w:pPr>
              <w:pStyle w:val="BulletCD"/>
              <w:numPr>
                <w:ilvl w:val="0"/>
                <w:numId w:val="0"/>
              </w:numPr>
              <w:tabs>
                <w:tab w:val="clear" w:pos="284"/>
                <w:tab w:val="left" w:pos="0"/>
              </w:tabs>
              <w:ind w:left="67" w:hanging="67"/>
              <w:rPr>
                <w:b/>
              </w:rPr>
            </w:pPr>
            <w:r>
              <w:t xml:space="preserve">The period after the Contract Date within which the </w:t>
            </w:r>
            <w:r>
              <w:rPr>
                <w:i/>
              </w:rPr>
              <w:t xml:space="preserve">Consultant </w:t>
            </w:r>
            <w:r>
              <w:t xml:space="preserve">is to submit a first </w:t>
            </w:r>
            <w:r w:rsidR="00C21968" w:rsidRPr="00164337">
              <w:rPr>
                <w:lang w:val="en-US"/>
              </w:rPr>
              <w:t xml:space="preserve">Information </w:t>
            </w:r>
            <w:r>
              <w:rPr>
                <w:lang w:val="en-US"/>
              </w:rPr>
              <w:t>E</w:t>
            </w:r>
            <w:r w:rsidRPr="00164337">
              <w:rPr>
                <w:lang w:val="en-US"/>
              </w:rPr>
              <w:t>xecution</w:t>
            </w:r>
            <w:r>
              <w:rPr>
                <w:lang w:val="en-US"/>
              </w:rPr>
              <w:t xml:space="preserve"> P</w:t>
            </w:r>
            <w:r w:rsidRPr="00164337">
              <w:rPr>
                <w:lang w:val="en-US"/>
              </w:rPr>
              <w:t>lan</w:t>
            </w:r>
            <w:r>
              <w:rPr>
                <w:lang w:val="en-US"/>
              </w:rPr>
              <w:t xml:space="preserve"> </w:t>
            </w:r>
            <w:r>
              <w:t xml:space="preserve">for acceptance is </w:t>
            </w:r>
            <w:r w:rsidR="00F522DF" w:rsidRPr="00F522DF">
              <w:rPr>
                <w:b/>
                <w:bCs w:val="0"/>
                <w:color w:val="000000" w:themeColor="text1"/>
              </w:rPr>
              <w:t>six (6) weeks</w:t>
            </w:r>
            <w:r w:rsidR="005D5440">
              <w:rPr>
                <w:b/>
                <w:bCs w:val="0"/>
                <w:color w:val="000000" w:themeColor="text1"/>
              </w:rPr>
              <w:t>.</w:t>
            </w:r>
          </w:p>
        </w:tc>
      </w:tr>
      <w:tr w:rsidR="00143E05" w14:paraId="26C84685" w14:textId="77777777" w:rsidTr="00D11B7D">
        <w:trPr>
          <w:cantSplit/>
        </w:trPr>
        <w:tc>
          <w:tcPr>
            <w:tcW w:w="1877" w:type="dxa"/>
            <w:hideMark/>
          </w:tcPr>
          <w:p w14:paraId="1FED644D" w14:textId="40ABBF95" w:rsidR="008D6F3D" w:rsidRPr="007D6905" w:rsidRDefault="00143E05" w:rsidP="007D6905">
            <w:pPr>
              <w:pStyle w:val="Heading3CD"/>
              <w:rPr>
                <w:sz w:val="20"/>
              </w:rPr>
            </w:pPr>
            <w:r>
              <w:lastRenderedPageBreak/>
              <w:t>Option X18</w:t>
            </w:r>
            <w:r w:rsidR="00177331">
              <w:t xml:space="preserve"> Limitation of liability</w:t>
            </w:r>
            <w:r w:rsidR="008D6F3D">
              <w:t xml:space="preserve">    </w:t>
            </w:r>
          </w:p>
          <w:p w14:paraId="06E7125B" w14:textId="6BEB5DD1" w:rsidR="00143E05" w:rsidRPr="008D6F3D" w:rsidRDefault="008D6F3D" w:rsidP="00177331">
            <w:pPr>
              <w:jc w:val="right"/>
              <w:rPr>
                <w:rFonts w:cs="Arial"/>
                <w:b/>
              </w:rPr>
            </w:pPr>
            <w:r>
              <w:rPr>
                <w:rFonts w:cs="Arial"/>
                <w:b/>
              </w:rPr>
              <w:t xml:space="preserve">           </w:t>
            </w:r>
          </w:p>
        </w:tc>
        <w:tc>
          <w:tcPr>
            <w:tcW w:w="7797"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315834C6" w14:textId="77777777" w:rsidR="008D6F3D" w:rsidRDefault="008D6F3D" w:rsidP="00B743F4">
            <w:pPr>
              <w:pStyle w:val="BulletCD"/>
              <w:numPr>
                <w:ilvl w:val="0"/>
                <w:numId w:val="0"/>
              </w:numPr>
              <w:ind w:left="284"/>
              <w:rPr>
                <w:sz w:val="16"/>
                <w:szCs w:val="16"/>
              </w:rPr>
            </w:pPr>
          </w:p>
          <w:p w14:paraId="6692BF78" w14:textId="2AA727AE" w:rsidR="008D6F3D" w:rsidRPr="00D05684" w:rsidRDefault="008D6F3D" w:rsidP="00776DAE">
            <w:pPr>
              <w:pStyle w:val="BulletCD"/>
              <w:numPr>
                <w:ilvl w:val="0"/>
                <w:numId w:val="0"/>
              </w:numPr>
              <w:ind w:left="284" w:hanging="284"/>
              <w:rPr>
                <w:sz w:val="20"/>
              </w:rPr>
            </w:pPr>
          </w:p>
        </w:tc>
      </w:tr>
      <w:tr w:rsidR="00776DAE" w14:paraId="770946D6" w14:textId="77777777" w:rsidTr="00D11B7D">
        <w:trPr>
          <w:cantSplit/>
        </w:trPr>
        <w:tc>
          <w:tcPr>
            <w:tcW w:w="1877" w:type="dxa"/>
          </w:tcPr>
          <w:p w14:paraId="33C60F89" w14:textId="77777777" w:rsidR="00776DAE" w:rsidRDefault="00776DAE" w:rsidP="00B67084">
            <w:pPr>
              <w:pStyle w:val="Heading3CD"/>
            </w:pPr>
          </w:p>
        </w:tc>
        <w:tc>
          <w:tcPr>
            <w:tcW w:w="7797" w:type="dxa"/>
            <w:gridSpan w:val="3"/>
          </w:tcPr>
          <w:p w14:paraId="394741DC" w14:textId="09D20D0F" w:rsidR="00776DAE" w:rsidRPr="00F522DF" w:rsidRDefault="00776DAE" w:rsidP="00985276">
            <w:pPr>
              <w:pStyle w:val="BulletCD"/>
              <w:numPr>
                <w:ilvl w:val="0"/>
                <w:numId w:val="0"/>
              </w:numPr>
              <w:tabs>
                <w:tab w:val="clear" w:pos="284"/>
                <w:tab w:val="left" w:pos="0"/>
              </w:tabs>
              <w:rPr>
                <w:szCs w:val="22"/>
              </w:rPr>
            </w:pPr>
            <w:r w:rsidRPr="00F522DF">
              <w:rPr>
                <w:rFonts w:eastAsia="MS Mincho"/>
                <w:szCs w:val="22"/>
              </w:rPr>
              <w:t xml:space="preserve">The </w:t>
            </w:r>
            <w:r w:rsidRPr="00F522DF">
              <w:rPr>
                <w:rFonts w:eastAsia="MS Mincho"/>
                <w:i/>
                <w:szCs w:val="22"/>
              </w:rPr>
              <w:t xml:space="preserve">Consultant’s </w:t>
            </w:r>
            <w:r w:rsidRPr="00F522DF">
              <w:rPr>
                <w:rFonts w:eastAsia="MS Mincho"/>
                <w:szCs w:val="22"/>
              </w:rPr>
              <w:t xml:space="preserve">liability to the </w:t>
            </w:r>
            <w:r w:rsidRPr="00F522DF">
              <w:rPr>
                <w:rFonts w:eastAsia="MS Mincho"/>
                <w:i/>
                <w:szCs w:val="22"/>
              </w:rPr>
              <w:t xml:space="preserve">Client </w:t>
            </w:r>
            <w:r w:rsidRPr="00F522DF">
              <w:rPr>
                <w:rFonts w:eastAsia="MS Mincho"/>
                <w:szCs w:val="22"/>
              </w:rPr>
              <w:t>for indirect or consequential loss is limited to</w:t>
            </w:r>
            <w:r w:rsidRPr="00F522DF">
              <w:rPr>
                <w:rFonts w:eastAsia="MS Mincho"/>
                <w:color w:val="000000" w:themeColor="text1"/>
                <w:szCs w:val="22"/>
              </w:rPr>
              <w:t xml:space="preserve"> </w:t>
            </w:r>
            <w:r w:rsidR="00F522DF" w:rsidRPr="00F522DF">
              <w:rPr>
                <w:b/>
                <w:bCs w:val="0"/>
                <w:color w:val="000000" w:themeColor="text1"/>
                <w:szCs w:val="22"/>
              </w:rPr>
              <w:t>zero pounds (£0)</w:t>
            </w:r>
          </w:p>
          <w:p w14:paraId="7DB6591A" w14:textId="3220CA78" w:rsidR="00776DAE" w:rsidRPr="00F522DF" w:rsidRDefault="00776DAE" w:rsidP="00985276">
            <w:pPr>
              <w:pStyle w:val="BulletCD"/>
              <w:numPr>
                <w:ilvl w:val="0"/>
                <w:numId w:val="0"/>
              </w:numPr>
              <w:rPr>
                <w:color w:val="000000" w:themeColor="text1"/>
                <w:szCs w:val="22"/>
              </w:rPr>
            </w:pPr>
            <w:r w:rsidRPr="00F522DF">
              <w:rPr>
                <w:szCs w:val="22"/>
              </w:rPr>
              <w:t xml:space="preserve">The </w:t>
            </w:r>
            <w:r w:rsidRPr="00F522DF">
              <w:rPr>
                <w:i/>
                <w:szCs w:val="22"/>
              </w:rPr>
              <w:t xml:space="preserve">Consultant’s </w:t>
            </w:r>
            <w:r w:rsidRPr="00F522DF">
              <w:rPr>
                <w:szCs w:val="22"/>
              </w:rPr>
              <w:t xml:space="preserve">liability to the </w:t>
            </w:r>
            <w:r w:rsidRPr="00F522DF">
              <w:rPr>
                <w:i/>
                <w:szCs w:val="22"/>
              </w:rPr>
              <w:t xml:space="preserve">Client </w:t>
            </w:r>
            <w:r w:rsidRPr="00F522DF">
              <w:rPr>
                <w:szCs w:val="22"/>
              </w:rPr>
              <w:t xml:space="preserve">for Defects that are not found until after the </w:t>
            </w:r>
            <w:r w:rsidRPr="00F522DF">
              <w:rPr>
                <w:i/>
                <w:szCs w:val="22"/>
              </w:rPr>
              <w:t>defects date</w:t>
            </w:r>
            <w:r w:rsidRPr="00F522DF">
              <w:rPr>
                <w:szCs w:val="22"/>
              </w:rPr>
              <w:t xml:space="preserve"> is limited to</w:t>
            </w:r>
            <w:r w:rsidRPr="00F522DF">
              <w:rPr>
                <w:color w:val="000000" w:themeColor="text1"/>
                <w:szCs w:val="22"/>
              </w:rPr>
              <w:t xml:space="preserve"> </w:t>
            </w:r>
            <w:r w:rsidRPr="00F522DF">
              <w:rPr>
                <w:b/>
                <w:bCs w:val="0"/>
                <w:szCs w:val="22"/>
              </w:rPr>
              <w:t>£</w:t>
            </w:r>
            <w:r w:rsidR="00F522DF" w:rsidRPr="00F522DF">
              <w:rPr>
                <w:b/>
                <w:bCs w:val="0"/>
                <w:szCs w:val="22"/>
              </w:rPr>
              <w:t>6,5</w:t>
            </w:r>
            <w:r w:rsidRPr="00F522DF">
              <w:rPr>
                <w:b/>
                <w:bCs w:val="0"/>
                <w:szCs w:val="22"/>
              </w:rPr>
              <w:t xml:space="preserve">00,000 in the </w:t>
            </w:r>
            <w:proofErr w:type="gramStart"/>
            <w:r w:rsidRPr="00F522DF">
              <w:rPr>
                <w:b/>
                <w:bCs w:val="0"/>
                <w:szCs w:val="22"/>
              </w:rPr>
              <w:t>aggregate</w:t>
            </w:r>
            <w:proofErr w:type="gramEnd"/>
            <w:r w:rsidRPr="00F522DF">
              <w:rPr>
                <w:color w:val="000000" w:themeColor="text1"/>
                <w:szCs w:val="22"/>
              </w:rPr>
              <w:t xml:space="preserve"> </w:t>
            </w:r>
          </w:p>
          <w:p w14:paraId="504EB883" w14:textId="656B13BB" w:rsidR="00776DAE" w:rsidRPr="00F522DF" w:rsidRDefault="00776DAE" w:rsidP="00F522DF">
            <w:pPr>
              <w:pStyle w:val="BulletCD"/>
              <w:numPr>
                <w:ilvl w:val="0"/>
                <w:numId w:val="0"/>
              </w:numPr>
              <w:tabs>
                <w:tab w:val="clear" w:pos="284"/>
                <w:tab w:val="clear" w:pos="972"/>
                <w:tab w:val="left" w:pos="1201"/>
              </w:tabs>
              <w:rPr>
                <w:sz w:val="20"/>
              </w:rPr>
            </w:pPr>
            <w:r w:rsidRPr="00F522DF">
              <w:rPr>
                <w:szCs w:val="22"/>
              </w:rPr>
              <w:t xml:space="preserve">The </w:t>
            </w:r>
            <w:r w:rsidRPr="00F522DF">
              <w:rPr>
                <w:i/>
                <w:szCs w:val="22"/>
              </w:rPr>
              <w:t xml:space="preserve">end of liability </w:t>
            </w:r>
            <w:r w:rsidRPr="00F522DF">
              <w:rPr>
                <w:szCs w:val="22"/>
              </w:rPr>
              <w:t xml:space="preserve">date is </w:t>
            </w:r>
            <w:r w:rsidRPr="00F522DF">
              <w:rPr>
                <w:b/>
                <w:bCs w:val="0"/>
                <w:color w:val="000000" w:themeColor="text1"/>
                <w:szCs w:val="22"/>
              </w:rPr>
              <w:t xml:space="preserve">6 </w:t>
            </w:r>
            <w:r w:rsidRPr="00F522DF">
              <w:rPr>
                <w:szCs w:val="22"/>
              </w:rPr>
              <w:t xml:space="preserve">years after Completion of the whole of the </w:t>
            </w:r>
            <w:r w:rsidRPr="00F522DF">
              <w:rPr>
                <w:i/>
                <w:szCs w:val="22"/>
              </w:rPr>
              <w:t>service</w:t>
            </w:r>
            <w:r w:rsidRPr="00F522DF">
              <w:rPr>
                <w:szCs w:val="22"/>
              </w:rPr>
              <w:t>.</w:t>
            </w:r>
          </w:p>
        </w:tc>
      </w:tr>
      <w:tr w:rsidR="00143E05" w14:paraId="4F6F2853" w14:textId="77777777" w:rsidTr="00D11B7D">
        <w:trPr>
          <w:cantSplit/>
        </w:trPr>
        <w:tc>
          <w:tcPr>
            <w:tcW w:w="1877" w:type="dxa"/>
            <w:hideMark/>
          </w:tcPr>
          <w:p w14:paraId="5C399278" w14:textId="04B78CB1" w:rsidR="00143E05" w:rsidRPr="006B3E65" w:rsidRDefault="00143E05" w:rsidP="006B3E65">
            <w:pPr>
              <w:pStyle w:val="Heading3CD"/>
              <w:rPr>
                <w:rFonts w:eastAsia="MS Mincho"/>
                <w:sz w:val="20"/>
              </w:rPr>
            </w:pPr>
            <w:r>
              <w:rPr>
                <w:rFonts w:eastAsia="MS Mincho"/>
              </w:rPr>
              <w:t>Option X20</w:t>
            </w:r>
            <w:r w:rsidR="00776DAE">
              <w:rPr>
                <w:rFonts w:eastAsia="MS Mincho"/>
              </w:rPr>
              <w:t xml:space="preserve"> Key performance indicators </w:t>
            </w:r>
            <w:r w:rsidR="00776DAE" w:rsidRPr="00776DAE">
              <w:rPr>
                <w:rFonts w:eastAsia="MS Mincho"/>
                <w:i/>
                <w:iCs/>
                <w:lang w:val="en-US"/>
              </w:rPr>
              <w:t>(not for use with Option X12)</w:t>
            </w:r>
            <w:r>
              <w:rPr>
                <w:rFonts w:eastAsia="MS Mincho"/>
              </w:rPr>
              <w:t xml:space="preserve"> </w:t>
            </w:r>
          </w:p>
        </w:tc>
        <w:tc>
          <w:tcPr>
            <w:tcW w:w="7797" w:type="dxa"/>
            <w:gridSpan w:val="3"/>
            <w:hideMark/>
          </w:tcPr>
          <w:p w14:paraId="27B4F3F7" w14:textId="3F2C183E" w:rsidR="00143E05" w:rsidRPr="00B23049" w:rsidRDefault="00143E05" w:rsidP="001B5426">
            <w:pPr>
              <w:pStyle w:val="BulletCD"/>
              <w:numPr>
                <w:ilvl w:val="0"/>
                <w:numId w:val="0"/>
              </w:numPr>
              <w:ind w:left="284" w:hanging="284"/>
              <w:rPr>
                <w:sz w:val="20"/>
              </w:rPr>
            </w:pPr>
            <w:r w:rsidRPr="0061775C">
              <w:rPr>
                <w:b/>
              </w:rPr>
              <w:t>X</w:t>
            </w:r>
            <w:r>
              <w:rPr>
                <w:b/>
              </w:rPr>
              <w:t>20</w:t>
            </w:r>
            <w:r w:rsidRPr="0061775C">
              <w:rPr>
                <w:b/>
              </w:rPr>
              <w:t xml:space="preserve"> </w:t>
            </w:r>
            <w:r w:rsidR="003F3A87">
              <w:rPr>
                <w:b/>
              </w:rPr>
              <w:t xml:space="preserve">will be </w:t>
            </w:r>
            <w:r w:rsidR="00297505">
              <w:rPr>
                <w:b/>
              </w:rPr>
              <w:t>agreed</w:t>
            </w:r>
            <w:r w:rsidR="003F3A87">
              <w:rPr>
                <w:b/>
              </w:rPr>
              <w:t xml:space="preserve"> </w:t>
            </w:r>
            <w:r w:rsidR="00020459">
              <w:rPr>
                <w:b/>
              </w:rPr>
              <w:t>within 4 weeks of the Contract Award</w:t>
            </w:r>
          </w:p>
          <w:p w14:paraId="71FB4411" w14:textId="247B03E6" w:rsidR="009800E3" w:rsidRDefault="009800E3" w:rsidP="00776DAE">
            <w:pPr>
              <w:pStyle w:val="BulletCD"/>
              <w:numPr>
                <w:ilvl w:val="0"/>
                <w:numId w:val="0"/>
              </w:numPr>
              <w:ind w:left="284"/>
            </w:pPr>
          </w:p>
        </w:tc>
      </w:tr>
      <w:tr w:rsidR="00776DAE" w14:paraId="6AD7E899" w14:textId="77777777" w:rsidTr="00D11B7D">
        <w:trPr>
          <w:cantSplit/>
        </w:trPr>
        <w:tc>
          <w:tcPr>
            <w:tcW w:w="1877" w:type="dxa"/>
          </w:tcPr>
          <w:p w14:paraId="0C2667AC" w14:textId="77777777" w:rsidR="00776DAE" w:rsidRDefault="00776DAE" w:rsidP="00B67084">
            <w:pPr>
              <w:pStyle w:val="Heading3CD"/>
              <w:rPr>
                <w:rFonts w:eastAsia="MS Mincho"/>
              </w:rPr>
            </w:pPr>
          </w:p>
        </w:tc>
        <w:tc>
          <w:tcPr>
            <w:tcW w:w="7797" w:type="dxa"/>
            <w:gridSpan w:val="3"/>
          </w:tcPr>
          <w:p w14:paraId="48C604C2" w14:textId="188AC487" w:rsidR="00776DAE" w:rsidRDefault="00776DAE" w:rsidP="00776DAE">
            <w:pPr>
              <w:pStyle w:val="BulletCD"/>
              <w:numPr>
                <w:ilvl w:val="0"/>
                <w:numId w:val="0"/>
              </w:numPr>
              <w:tabs>
                <w:tab w:val="clear" w:pos="284"/>
                <w:tab w:val="left" w:pos="0"/>
              </w:tabs>
              <w:rPr>
                <w:sz w:val="20"/>
              </w:rPr>
            </w:pPr>
            <w:r w:rsidRPr="00905925">
              <w:rPr>
                <w:i/>
                <w:iCs/>
              </w:rPr>
              <w:t>The</w:t>
            </w:r>
            <w:r>
              <w:rPr>
                <w:rFonts w:eastAsia="MS Mincho"/>
              </w:rPr>
              <w:t xml:space="preserve"> </w:t>
            </w:r>
            <w:r>
              <w:rPr>
                <w:rFonts w:eastAsia="MS Mincho"/>
                <w:i/>
                <w:iCs/>
              </w:rPr>
              <w:t>incentive schedule</w:t>
            </w:r>
            <w:r>
              <w:rPr>
                <w:rFonts w:eastAsia="MS Mincho"/>
              </w:rPr>
              <w:t xml:space="preserve"> for Key Performance Indicators is in </w:t>
            </w:r>
            <w:r w:rsidR="006B3E65" w:rsidRPr="006B3E65">
              <w:rPr>
                <w:b/>
                <w:bCs w:val="0"/>
                <w:color w:val="000000" w:themeColor="text1"/>
              </w:rPr>
              <w:t xml:space="preserve">DEFFORM </w:t>
            </w:r>
            <w:proofErr w:type="gramStart"/>
            <w:r w:rsidR="006B3E65" w:rsidRPr="006B3E65">
              <w:rPr>
                <w:b/>
                <w:bCs w:val="0"/>
                <w:color w:val="000000" w:themeColor="text1"/>
              </w:rPr>
              <w:t>539B</w:t>
            </w:r>
            <w:proofErr w:type="gramEnd"/>
          </w:p>
          <w:p w14:paraId="6FB17358" w14:textId="760A3878" w:rsidR="00776DAE" w:rsidRPr="009800E3" w:rsidRDefault="00776DAE" w:rsidP="00776DAE">
            <w:pPr>
              <w:pStyle w:val="BulletCD"/>
              <w:numPr>
                <w:ilvl w:val="0"/>
                <w:numId w:val="0"/>
              </w:numPr>
              <w:tabs>
                <w:tab w:val="clear" w:pos="284"/>
                <w:tab w:val="left" w:pos="0"/>
              </w:tabs>
            </w:pPr>
            <w:r>
              <w:rPr>
                <w:rFonts w:eastAsia="MS Mincho"/>
              </w:rPr>
              <w:t xml:space="preserve">A report of performance against each Key Performance Indicator is provided at intervals of </w:t>
            </w:r>
            <w:r w:rsidR="006B3E65" w:rsidRPr="006B3E65">
              <w:rPr>
                <w:b/>
                <w:bCs w:val="0"/>
                <w:color w:val="000000" w:themeColor="text1"/>
              </w:rPr>
              <w:t>three (3)</w:t>
            </w:r>
            <w:r w:rsidRPr="006B3E65">
              <w:rPr>
                <w:b/>
                <w:bCs w:val="0"/>
                <w:color w:val="FF0000"/>
              </w:rPr>
              <w:t xml:space="preserve"> </w:t>
            </w:r>
            <w:r w:rsidRPr="006B3E65">
              <w:rPr>
                <w:rFonts w:eastAsia="MS Mincho"/>
                <w:b/>
                <w:bCs w:val="0"/>
              </w:rPr>
              <w:t>months</w:t>
            </w:r>
            <w:r>
              <w:rPr>
                <w:rFonts w:eastAsia="MS Mincho"/>
              </w:rPr>
              <w:t>.</w:t>
            </w:r>
          </w:p>
          <w:p w14:paraId="3863E1BD" w14:textId="05A2F441" w:rsidR="00776DAE" w:rsidRPr="0061775C" w:rsidRDefault="00776DAE" w:rsidP="00776DAE">
            <w:pPr>
              <w:pStyle w:val="BulletCD"/>
              <w:numPr>
                <w:ilvl w:val="0"/>
                <w:numId w:val="0"/>
              </w:numPr>
              <w:tabs>
                <w:tab w:val="clear" w:pos="284"/>
                <w:tab w:val="left" w:pos="0"/>
              </w:tabs>
              <w:rPr>
                <w:b/>
              </w:rPr>
            </w:pPr>
            <w:r>
              <w:rPr>
                <w:rFonts w:eastAsia="MS Mincho"/>
              </w:rPr>
              <w:t xml:space="preserve">Where X20 is used, the amount due under clause 50 is adjusted to account for the application of the </w:t>
            </w:r>
            <w:r w:rsidRPr="009800E3">
              <w:rPr>
                <w:rFonts w:eastAsia="MS Mincho"/>
                <w:i/>
              </w:rPr>
              <w:t>incentive schedule</w:t>
            </w:r>
            <w:r>
              <w:rPr>
                <w:rFonts w:eastAsia="MS Mincho"/>
                <w:i/>
              </w:rPr>
              <w:t>.</w:t>
            </w:r>
          </w:p>
        </w:tc>
      </w:tr>
      <w:tr w:rsidR="002559EF" w14:paraId="1D5A3946" w14:textId="77777777" w:rsidTr="00D11B7D">
        <w:trPr>
          <w:cantSplit/>
        </w:trPr>
        <w:tc>
          <w:tcPr>
            <w:tcW w:w="1877" w:type="dxa"/>
          </w:tcPr>
          <w:p w14:paraId="3B6AEBC2" w14:textId="2A3BF85A" w:rsidR="002559EF" w:rsidRDefault="002559EF" w:rsidP="002559EF">
            <w:pPr>
              <w:pStyle w:val="Heading3CD"/>
              <w:rPr>
                <w:bCs/>
              </w:rPr>
            </w:pPr>
            <w:r>
              <w:t>Option Y(UK)2 The Housing Grants, Construction and Regeneration Act</w:t>
            </w:r>
          </w:p>
        </w:tc>
        <w:tc>
          <w:tcPr>
            <w:tcW w:w="7797" w:type="dxa"/>
            <w:gridSpan w:val="3"/>
          </w:tcPr>
          <w:p w14:paraId="28C35109" w14:textId="62A37B60" w:rsidR="002559EF" w:rsidRPr="002559EF" w:rsidRDefault="002559EF" w:rsidP="00985276">
            <w:pPr>
              <w:pStyle w:val="BulletCD"/>
              <w:numPr>
                <w:ilvl w:val="0"/>
                <w:numId w:val="0"/>
              </w:numPr>
              <w:tabs>
                <w:tab w:val="clear" w:pos="284"/>
                <w:tab w:val="left" w:pos="0"/>
              </w:tabs>
              <w:ind w:left="284" w:hanging="284"/>
              <w:rPr>
                <w:lang w:val="en-US"/>
              </w:rPr>
            </w:pPr>
            <w:r w:rsidRPr="002559EF">
              <w:rPr>
                <w:b/>
              </w:rPr>
              <w:t xml:space="preserve">If Y(UK)2 is used </w:t>
            </w:r>
          </w:p>
          <w:p w14:paraId="0FE34852" w14:textId="4964F47E" w:rsidR="002559EF" w:rsidRPr="002559EF" w:rsidRDefault="002559EF" w:rsidP="002559EF">
            <w:pPr>
              <w:pStyle w:val="BulletCD"/>
              <w:numPr>
                <w:ilvl w:val="0"/>
                <w:numId w:val="0"/>
              </w:numPr>
              <w:tabs>
                <w:tab w:val="clear" w:pos="284"/>
                <w:tab w:val="left" w:pos="0"/>
              </w:tabs>
              <w:rPr>
                <w:lang w:val="en-US"/>
              </w:rPr>
            </w:pPr>
          </w:p>
        </w:tc>
      </w:tr>
      <w:tr w:rsidR="002559EF" w14:paraId="298AA809" w14:textId="77777777" w:rsidTr="00D11B7D">
        <w:trPr>
          <w:cantSplit/>
        </w:trPr>
        <w:tc>
          <w:tcPr>
            <w:tcW w:w="1877" w:type="dxa"/>
          </w:tcPr>
          <w:p w14:paraId="4AF0FF7D" w14:textId="5A71D4B0" w:rsidR="002559EF" w:rsidRPr="002559EF" w:rsidRDefault="002559EF" w:rsidP="002559EF">
            <w:pPr>
              <w:pStyle w:val="Heading3CD"/>
              <w:rPr>
                <w:bCs/>
              </w:rPr>
            </w:pPr>
            <w:r w:rsidRPr="002559EF">
              <w:t>If Y(UK)2 is used and the final date for payment is not 14 days after the date when payment is due</w:t>
            </w:r>
          </w:p>
        </w:tc>
        <w:tc>
          <w:tcPr>
            <w:tcW w:w="7797" w:type="dxa"/>
            <w:gridSpan w:val="3"/>
          </w:tcPr>
          <w:p w14:paraId="1A863421" w14:textId="4ED23A38" w:rsidR="002559EF" w:rsidRPr="002559EF" w:rsidRDefault="002559EF" w:rsidP="002559EF">
            <w:pPr>
              <w:pStyle w:val="BulletCD"/>
              <w:numPr>
                <w:ilvl w:val="0"/>
                <w:numId w:val="0"/>
              </w:numPr>
              <w:tabs>
                <w:tab w:val="clear" w:pos="284"/>
                <w:tab w:val="left" w:pos="0"/>
              </w:tabs>
            </w:pPr>
            <w:r w:rsidRPr="002559EF">
              <w:t xml:space="preserve">The period for payment is </w:t>
            </w:r>
            <w:r w:rsidR="00020459" w:rsidRPr="006B3E65">
              <w:rPr>
                <w:b/>
                <w:bCs w:val="0"/>
              </w:rPr>
              <w:t>twenty-eight</w:t>
            </w:r>
            <w:r w:rsidR="006B3E65" w:rsidRPr="006B3E65">
              <w:rPr>
                <w:b/>
                <w:bCs w:val="0"/>
              </w:rPr>
              <w:t xml:space="preserve"> (2</w:t>
            </w:r>
            <w:r w:rsidR="005405ED">
              <w:rPr>
                <w:b/>
                <w:bCs w:val="0"/>
              </w:rPr>
              <w:t>8</w:t>
            </w:r>
            <w:r w:rsidR="006B3E65" w:rsidRPr="006B3E65">
              <w:rPr>
                <w:b/>
                <w:bCs w:val="0"/>
              </w:rPr>
              <w:t>)</w:t>
            </w:r>
            <w:r w:rsidRPr="002559EF">
              <w:t xml:space="preserve"> days after the date on which a payment becomes due</w:t>
            </w:r>
          </w:p>
        </w:tc>
      </w:tr>
      <w:tr w:rsidR="00143E05" w14:paraId="663F175A" w14:textId="77777777" w:rsidTr="00D11B7D">
        <w:trPr>
          <w:cantSplit/>
        </w:trPr>
        <w:tc>
          <w:tcPr>
            <w:tcW w:w="1877" w:type="dxa"/>
            <w:hideMark/>
          </w:tcPr>
          <w:p w14:paraId="5E591425" w14:textId="77777777" w:rsidR="00143E05" w:rsidRPr="00E16B72" w:rsidRDefault="00143E05" w:rsidP="00B67084">
            <w:pPr>
              <w:pStyle w:val="Heading3CD"/>
            </w:pPr>
            <w:r w:rsidRPr="00E16B72">
              <w:rPr>
                <w:szCs w:val="22"/>
              </w:rPr>
              <w:t>Option Z</w:t>
            </w:r>
          </w:p>
        </w:tc>
        <w:tc>
          <w:tcPr>
            <w:tcW w:w="7797" w:type="dxa"/>
            <w:gridSpan w:val="3"/>
            <w:hideMark/>
          </w:tcPr>
          <w:p w14:paraId="72A95C19" w14:textId="07652A8B"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00A463C2">
        <w:tc>
          <w:tcPr>
            <w:tcW w:w="2376" w:type="dxa"/>
          </w:tcPr>
          <w:p w14:paraId="7DE1613B"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4A5C0E1E" w14:textId="765C09E3" w:rsidR="00EE462E" w:rsidRDefault="00EE462E" w:rsidP="005339EC">
            <w:pPr>
              <w:pStyle w:val="BulletCD"/>
              <w:numPr>
                <w:ilvl w:val="0"/>
                <w:numId w:val="0"/>
              </w:numPr>
              <w:tabs>
                <w:tab w:val="clear" w:pos="284"/>
                <w:tab w:val="left" w:pos="0"/>
              </w:tabs>
              <w:rPr>
                <w:b/>
              </w:rPr>
            </w:pPr>
          </w:p>
        </w:tc>
      </w:tr>
      <w:tr w:rsidR="006B3E65" w14:paraId="22CC070C" w14:textId="77777777">
        <w:tc>
          <w:tcPr>
            <w:tcW w:w="2376" w:type="dxa"/>
          </w:tcPr>
          <w:p w14:paraId="4E0C1B5E" w14:textId="1487567D" w:rsidR="006B3E65" w:rsidRPr="00167CB1" w:rsidRDefault="006B3E65" w:rsidP="006B3E65">
            <w:pPr>
              <w:pStyle w:val="Heading3CD"/>
              <w:rPr>
                <w:bCs/>
                <w:iCs/>
                <w:color w:val="FF0000"/>
              </w:rPr>
            </w:pPr>
            <w:r>
              <w:rPr>
                <w:bCs/>
                <w:iCs/>
              </w:rPr>
              <w:t>Option</w:t>
            </w:r>
            <w:r w:rsidRPr="00167CB1">
              <w:rPr>
                <w:bCs/>
                <w:iCs/>
              </w:rPr>
              <w:t xml:space="preserve"> Z</w:t>
            </w:r>
            <w:r>
              <w:rPr>
                <w:bCs/>
                <w:iCs/>
              </w:rPr>
              <w:t>2</w:t>
            </w:r>
          </w:p>
        </w:tc>
        <w:tc>
          <w:tcPr>
            <w:tcW w:w="7371" w:type="dxa"/>
            <w:tcBorders>
              <w:top w:val="nil"/>
              <w:left w:val="nil"/>
              <w:bottom w:val="nil"/>
              <w:right w:val="nil"/>
            </w:tcBorders>
            <w:shd w:val="clear" w:color="auto" w:fill="auto"/>
          </w:tcPr>
          <w:p w14:paraId="65534D04"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val="en-GB" w:eastAsia="en-GB"/>
              </w:rPr>
              <w:t>Identified and defined terms</w:t>
            </w:r>
            <w:r w:rsidRPr="00330F2A">
              <w:rPr>
                <w:rFonts w:cs="Arial"/>
                <w:color w:val="000000"/>
                <w:lang w:val="en-GB" w:eastAsia="en-GB"/>
              </w:rPr>
              <w:t> </w:t>
            </w:r>
          </w:p>
          <w:p w14:paraId="4F058BAB" w14:textId="47BE8C49" w:rsidR="006B3E65" w:rsidRPr="00DF7174" w:rsidRDefault="006B3E65" w:rsidP="006B3E65">
            <w:pPr>
              <w:pStyle w:val="BulletCD"/>
              <w:numPr>
                <w:ilvl w:val="0"/>
                <w:numId w:val="0"/>
              </w:numPr>
              <w:ind w:left="284" w:hanging="284"/>
            </w:pPr>
            <w:r w:rsidRPr="00330F2A">
              <w:rPr>
                <w:color w:val="000000"/>
                <w:lang w:eastAsia="en-GB"/>
              </w:rPr>
              <w:t>applies </w:t>
            </w:r>
          </w:p>
        </w:tc>
      </w:tr>
      <w:tr w:rsidR="006B3E65" w14:paraId="362F68F2" w14:textId="77777777">
        <w:tc>
          <w:tcPr>
            <w:tcW w:w="2376" w:type="dxa"/>
          </w:tcPr>
          <w:p w14:paraId="356346E4" w14:textId="15958865" w:rsidR="006B3E65" w:rsidRPr="00167CB1" w:rsidRDefault="006B3E65" w:rsidP="006B3E65">
            <w:pPr>
              <w:pStyle w:val="Heading3CD"/>
              <w:rPr>
                <w:bCs/>
                <w:iCs/>
                <w:color w:val="FF0000"/>
              </w:rPr>
            </w:pPr>
            <w:r>
              <w:rPr>
                <w:bCs/>
                <w:iCs/>
              </w:rPr>
              <w:lastRenderedPageBreak/>
              <w:t>Option Z4</w:t>
            </w:r>
          </w:p>
        </w:tc>
        <w:tc>
          <w:tcPr>
            <w:tcW w:w="7371" w:type="dxa"/>
            <w:tcBorders>
              <w:top w:val="nil"/>
              <w:left w:val="nil"/>
              <w:bottom w:val="nil"/>
              <w:right w:val="nil"/>
            </w:tcBorders>
            <w:shd w:val="clear" w:color="auto" w:fill="auto"/>
          </w:tcPr>
          <w:p w14:paraId="72B29212"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Admittance to Client’s Premises</w:t>
            </w:r>
            <w:r w:rsidRPr="00330F2A">
              <w:rPr>
                <w:rFonts w:cs="Arial"/>
                <w:color w:val="000000"/>
                <w:lang w:val="en-GB" w:eastAsia="en-GB"/>
              </w:rPr>
              <w:t> </w:t>
            </w:r>
          </w:p>
          <w:p w14:paraId="18F6267E" w14:textId="479AB7A5" w:rsidR="006B3E65" w:rsidRPr="00AA0226" w:rsidRDefault="006B3E65" w:rsidP="006B3E65">
            <w:pPr>
              <w:pStyle w:val="BulletCD"/>
              <w:numPr>
                <w:ilvl w:val="0"/>
                <w:numId w:val="0"/>
              </w:numPr>
              <w:ind w:left="284" w:hanging="284"/>
              <w:rPr>
                <w:sz w:val="16"/>
                <w:szCs w:val="16"/>
              </w:rPr>
            </w:pPr>
            <w:r w:rsidRPr="00330F2A">
              <w:rPr>
                <w:color w:val="000000"/>
                <w:lang w:eastAsia="en-GB"/>
              </w:rPr>
              <w:t>applies </w:t>
            </w:r>
          </w:p>
        </w:tc>
      </w:tr>
      <w:tr w:rsidR="006B3E65" w14:paraId="73F61F45" w14:textId="77777777">
        <w:tc>
          <w:tcPr>
            <w:tcW w:w="2376" w:type="dxa"/>
          </w:tcPr>
          <w:p w14:paraId="139A2629" w14:textId="63A305F4" w:rsidR="006B3E65" w:rsidRPr="00167CB1" w:rsidRDefault="006B3E65" w:rsidP="006B3E65">
            <w:pPr>
              <w:pStyle w:val="Heading3CD"/>
              <w:rPr>
                <w:bCs/>
                <w:iCs/>
              </w:rPr>
            </w:pPr>
            <w:r>
              <w:rPr>
                <w:bCs/>
                <w:iCs/>
              </w:rPr>
              <w:t>Option Z5</w:t>
            </w:r>
          </w:p>
        </w:tc>
        <w:tc>
          <w:tcPr>
            <w:tcW w:w="7371" w:type="dxa"/>
            <w:tcBorders>
              <w:top w:val="nil"/>
              <w:left w:val="nil"/>
              <w:bottom w:val="nil"/>
              <w:right w:val="nil"/>
            </w:tcBorders>
            <w:shd w:val="clear" w:color="auto" w:fill="auto"/>
          </w:tcPr>
          <w:p w14:paraId="08BBC35D"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Prevention of fraud and bribery</w:t>
            </w:r>
            <w:r w:rsidRPr="00330F2A">
              <w:rPr>
                <w:rFonts w:cs="Arial"/>
                <w:color w:val="000000"/>
                <w:lang w:val="en-GB" w:eastAsia="en-GB"/>
              </w:rPr>
              <w:t> </w:t>
            </w:r>
          </w:p>
          <w:p w14:paraId="00165637" w14:textId="2642776A" w:rsidR="006B3E65" w:rsidRPr="00850655" w:rsidRDefault="006B3E65" w:rsidP="006B3E65">
            <w:pPr>
              <w:pStyle w:val="BulletCD"/>
              <w:numPr>
                <w:ilvl w:val="0"/>
                <w:numId w:val="0"/>
              </w:numPr>
              <w:ind w:left="284" w:hanging="284"/>
              <w:rPr>
                <w:b/>
                <w:sz w:val="16"/>
                <w:szCs w:val="16"/>
              </w:rPr>
            </w:pPr>
            <w:r w:rsidRPr="00330F2A">
              <w:rPr>
                <w:color w:val="000000"/>
                <w:lang w:eastAsia="en-GB"/>
              </w:rPr>
              <w:t>applies </w:t>
            </w:r>
          </w:p>
        </w:tc>
      </w:tr>
      <w:tr w:rsidR="006B3E65" w14:paraId="6D223E0B" w14:textId="77777777">
        <w:tc>
          <w:tcPr>
            <w:tcW w:w="2376" w:type="dxa"/>
          </w:tcPr>
          <w:p w14:paraId="3B77B558" w14:textId="7174E0F5" w:rsidR="006B3E65" w:rsidRDefault="006B3E65" w:rsidP="006B3E65">
            <w:pPr>
              <w:pStyle w:val="Heading3CD"/>
              <w:rPr>
                <w:bCs/>
                <w:iCs/>
              </w:rPr>
            </w:pPr>
            <w:r>
              <w:rPr>
                <w:bCs/>
                <w:iCs/>
              </w:rPr>
              <w:t>Option Z6</w:t>
            </w:r>
          </w:p>
        </w:tc>
        <w:tc>
          <w:tcPr>
            <w:tcW w:w="7371" w:type="dxa"/>
            <w:tcBorders>
              <w:top w:val="nil"/>
              <w:left w:val="nil"/>
              <w:bottom w:val="nil"/>
              <w:right w:val="nil"/>
            </w:tcBorders>
            <w:shd w:val="clear" w:color="auto" w:fill="auto"/>
          </w:tcPr>
          <w:p w14:paraId="1CD34AA3"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Equality and diversity</w:t>
            </w:r>
            <w:r w:rsidRPr="00330F2A">
              <w:rPr>
                <w:rFonts w:cs="Arial"/>
                <w:color w:val="000000"/>
                <w:lang w:val="en-GB" w:eastAsia="en-GB"/>
              </w:rPr>
              <w:t> </w:t>
            </w:r>
          </w:p>
          <w:p w14:paraId="7A74C7CF" w14:textId="70E30F33" w:rsidR="006B3E65" w:rsidRPr="003732F2" w:rsidRDefault="006B3E65" w:rsidP="006B3E65">
            <w:pPr>
              <w:pStyle w:val="BulletCD"/>
              <w:numPr>
                <w:ilvl w:val="0"/>
                <w:numId w:val="0"/>
              </w:numPr>
              <w:ind w:left="284" w:hanging="284"/>
              <w:rPr>
                <w:b/>
                <w:lang w:val="en-US"/>
              </w:rPr>
            </w:pPr>
            <w:r w:rsidRPr="00330F2A">
              <w:rPr>
                <w:color w:val="000000"/>
                <w:lang w:eastAsia="en-GB"/>
              </w:rPr>
              <w:t>applies </w:t>
            </w:r>
          </w:p>
        </w:tc>
      </w:tr>
      <w:tr w:rsidR="006B3E65" w14:paraId="0E1FB5CF" w14:textId="77777777">
        <w:tc>
          <w:tcPr>
            <w:tcW w:w="2376" w:type="dxa"/>
          </w:tcPr>
          <w:p w14:paraId="53D9E198" w14:textId="4E028BD0" w:rsidR="006B3E65" w:rsidRPr="00167CB1" w:rsidRDefault="006B3E65" w:rsidP="006B3E65">
            <w:pPr>
              <w:pStyle w:val="Heading3CD"/>
              <w:rPr>
                <w:bCs/>
                <w:iCs/>
                <w:color w:val="FF0000"/>
              </w:rPr>
            </w:pPr>
            <w:r>
              <w:rPr>
                <w:bCs/>
                <w:iCs/>
              </w:rPr>
              <w:t xml:space="preserve">Option </w:t>
            </w:r>
            <w:r w:rsidRPr="00167CB1">
              <w:rPr>
                <w:bCs/>
                <w:iCs/>
              </w:rPr>
              <w:t>Z</w:t>
            </w:r>
            <w:r>
              <w:rPr>
                <w:bCs/>
                <w:iCs/>
              </w:rPr>
              <w:t>7</w:t>
            </w:r>
          </w:p>
        </w:tc>
        <w:tc>
          <w:tcPr>
            <w:tcW w:w="7371" w:type="dxa"/>
            <w:tcBorders>
              <w:top w:val="nil"/>
              <w:left w:val="nil"/>
              <w:bottom w:val="nil"/>
              <w:right w:val="nil"/>
            </w:tcBorders>
            <w:shd w:val="clear" w:color="auto" w:fill="auto"/>
          </w:tcPr>
          <w:p w14:paraId="780C6AA9" w14:textId="77777777" w:rsidR="006B3E65" w:rsidRPr="00330F2A" w:rsidRDefault="006B3E65" w:rsidP="006B3E65">
            <w:pPr>
              <w:textAlignment w:val="baseline"/>
              <w:rPr>
                <w:rFonts w:ascii="Segoe UI" w:hAnsi="Segoe UI" w:cs="Segoe UI"/>
                <w:color w:val="000000"/>
                <w:sz w:val="18"/>
                <w:szCs w:val="18"/>
                <w:lang w:val="en-GB" w:eastAsia="en-GB"/>
              </w:rPr>
            </w:pPr>
            <w:r w:rsidRPr="00330F2A">
              <w:rPr>
                <w:rFonts w:cs="Arial"/>
                <w:b/>
                <w:bCs/>
                <w:color w:val="000000"/>
                <w:lang w:eastAsia="en-GB"/>
              </w:rPr>
              <w:t>Legislation and Official Secrets</w:t>
            </w:r>
            <w:r w:rsidRPr="00330F2A">
              <w:rPr>
                <w:rFonts w:cs="Arial"/>
                <w:b/>
                <w:bCs/>
                <w:color w:val="000000"/>
                <w:lang w:val="en-GB" w:eastAsia="en-GB"/>
              </w:rPr>
              <w:t> </w:t>
            </w:r>
            <w:r w:rsidRPr="00330F2A">
              <w:rPr>
                <w:rFonts w:cs="Arial"/>
                <w:color w:val="000000"/>
                <w:lang w:val="en-GB" w:eastAsia="en-GB"/>
              </w:rPr>
              <w:t> </w:t>
            </w:r>
          </w:p>
          <w:p w14:paraId="492AE854" w14:textId="0F64C2CB" w:rsidR="006B3E65" w:rsidRPr="00F77CDF" w:rsidRDefault="006B3E65" w:rsidP="006B3E65">
            <w:pPr>
              <w:pStyle w:val="BulletCD"/>
              <w:numPr>
                <w:ilvl w:val="0"/>
                <w:numId w:val="0"/>
              </w:numPr>
              <w:ind w:left="284" w:hanging="284"/>
              <w:rPr>
                <w:b/>
              </w:rPr>
            </w:pPr>
            <w:r w:rsidRPr="00330F2A">
              <w:rPr>
                <w:color w:val="000000"/>
                <w:lang w:eastAsia="en-GB"/>
              </w:rPr>
              <w:t>applies </w:t>
            </w:r>
          </w:p>
        </w:tc>
      </w:tr>
      <w:tr w:rsidR="006B3E65" w14:paraId="14FD7BBC" w14:textId="77777777">
        <w:tc>
          <w:tcPr>
            <w:tcW w:w="2376" w:type="dxa"/>
          </w:tcPr>
          <w:p w14:paraId="7CD630BE" w14:textId="662E3867" w:rsidR="006B3E65" w:rsidRDefault="006B3E65" w:rsidP="006B3E65">
            <w:pPr>
              <w:pStyle w:val="Heading3CD"/>
              <w:rPr>
                <w:bCs/>
                <w:iCs/>
              </w:rPr>
            </w:pPr>
            <w:r>
              <w:rPr>
                <w:bCs/>
                <w:iCs/>
              </w:rPr>
              <w:t>Option Z8</w:t>
            </w:r>
          </w:p>
        </w:tc>
        <w:tc>
          <w:tcPr>
            <w:tcW w:w="7371" w:type="dxa"/>
            <w:tcBorders>
              <w:top w:val="nil"/>
              <w:left w:val="nil"/>
              <w:bottom w:val="nil"/>
              <w:right w:val="nil"/>
            </w:tcBorders>
            <w:shd w:val="clear" w:color="auto" w:fill="auto"/>
          </w:tcPr>
          <w:p w14:paraId="18CF6473" w14:textId="77777777" w:rsidR="006B3E65" w:rsidRPr="00330F2A" w:rsidRDefault="006B3E65" w:rsidP="006B3E65">
            <w:pPr>
              <w:textAlignment w:val="baseline"/>
              <w:rPr>
                <w:rFonts w:ascii="Segoe UI" w:hAnsi="Segoe UI" w:cs="Segoe UI"/>
                <w:color w:val="000000"/>
                <w:sz w:val="18"/>
                <w:szCs w:val="18"/>
                <w:lang w:val="en-GB" w:eastAsia="en-GB"/>
              </w:rPr>
            </w:pPr>
            <w:r w:rsidRPr="00330F2A">
              <w:rPr>
                <w:rFonts w:cs="Arial"/>
                <w:b/>
                <w:bCs/>
                <w:color w:val="000000"/>
                <w:lang w:eastAsia="en-GB"/>
              </w:rPr>
              <w:t>Conflict of interest</w:t>
            </w:r>
            <w:r w:rsidRPr="00330F2A">
              <w:rPr>
                <w:rFonts w:cs="Arial"/>
                <w:color w:val="000000"/>
                <w:lang w:val="en-GB" w:eastAsia="en-GB"/>
              </w:rPr>
              <w:t> </w:t>
            </w:r>
          </w:p>
          <w:p w14:paraId="4018DDB0" w14:textId="674D4CB1" w:rsidR="006B3E65" w:rsidRPr="003732F2" w:rsidRDefault="006B3E65" w:rsidP="006B3E65">
            <w:pPr>
              <w:pStyle w:val="BulletCD"/>
              <w:numPr>
                <w:ilvl w:val="0"/>
                <w:numId w:val="0"/>
              </w:numPr>
              <w:rPr>
                <w:b/>
                <w:lang w:val="en-US"/>
              </w:rPr>
            </w:pPr>
            <w:r w:rsidRPr="00330F2A">
              <w:rPr>
                <w:color w:val="000000"/>
                <w:lang w:eastAsia="en-GB"/>
              </w:rPr>
              <w:t>applies </w:t>
            </w:r>
          </w:p>
        </w:tc>
      </w:tr>
      <w:tr w:rsidR="006B3E65" w14:paraId="0EADDF82" w14:textId="77777777">
        <w:tc>
          <w:tcPr>
            <w:tcW w:w="2376" w:type="dxa"/>
          </w:tcPr>
          <w:p w14:paraId="7ABF1D04" w14:textId="7367B0F6" w:rsidR="006B3E65" w:rsidRDefault="006B3E65" w:rsidP="006B3E65">
            <w:pPr>
              <w:pStyle w:val="Heading3CD"/>
              <w:rPr>
                <w:bCs/>
                <w:iCs/>
              </w:rPr>
            </w:pPr>
            <w:r>
              <w:rPr>
                <w:bCs/>
                <w:iCs/>
              </w:rPr>
              <w:t>Option Z9</w:t>
            </w:r>
          </w:p>
        </w:tc>
        <w:tc>
          <w:tcPr>
            <w:tcW w:w="7371" w:type="dxa"/>
            <w:tcBorders>
              <w:top w:val="nil"/>
              <w:left w:val="nil"/>
              <w:bottom w:val="nil"/>
              <w:right w:val="nil"/>
            </w:tcBorders>
            <w:shd w:val="clear" w:color="auto" w:fill="auto"/>
          </w:tcPr>
          <w:p w14:paraId="354C7622" w14:textId="77777777" w:rsidR="006B3E65" w:rsidRPr="00330F2A" w:rsidRDefault="006B3E65" w:rsidP="006B3E65">
            <w:pPr>
              <w:textAlignment w:val="baseline"/>
              <w:rPr>
                <w:rFonts w:ascii="Segoe UI" w:hAnsi="Segoe UI" w:cs="Segoe UI"/>
                <w:color w:val="000000"/>
                <w:sz w:val="18"/>
                <w:szCs w:val="18"/>
                <w:lang w:val="en-GB" w:eastAsia="en-GB"/>
              </w:rPr>
            </w:pPr>
            <w:r w:rsidRPr="00330F2A">
              <w:rPr>
                <w:rFonts w:cs="Arial"/>
                <w:b/>
                <w:bCs/>
                <w:color w:val="000000"/>
                <w:lang w:eastAsia="en-GB"/>
              </w:rPr>
              <w:t>Publicity and Branding</w:t>
            </w:r>
            <w:r w:rsidRPr="00330F2A">
              <w:rPr>
                <w:rFonts w:cs="Arial"/>
                <w:color w:val="000000"/>
                <w:lang w:val="en-GB" w:eastAsia="en-GB"/>
              </w:rPr>
              <w:t> </w:t>
            </w:r>
          </w:p>
          <w:p w14:paraId="10C91EC3" w14:textId="515CCD6B" w:rsidR="006B3E65" w:rsidRPr="003732F2" w:rsidRDefault="006B3E65" w:rsidP="006B3E65">
            <w:pPr>
              <w:pStyle w:val="BulletCD"/>
              <w:numPr>
                <w:ilvl w:val="0"/>
                <w:numId w:val="0"/>
              </w:numPr>
              <w:rPr>
                <w:b/>
                <w:lang w:val="en-US"/>
              </w:rPr>
            </w:pPr>
            <w:r w:rsidRPr="00330F2A">
              <w:rPr>
                <w:color w:val="000000"/>
                <w:lang w:eastAsia="en-GB"/>
              </w:rPr>
              <w:t>applies  </w:t>
            </w:r>
          </w:p>
        </w:tc>
      </w:tr>
      <w:tr w:rsidR="006B3E65" w14:paraId="55E1A842" w14:textId="77777777">
        <w:tc>
          <w:tcPr>
            <w:tcW w:w="2376" w:type="dxa"/>
          </w:tcPr>
          <w:p w14:paraId="2DC65790" w14:textId="72C5DA92" w:rsidR="006B3E65" w:rsidRPr="00850655" w:rsidRDefault="006B3E65" w:rsidP="006B3E65">
            <w:pPr>
              <w:pStyle w:val="Heading3CD"/>
              <w:rPr>
                <w:bCs/>
                <w:iCs/>
                <w:color w:val="FF0000"/>
              </w:rPr>
            </w:pPr>
            <w:r>
              <w:rPr>
                <w:bCs/>
                <w:iCs/>
              </w:rPr>
              <w:t>Option</w:t>
            </w:r>
            <w:r w:rsidRPr="00850655">
              <w:rPr>
                <w:bCs/>
                <w:iCs/>
              </w:rPr>
              <w:t xml:space="preserve"> Z</w:t>
            </w:r>
            <w:r>
              <w:rPr>
                <w:bCs/>
                <w:iCs/>
              </w:rPr>
              <w:t>10</w:t>
            </w:r>
          </w:p>
        </w:tc>
        <w:tc>
          <w:tcPr>
            <w:tcW w:w="7371" w:type="dxa"/>
            <w:tcBorders>
              <w:top w:val="nil"/>
              <w:left w:val="nil"/>
              <w:bottom w:val="nil"/>
              <w:right w:val="nil"/>
            </w:tcBorders>
            <w:shd w:val="clear" w:color="auto" w:fill="auto"/>
          </w:tcPr>
          <w:p w14:paraId="16C9E265"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Freedom of information</w:t>
            </w:r>
            <w:r w:rsidRPr="00330F2A">
              <w:rPr>
                <w:rFonts w:cs="Arial"/>
                <w:color w:val="000000"/>
                <w:lang w:val="en-GB" w:eastAsia="en-GB"/>
              </w:rPr>
              <w:t> </w:t>
            </w:r>
          </w:p>
          <w:p w14:paraId="2D19E7E3" w14:textId="59FEFD0E" w:rsidR="006B3E65" w:rsidRDefault="006B3E65" w:rsidP="006B3E65">
            <w:pPr>
              <w:pStyle w:val="BulletCD"/>
              <w:numPr>
                <w:ilvl w:val="0"/>
                <w:numId w:val="0"/>
              </w:numPr>
              <w:ind w:left="284" w:hanging="284"/>
              <w:rPr>
                <w:b/>
              </w:rPr>
            </w:pPr>
            <w:r w:rsidRPr="00330F2A">
              <w:rPr>
                <w:color w:val="000000"/>
                <w:lang w:eastAsia="en-GB"/>
              </w:rPr>
              <w:t>applies </w:t>
            </w:r>
          </w:p>
        </w:tc>
      </w:tr>
      <w:tr w:rsidR="006B3E65" w14:paraId="75A7FC52" w14:textId="77777777">
        <w:tc>
          <w:tcPr>
            <w:tcW w:w="2376" w:type="dxa"/>
          </w:tcPr>
          <w:p w14:paraId="718E9120" w14:textId="27451322" w:rsidR="006B3E65" w:rsidRPr="00850655" w:rsidRDefault="006B3E65" w:rsidP="006B3E65">
            <w:pPr>
              <w:pStyle w:val="Heading3CD"/>
              <w:rPr>
                <w:bCs/>
                <w:iCs/>
                <w:color w:val="FF0000"/>
              </w:rPr>
            </w:pPr>
            <w:r>
              <w:rPr>
                <w:bCs/>
                <w:iCs/>
              </w:rPr>
              <w:t>Option</w:t>
            </w:r>
            <w:r w:rsidRPr="00850655">
              <w:rPr>
                <w:bCs/>
                <w:iCs/>
              </w:rPr>
              <w:t xml:space="preserve"> Z</w:t>
            </w:r>
            <w:r>
              <w:rPr>
                <w:bCs/>
                <w:iCs/>
              </w:rPr>
              <w:t>13</w:t>
            </w:r>
          </w:p>
        </w:tc>
        <w:tc>
          <w:tcPr>
            <w:tcW w:w="7371" w:type="dxa"/>
            <w:tcBorders>
              <w:top w:val="nil"/>
              <w:left w:val="nil"/>
              <w:bottom w:val="nil"/>
              <w:right w:val="nil"/>
            </w:tcBorders>
            <w:shd w:val="clear" w:color="auto" w:fill="auto"/>
          </w:tcPr>
          <w:p w14:paraId="54B302D4"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Confidentiality and Information Sharing</w:t>
            </w:r>
            <w:r w:rsidRPr="00330F2A">
              <w:rPr>
                <w:rFonts w:cs="Arial"/>
                <w:color w:val="000000"/>
                <w:lang w:val="en-GB" w:eastAsia="en-GB"/>
              </w:rPr>
              <w:t> </w:t>
            </w:r>
          </w:p>
          <w:p w14:paraId="4AECB351" w14:textId="72806750" w:rsidR="006B3E65" w:rsidRPr="00F77CDF" w:rsidRDefault="006B3E65" w:rsidP="006B3E65">
            <w:pPr>
              <w:pStyle w:val="BulletCD"/>
              <w:numPr>
                <w:ilvl w:val="0"/>
                <w:numId w:val="0"/>
              </w:numPr>
              <w:ind w:left="284" w:hanging="284"/>
              <w:rPr>
                <w:b/>
              </w:rPr>
            </w:pPr>
            <w:r w:rsidRPr="00330F2A">
              <w:rPr>
                <w:color w:val="000000"/>
                <w:lang w:eastAsia="en-GB"/>
              </w:rPr>
              <w:t>applies </w:t>
            </w:r>
          </w:p>
        </w:tc>
      </w:tr>
      <w:tr w:rsidR="006B3E65" w14:paraId="2062BB52" w14:textId="77777777">
        <w:tc>
          <w:tcPr>
            <w:tcW w:w="2376" w:type="dxa"/>
          </w:tcPr>
          <w:p w14:paraId="6E991991" w14:textId="668F3008" w:rsidR="006B3E65" w:rsidRPr="00EE462E" w:rsidRDefault="006B3E65" w:rsidP="006B3E65">
            <w:pPr>
              <w:pStyle w:val="Heading3CD"/>
              <w:rPr>
                <w:bCs/>
                <w:iCs/>
              </w:rPr>
            </w:pPr>
            <w:r>
              <w:rPr>
                <w:bCs/>
                <w:iCs/>
              </w:rPr>
              <w:t>Option Z14</w:t>
            </w:r>
          </w:p>
        </w:tc>
        <w:tc>
          <w:tcPr>
            <w:tcW w:w="7371" w:type="dxa"/>
            <w:tcBorders>
              <w:top w:val="nil"/>
              <w:left w:val="nil"/>
              <w:bottom w:val="nil"/>
              <w:right w:val="nil"/>
            </w:tcBorders>
            <w:shd w:val="clear" w:color="auto" w:fill="auto"/>
          </w:tcPr>
          <w:p w14:paraId="33AED4CC"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Security Requirements</w:t>
            </w:r>
            <w:r w:rsidRPr="00330F2A">
              <w:rPr>
                <w:rFonts w:cs="Arial"/>
                <w:color w:val="000000"/>
                <w:sz w:val="16"/>
                <w:szCs w:val="16"/>
                <w:lang w:val="en-GB" w:eastAsia="en-GB"/>
              </w:rPr>
              <w:t>  </w:t>
            </w:r>
          </w:p>
          <w:p w14:paraId="0276BDF9" w14:textId="552666E2" w:rsidR="006B3E65" w:rsidRPr="00C42D35" w:rsidRDefault="006B3E65" w:rsidP="006B3E65">
            <w:pPr>
              <w:pStyle w:val="BulletCD"/>
              <w:numPr>
                <w:ilvl w:val="0"/>
                <w:numId w:val="0"/>
              </w:numPr>
              <w:ind w:left="284" w:hanging="284"/>
              <w:rPr>
                <w:szCs w:val="22"/>
              </w:rPr>
            </w:pPr>
            <w:r w:rsidRPr="00330F2A">
              <w:rPr>
                <w:color w:val="000000"/>
                <w:lang w:eastAsia="en-GB"/>
              </w:rPr>
              <w:t>applies </w:t>
            </w:r>
          </w:p>
        </w:tc>
      </w:tr>
      <w:tr w:rsidR="006B3E65" w14:paraId="370AAA9A" w14:textId="77777777">
        <w:tc>
          <w:tcPr>
            <w:tcW w:w="2376" w:type="dxa"/>
          </w:tcPr>
          <w:p w14:paraId="54426073" w14:textId="72CD8427" w:rsidR="006B3E65" w:rsidRDefault="006B3E65" w:rsidP="006B3E65">
            <w:pPr>
              <w:pStyle w:val="Heading3CD"/>
              <w:rPr>
                <w:bCs/>
                <w:iCs/>
              </w:rPr>
            </w:pPr>
            <w:r>
              <w:rPr>
                <w:bCs/>
                <w:iCs/>
              </w:rPr>
              <w:t>Option Z16</w:t>
            </w:r>
          </w:p>
        </w:tc>
        <w:tc>
          <w:tcPr>
            <w:tcW w:w="7371" w:type="dxa"/>
            <w:tcBorders>
              <w:top w:val="nil"/>
              <w:left w:val="nil"/>
              <w:bottom w:val="nil"/>
              <w:right w:val="nil"/>
            </w:tcBorders>
            <w:shd w:val="clear" w:color="auto" w:fill="auto"/>
          </w:tcPr>
          <w:p w14:paraId="37ADCCE6"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Tax Compliance</w:t>
            </w:r>
            <w:r w:rsidRPr="00330F2A">
              <w:rPr>
                <w:rFonts w:cs="Arial"/>
                <w:color w:val="000000"/>
                <w:lang w:val="en-GB" w:eastAsia="en-GB"/>
              </w:rPr>
              <w:t> </w:t>
            </w:r>
          </w:p>
          <w:p w14:paraId="117B020F" w14:textId="219A5AD0" w:rsidR="006B3E65" w:rsidRPr="004E4CB0" w:rsidRDefault="006B3E65" w:rsidP="006B3E65">
            <w:pPr>
              <w:pStyle w:val="BulletCD"/>
              <w:numPr>
                <w:ilvl w:val="0"/>
                <w:numId w:val="0"/>
              </w:numPr>
              <w:ind w:left="284" w:hanging="284"/>
              <w:rPr>
                <w:b/>
                <w:lang w:val="en-US"/>
              </w:rPr>
            </w:pPr>
            <w:r w:rsidRPr="00330F2A">
              <w:rPr>
                <w:color w:val="000000"/>
                <w:lang w:eastAsia="en-GB"/>
              </w:rPr>
              <w:t>applies </w:t>
            </w:r>
          </w:p>
        </w:tc>
      </w:tr>
      <w:tr w:rsidR="006B3E65" w14:paraId="082872F7" w14:textId="77777777">
        <w:tc>
          <w:tcPr>
            <w:tcW w:w="2376" w:type="dxa"/>
          </w:tcPr>
          <w:p w14:paraId="709D4012" w14:textId="20C15062" w:rsidR="006B3E65" w:rsidRDefault="006B3E65" w:rsidP="006B3E65">
            <w:pPr>
              <w:pStyle w:val="Heading3CD"/>
              <w:rPr>
                <w:bCs/>
                <w:iCs/>
              </w:rPr>
            </w:pPr>
            <w:r>
              <w:rPr>
                <w:bCs/>
                <w:iCs/>
              </w:rPr>
              <w:t>Option Z22</w:t>
            </w:r>
          </w:p>
        </w:tc>
        <w:tc>
          <w:tcPr>
            <w:tcW w:w="7371" w:type="dxa"/>
            <w:tcBorders>
              <w:top w:val="nil"/>
              <w:left w:val="nil"/>
              <w:bottom w:val="nil"/>
              <w:right w:val="nil"/>
            </w:tcBorders>
            <w:shd w:val="clear" w:color="auto" w:fill="auto"/>
          </w:tcPr>
          <w:p w14:paraId="5BAFF3CA" w14:textId="7DFC6D49" w:rsidR="006B3E65" w:rsidRPr="004E4CB0" w:rsidRDefault="006B3E65" w:rsidP="006B3E65">
            <w:pPr>
              <w:pStyle w:val="BulletCD"/>
              <w:numPr>
                <w:ilvl w:val="0"/>
                <w:numId w:val="0"/>
              </w:numPr>
              <w:ind w:left="284" w:hanging="284"/>
              <w:rPr>
                <w:b/>
                <w:lang w:val="en-US"/>
              </w:rPr>
            </w:pPr>
            <w:r w:rsidRPr="00330F2A">
              <w:rPr>
                <w:b/>
                <w:color w:val="000000"/>
                <w:lang w:eastAsia="en-GB"/>
              </w:rPr>
              <w:t>Fair payment</w:t>
            </w:r>
            <w:r w:rsidRPr="00330F2A">
              <w:rPr>
                <w:color w:val="000000"/>
                <w:lang w:eastAsia="en-GB"/>
              </w:rPr>
              <w:t> </w:t>
            </w:r>
          </w:p>
        </w:tc>
      </w:tr>
      <w:tr w:rsidR="006B3E65" w14:paraId="67C3CE9C" w14:textId="77777777">
        <w:tc>
          <w:tcPr>
            <w:tcW w:w="2376" w:type="dxa"/>
          </w:tcPr>
          <w:p w14:paraId="3BF04697" w14:textId="77777777" w:rsidR="006B3E65" w:rsidRDefault="006B3E65" w:rsidP="006B3E65">
            <w:pPr>
              <w:pStyle w:val="Heading3CD"/>
              <w:rPr>
                <w:bCs/>
                <w:iCs/>
              </w:rPr>
            </w:pPr>
          </w:p>
        </w:tc>
        <w:tc>
          <w:tcPr>
            <w:tcW w:w="7371" w:type="dxa"/>
            <w:tcBorders>
              <w:top w:val="nil"/>
              <w:left w:val="nil"/>
              <w:bottom w:val="nil"/>
              <w:right w:val="nil"/>
            </w:tcBorders>
            <w:shd w:val="clear" w:color="auto" w:fill="auto"/>
          </w:tcPr>
          <w:p w14:paraId="0BD0E3E7" w14:textId="1CBA9DA5" w:rsidR="006B3E65" w:rsidRPr="004E4CB0" w:rsidRDefault="006B3E65" w:rsidP="006B3E65">
            <w:pPr>
              <w:pStyle w:val="BulletCD"/>
              <w:numPr>
                <w:ilvl w:val="0"/>
                <w:numId w:val="0"/>
              </w:numPr>
              <w:ind w:left="284" w:hanging="284"/>
              <w:rPr>
                <w:b/>
                <w:lang w:val="en-US"/>
              </w:rPr>
            </w:pPr>
            <w:r w:rsidRPr="00330F2A">
              <w:rPr>
                <w:color w:val="000000"/>
                <w:lang w:eastAsia="en-GB"/>
              </w:rPr>
              <w:t>applies </w:t>
            </w:r>
          </w:p>
        </w:tc>
      </w:tr>
      <w:tr w:rsidR="006B3E65" w14:paraId="2059C1BB" w14:textId="77777777">
        <w:tc>
          <w:tcPr>
            <w:tcW w:w="2376" w:type="dxa"/>
          </w:tcPr>
          <w:p w14:paraId="7D6EB92D" w14:textId="7676B9D7" w:rsidR="006B3E65" w:rsidRDefault="006B3E65" w:rsidP="006B3E65">
            <w:pPr>
              <w:pStyle w:val="Heading3CD"/>
              <w:rPr>
                <w:bCs/>
                <w:iCs/>
              </w:rPr>
            </w:pPr>
            <w:r>
              <w:rPr>
                <w:bCs/>
                <w:iCs/>
              </w:rPr>
              <w:t>Option Z42</w:t>
            </w:r>
          </w:p>
        </w:tc>
        <w:tc>
          <w:tcPr>
            <w:tcW w:w="7371" w:type="dxa"/>
            <w:tcBorders>
              <w:top w:val="nil"/>
              <w:left w:val="nil"/>
              <w:bottom w:val="nil"/>
              <w:right w:val="nil"/>
            </w:tcBorders>
            <w:shd w:val="clear" w:color="auto" w:fill="auto"/>
          </w:tcPr>
          <w:p w14:paraId="0228A0CF"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The Housing Grants, Construction and Regeneration Act 1996</w:t>
            </w:r>
            <w:r w:rsidRPr="00330F2A">
              <w:rPr>
                <w:rFonts w:cs="Arial"/>
                <w:color w:val="000000"/>
                <w:lang w:val="en-GB" w:eastAsia="en-GB"/>
              </w:rPr>
              <w:t> </w:t>
            </w:r>
          </w:p>
          <w:p w14:paraId="1BC2EF0F" w14:textId="6BADCCC2" w:rsidR="006B3E65" w:rsidRPr="004E4CB0" w:rsidRDefault="006B3E65" w:rsidP="006B3E65">
            <w:pPr>
              <w:pStyle w:val="BulletCD"/>
              <w:numPr>
                <w:ilvl w:val="0"/>
                <w:numId w:val="0"/>
              </w:numPr>
              <w:ind w:left="284" w:hanging="284"/>
              <w:rPr>
                <w:b/>
                <w:lang w:val="en-US"/>
              </w:rPr>
            </w:pPr>
            <w:r w:rsidRPr="00330F2A">
              <w:rPr>
                <w:color w:val="000000"/>
                <w:lang w:eastAsia="en-GB"/>
              </w:rPr>
              <w:t>applies </w:t>
            </w:r>
          </w:p>
        </w:tc>
      </w:tr>
      <w:tr w:rsidR="006B3E65" w14:paraId="645E6D63" w14:textId="77777777">
        <w:tc>
          <w:tcPr>
            <w:tcW w:w="2376" w:type="dxa"/>
          </w:tcPr>
          <w:p w14:paraId="3CE2EC76" w14:textId="75CDAFA4" w:rsidR="006B3E65" w:rsidRDefault="006B3E65" w:rsidP="006B3E65">
            <w:pPr>
              <w:pStyle w:val="Heading3CD"/>
              <w:rPr>
                <w:bCs/>
                <w:iCs/>
              </w:rPr>
            </w:pPr>
            <w:r>
              <w:rPr>
                <w:bCs/>
                <w:iCs/>
              </w:rPr>
              <w:t>Option Z44</w:t>
            </w:r>
          </w:p>
        </w:tc>
        <w:tc>
          <w:tcPr>
            <w:tcW w:w="7371" w:type="dxa"/>
            <w:tcBorders>
              <w:top w:val="nil"/>
              <w:left w:val="nil"/>
              <w:bottom w:val="nil"/>
              <w:right w:val="nil"/>
            </w:tcBorders>
            <w:shd w:val="clear" w:color="auto" w:fill="auto"/>
          </w:tcPr>
          <w:p w14:paraId="46A2B818"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Intellectual Property Rights</w:t>
            </w:r>
            <w:r w:rsidRPr="00330F2A">
              <w:rPr>
                <w:rFonts w:cs="Arial"/>
                <w:color w:val="000000"/>
                <w:lang w:val="en-GB" w:eastAsia="en-GB"/>
              </w:rPr>
              <w:t> </w:t>
            </w:r>
          </w:p>
          <w:p w14:paraId="68962D8D" w14:textId="6B7D4709" w:rsidR="006B3E65" w:rsidRPr="004E4CB0" w:rsidRDefault="006B3E65" w:rsidP="006B3E65">
            <w:pPr>
              <w:pStyle w:val="BulletCD"/>
              <w:numPr>
                <w:ilvl w:val="0"/>
                <w:numId w:val="0"/>
              </w:numPr>
              <w:ind w:left="284" w:hanging="284"/>
              <w:rPr>
                <w:b/>
                <w:lang w:val="en-US"/>
              </w:rPr>
            </w:pPr>
            <w:r w:rsidRPr="00330F2A">
              <w:rPr>
                <w:color w:val="000000"/>
                <w:lang w:eastAsia="en-GB"/>
              </w:rPr>
              <w:t>does not apply </w:t>
            </w:r>
          </w:p>
        </w:tc>
      </w:tr>
      <w:tr w:rsidR="006B3E65" w14:paraId="6E8E8938" w14:textId="77777777">
        <w:tc>
          <w:tcPr>
            <w:tcW w:w="2376" w:type="dxa"/>
          </w:tcPr>
          <w:p w14:paraId="24DB9CE5" w14:textId="322D5A0B" w:rsidR="006B3E65" w:rsidRDefault="006B3E65" w:rsidP="006B3E65">
            <w:pPr>
              <w:pStyle w:val="Heading3CD"/>
              <w:rPr>
                <w:bCs/>
                <w:iCs/>
              </w:rPr>
            </w:pPr>
            <w:r>
              <w:rPr>
                <w:bCs/>
                <w:iCs/>
              </w:rPr>
              <w:t>Option Z45</w:t>
            </w:r>
          </w:p>
        </w:tc>
        <w:tc>
          <w:tcPr>
            <w:tcW w:w="7371" w:type="dxa"/>
            <w:tcBorders>
              <w:top w:val="nil"/>
              <w:left w:val="nil"/>
              <w:bottom w:val="nil"/>
              <w:right w:val="nil"/>
            </w:tcBorders>
            <w:shd w:val="clear" w:color="auto" w:fill="auto"/>
          </w:tcPr>
          <w:p w14:paraId="6803395D"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HMRC Requirements</w:t>
            </w:r>
            <w:r w:rsidRPr="00330F2A">
              <w:rPr>
                <w:rFonts w:cs="Arial"/>
                <w:color w:val="000000"/>
                <w:lang w:val="en-GB" w:eastAsia="en-GB"/>
              </w:rPr>
              <w:t> </w:t>
            </w:r>
          </w:p>
          <w:p w14:paraId="181EBEE8" w14:textId="5EBC8EBB" w:rsidR="006B3E65" w:rsidRPr="004E4CB0" w:rsidRDefault="006B3E65" w:rsidP="006B3E65">
            <w:pPr>
              <w:pStyle w:val="BulletCD"/>
              <w:numPr>
                <w:ilvl w:val="0"/>
                <w:numId w:val="0"/>
              </w:numPr>
              <w:ind w:left="284" w:hanging="284"/>
              <w:rPr>
                <w:b/>
                <w:lang w:val="en-US"/>
              </w:rPr>
            </w:pPr>
            <w:r w:rsidRPr="00330F2A">
              <w:rPr>
                <w:color w:val="000000"/>
                <w:lang w:eastAsia="en-GB"/>
              </w:rPr>
              <w:t>applies </w:t>
            </w:r>
          </w:p>
        </w:tc>
      </w:tr>
      <w:tr w:rsidR="006B3E65" w14:paraId="6C352719" w14:textId="77777777">
        <w:tc>
          <w:tcPr>
            <w:tcW w:w="2376" w:type="dxa"/>
          </w:tcPr>
          <w:p w14:paraId="35023ECB" w14:textId="7CB005AE" w:rsidR="006B3E65" w:rsidRDefault="006B3E65" w:rsidP="006B3E65">
            <w:pPr>
              <w:pStyle w:val="Heading3CD"/>
              <w:rPr>
                <w:bCs/>
                <w:iCs/>
              </w:rPr>
            </w:pPr>
            <w:r>
              <w:rPr>
                <w:bCs/>
                <w:iCs/>
              </w:rPr>
              <w:t>Option Z46</w:t>
            </w:r>
          </w:p>
        </w:tc>
        <w:tc>
          <w:tcPr>
            <w:tcW w:w="7371" w:type="dxa"/>
            <w:tcBorders>
              <w:top w:val="nil"/>
              <w:left w:val="nil"/>
              <w:bottom w:val="nil"/>
              <w:right w:val="nil"/>
            </w:tcBorders>
            <w:shd w:val="clear" w:color="auto" w:fill="auto"/>
          </w:tcPr>
          <w:p w14:paraId="17D306FF"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MoD DEFCON Requirements</w:t>
            </w:r>
            <w:r w:rsidRPr="00330F2A">
              <w:rPr>
                <w:rFonts w:cs="Arial"/>
                <w:color w:val="000000"/>
                <w:lang w:val="en-GB" w:eastAsia="en-GB"/>
              </w:rPr>
              <w:t> </w:t>
            </w:r>
          </w:p>
          <w:p w14:paraId="22414D54" w14:textId="77777777" w:rsidR="006B3E65" w:rsidRDefault="006B3E65" w:rsidP="006B3E65">
            <w:pPr>
              <w:pStyle w:val="BulletCD"/>
              <w:numPr>
                <w:ilvl w:val="0"/>
                <w:numId w:val="0"/>
              </w:numPr>
              <w:ind w:left="284" w:hanging="284"/>
              <w:rPr>
                <w:color w:val="000000"/>
                <w:lang w:eastAsia="en-GB"/>
              </w:rPr>
            </w:pPr>
            <w:r w:rsidRPr="00330F2A">
              <w:rPr>
                <w:color w:val="000000"/>
                <w:lang w:eastAsia="en-GB"/>
              </w:rPr>
              <w:t>applies </w:t>
            </w:r>
          </w:p>
          <w:p w14:paraId="3DEC3007" w14:textId="77777777" w:rsidR="006B3E65" w:rsidRPr="006B3E65" w:rsidRDefault="006B3E65" w:rsidP="006B3E65">
            <w:pPr>
              <w:pStyle w:val="BulletCD"/>
              <w:numPr>
                <w:ilvl w:val="0"/>
                <w:numId w:val="0"/>
              </w:numPr>
              <w:rPr>
                <w:color w:val="000000"/>
                <w:lang w:val="en-US" w:eastAsia="en-GB"/>
              </w:rPr>
            </w:pPr>
            <w:r w:rsidRPr="006B3E65">
              <w:rPr>
                <w:color w:val="000000"/>
                <w:lang w:val="en-US" w:eastAsia="en-GB"/>
              </w:rPr>
              <w:t xml:space="preserve">Insert a new clause </w:t>
            </w:r>
            <w:proofErr w:type="gramStart"/>
            <w:r w:rsidRPr="006B3E65">
              <w:rPr>
                <w:color w:val="000000"/>
                <w:lang w:val="en-US" w:eastAsia="en-GB"/>
              </w:rPr>
              <w:t>18B</w:t>
            </w:r>
            <w:proofErr w:type="gramEnd"/>
          </w:p>
          <w:p w14:paraId="28FB47FF" w14:textId="77777777" w:rsidR="006B3E65" w:rsidRPr="006B3E65" w:rsidRDefault="006B3E65" w:rsidP="006B3E65">
            <w:pPr>
              <w:pStyle w:val="BulletCD"/>
              <w:numPr>
                <w:ilvl w:val="0"/>
                <w:numId w:val="0"/>
              </w:numPr>
              <w:rPr>
                <w:color w:val="000000"/>
                <w:lang w:val="en-US" w:eastAsia="en-GB"/>
              </w:rPr>
            </w:pPr>
            <w:r w:rsidRPr="006B3E65">
              <w:rPr>
                <w:color w:val="000000"/>
                <w:lang w:val="en-US" w:eastAsia="en-GB"/>
              </w:rPr>
              <w:t xml:space="preserve">This clause is to incorporate MoD special terms and conditions in the form of DEFCONs and DEFORMs as detailed at </w:t>
            </w:r>
            <w:proofErr w:type="gramStart"/>
            <w:r w:rsidRPr="006B3E65">
              <w:rPr>
                <w:color w:val="000000"/>
                <w:lang w:val="en-US" w:eastAsia="en-GB"/>
              </w:rPr>
              <w:t>https://www.gov.uk/guidance/knowledge-in-defence-kid</w:t>
            </w:r>
            <w:proofErr w:type="gramEnd"/>
            <w:r w:rsidRPr="006B3E65">
              <w:rPr>
                <w:color w:val="000000"/>
                <w:lang w:val="en-US" w:eastAsia="en-GB"/>
              </w:rPr>
              <w:t xml:space="preserve"> </w:t>
            </w:r>
          </w:p>
          <w:p w14:paraId="4B05D81B" w14:textId="77777777" w:rsidR="006B3E65" w:rsidRPr="006B3E65" w:rsidRDefault="006B3E65" w:rsidP="006B3E65">
            <w:pPr>
              <w:pStyle w:val="BulletCD"/>
              <w:numPr>
                <w:ilvl w:val="0"/>
                <w:numId w:val="0"/>
              </w:numPr>
              <w:rPr>
                <w:b/>
                <w:color w:val="000000"/>
                <w:lang w:val="en-US" w:eastAsia="en-GB"/>
              </w:rPr>
            </w:pPr>
          </w:p>
          <w:p w14:paraId="3A404ED0"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MOD Additional Conditions of Contract (DEFCONS) are:</w:t>
            </w:r>
          </w:p>
          <w:p w14:paraId="501C5495" w14:textId="77777777" w:rsidR="006B3E65" w:rsidRPr="006B3E65" w:rsidRDefault="006B3E65" w:rsidP="006B3E65">
            <w:pPr>
              <w:pStyle w:val="BulletCD"/>
              <w:numPr>
                <w:ilvl w:val="0"/>
                <w:numId w:val="0"/>
              </w:numPr>
              <w:rPr>
                <w:b/>
                <w:color w:val="000000"/>
                <w:lang w:val="en-US" w:eastAsia="en-GB"/>
              </w:rPr>
            </w:pPr>
          </w:p>
          <w:p w14:paraId="69E5BBDB" w14:textId="17650505"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1.</w:t>
            </w:r>
            <w:r>
              <w:rPr>
                <w:b/>
                <w:color w:val="000000"/>
                <w:lang w:val="en-US" w:eastAsia="en-GB"/>
              </w:rPr>
              <w:tab/>
            </w:r>
            <w:r w:rsidRPr="006B3E65">
              <w:rPr>
                <w:color w:val="000000"/>
                <w:lang w:val="en-US" w:eastAsia="en-GB"/>
              </w:rPr>
              <w:t>DEFCON 5J (</w:t>
            </w:r>
            <w:proofErr w:type="spellStart"/>
            <w:r w:rsidRPr="006B3E65">
              <w:rPr>
                <w:color w:val="000000"/>
                <w:lang w:val="en-US" w:eastAsia="en-GB"/>
              </w:rPr>
              <w:t>Edn</w:t>
            </w:r>
            <w:proofErr w:type="spellEnd"/>
            <w:r w:rsidRPr="006B3E65">
              <w:rPr>
                <w:color w:val="000000"/>
                <w:lang w:val="en-US" w:eastAsia="en-GB"/>
              </w:rPr>
              <w:t xml:space="preserve"> 18/11/16) - Unique Identifiers</w:t>
            </w:r>
          </w:p>
          <w:p w14:paraId="2D64B7B2" w14:textId="1D95B155"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2.</w:t>
            </w:r>
            <w:r w:rsidRPr="006B3E65">
              <w:rPr>
                <w:b/>
                <w:color w:val="000000"/>
                <w:lang w:val="en-US" w:eastAsia="en-GB"/>
              </w:rPr>
              <w:tab/>
            </w:r>
            <w:r w:rsidRPr="006B3E65">
              <w:rPr>
                <w:color w:val="000000"/>
                <w:lang w:val="en-US" w:eastAsia="en-GB"/>
              </w:rPr>
              <w:t>DEFCON 76 (</w:t>
            </w:r>
            <w:proofErr w:type="spellStart"/>
            <w:r w:rsidRPr="006B3E65">
              <w:rPr>
                <w:color w:val="000000"/>
                <w:lang w:val="en-US" w:eastAsia="en-GB"/>
              </w:rPr>
              <w:t>Edn</w:t>
            </w:r>
            <w:proofErr w:type="spellEnd"/>
            <w:r w:rsidRPr="006B3E65">
              <w:rPr>
                <w:color w:val="000000"/>
                <w:lang w:val="en-US" w:eastAsia="en-GB"/>
              </w:rPr>
              <w:t xml:space="preserve"> 06/21) - Contractor's Personnel at Government Establishments</w:t>
            </w:r>
            <w:r w:rsidRPr="006B3E65">
              <w:rPr>
                <w:b/>
                <w:color w:val="000000"/>
                <w:lang w:val="en-US" w:eastAsia="en-GB"/>
              </w:rPr>
              <w:t xml:space="preserve"> </w:t>
            </w:r>
          </w:p>
          <w:p w14:paraId="0BE7FA2A" w14:textId="095AC4A5"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3.</w:t>
            </w:r>
            <w:r w:rsidRPr="006B3E65">
              <w:rPr>
                <w:b/>
                <w:color w:val="000000"/>
                <w:lang w:val="en-US" w:eastAsia="en-GB"/>
              </w:rPr>
              <w:tab/>
            </w:r>
            <w:r w:rsidRPr="006B3E65">
              <w:rPr>
                <w:color w:val="000000"/>
                <w:lang w:val="en-US" w:eastAsia="en-GB"/>
              </w:rPr>
              <w:t>DEFCON 129J (</w:t>
            </w:r>
            <w:proofErr w:type="spellStart"/>
            <w:r w:rsidRPr="006B3E65">
              <w:rPr>
                <w:color w:val="000000"/>
                <w:lang w:val="en-US" w:eastAsia="en-GB"/>
              </w:rPr>
              <w:t>Edn</w:t>
            </w:r>
            <w:proofErr w:type="spellEnd"/>
            <w:r w:rsidRPr="006B3E65">
              <w:rPr>
                <w:color w:val="000000"/>
                <w:lang w:val="en-US" w:eastAsia="en-GB"/>
              </w:rPr>
              <w:t xml:space="preserve"> 18/11/16) - Use of Electronic Business Delivery Form</w:t>
            </w:r>
          </w:p>
          <w:p w14:paraId="5D74D035" w14:textId="7A36A71C"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4.</w:t>
            </w:r>
            <w:r w:rsidRPr="006B3E65">
              <w:rPr>
                <w:b/>
                <w:color w:val="000000"/>
                <w:lang w:val="en-US" w:eastAsia="en-GB"/>
              </w:rPr>
              <w:tab/>
            </w:r>
            <w:r w:rsidRPr="006B3E65">
              <w:rPr>
                <w:color w:val="000000"/>
                <w:lang w:val="en-US" w:eastAsia="en-GB"/>
              </w:rPr>
              <w:t>DEFCON 501 (</w:t>
            </w:r>
            <w:proofErr w:type="spellStart"/>
            <w:r w:rsidRPr="006B3E65">
              <w:rPr>
                <w:color w:val="000000"/>
                <w:lang w:val="en-US" w:eastAsia="en-GB"/>
              </w:rPr>
              <w:t>Edn</w:t>
            </w:r>
            <w:proofErr w:type="spellEnd"/>
            <w:r w:rsidRPr="006B3E65">
              <w:rPr>
                <w:color w:val="000000"/>
                <w:lang w:val="en-US" w:eastAsia="en-GB"/>
              </w:rPr>
              <w:t xml:space="preserve"> 10/21) - Definitions &amp; Interpretations</w:t>
            </w:r>
            <w:r w:rsidRPr="006B3E65">
              <w:rPr>
                <w:b/>
                <w:color w:val="000000"/>
                <w:lang w:val="en-US" w:eastAsia="en-GB"/>
              </w:rPr>
              <w:t xml:space="preserve">   </w:t>
            </w:r>
          </w:p>
          <w:p w14:paraId="65646EDF" w14:textId="1DB5CDB7"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5.</w:t>
            </w:r>
            <w:r w:rsidRPr="006B3E65">
              <w:rPr>
                <w:b/>
                <w:color w:val="000000"/>
                <w:lang w:val="en-US" w:eastAsia="en-GB"/>
              </w:rPr>
              <w:tab/>
            </w:r>
            <w:r w:rsidRPr="006B3E65">
              <w:rPr>
                <w:color w:val="000000"/>
                <w:lang w:val="en-US" w:eastAsia="en-GB"/>
              </w:rPr>
              <w:t>DEFCON 503 (</w:t>
            </w:r>
            <w:proofErr w:type="spellStart"/>
            <w:r w:rsidRPr="006B3E65">
              <w:rPr>
                <w:color w:val="000000"/>
                <w:lang w:val="en-US" w:eastAsia="en-GB"/>
              </w:rPr>
              <w:t>Edn</w:t>
            </w:r>
            <w:proofErr w:type="spellEnd"/>
            <w:r w:rsidRPr="006B3E65">
              <w:rPr>
                <w:color w:val="000000"/>
                <w:lang w:val="en-US" w:eastAsia="en-GB"/>
              </w:rPr>
              <w:t xml:space="preserve"> 07/21) - Formal Amendments to Contract</w:t>
            </w:r>
            <w:r w:rsidRPr="006B3E65">
              <w:rPr>
                <w:b/>
                <w:color w:val="000000"/>
                <w:lang w:val="en-US" w:eastAsia="en-GB"/>
              </w:rPr>
              <w:t xml:space="preserve"> </w:t>
            </w:r>
          </w:p>
          <w:p w14:paraId="58FE573F" w14:textId="62A1B8B9"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6.</w:t>
            </w:r>
            <w:r w:rsidRPr="006B3E65">
              <w:rPr>
                <w:b/>
                <w:color w:val="000000"/>
                <w:lang w:val="en-US" w:eastAsia="en-GB"/>
              </w:rPr>
              <w:tab/>
            </w:r>
            <w:r w:rsidRPr="006B3E65">
              <w:rPr>
                <w:color w:val="000000"/>
                <w:lang w:val="en-US" w:eastAsia="en-GB"/>
              </w:rPr>
              <w:t>DEFCON 507 (</w:t>
            </w:r>
            <w:proofErr w:type="spellStart"/>
            <w:r w:rsidRPr="006B3E65">
              <w:rPr>
                <w:color w:val="000000"/>
                <w:lang w:val="en-US" w:eastAsia="en-GB"/>
              </w:rPr>
              <w:t>Edn</w:t>
            </w:r>
            <w:proofErr w:type="spellEnd"/>
            <w:r w:rsidRPr="006B3E65">
              <w:rPr>
                <w:color w:val="000000"/>
                <w:lang w:val="en-US" w:eastAsia="en-GB"/>
              </w:rPr>
              <w:t xml:space="preserve"> 07/21) – Delivery</w:t>
            </w:r>
            <w:r w:rsidRPr="006B3E65">
              <w:rPr>
                <w:b/>
                <w:color w:val="000000"/>
                <w:lang w:val="en-US" w:eastAsia="en-GB"/>
              </w:rPr>
              <w:t xml:space="preserve"> </w:t>
            </w:r>
          </w:p>
          <w:p w14:paraId="3065FDDB" w14:textId="713889D7"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7.</w:t>
            </w:r>
            <w:r w:rsidRPr="006B3E65">
              <w:rPr>
                <w:b/>
                <w:color w:val="000000"/>
                <w:lang w:val="en-US" w:eastAsia="en-GB"/>
              </w:rPr>
              <w:tab/>
            </w:r>
            <w:r w:rsidRPr="006B3E65">
              <w:rPr>
                <w:color w:val="000000"/>
                <w:lang w:val="en-US" w:eastAsia="en-GB"/>
              </w:rPr>
              <w:t>DEFCON 513 (</w:t>
            </w:r>
            <w:proofErr w:type="spellStart"/>
            <w:r w:rsidRPr="006B3E65">
              <w:rPr>
                <w:color w:val="000000"/>
                <w:lang w:val="en-US" w:eastAsia="en-GB"/>
              </w:rPr>
              <w:t>Edn</w:t>
            </w:r>
            <w:proofErr w:type="spellEnd"/>
            <w:r w:rsidRPr="006B3E65">
              <w:rPr>
                <w:color w:val="000000"/>
                <w:lang w:val="en-US" w:eastAsia="en-GB"/>
              </w:rPr>
              <w:t xml:space="preserve"> 07/21) - Value Added Tax</w:t>
            </w:r>
            <w:r w:rsidRPr="006B3E65">
              <w:rPr>
                <w:b/>
                <w:color w:val="000000"/>
                <w:lang w:val="en-US" w:eastAsia="en-GB"/>
              </w:rPr>
              <w:t xml:space="preserve"> </w:t>
            </w:r>
          </w:p>
          <w:p w14:paraId="53C87899" w14:textId="210CE7E1" w:rsidR="006B3E65" w:rsidRPr="006B3E65" w:rsidRDefault="006B3E65" w:rsidP="006B3E65">
            <w:pPr>
              <w:pStyle w:val="BulletCD"/>
              <w:numPr>
                <w:ilvl w:val="0"/>
                <w:numId w:val="0"/>
              </w:numPr>
              <w:tabs>
                <w:tab w:val="clear" w:pos="284"/>
                <w:tab w:val="clear" w:pos="972"/>
              </w:tabs>
              <w:ind w:left="1060" w:hanging="1060"/>
              <w:rPr>
                <w:color w:val="000000"/>
                <w:lang w:val="en-US" w:eastAsia="en-GB"/>
              </w:rPr>
            </w:pPr>
            <w:r w:rsidRPr="006B3E65">
              <w:rPr>
                <w:b/>
                <w:color w:val="000000"/>
                <w:lang w:val="en-US" w:eastAsia="en-GB"/>
              </w:rPr>
              <w:t>8.</w:t>
            </w:r>
            <w:r w:rsidRPr="006B3E65">
              <w:rPr>
                <w:b/>
                <w:color w:val="000000"/>
                <w:lang w:val="en-US" w:eastAsia="en-GB"/>
              </w:rPr>
              <w:tab/>
            </w:r>
            <w:r w:rsidRPr="006B3E65">
              <w:rPr>
                <w:color w:val="000000"/>
                <w:lang w:val="en-US" w:eastAsia="en-GB"/>
              </w:rPr>
              <w:t>DEFCON 514 (</w:t>
            </w:r>
            <w:proofErr w:type="spellStart"/>
            <w:r w:rsidRPr="006B3E65">
              <w:rPr>
                <w:color w:val="000000"/>
                <w:lang w:val="en-US" w:eastAsia="en-GB"/>
              </w:rPr>
              <w:t>Edn</w:t>
            </w:r>
            <w:proofErr w:type="spellEnd"/>
            <w:r w:rsidRPr="006B3E65">
              <w:rPr>
                <w:color w:val="000000"/>
                <w:lang w:val="en-US" w:eastAsia="en-GB"/>
              </w:rPr>
              <w:t xml:space="preserve"> 08/15) - Material Breach</w:t>
            </w:r>
          </w:p>
          <w:p w14:paraId="4CC76EB5" w14:textId="07287670"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9.</w:t>
            </w:r>
            <w:r w:rsidRPr="006B3E65">
              <w:rPr>
                <w:b/>
                <w:color w:val="000000"/>
                <w:lang w:val="en-US" w:eastAsia="en-GB"/>
              </w:rPr>
              <w:tab/>
            </w:r>
            <w:r w:rsidRPr="006B3E65">
              <w:rPr>
                <w:color w:val="000000"/>
                <w:lang w:val="en-US" w:eastAsia="en-GB"/>
              </w:rPr>
              <w:t>DEFCON 515 (</w:t>
            </w:r>
            <w:proofErr w:type="spellStart"/>
            <w:r w:rsidRPr="006B3E65">
              <w:rPr>
                <w:color w:val="000000"/>
                <w:lang w:val="en-US" w:eastAsia="en-GB"/>
              </w:rPr>
              <w:t>Edn</w:t>
            </w:r>
            <w:proofErr w:type="spellEnd"/>
            <w:r w:rsidRPr="006B3E65">
              <w:rPr>
                <w:color w:val="000000"/>
                <w:lang w:val="en-US" w:eastAsia="en-GB"/>
              </w:rPr>
              <w:t xml:space="preserve"> 06/21) - Bankruptcy and Insolvency</w:t>
            </w:r>
            <w:r w:rsidRPr="006B3E65">
              <w:rPr>
                <w:b/>
                <w:color w:val="000000"/>
                <w:lang w:val="en-US" w:eastAsia="en-GB"/>
              </w:rPr>
              <w:t xml:space="preserve"> </w:t>
            </w:r>
          </w:p>
          <w:p w14:paraId="19EEE987" w14:textId="77777777" w:rsidR="006B3E65" w:rsidRPr="006B3E65" w:rsidRDefault="006B3E65" w:rsidP="006B3E65">
            <w:pPr>
              <w:pStyle w:val="BulletCD"/>
              <w:numPr>
                <w:ilvl w:val="0"/>
                <w:numId w:val="0"/>
              </w:numPr>
              <w:tabs>
                <w:tab w:val="clear" w:pos="284"/>
                <w:tab w:val="clear" w:pos="972"/>
              </w:tabs>
              <w:ind w:left="1060" w:hanging="1060"/>
              <w:rPr>
                <w:color w:val="000000"/>
                <w:lang w:val="en-US" w:eastAsia="en-GB"/>
              </w:rPr>
            </w:pPr>
            <w:r w:rsidRPr="006B3E65">
              <w:rPr>
                <w:b/>
                <w:color w:val="000000"/>
                <w:lang w:val="en-US" w:eastAsia="en-GB"/>
              </w:rPr>
              <w:t>10.</w:t>
            </w:r>
            <w:r w:rsidRPr="006B3E65">
              <w:rPr>
                <w:b/>
                <w:color w:val="000000"/>
                <w:lang w:val="en-US" w:eastAsia="en-GB"/>
              </w:rPr>
              <w:tab/>
            </w:r>
            <w:r w:rsidRPr="006B3E65">
              <w:rPr>
                <w:color w:val="000000"/>
                <w:lang w:val="en-US" w:eastAsia="en-GB"/>
              </w:rPr>
              <w:t>DEFCON 516 (</w:t>
            </w:r>
            <w:proofErr w:type="spellStart"/>
            <w:r w:rsidRPr="006B3E65">
              <w:rPr>
                <w:color w:val="000000"/>
                <w:lang w:val="en-US" w:eastAsia="en-GB"/>
              </w:rPr>
              <w:t>Edn</w:t>
            </w:r>
            <w:proofErr w:type="spellEnd"/>
            <w:r w:rsidRPr="006B3E65">
              <w:rPr>
                <w:color w:val="000000"/>
                <w:lang w:val="en-US" w:eastAsia="en-GB"/>
              </w:rPr>
              <w:t xml:space="preserve"> 04/12) - Equality</w:t>
            </w:r>
          </w:p>
          <w:p w14:paraId="7D81965D" w14:textId="77777777"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11.</w:t>
            </w:r>
            <w:r w:rsidRPr="006B3E65">
              <w:rPr>
                <w:b/>
                <w:color w:val="000000"/>
                <w:lang w:val="en-US" w:eastAsia="en-GB"/>
              </w:rPr>
              <w:tab/>
            </w:r>
            <w:r w:rsidRPr="006B3E65">
              <w:rPr>
                <w:color w:val="000000"/>
                <w:lang w:val="en-US" w:eastAsia="en-GB"/>
              </w:rPr>
              <w:t>DEFCON 518 (</w:t>
            </w:r>
            <w:proofErr w:type="spellStart"/>
            <w:r w:rsidRPr="006B3E65">
              <w:rPr>
                <w:color w:val="000000"/>
                <w:lang w:val="en-US" w:eastAsia="en-GB"/>
              </w:rPr>
              <w:t>Edn</w:t>
            </w:r>
            <w:proofErr w:type="spellEnd"/>
            <w:r w:rsidRPr="006B3E65">
              <w:rPr>
                <w:color w:val="000000"/>
                <w:lang w:val="en-US" w:eastAsia="en-GB"/>
              </w:rPr>
              <w:t xml:space="preserve"> 02/17) - Transfer</w:t>
            </w:r>
          </w:p>
          <w:p w14:paraId="6F726212" w14:textId="3654560B"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12.</w:t>
            </w:r>
            <w:r w:rsidRPr="006B3E65">
              <w:rPr>
                <w:b/>
                <w:color w:val="000000"/>
                <w:lang w:val="en-US" w:eastAsia="en-GB"/>
              </w:rPr>
              <w:tab/>
            </w:r>
            <w:r w:rsidRPr="006B3E65">
              <w:rPr>
                <w:color w:val="000000"/>
                <w:lang w:val="en-US" w:eastAsia="en-GB"/>
              </w:rPr>
              <w:t>DEFCON 520 (</w:t>
            </w:r>
            <w:proofErr w:type="spellStart"/>
            <w:r w:rsidRPr="006B3E65">
              <w:rPr>
                <w:color w:val="000000"/>
                <w:lang w:val="en-US" w:eastAsia="en-GB"/>
              </w:rPr>
              <w:t>Edn</w:t>
            </w:r>
            <w:proofErr w:type="spellEnd"/>
            <w:r w:rsidRPr="006B3E65">
              <w:rPr>
                <w:color w:val="000000"/>
                <w:lang w:val="en-US" w:eastAsia="en-GB"/>
              </w:rPr>
              <w:t xml:space="preserve"> 08/21) - Corrupt Gifts and Payments of Commission</w:t>
            </w:r>
            <w:r w:rsidRPr="006B3E65">
              <w:rPr>
                <w:b/>
                <w:color w:val="000000"/>
                <w:lang w:val="en-US" w:eastAsia="en-GB"/>
              </w:rPr>
              <w:t xml:space="preserve"> </w:t>
            </w:r>
          </w:p>
          <w:p w14:paraId="12294926" w14:textId="5C75B60B" w:rsidR="006B3E65" w:rsidRPr="006B3E65" w:rsidRDefault="006B3E65" w:rsidP="006B3E65">
            <w:pPr>
              <w:pStyle w:val="BulletCD"/>
              <w:numPr>
                <w:ilvl w:val="0"/>
                <w:numId w:val="0"/>
              </w:numPr>
              <w:tabs>
                <w:tab w:val="clear" w:pos="284"/>
                <w:tab w:val="clear" w:pos="972"/>
              </w:tabs>
              <w:ind w:left="1060" w:hanging="1060"/>
              <w:rPr>
                <w:b/>
                <w:color w:val="000000"/>
                <w:lang w:val="en-US" w:eastAsia="en-GB"/>
              </w:rPr>
            </w:pPr>
            <w:r w:rsidRPr="006B3E65">
              <w:rPr>
                <w:b/>
                <w:color w:val="000000"/>
                <w:lang w:val="en-US" w:eastAsia="en-GB"/>
              </w:rPr>
              <w:t>13.</w:t>
            </w:r>
            <w:r w:rsidRPr="006B3E65">
              <w:rPr>
                <w:b/>
                <w:color w:val="000000"/>
                <w:lang w:val="en-US" w:eastAsia="en-GB"/>
              </w:rPr>
              <w:tab/>
            </w:r>
            <w:r w:rsidRPr="006B3E65">
              <w:rPr>
                <w:color w:val="000000"/>
                <w:lang w:val="en-US" w:eastAsia="en-GB"/>
              </w:rPr>
              <w:t>DEFCON 522 (</w:t>
            </w:r>
            <w:proofErr w:type="spellStart"/>
            <w:r w:rsidRPr="006B3E65">
              <w:rPr>
                <w:color w:val="000000"/>
                <w:lang w:val="en-US" w:eastAsia="en-GB"/>
              </w:rPr>
              <w:t>Edn</w:t>
            </w:r>
            <w:proofErr w:type="spellEnd"/>
            <w:r w:rsidRPr="006B3E65">
              <w:rPr>
                <w:color w:val="000000"/>
                <w:lang w:val="en-US" w:eastAsia="en-GB"/>
              </w:rPr>
              <w:t xml:space="preserve"> 11/21) - Payment and Recovery of Sums Dues</w:t>
            </w:r>
            <w:r w:rsidRPr="006B3E65">
              <w:rPr>
                <w:b/>
                <w:color w:val="000000"/>
                <w:lang w:val="en-US" w:eastAsia="en-GB"/>
              </w:rPr>
              <w:t xml:space="preserve"> </w:t>
            </w:r>
          </w:p>
          <w:p w14:paraId="54E7ECFA"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14.</w:t>
            </w:r>
            <w:r w:rsidRPr="006B3E65">
              <w:rPr>
                <w:color w:val="000000"/>
                <w:lang w:eastAsia="en-GB"/>
              </w:rPr>
              <w:tab/>
            </w:r>
            <w:r w:rsidRPr="006B3E65">
              <w:rPr>
                <w:color w:val="000000"/>
                <w:lang w:val="en-US" w:eastAsia="en-GB"/>
              </w:rPr>
              <w:t>DEFCON 526 (</w:t>
            </w:r>
            <w:proofErr w:type="spellStart"/>
            <w:r w:rsidRPr="006B3E65">
              <w:rPr>
                <w:color w:val="000000"/>
                <w:lang w:val="en-US" w:eastAsia="en-GB"/>
              </w:rPr>
              <w:t>Edn</w:t>
            </w:r>
            <w:proofErr w:type="spellEnd"/>
            <w:r w:rsidRPr="006B3E65">
              <w:rPr>
                <w:color w:val="000000"/>
                <w:lang w:val="en-US" w:eastAsia="en-GB"/>
              </w:rPr>
              <w:t xml:space="preserve"> 08/02) – Notices</w:t>
            </w:r>
            <w:r w:rsidRPr="006B3E65">
              <w:rPr>
                <w:b/>
                <w:color w:val="000000"/>
                <w:lang w:val="en-US" w:eastAsia="en-GB"/>
              </w:rPr>
              <w:t xml:space="preserve"> </w:t>
            </w:r>
          </w:p>
          <w:p w14:paraId="607B192C"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15.</w:t>
            </w:r>
            <w:r w:rsidRPr="006B3E65">
              <w:rPr>
                <w:color w:val="000000"/>
                <w:lang w:eastAsia="en-GB"/>
              </w:rPr>
              <w:tab/>
            </w:r>
            <w:r w:rsidRPr="006B3E65">
              <w:rPr>
                <w:color w:val="000000"/>
                <w:lang w:val="en-US" w:eastAsia="en-GB"/>
              </w:rPr>
              <w:t>DEFCON 527 (</w:t>
            </w:r>
            <w:proofErr w:type="spellStart"/>
            <w:r w:rsidRPr="006B3E65">
              <w:rPr>
                <w:color w:val="000000"/>
                <w:lang w:val="en-US" w:eastAsia="en-GB"/>
              </w:rPr>
              <w:t>Edn</w:t>
            </w:r>
            <w:proofErr w:type="spellEnd"/>
            <w:r w:rsidRPr="006B3E65">
              <w:rPr>
                <w:color w:val="000000"/>
                <w:lang w:val="en-US" w:eastAsia="en-GB"/>
              </w:rPr>
              <w:t xml:space="preserve"> 09/97) - Waiver</w:t>
            </w:r>
          </w:p>
          <w:p w14:paraId="6D818B77"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16.</w:t>
            </w:r>
            <w:r w:rsidRPr="006B3E65">
              <w:rPr>
                <w:color w:val="000000"/>
                <w:lang w:eastAsia="en-GB"/>
              </w:rPr>
              <w:tab/>
            </w:r>
            <w:r w:rsidRPr="006B3E65">
              <w:rPr>
                <w:color w:val="000000"/>
                <w:lang w:val="en-US" w:eastAsia="en-GB"/>
              </w:rPr>
              <w:t>DEFCON 529 (</w:t>
            </w:r>
            <w:proofErr w:type="spellStart"/>
            <w:r w:rsidRPr="006B3E65">
              <w:rPr>
                <w:color w:val="000000"/>
                <w:lang w:val="en-US" w:eastAsia="en-GB"/>
              </w:rPr>
              <w:t>Edn</w:t>
            </w:r>
            <w:proofErr w:type="spellEnd"/>
            <w:r w:rsidRPr="006B3E65">
              <w:rPr>
                <w:color w:val="000000"/>
                <w:lang w:val="en-US" w:eastAsia="en-GB"/>
              </w:rPr>
              <w:t xml:space="preserve"> 09/97) - Law (English)</w:t>
            </w:r>
          </w:p>
          <w:p w14:paraId="1DD0564F"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17.</w:t>
            </w:r>
            <w:r w:rsidRPr="006B3E65">
              <w:rPr>
                <w:color w:val="000000"/>
                <w:lang w:eastAsia="en-GB"/>
              </w:rPr>
              <w:tab/>
            </w:r>
            <w:r w:rsidRPr="006B3E65">
              <w:rPr>
                <w:color w:val="000000"/>
                <w:lang w:val="en-US" w:eastAsia="en-GB"/>
              </w:rPr>
              <w:t>DEFCON 531 (</w:t>
            </w:r>
            <w:proofErr w:type="spellStart"/>
            <w:r w:rsidRPr="006B3E65">
              <w:rPr>
                <w:color w:val="000000"/>
                <w:lang w:val="en-US" w:eastAsia="en-GB"/>
              </w:rPr>
              <w:t>Edn</w:t>
            </w:r>
            <w:proofErr w:type="spellEnd"/>
            <w:r w:rsidRPr="006B3E65">
              <w:rPr>
                <w:color w:val="000000"/>
                <w:lang w:val="en-US" w:eastAsia="en-GB"/>
              </w:rPr>
              <w:t xml:space="preserve"> 09/21) - Disclosure of Information</w:t>
            </w:r>
            <w:r w:rsidRPr="006B3E65">
              <w:rPr>
                <w:b/>
                <w:color w:val="000000"/>
                <w:lang w:val="en-US" w:eastAsia="en-GB"/>
              </w:rPr>
              <w:t xml:space="preserve"> </w:t>
            </w:r>
          </w:p>
          <w:p w14:paraId="5C8BD4C3"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18.</w:t>
            </w:r>
            <w:r w:rsidRPr="006B3E65">
              <w:rPr>
                <w:color w:val="000000"/>
                <w:lang w:eastAsia="en-GB"/>
              </w:rPr>
              <w:tab/>
            </w:r>
            <w:r w:rsidRPr="006B3E65">
              <w:rPr>
                <w:color w:val="000000"/>
                <w:lang w:val="en-US" w:eastAsia="en-GB"/>
              </w:rPr>
              <w:t>DEFCON 532B (</w:t>
            </w:r>
            <w:proofErr w:type="spellStart"/>
            <w:r w:rsidRPr="006B3E65">
              <w:rPr>
                <w:color w:val="000000"/>
                <w:lang w:val="en-US" w:eastAsia="en-GB"/>
              </w:rPr>
              <w:t>Edn</w:t>
            </w:r>
            <w:proofErr w:type="spellEnd"/>
            <w:r w:rsidRPr="006B3E65">
              <w:rPr>
                <w:color w:val="000000"/>
                <w:lang w:val="en-US" w:eastAsia="en-GB"/>
              </w:rPr>
              <w:t xml:space="preserve"> 09/21) - Protection of Personal Data</w:t>
            </w:r>
            <w:r w:rsidRPr="006B3E65">
              <w:rPr>
                <w:b/>
                <w:color w:val="000000"/>
                <w:lang w:val="en-US" w:eastAsia="en-GB"/>
              </w:rPr>
              <w:t xml:space="preserve"> </w:t>
            </w:r>
          </w:p>
          <w:p w14:paraId="7B6E224A"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19.</w:t>
            </w:r>
            <w:r w:rsidRPr="006B3E65">
              <w:rPr>
                <w:color w:val="000000"/>
                <w:lang w:eastAsia="en-GB"/>
              </w:rPr>
              <w:tab/>
            </w:r>
            <w:r w:rsidRPr="006B3E65">
              <w:rPr>
                <w:color w:val="000000"/>
                <w:lang w:val="en-US" w:eastAsia="en-GB"/>
              </w:rPr>
              <w:t>DEFCON 534 (</w:t>
            </w:r>
            <w:proofErr w:type="spellStart"/>
            <w:r w:rsidRPr="006B3E65">
              <w:rPr>
                <w:color w:val="000000"/>
                <w:lang w:val="en-US" w:eastAsia="en-GB"/>
              </w:rPr>
              <w:t>Edn</w:t>
            </w:r>
            <w:proofErr w:type="spellEnd"/>
            <w:r w:rsidRPr="006B3E65">
              <w:rPr>
                <w:color w:val="000000"/>
                <w:lang w:val="en-US" w:eastAsia="en-GB"/>
              </w:rPr>
              <w:t xml:space="preserve"> 06/21) - Sub Contracting and Prompt </w:t>
            </w:r>
            <w:r w:rsidRPr="006B3E65">
              <w:rPr>
                <w:color w:val="000000"/>
                <w:lang w:eastAsia="en-GB"/>
              </w:rPr>
              <w:tab/>
            </w:r>
            <w:r w:rsidRPr="006B3E65">
              <w:rPr>
                <w:color w:val="000000"/>
                <w:lang w:eastAsia="en-GB"/>
              </w:rPr>
              <w:tab/>
            </w:r>
            <w:r w:rsidRPr="006B3E65">
              <w:rPr>
                <w:color w:val="000000"/>
                <w:lang w:val="en-US" w:eastAsia="en-GB"/>
              </w:rPr>
              <w:t>Payment</w:t>
            </w:r>
            <w:r w:rsidRPr="006B3E65">
              <w:rPr>
                <w:b/>
                <w:color w:val="000000"/>
                <w:lang w:val="en-US" w:eastAsia="en-GB"/>
              </w:rPr>
              <w:t xml:space="preserve"> </w:t>
            </w:r>
          </w:p>
          <w:p w14:paraId="4B266ED6"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20.</w:t>
            </w:r>
            <w:r w:rsidRPr="006B3E65">
              <w:rPr>
                <w:color w:val="000000"/>
                <w:lang w:eastAsia="en-GB"/>
              </w:rPr>
              <w:tab/>
            </w:r>
            <w:r w:rsidRPr="006B3E65">
              <w:rPr>
                <w:color w:val="000000"/>
                <w:lang w:val="en-US" w:eastAsia="en-GB"/>
              </w:rPr>
              <w:t>DEFCON 537 (</w:t>
            </w:r>
            <w:proofErr w:type="spellStart"/>
            <w:r w:rsidRPr="006B3E65">
              <w:rPr>
                <w:color w:val="000000"/>
                <w:lang w:val="en-US" w:eastAsia="en-GB"/>
              </w:rPr>
              <w:t>Edn</w:t>
            </w:r>
            <w:proofErr w:type="spellEnd"/>
            <w:r w:rsidRPr="006B3E65">
              <w:rPr>
                <w:color w:val="000000"/>
                <w:lang w:val="en-US" w:eastAsia="en-GB"/>
              </w:rPr>
              <w:t xml:space="preserve"> 12/21) - Rights of Third Parties</w:t>
            </w:r>
            <w:r w:rsidRPr="006B3E65">
              <w:rPr>
                <w:b/>
                <w:color w:val="000000"/>
                <w:lang w:val="en-US" w:eastAsia="en-GB"/>
              </w:rPr>
              <w:t xml:space="preserve"> </w:t>
            </w:r>
          </w:p>
          <w:p w14:paraId="1C76EE9F"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21.</w:t>
            </w:r>
            <w:r w:rsidRPr="006B3E65">
              <w:rPr>
                <w:color w:val="000000"/>
                <w:lang w:eastAsia="en-GB"/>
              </w:rPr>
              <w:tab/>
            </w:r>
            <w:r w:rsidRPr="006B3E65">
              <w:rPr>
                <w:color w:val="000000"/>
                <w:lang w:val="en-US" w:eastAsia="en-GB"/>
              </w:rPr>
              <w:t>DEFCON 538 (</w:t>
            </w:r>
            <w:proofErr w:type="spellStart"/>
            <w:r w:rsidRPr="006B3E65">
              <w:rPr>
                <w:color w:val="000000"/>
                <w:lang w:val="en-US" w:eastAsia="en-GB"/>
              </w:rPr>
              <w:t>Edn</w:t>
            </w:r>
            <w:proofErr w:type="spellEnd"/>
            <w:r w:rsidRPr="006B3E65">
              <w:rPr>
                <w:color w:val="000000"/>
                <w:lang w:val="en-US" w:eastAsia="en-GB"/>
              </w:rPr>
              <w:t xml:space="preserve"> 06/02) - Severability</w:t>
            </w:r>
          </w:p>
          <w:p w14:paraId="19AD0C4D"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22.</w:t>
            </w:r>
            <w:r w:rsidRPr="006B3E65">
              <w:rPr>
                <w:color w:val="000000"/>
                <w:lang w:eastAsia="en-GB"/>
              </w:rPr>
              <w:tab/>
            </w:r>
            <w:r w:rsidRPr="006B3E65">
              <w:rPr>
                <w:color w:val="000000"/>
                <w:lang w:val="en-US" w:eastAsia="en-GB"/>
              </w:rPr>
              <w:t>DEFCON 539 (</w:t>
            </w:r>
            <w:proofErr w:type="spellStart"/>
            <w:r w:rsidRPr="006B3E65">
              <w:rPr>
                <w:color w:val="000000"/>
                <w:lang w:val="en-US" w:eastAsia="en-GB"/>
              </w:rPr>
              <w:t>Edn</w:t>
            </w:r>
            <w:proofErr w:type="spellEnd"/>
            <w:r w:rsidRPr="006B3E65">
              <w:rPr>
                <w:color w:val="000000"/>
                <w:lang w:val="en-US" w:eastAsia="en-GB"/>
              </w:rPr>
              <w:t xml:space="preserve"> 01/22) – Transparency</w:t>
            </w:r>
            <w:r w:rsidRPr="006B3E65">
              <w:rPr>
                <w:b/>
                <w:color w:val="000000"/>
                <w:lang w:val="en-US" w:eastAsia="en-GB"/>
              </w:rPr>
              <w:t xml:space="preserve"> </w:t>
            </w:r>
          </w:p>
          <w:p w14:paraId="1EBDA4D7"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23.</w:t>
            </w:r>
            <w:r w:rsidRPr="006B3E65">
              <w:rPr>
                <w:color w:val="000000"/>
                <w:lang w:eastAsia="en-GB"/>
              </w:rPr>
              <w:tab/>
            </w:r>
            <w:r w:rsidRPr="006B3E65">
              <w:rPr>
                <w:color w:val="000000"/>
                <w:lang w:val="en-US" w:eastAsia="en-GB"/>
              </w:rPr>
              <w:t>DEFCON 550 (</w:t>
            </w:r>
            <w:proofErr w:type="spellStart"/>
            <w:r w:rsidRPr="006B3E65">
              <w:rPr>
                <w:color w:val="000000"/>
                <w:lang w:val="en-US" w:eastAsia="en-GB"/>
              </w:rPr>
              <w:t>Edn</w:t>
            </w:r>
            <w:proofErr w:type="spellEnd"/>
            <w:r w:rsidRPr="006B3E65">
              <w:rPr>
                <w:color w:val="000000"/>
                <w:lang w:val="en-US" w:eastAsia="en-GB"/>
              </w:rPr>
              <w:t xml:space="preserve"> 02/14) - Child </w:t>
            </w:r>
            <w:proofErr w:type="spellStart"/>
            <w:r w:rsidRPr="006B3E65">
              <w:rPr>
                <w:color w:val="000000"/>
                <w:lang w:val="en-US" w:eastAsia="en-GB"/>
              </w:rPr>
              <w:t>Labour</w:t>
            </w:r>
            <w:proofErr w:type="spellEnd"/>
            <w:r w:rsidRPr="006B3E65">
              <w:rPr>
                <w:color w:val="000000"/>
                <w:lang w:val="en-US" w:eastAsia="en-GB"/>
              </w:rPr>
              <w:t xml:space="preserve"> and Employment </w:t>
            </w:r>
            <w:r w:rsidRPr="006B3E65">
              <w:rPr>
                <w:color w:val="000000"/>
                <w:lang w:eastAsia="en-GB"/>
              </w:rPr>
              <w:tab/>
            </w:r>
            <w:r w:rsidRPr="006B3E65">
              <w:rPr>
                <w:color w:val="000000"/>
                <w:lang w:eastAsia="en-GB"/>
              </w:rPr>
              <w:tab/>
            </w:r>
            <w:r w:rsidRPr="006B3E65">
              <w:rPr>
                <w:color w:val="000000"/>
                <w:lang w:val="en-US" w:eastAsia="en-GB"/>
              </w:rPr>
              <w:t>Law</w:t>
            </w:r>
            <w:r w:rsidRPr="006B3E65">
              <w:rPr>
                <w:b/>
                <w:color w:val="000000"/>
                <w:lang w:val="en-US" w:eastAsia="en-GB"/>
              </w:rPr>
              <w:t xml:space="preserve"> </w:t>
            </w:r>
          </w:p>
          <w:p w14:paraId="6C698ECA"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24.</w:t>
            </w:r>
            <w:r w:rsidRPr="006B3E65">
              <w:rPr>
                <w:color w:val="000000"/>
                <w:lang w:eastAsia="en-GB"/>
              </w:rPr>
              <w:tab/>
            </w:r>
            <w:r w:rsidRPr="006B3E65">
              <w:rPr>
                <w:color w:val="000000"/>
                <w:lang w:val="en-US" w:eastAsia="en-GB"/>
              </w:rPr>
              <w:t>DEFCON 566 (</w:t>
            </w:r>
            <w:proofErr w:type="spellStart"/>
            <w:r w:rsidRPr="006B3E65">
              <w:rPr>
                <w:color w:val="000000"/>
                <w:lang w:val="en-US" w:eastAsia="en-GB"/>
              </w:rPr>
              <w:t>Edn</w:t>
            </w:r>
            <w:proofErr w:type="spellEnd"/>
            <w:r w:rsidRPr="006B3E65">
              <w:rPr>
                <w:color w:val="000000"/>
                <w:lang w:val="en-US" w:eastAsia="en-GB"/>
              </w:rPr>
              <w:t xml:space="preserve"> 10/20) - Change of Control of Contractor</w:t>
            </w:r>
            <w:r w:rsidRPr="006B3E65">
              <w:rPr>
                <w:b/>
                <w:color w:val="000000"/>
                <w:lang w:val="en-US" w:eastAsia="en-GB"/>
              </w:rPr>
              <w:t xml:space="preserve"> </w:t>
            </w:r>
          </w:p>
          <w:p w14:paraId="2897CE8D"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25.</w:t>
            </w:r>
            <w:r w:rsidRPr="006B3E65">
              <w:rPr>
                <w:color w:val="000000"/>
                <w:lang w:eastAsia="en-GB"/>
              </w:rPr>
              <w:tab/>
            </w:r>
            <w:r w:rsidRPr="006B3E65">
              <w:rPr>
                <w:color w:val="000000"/>
                <w:lang w:val="en-US" w:eastAsia="en-GB"/>
              </w:rPr>
              <w:t>DEFCON 602B (</w:t>
            </w:r>
            <w:proofErr w:type="spellStart"/>
            <w:r w:rsidRPr="006B3E65">
              <w:rPr>
                <w:color w:val="000000"/>
                <w:lang w:val="en-US" w:eastAsia="en-GB"/>
              </w:rPr>
              <w:t>Edn</w:t>
            </w:r>
            <w:proofErr w:type="spellEnd"/>
            <w:r w:rsidRPr="006B3E65">
              <w:rPr>
                <w:color w:val="000000"/>
                <w:lang w:val="en-US" w:eastAsia="en-GB"/>
              </w:rPr>
              <w:t xml:space="preserve"> 12/06) - Quality Assurance (without </w:t>
            </w:r>
            <w:r w:rsidRPr="006B3E65">
              <w:rPr>
                <w:color w:val="000000"/>
                <w:lang w:eastAsia="en-GB"/>
              </w:rPr>
              <w:tab/>
            </w:r>
            <w:r w:rsidRPr="006B3E65">
              <w:rPr>
                <w:color w:val="000000"/>
                <w:lang w:eastAsia="en-GB"/>
              </w:rPr>
              <w:tab/>
            </w:r>
            <w:r w:rsidRPr="006B3E65">
              <w:rPr>
                <w:color w:val="000000"/>
                <w:lang w:val="en-US" w:eastAsia="en-GB"/>
              </w:rPr>
              <w:t>Deliverable Quality Plan</w:t>
            </w:r>
          </w:p>
          <w:p w14:paraId="62DBB1BD"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26.</w:t>
            </w:r>
            <w:r w:rsidRPr="006B3E65">
              <w:rPr>
                <w:color w:val="000000"/>
                <w:lang w:eastAsia="en-GB"/>
              </w:rPr>
              <w:tab/>
            </w:r>
            <w:r w:rsidRPr="006B3E65">
              <w:rPr>
                <w:color w:val="000000"/>
                <w:lang w:val="en-US" w:eastAsia="en-GB"/>
              </w:rPr>
              <w:t>DEFCON 604 (</w:t>
            </w:r>
            <w:proofErr w:type="spellStart"/>
            <w:r w:rsidRPr="006B3E65">
              <w:rPr>
                <w:color w:val="000000"/>
                <w:lang w:val="en-US" w:eastAsia="en-GB"/>
              </w:rPr>
              <w:t>Edn</w:t>
            </w:r>
            <w:proofErr w:type="spellEnd"/>
            <w:r w:rsidRPr="006B3E65">
              <w:rPr>
                <w:color w:val="000000"/>
                <w:lang w:val="en-US" w:eastAsia="en-GB"/>
              </w:rPr>
              <w:t xml:space="preserve"> 06/14) - Progress Reports</w:t>
            </w:r>
          </w:p>
          <w:p w14:paraId="213E9A8B"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lastRenderedPageBreak/>
              <w:t>27.</w:t>
            </w:r>
            <w:r w:rsidRPr="006B3E65">
              <w:rPr>
                <w:color w:val="000000"/>
                <w:lang w:eastAsia="en-GB"/>
              </w:rPr>
              <w:tab/>
            </w:r>
            <w:r w:rsidRPr="006B3E65">
              <w:rPr>
                <w:color w:val="000000"/>
                <w:lang w:val="en-US" w:eastAsia="en-GB"/>
              </w:rPr>
              <w:t>DEFCON 605 (</w:t>
            </w:r>
            <w:proofErr w:type="spellStart"/>
            <w:r w:rsidRPr="006B3E65">
              <w:rPr>
                <w:color w:val="000000"/>
                <w:lang w:val="en-US" w:eastAsia="en-GB"/>
              </w:rPr>
              <w:t>Edn</w:t>
            </w:r>
            <w:proofErr w:type="spellEnd"/>
            <w:r w:rsidRPr="006B3E65">
              <w:rPr>
                <w:color w:val="000000"/>
                <w:lang w:val="en-US" w:eastAsia="en-GB"/>
              </w:rPr>
              <w:t xml:space="preserve"> 06/14) - Financial Reports</w:t>
            </w:r>
          </w:p>
          <w:p w14:paraId="79BB9C23"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28.</w:t>
            </w:r>
            <w:r w:rsidRPr="006B3E65">
              <w:rPr>
                <w:color w:val="000000"/>
                <w:lang w:eastAsia="en-GB"/>
              </w:rPr>
              <w:tab/>
            </w:r>
            <w:r w:rsidRPr="006B3E65">
              <w:rPr>
                <w:color w:val="000000"/>
                <w:lang w:val="en-US" w:eastAsia="en-GB"/>
              </w:rPr>
              <w:t>DEFCON 609 (</w:t>
            </w:r>
            <w:proofErr w:type="spellStart"/>
            <w:r w:rsidRPr="006B3E65">
              <w:rPr>
                <w:color w:val="000000"/>
                <w:lang w:val="en-US" w:eastAsia="en-GB"/>
              </w:rPr>
              <w:t>Edn</w:t>
            </w:r>
            <w:proofErr w:type="spellEnd"/>
            <w:r w:rsidRPr="006B3E65">
              <w:rPr>
                <w:color w:val="000000"/>
                <w:lang w:val="en-US" w:eastAsia="en-GB"/>
              </w:rPr>
              <w:t xml:space="preserve"> 07/21) - Contractor’s Records</w:t>
            </w:r>
            <w:r w:rsidRPr="006B3E65">
              <w:rPr>
                <w:b/>
                <w:color w:val="000000"/>
                <w:lang w:val="en-US" w:eastAsia="en-GB"/>
              </w:rPr>
              <w:t xml:space="preserve"> </w:t>
            </w:r>
          </w:p>
          <w:p w14:paraId="2D61DC28"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29.</w:t>
            </w:r>
            <w:r w:rsidRPr="006B3E65">
              <w:rPr>
                <w:color w:val="000000"/>
                <w:lang w:eastAsia="en-GB"/>
              </w:rPr>
              <w:tab/>
            </w:r>
            <w:r w:rsidRPr="006B3E65">
              <w:rPr>
                <w:color w:val="000000"/>
                <w:lang w:val="en-US" w:eastAsia="en-GB"/>
              </w:rPr>
              <w:t>DEFCON 620 (</w:t>
            </w:r>
            <w:proofErr w:type="spellStart"/>
            <w:r w:rsidRPr="006B3E65">
              <w:rPr>
                <w:color w:val="000000"/>
                <w:lang w:val="en-US" w:eastAsia="en-GB"/>
              </w:rPr>
              <w:t>Edn</w:t>
            </w:r>
            <w:proofErr w:type="spellEnd"/>
            <w:r w:rsidRPr="006B3E65">
              <w:rPr>
                <w:color w:val="000000"/>
                <w:lang w:val="en-US" w:eastAsia="en-GB"/>
              </w:rPr>
              <w:t xml:space="preserve"> 08/21) - Contract Change Control </w:t>
            </w:r>
            <w:r w:rsidRPr="006B3E65">
              <w:rPr>
                <w:color w:val="000000"/>
                <w:lang w:eastAsia="en-GB"/>
              </w:rPr>
              <w:tab/>
            </w:r>
            <w:r w:rsidRPr="006B3E65">
              <w:rPr>
                <w:color w:val="000000"/>
                <w:lang w:eastAsia="en-GB"/>
              </w:rPr>
              <w:tab/>
            </w:r>
            <w:r w:rsidRPr="006B3E65">
              <w:rPr>
                <w:color w:val="000000"/>
                <w:lang w:eastAsia="en-GB"/>
              </w:rPr>
              <w:tab/>
            </w:r>
            <w:r w:rsidRPr="006B3E65">
              <w:rPr>
                <w:color w:val="000000"/>
                <w:lang w:val="en-US" w:eastAsia="en-GB"/>
              </w:rPr>
              <w:t>Procedure</w:t>
            </w:r>
            <w:r w:rsidRPr="006B3E65">
              <w:rPr>
                <w:b/>
                <w:color w:val="000000"/>
                <w:lang w:val="en-US" w:eastAsia="en-GB"/>
              </w:rPr>
              <w:t xml:space="preserve"> </w:t>
            </w:r>
          </w:p>
          <w:p w14:paraId="1E47C4AC"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30.</w:t>
            </w:r>
            <w:r w:rsidRPr="006B3E65">
              <w:rPr>
                <w:color w:val="000000"/>
                <w:lang w:eastAsia="en-GB"/>
              </w:rPr>
              <w:tab/>
            </w:r>
            <w:r w:rsidRPr="006B3E65">
              <w:rPr>
                <w:color w:val="000000"/>
                <w:lang w:val="en-US" w:eastAsia="en-GB"/>
              </w:rPr>
              <w:t>DEFCON 632 (</w:t>
            </w:r>
            <w:proofErr w:type="spellStart"/>
            <w:r w:rsidRPr="006B3E65">
              <w:rPr>
                <w:color w:val="000000"/>
                <w:lang w:val="en-US" w:eastAsia="en-GB"/>
              </w:rPr>
              <w:t>Edn</w:t>
            </w:r>
            <w:proofErr w:type="spellEnd"/>
            <w:r w:rsidRPr="006B3E65">
              <w:rPr>
                <w:color w:val="000000"/>
                <w:lang w:val="en-US" w:eastAsia="en-GB"/>
              </w:rPr>
              <w:t xml:space="preserve"> 11/21) - Third Party Intellectual Property – </w:t>
            </w:r>
            <w:r w:rsidRPr="006B3E65">
              <w:rPr>
                <w:color w:val="000000"/>
                <w:lang w:eastAsia="en-GB"/>
              </w:rPr>
              <w:tab/>
            </w:r>
            <w:r w:rsidRPr="006B3E65">
              <w:rPr>
                <w:color w:val="000000"/>
                <w:lang w:eastAsia="en-GB"/>
              </w:rPr>
              <w:tab/>
            </w:r>
            <w:r w:rsidRPr="006B3E65">
              <w:rPr>
                <w:color w:val="000000"/>
                <w:lang w:val="en-US" w:eastAsia="en-GB"/>
              </w:rPr>
              <w:t>Rights &amp; Restrictions</w:t>
            </w:r>
            <w:r w:rsidRPr="006B3E65">
              <w:rPr>
                <w:b/>
                <w:color w:val="000000"/>
                <w:lang w:val="en-US" w:eastAsia="en-GB"/>
              </w:rPr>
              <w:t xml:space="preserve"> </w:t>
            </w:r>
          </w:p>
          <w:p w14:paraId="4250C1AB"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31.</w:t>
            </w:r>
            <w:r w:rsidRPr="006B3E65">
              <w:rPr>
                <w:color w:val="000000"/>
                <w:lang w:eastAsia="en-GB"/>
              </w:rPr>
              <w:tab/>
            </w:r>
            <w:r w:rsidRPr="006B3E65">
              <w:rPr>
                <w:color w:val="000000"/>
                <w:lang w:val="en-US" w:eastAsia="en-GB"/>
              </w:rPr>
              <w:t>DEFCON 642 (</w:t>
            </w:r>
            <w:proofErr w:type="spellStart"/>
            <w:r w:rsidRPr="006B3E65">
              <w:rPr>
                <w:color w:val="000000"/>
                <w:lang w:val="en-US" w:eastAsia="en-GB"/>
              </w:rPr>
              <w:t>Edn</w:t>
            </w:r>
            <w:proofErr w:type="spellEnd"/>
            <w:r w:rsidRPr="006B3E65">
              <w:rPr>
                <w:color w:val="000000"/>
                <w:lang w:val="en-US" w:eastAsia="en-GB"/>
              </w:rPr>
              <w:t xml:space="preserve"> 07/21) - Progress Meetings</w:t>
            </w:r>
            <w:r w:rsidRPr="006B3E65">
              <w:rPr>
                <w:b/>
                <w:color w:val="000000"/>
                <w:lang w:val="en-US" w:eastAsia="en-GB"/>
              </w:rPr>
              <w:t xml:space="preserve"> </w:t>
            </w:r>
          </w:p>
          <w:p w14:paraId="2F228607"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32.</w:t>
            </w:r>
            <w:r w:rsidRPr="006B3E65">
              <w:rPr>
                <w:color w:val="000000"/>
                <w:lang w:eastAsia="en-GB"/>
              </w:rPr>
              <w:tab/>
            </w:r>
            <w:r w:rsidRPr="006B3E65">
              <w:rPr>
                <w:color w:val="000000"/>
                <w:lang w:val="en-US" w:eastAsia="en-GB"/>
              </w:rPr>
              <w:t>DEFCON 658 (</w:t>
            </w:r>
            <w:proofErr w:type="spellStart"/>
            <w:r w:rsidRPr="006B3E65">
              <w:rPr>
                <w:color w:val="000000"/>
                <w:lang w:val="en-US" w:eastAsia="en-GB"/>
              </w:rPr>
              <w:t>Edn</w:t>
            </w:r>
            <w:proofErr w:type="spellEnd"/>
            <w:r w:rsidRPr="006B3E65">
              <w:rPr>
                <w:color w:val="000000"/>
                <w:lang w:val="en-US" w:eastAsia="en-GB"/>
              </w:rPr>
              <w:t xml:space="preserve"> 09/21) – Cyber</w:t>
            </w:r>
            <w:r w:rsidRPr="006B3E65">
              <w:rPr>
                <w:b/>
                <w:color w:val="000000"/>
                <w:lang w:val="en-US" w:eastAsia="en-GB"/>
              </w:rPr>
              <w:t xml:space="preserve"> </w:t>
            </w:r>
          </w:p>
          <w:p w14:paraId="5A7C8A44"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33.</w:t>
            </w:r>
            <w:r w:rsidRPr="006B3E65">
              <w:rPr>
                <w:color w:val="000000"/>
                <w:lang w:eastAsia="en-GB"/>
              </w:rPr>
              <w:tab/>
            </w:r>
            <w:r w:rsidRPr="006B3E65">
              <w:rPr>
                <w:color w:val="000000"/>
                <w:lang w:val="en-US" w:eastAsia="en-GB"/>
              </w:rPr>
              <w:t>DEFCON 656A (</w:t>
            </w:r>
            <w:proofErr w:type="spellStart"/>
            <w:r w:rsidRPr="006B3E65">
              <w:rPr>
                <w:color w:val="000000"/>
                <w:lang w:val="en-US" w:eastAsia="en-GB"/>
              </w:rPr>
              <w:t>Edn</w:t>
            </w:r>
            <w:proofErr w:type="spellEnd"/>
            <w:r w:rsidRPr="006B3E65">
              <w:rPr>
                <w:color w:val="000000"/>
                <w:lang w:val="en-US" w:eastAsia="en-GB"/>
              </w:rPr>
              <w:t xml:space="preserve"> 08/16) - Termination for Convenience – </w:t>
            </w:r>
            <w:r w:rsidRPr="006B3E65">
              <w:rPr>
                <w:color w:val="000000"/>
                <w:lang w:eastAsia="en-GB"/>
              </w:rPr>
              <w:tab/>
            </w:r>
            <w:r w:rsidRPr="006B3E65">
              <w:rPr>
                <w:color w:val="000000"/>
                <w:lang w:eastAsia="en-GB"/>
              </w:rPr>
              <w:tab/>
            </w:r>
            <w:r w:rsidRPr="006B3E65">
              <w:rPr>
                <w:color w:val="000000"/>
                <w:lang w:val="en-US" w:eastAsia="en-GB"/>
              </w:rPr>
              <w:t>Under £5M</w:t>
            </w:r>
          </w:p>
          <w:p w14:paraId="76D136BB"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34.</w:t>
            </w:r>
            <w:r w:rsidRPr="006B3E65">
              <w:rPr>
                <w:color w:val="000000"/>
                <w:lang w:eastAsia="en-GB"/>
              </w:rPr>
              <w:tab/>
            </w:r>
            <w:r w:rsidRPr="006B3E65">
              <w:rPr>
                <w:color w:val="000000"/>
                <w:lang w:val="en-US" w:eastAsia="en-GB"/>
              </w:rPr>
              <w:t>DEFCON 660 (</w:t>
            </w:r>
            <w:proofErr w:type="spellStart"/>
            <w:r w:rsidRPr="006B3E65">
              <w:rPr>
                <w:color w:val="000000"/>
                <w:lang w:val="en-US" w:eastAsia="en-GB"/>
              </w:rPr>
              <w:t>Edn</w:t>
            </w:r>
            <w:proofErr w:type="spellEnd"/>
            <w:r w:rsidRPr="006B3E65">
              <w:rPr>
                <w:color w:val="000000"/>
                <w:lang w:val="en-US" w:eastAsia="en-GB"/>
              </w:rPr>
              <w:t xml:space="preserve"> 12/15) - Official-Sensitive Security </w:t>
            </w:r>
            <w:r w:rsidRPr="006B3E65">
              <w:rPr>
                <w:color w:val="000000"/>
                <w:lang w:eastAsia="en-GB"/>
              </w:rPr>
              <w:tab/>
            </w:r>
            <w:r w:rsidRPr="006B3E65">
              <w:rPr>
                <w:color w:val="000000"/>
                <w:lang w:eastAsia="en-GB"/>
              </w:rPr>
              <w:tab/>
            </w:r>
            <w:r w:rsidRPr="006B3E65">
              <w:rPr>
                <w:color w:val="000000"/>
                <w:lang w:eastAsia="en-GB"/>
              </w:rPr>
              <w:tab/>
            </w:r>
            <w:r w:rsidRPr="006B3E65">
              <w:rPr>
                <w:color w:val="000000"/>
                <w:lang w:val="en-US" w:eastAsia="en-GB"/>
              </w:rPr>
              <w:t>Requirements</w:t>
            </w:r>
          </w:p>
          <w:p w14:paraId="532D9094"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35.</w:t>
            </w:r>
            <w:r w:rsidRPr="006B3E65">
              <w:rPr>
                <w:color w:val="000000"/>
                <w:lang w:eastAsia="en-GB"/>
              </w:rPr>
              <w:tab/>
            </w:r>
            <w:r w:rsidRPr="006B3E65">
              <w:rPr>
                <w:color w:val="000000"/>
                <w:lang w:val="en-US" w:eastAsia="en-GB"/>
              </w:rPr>
              <w:t>DEFCON 670 (</w:t>
            </w:r>
            <w:proofErr w:type="spellStart"/>
            <w:r w:rsidRPr="006B3E65">
              <w:rPr>
                <w:color w:val="000000"/>
                <w:lang w:val="en-US" w:eastAsia="en-GB"/>
              </w:rPr>
              <w:t>Edn</w:t>
            </w:r>
            <w:proofErr w:type="spellEnd"/>
            <w:r w:rsidRPr="006B3E65">
              <w:rPr>
                <w:color w:val="000000"/>
                <w:lang w:val="en-US" w:eastAsia="en-GB"/>
              </w:rPr>
              <w:t xml:space="preserve"> 02/17) - Tax Compliance</w:t>
            </w:r>
          </w:p>
          <w:p w14:paraId="1610664B"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36.</w:t>
            </w:r>
            <w:r w:rsidRPr="006B3E65">
              <w:rPr>
                <w:color w:val="000000"/>
                <w:lang w:eastAsia="en-GB"/>
              </w:rPr>
              <w:tab/>
            </w:r>
            <w:r w:rsidRPr="006B3E65">
              <w:rPr>
                <w:color w:val="000000"/>
                <w:lang w:val="en-US" w:eastAsia="en-GB"/>
              </w:rPr>
              <w:t>DEFCON 694 (</w:t>
            </w:r>
            <w:proofErr w:type="spellStart"/>
            <w:r w:rsidRPr="006B3E65">
              <w:rPr>
                <w:color w:val="000000"/>
                <w:lang w:val="en-US" w:eastAsia="en-GB"/>
              </w:rPr>
              <w:t>Edn</w:t>
            </w:r>
            <w:proofErr w:type="spellEnd"/>
            <w:r w:rsidRPr="006B3E65">
              <w:rPr>
                <w:color w:val="000000"/>
                <w:lang w:val="en-US" w:eastAsia="en-GB"/>
              </w:rPr>
              <w:t xml:space="preserve"> 07/21) - Accounting </w:t>
            </w:r>
            <w:proofErr w:type="gramStart"/>
            <w:r w:rsidRPr="006B3E65">
              <w:rPr>
                <w:color w:val="000000"/>
                <w:lang w:val="en-US" w:eastAsia="en-GB"/>
              </w:rPr>
              <w:t>For</w:t>
            </w:r>
            <w:proofErr w:type="gramEnd"/>
            <w:r w:rsidRPr="006B3E65">
              <w:rPr>
                <w:color w:val="000000"/>
                <w:lang w:val="en-US" w:eastAsia="en-GB"/>
              </w:rPr>
              <w:t xml:space="preserve"> Property of the </w:t>
            </w:r>
            <w:r w:rsidRPr="006B3E65">
              <w:rPr>
                <w:color w:val="000000"/>
                <w:lang w:eastAsia="en-GB"/>
              </w:rPr>
              <w:tab/>
            </w:r>
            <w:r w:rsidRPr="006B3E65">
              <w:rPr>
                <w:color w:val="000000"/>
                <w:lang w:eastAsia="en-GB"/>
              </w:rPr>
              <w:tab/>
            </w:r>
            <w:r w:rsidRPr="006B3E65">
              <w:rPr>
                <w:color w:val="000000"/>
                <w:lang w:val="en-US" w:eastAsia="en-GB"/>
              </w:rPr>
              <w:t>Authority</w:t>
            </w:r>
            <w:r w:rsidRPr="006B3E65">
              <w:rPr>
                <w:b/>
                <w:color w:val="000000"/>
                <w:lang w:val="en-US" w:eastAsia="en-GB"/>
              </w:rPr>
              <w:t xml:space="preserve"> </w:t>
            </w:r>
          </w:p>
          <w:p w14:paraId="0E310DA3" w14:textId="77777777" w:rsidR="006B3E65" w:rsidRPr="006B3E65" w:rsidRDefault="006B3E65" w:rsidP="006B3E65">
            <w:pPr>
              <w:pStyle w:val="BulletCD"/>
              <w:numPr>
                <w:ilvl w:val="0"/>
                <w:numId w:val="0"/>
              </w:numPr>
              <w:rPr>
                <w:b/>
                <w:color w:val="000000"/>
                <w:lang w:val="en-US" w:eastAsia="en-GB"/>
              </w:rPr>
            </w:pPr>
            <w:r w:rsidRPr="006B3E65">
              <w:rPr>
                <w:b/>
                <w:color w:val="000000"/>
                <w:lang w:val="en-US" w:eastAsia="en-GB"/>
              </w:rPr>
              <w:t>37.</w:t>
            </w:r>
            <w:r w:rsidRPr="006B3E65">
              <w:rPr>
                <w:color w:val="000000"/>
                <w:lang w:eastAsia="en-GB"/>
              </w:rPr>
              <w:tab/>
            </w:r>
            <w:r w:rsidRPr="006B3E65">
              <w:rPr>
                <w:color w:val="000000"/>
                <w:lang w:val="en-US" w:eastAsia="en-GB"/>
              </w:rPr>
              <w:t>DEFCON 703 (</w:t>
            </w:r>
            <w:proofErr w:type="spellStart"/>
            <w:r w:rsidRPr="006B3E65">
              <w:rPr>
                <w:color w:val="000000"/>
                <w:lang w:val="en-US" w:eastAsia="en-GB"/>
              </w:rPr>
              <w:t>Edn</w:t>
            </w:r>
            <w:proofErr w:type="spellEnd"/>
            <w:r w:rsidRPr="006B3E65">
              <w:rPr>
                <w:color w:val="000000"/>
                <w:lang w:val="en-US" w:eastAsia="en-GB"/>
              </w:rPr>
              <w:t xml:space="preserve"> 06/21) - Intellectual Property Rights – </w:t>
            </w:r>
            <w:r w:rsidRPr="006B3E65">
              <w:rPr>
                <w:color w:val="000000"/>
                <w:lang w:eastAsia="en-GB"/>
              </w:rPr>
              <w:tab/>
            </w:r>
            <w:r w:rsidRPr="006B3E65">
              <w:rPr>
                <w:color w:val="000000"/>
                <w:lang w:eastAsia="en-GB"/>
              </w:rPr>
              <w:tab/>
            </w:r>
            <w:r w:rsidRPr="006B3E65">
              <w:rPr>
                <w:color w:val="000000"/>
                <w:lang w:val="en-US" w:eastAsia="en-GB"/>
              </w:rPr>
              <w:t>Vesting in the Authority</w:t>
            </w:r>
            <w:r w:rsidRPr="006B3E65">
              <w:rPr>
                <w:b/>
                <w:color w:val="000000"/>
                <w:lang w:val="en-US" w:eastAsia="en-GB"/>
              </w:rPr>
              <w:t xml:space="preserve"> </w:t>
            </w:r>
          </w:p>
          <w:p w14:paraId="0AE4D726" w14:textId="77777777" w:rsidR="006B3E65" w:rsidRPr="006B3E65" w:rsidRDefault="006B3E65" w:rsidP="006B3E65">
            <w:pPr>
              <w:pStyle w:val="BulletCD"/>
              <w:numPr>
                <w:ilvl w:val="0"/>
                <w:numId w:val="0"/>
              </w:numPr>
              <w:rPr>
                <w:b/>
                <w:color w:val="000000"/>
                <w:lang w:val="en-US" w:eastAsia="en-GB"/>
              </w:rPr>
            </w:pPr>
          </w:p>
          <w:p w14:paraId="081E7160" w14:textId="77777777" w:rsidR="006B3E65" w:rsidRPr="006B3E65" w:rsidRDefault="006B3E65" w:rsidP="006B3E65">
            <w:pPr>
              <w:pStyle w:val="BulletCD"/>
              <w:numPr>
                <w:ilvl w:val="0"/>
                <w:numId w:val="0"/>
              </w:numPr>
              <w:rPr>
                <w:color w:val="000000"/>
                <w:lang w:val="en-US" w:eastAsia="en-GB"/>
              </w:rPr>
            </w:pPr>
            <w:r w:rsidRPr="006B3E65">
              <w:rPr>
                <w:color w:val="000000"/>
                <w:lang w:val="en-US" w:eastAsia="en-GB"/>
              </w:rPr>
              <w:t>In the event of a conflict between the NEC4 Core Clauses, Z Clauses and the above DEFCONs, the DEFCONs shall take precedence.</w:t>
            </w:r>
          </w:p>
          <w:p w14:paraId="12F01591" w14:textId="77777777" w:rsidR="006B3E65" w:rsidRPr="006B3E65" w:rsidRDefault="006B3E65" w:rsidP="006B3E65">
            <w:pPr>
              <w:pStyle w:val="BulletCD"/>
              <w:numPr>
                <w:ilvl w:val="0"/>
                <w:numId w:val="0"/>
              </w:numPr>
              <w:rPr>
                <w:color w:val="000000"/>
                <w:lang w:val="en-US" w:eastAsia="en-GB"/>
              </w:rPr>
            </w:pPr>
          </w:p>
          <w:p w14:paraId="1F781D2A" w14:textId="77777777" w:rsidR="006B3E65" w:rsidRPr="006B3E65" w:rsidRDefault="006B3E65" w:rsidP="006B3E65">
            <w:pPr>
              <w:pStyle w:val="BulletCD"/>
              <w:numPr>
                <w:ilvl w:val="0"/>
                <w:numId w:val="0"/>
              </w:numPr>
              <w:rPr>
                <w:color w:val="000000"/>
                <w:lang w:val="en-US" w:eastAsia="en-GB"/>
              </w:rPr>
            </w:pPr>
            <w:r w:rsidRPr="006B3E65">
              <w:rPr>
                <w:color w:val="000000"/>
                <w:lang w:val="en-US" w:eastAsia="en-GB"/>
              </w:rPr>
              <w:t>The following DEFFORMs shall be used:</w:t>
            </w:r>
          </w:p>
          <w:p w14:paraId="5E03A4A8" w14:textId="77777777" w:rsidR="006B3E65" w:rsidRPr="006B3E65" w:rsidRDefault="006B3E65" w:rsidP="006B3E65">
            <w:pPr>
              <w:pStyle w:val="BulletCD"/>
              <w:numPr>
                <w:ilvl w:val="0"/>
                <w:numId w:val="0"/>
              </w:numPr>
              <w:rPr>
                <w:color w:val="000000"/>
                <w:lang w:val="en-US" w:eastAsia="en-GB"/>
              </w:rPr>
            </w:pPr>
          </w:p>
          <w:p w14:paraId="4CD0970C" w14:textId="77777777" w:rsidR="006B3E65" w:rsidRPr="006B3E65" w:rsidRDefault="006B3E65" w:rsidP="006B3E65">
            <w:pPr>
              <w:pStyle w:val="BulletCD"/>
              <w:numPr>
                <w:ilvl w:val="0"/>
                <w:numId w:val="0"/>
              </w:numPr>
              <w:rPr>
                <w:color w:val="000000"/>
                <w:lang w:val="en-US" w:eastAsia="en-GB"/>
              </w:rPr>
            </w:pPr>
            <w:r w:rsidRPr="006B3E65">
              <w:rPr>
                <w:color w:val="000000"/>
                <w:lang w:val="en-US" w:eastAsia="en-GB"/>
              </w:rPr>
              <w:t>1.</w:t>
            </w:r>
            <w:r w:rsidRPr="006B3E65">
              <w:rPr>
                <w:color w:val="000000"/>
                <w:lang w:val="en-US" w:eastAsia="en-GB"/>
              </w:rPr>
              <w:tab/>
              <w:t>DEFFORM 94 – Bidders Confidentiality Agreement</w:t>
            </w:r>
          </w:p>
          <w:p w14:paraId="322FBB67" w14:textId="793F9547" w:rsidR="006B3E65" w:rsidRPr="004E4CB0" w:rsidRDefault="006B3E65" w:rsidP="006B3E65">
            <w:pPr>
              <w:pStyle w:val="BulletCD"/>
              <w:numPr>
                <w:ilvl w:val="0"/>
                <w:numId w:val="0"/>
              </w:numPr>
              <w:ind w:left="284" w:hanging="284"/>
              <w:rPr>
                <w:b/>
                <w:lang w:val="en-US"/>
              </w:rPr>
            </w:pPr>
            <w:r w:rsidRPr="006B3E65">
              <w:rPr>
                <w:color w:val="000000"/>
                <w:lang w:val="en-US" w:eastAsia="en-GB"/>
              </w:rPr>
              <w:t>2.</w:t>
            </w:r>
            <w:r w:rsidRPr="006B3E65">
              <w:rPr>
                <w:color w:val="000000"/>
                <w:lang w:val="en-US" w:eastAsia="en-GB"/>
              </w:rPr>
              <w:tab/>
              <w:t>DEFFORM 539A - Tenderers Commercially Sensitive Information Form</w:t>
            </w:r>
          </w:p>
        </w:tc>
      </w:tr>
      <w:tr w:rsidR="006B3E65" w14:paraId="5533E074" w14:textId="77777777">
        <w:tc>
          <w:tcPr>
            <w:tcW w:w="2376" w:type="dxa"/>
          </w:tcPr>
          <w:p w14:paraId="1894845D" w14:textId="3A0200AF" w:rsidR="006B3E65" w:rsidRDefault="006B3E65" w:rsidP="006B3E65">
            <w:pPr>
              <w:pStyle w:val="Heading3CD"/>
              <w:rPr>
                <w:bCs/>
                <w:iCs/>
              </w:rPr>
            </w:pPr>
            <w:r>
              <w:rPr>
                <w:bCs/>
                <w:iCs/>
              </w:rPr>
              <w:lastRenderedPageBreak/>
              <w:t>Option Z47</w:t>
            </w:r>
          </w:p>
        </w:tc>
        <w:tc>
          <w:tcPr>
            <w:tcW w:w="7371" w:type="dxa"/>
            <w:tcBorders>
              <w:top w:val="nil"/>
              <w:left w:val="nil"/>
              <w:bottom w:val="nil"/>
              <w:right w:val="nil"/>
            </w:tcBorders>
            <w:shd w:val="clear" w:color="auto" w:fill="auto"/>
          </w:tcPr>
          <w:p w14:paraId="043F06AA"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Small and Medium Sized Enterprises (SMEs)</w:t>
            </w:r>
            <w:r w:rsidRPr="00330F2A">
              <w:rPr>
                <w:rFonts w:cs="Arial"/>
                <w:color w:val="000000"/>
                <w:lang w:val="en-GB" w:eastAsia="en-GB"/>
              </w:rPr>
              <w:t> </w:t>
            </w:r>
          </w:p>
          <w:p w14:paraId="14A691CB" w14:textId="3BD72EAF" w:rsidR="006B3E65" w:rsidRPr="006B3E65" w:rsidRDefault="006B3E65" w:rsidP="006B3E65">
            <w:pPr>
              <w:ind w:left="270" w:hanging="270"/>
              <w:textAlignment w:val="baseline"/>
              <w:rPr>
                <w:rFonts w:ascii="Segoe UI" w:hAnsi="Segoe UI" w:cs="Segoe UI"/>
                <w:color w:val="000000"/>
                <w:sz w:val="18"/>
                <w:szCs w:val="18"/>
                <w:lang w:val="en-GB" w:eastAsia="en-GB"/>
              </w:rPr>
            </w:pPr>
            <w:r w:rsidRPr="00330F2A">
              <w:rPr>
                <w:rFonts w:cs="Arial"/>
                <w:color w:val="000000"/>
                <w:lang w:val="en-GB" w:eastAsia="en-GB"/>
              </w:rPr>
              <w:t>applies </w:t>
            </w:r>
          </w:p>
        </w:tc>
      </w:tr>
      <w:tr w:rsidR="006B3E65" w14:paraId="547ADEF0" w14:textId="77777777">
        <w:tc>
          <w:tcPr>
            <w:tcW w:w="2376" w:type="dxa"/>
          </w:tcPr>
          <w:p w14:paraId="469BDEEE" w14:textId="45D2E7D3" w:rsidR="006B3E65" w:rsidRDefault="006B3E65" w:rsidP="006B3E65">
            <w:pPr>
              <w:pStyle w:val="Heading3CD"/>
              <w:rPr>
                <w:bCs/>
                <w:iCs/>
              </w:rPr>
            </w:pPr>
            <w:r>
              <w:rPr>
                <w:bCs/>
                <w:iCs/>
              </w:rPr>
              <w:t>Option Z48</w:t>
            </w:r>
          </w:p>
        </w:tc>
        <w:tc>
          <w:tcPr>
            <w:tcW w:w="7371" w:type="dxa"/>
            <w:tcBorders>
              <w:top w:val="nil"/>
              <w:left w:val="nil"/>
              <w:bottom w:val="nil"/>
              <w:right w:val="nil"/>
            </w:tcBorders>
            <w:shd w:val="clear" w:color="auto" w:fill="auto"/>
          </w:tcPr>
          <w:p w14:paraId="5BF4B767"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Apprenticeships</w:t>
            </w:r>
            <w:r w:rsidRPr="00330F2A">
              <w:rPr>
                <w:rFonts w:cs="Arial"/>
                <w:color w:val="000000"/>
                <w:lang w:val="en-GB" w:eastAsia="en-GB"/>
              </w:rPr>
              <w:t> </w:t>
            </w:r>
          </w:p>
          <w:p w14:paraId="64C4298C" w14:textId="562CCB60" w:rsidR="006B3E65" w:rsidRPr="004E4CB0" w:rsidRDefault="006B3E65" w:rsidP="006B3E65">
            <w:pPr>
              <w:pStyle w:val="BulletCD"/>
              <w:numPr>
                <w:ilvl w:val="0"/>
                <w:numId w:val="0"/>
              </w:numPr>
              <w:ind w:left="284" w:hanging="284"/>
              <w:rPr>
                <w:b/>
                <w:lang w:val="en-US"/>
              </w:rPr>
            </w:pPr>
            <w:r w:rsidRPr="00330F2A">
              <w:rPr>
                <w:color w:val="000000"/>
                <w:lang w:eastAsia="en-GB"/>
              </w:rPr>
              <w:t>does not apply </w:t>
            </w:r>
          </w:p>
        </w:tc>
      </w:tr>
      <w:tr w:rsidR="006B3E65" w14:paraId="645AD4D6" w14:textId="77777777">
        <w:tc>
          <w:tcPr>
            <w:tcW w:w="2376" w:type="dxa"/>
          </w:tcPr>
          <w:p w14:paraId="34C94C0D" w14:textId="6E5C7F58" w:rsidR="006B3E65" w:rsidRDefault="006B3E65" w:rsidP="006B3E65">
            <w:pPr>
              <w:pStyle w:val="Heading3CD"/>
              <w:rPr>
                <w:bCs/>
                <w:iCs/>
              </w:rPr>
            </w:pPr>
            <w:r>
              <w:rPr>
                <w:bCs/>
                <w:iCs/>
              </w:rPr>
              <w:t>Option Z49</w:t>
            </w:r>
          </w:p>
        </w:tc>
        <w:tc>
          <w:tcPr>
            <w:tcW w:w="7371" w:type="dxa"/>
            <w:tcBorders>
              <w:top w:val="nil"/>
              <w:left w:val="nil"/>
              <w:bottom w:val="nil"/>
              <w:right w:val="nil"/>
            </w:tcBorders>
            <w:shd w:val="clear" w:color="auto" w:fill="auto"/>
          </w:tcPr>
          <w:p w14:paraId="2F3EAA4F"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Change of Control</w:t>
            </w:r>
            <w:r w:rsidRPr="00330F2A">
              <w:rPr>
                <w:rFonts w:cs="Arial"/>
                <w:color w:val="000000"/>
                <w:lang w:val="en-GB" w:eastAsia="en-GB"/>
              </w:rPr>
              <w:t> </w:t>
            </w:r>
          </w:p>
          <w:p w14:paraId="29776498" w14:textId="12186428" w:rsidR="006B3E65" w:rsidRDefault="006B3E65" w:rsidP="006B3E65">
            <w:pPr>
              <w:pStyle w:val="BulletCD"/>
              <w:numPr>
                <w:ilvl w:val="0"/>
                <w:numId w:val="0"/>
              </w:numPr>
              <w:ind w:left="284" w:hanging="284"/>
              <w:rPr>
                <w:b/>
                <w:lang w:val="en-US"/>
              </w:rPr>
            </w:pPr>
            <w:r w:rsidRPr="00330F2A">
              <w:rPr>
                <w:color w:val="000000"/>
                <w:lang w:eastAsia="en-GB"/>
              </w:rPr>
              <w:t>applies </w:t>
            </w:r>
          </w:p>
        </w:tc>
      </w:tr>
      <w:tr w:rsidR="006B3E65" w14:paraId="01A7D171" w14:textId="77777777">
        <w:tc>
          <w:tcPr>
            <w:tcW w:w="2376" w:type="dxa"/>
          </w:tcPr>
          <w:p w14:paraId="114CA84A" w14:textId="10CBD039" w:rsidR="006B3E65" w:rsidRDefault="006B3E65" w:rsidP="006B3E65">
            <w:pPr>
              <w:pStyle w:val="Heading3CD"/>
              <w:rPr>
                <w:bCs/>
                <w:iCs/>
              </w:rPr>
            </w:pPr>
            <w:r>
              <w:rPr>
                <w:bCs/>
                <w:iCs/>
              </w:rPr>
              <w:t>Option Z50</w:t>
            </w:r>
          </w:p>
        </w:tc>
        <w:tc>
          <w:tcPr>
            <w:tcW w:w="7371" w:type="dxa"/>
            <w:tcBorders>
              <w:top w:val="nil"/>
              <w:left w:val="nil"/>
              <w:bottom w:val="nil"/>
              <w:right w:val="nil"/>
            </w:tcBorders>
            <w:shd w:val="clear" w:color="auto" w:fill="auto"/>
          </w:tcPr>
          <w:p w14:paraId="09BCF239"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Financial Standing</w:t>
            </w:r>
            <w:r w:rsidRPr="00330F2A">
              <w:rPr>
                <w:rFonts w:cs="Arial"/>
                <w:color w:val="000000"/>
                <w:lang w:val="en-GB" w:eastAsia="en-GB"/>
              </w:rPr>
              <w:t> </w:t>
            </w:r>
          </w:p>
          <w:p w14:paraId="44E0DDBF" w14:textId="30A5215E" w:rsidR="006B3E65" w:rsidRDefault="006B3E65" w:rsidP="006B3E65">
            <w:pPr>
              <w:pStyle w:val="BulletCD"/>
              <w:numPr>
                <w:ilvl w:val="0"/>
                <w:numId w:val="0"/>
              </w:numPr>
              <w:ind w:left="284" w:hanging="284"/>
              <w:rPr>
                <w:b/>
                <w:lang w:val="en-US"/>
              </w:rPr>
            </w:pPr>
            <w:r w:rsidRPr="00330F2A">
              <w:rPr>
                <w:color w:val="000000"/>
                <w:lang w:eastAsia="en-GB"/>
              </w:rPr>
              <w:t>applies </w:t>
            </w:r>
          </w:p>
        </w:tc>
      </w:tr>
      <w:tr w:rsidR="006B3E65" w14:paraId="3B2DC848" w14:textId="77777777">
        <w:tc>
          <w:tcPr>
            <w:tcW w:w="2376" w:type="dxa"/>
          </w:tcPr>
          <w:p w14:paraId="34BA024B" w14:textId="08ABC668" w:rsidR="006B3E65" w:rsidRDefault="006B3E65" w:rsidP="006B3E65">
            <w:pPr>
              <w:pStyle w:val="Heading3CD"/>
              <w:rPr>
                <w:bCs/>
                <w:iCs/>
              </w:rPr>
            </w:pPr>
            <w:r>
              <w:rPr>
                <w:bCs/>
                <w:iCs/>
              </w:rPr>
              <w:t>Option Z51</w:t>
            </w:r>
          </w:p>
        </w:tc>
        <w:tc>
          <w:tcPr>
            <w:tcW w:w="7371" w:type="dxa"/>
            <w:tcBorders>
              <w:top w:val="nil"/>
              <w:left w:val="nil"/>
              <w:bottom w:val="nil"/>
              <w:right w:val="nil"/>
            </w:tcBorders>
            <w:shd w:val="clear" w:color="auto" w:fill="auto"/>
          </w:tcPr>
          <w:p w14:paraId="293528BA"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Financial Distress</w:t>
            </w:r>
            <w:r w:rsidRPr="00330F2A">
              <w:rPr>
                <w:rFonts w:cs="Arial"/>
                <w:color w:val="000000"/>
                <w:lang w:val="en-GB" w:eastAsia="en-GB"/>
              </w:rPr>
              <w:t> </w:t>
            </w:r>
          </w:p>
          <w:p w14:paraId="5EF6BFED" w14:textId="77683A10" w:rsidR="006B3E65" w:rsidRDefault="006B3E65" w:rsidP="006B3E65">
            <w:pPr>
              <w:pStyle w:val="BulletCD"/>
              <w:numPr>
                <w:ilvl w:val="0"/>
                <w:numId w:val="0"/>
              </w:numPr>
              <w:ind w:left="284" w:hanging="284"/>
              <w:rPr>
                <w:b/>
                <w:lang w:val="en-US"/>
              </w:rPr>
            </w:pPr>
            <w:r w:rsidRPr="00330F2A">
              <w:rPr>
                <w:color w:val="000000"/>
                <w:lang w:eastAsia="en-GB"/>
              </w:rPr>
              <w:t>does not apply </w:t>
            </w:r>
          </w:p>
        </w:tc>
      </w:tr>
      <w:tr w:rsidR="006B3E65" w14:paraId="4A8195CC" w14:textId="77777777">
        <w:tc>
          <w:tcPr>
            <w:tcW w:w="2376" w:type="dxa"/>
          </w:tcPr>
          <w:p w14:paraId="305E7062" w14:textId="597682BB" w:rsidR="006B3E65" w:rsidRDefault="006B3E65" w:rsidP="006B3E65">
            <w:pPr>
              <w:pStyle w:val="Heading3CD"/>
              <w:rPr>
                <w:bCs/>
                <w:iCs/>
              </w:rPr>
            </w:pPr>
            <w:r>
              <w:rPr>
                <w:bCs/>
                <w:iCs/>
              </w:rPr>
              <w:t>Option Z52</w:t>
            </w:r>
          </w:p>
        </w:tc>
        <w:tc>
          <w:tcPr>
            <w:tcW w:w="7371" w:type="dxa"/>
            <w:tcBorders>
              <w:top w:val="nil"/>
              <w:left w:val="nil"/>
              <w:bottom w:val="nil"/>
              <w:right w:val="nil"/>
            </w:tcBorders>
            <w:shd w:val="clear" w:color="auto" w:fill="auto"/>
          </w:tcPr>
          <w:p w14:paraId="325CE408"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Records, audit access and open book data</w:t>
            </w:r>
            <w:r w:rsidRPr="00330F2A">
              <w:rPr>
                <w:rFonts w:cs="Arial"/>
                <w:color w:val="000000"/>
                <w:lang w:val="en-GB" w:eastAsia="en-GB"/>
              </w:rPr>
              <w:t> </w:t>
            </w:r>
          </w:p>
          <w:p w14:paraId="320A26DC" w14:textId="30A4D6DB" w:rsidR="006B3E65" w:rsidRDefault="006B3E65" w:rsidP="006B3E65">
            <w:pPr>
              <w:pStyle w:val="BulletCD"/>
              <w:numPr>
                <w:ilvl w:val="0"/>
                <w:numId w:val="0"/>
              </w:numPr>
              <w:ind w:left="284" w:hanging="284"/>
              <w:rPr>
                <w:b/>
                <w:lang w:val="en-US"/>
              </w:rPr>
            </w:pPr>
            <w:r w:rsidRPr="00330F2A">
              <w:rPr>
                <w:color w:val="000000"/>
                <w:lang w:eastAsia="en-GB"/>
              </w:rPr>
              <w:lastRenderedPageBreak/>
              <w:t>applies </w:t>
            </w:r>
          </w:p>
        </w:tc>
      </w:tr>
      <w:tr w:rsidR="006B3E65" w14:paraId="19834251" w14:textId="77777777">
        <w:tc>
          <w:tcPr>
            <w:tcW w:w="2376" w:type="dxa"/>
          </w:tcPr>
          <w:p w14:paraId="2D271CF7" w14:textId="254730B9" w:rsidR="006B3E65" w:rsidRDefault="006B3E65" w:rsidP="006B3E65">
            <w:pPr>
              <w:pStyle w:val="Heading3CD"/>
              <w:rPr>
                <w:bCs/>
                <w:iCs/>
              </w:rPr>
            </w:pPr>
            <w:r>
              <w:rPr>
                <w:bCs/>
                <w:iCs/>
              </w:rPr>
              <w:lastRenderedPageBreak/>
              <w:t>Option Z100</w:t>
            </w:r>
          </w:p>
        </w:tc>
        <w:tc>
          <w:tcPr>
            <w:tcW w:w="7371" w:type="dxa"/>
            <w:tcBorders>
              <w:top w:val="nil"/>
              <w:left w:val="nil"/>
              <w:bottom w:val="nil"/>
              <w:right w:val="nil"/>
            </w:tcBorders>
            <w:shd w:val="clear" w:color="auto" w:fill="auto"/>
          </w:tcPr>
          <w:p w14:paraId="4E686C45"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Data Protection</w:t>
            </w:r>
            <w:r w:rsidRPr="00330F2A">
              <w:rPr>
                <w:rFonts w:cs="Arial"/>
                <w:color w:val="000000"/>
                <w:lang w:val="en-GB" w:eastAsia="en-GB"/>
              </w:rPr>
              <w:t> </w:t>
            </w:r>
          </w:p>
          <w:p w14:paraId="508F036D" w14:textId="170E7C91" w:rsidR="006B3E65" w:rsidRPr="004E4CB0" w:rsidRDefault="006B3E65" w:rsidP="006B3E65">
            <w:pPr>
              <w:pStyle w:val="BulletCD"/>
              <w:numPr>
                <w:ilvl w:val="0"/>
                <w:numId w:val="0"/>
              </w:numPr>
              <w:ind w:left="284" w:hanging="284"/>
              <w:rPr>
                <w:b/>
                <w:lang w:val="en-US"/>
              </w:rPr>
            </w:pPr>
            <w:r w:rsidRPr="00330F2A">
              <w:rPr>
                <w:color w:val="000000"/>
                <w:lang w:eastAsia="en-GB"/>
              </w:rPr>
              <w:t>applies </w:t>
            </w:r>
          </w:p>
        </w:tc>
      </w:tr>
      <w:tr w:rsidR="006B3E65" w14:paraId="5547BBB3" w14:textId="77777777">
        <w:tc>
          <w:tcPr>
            <w:tcW w:w="2376" w:type="dxa"/>
          </w:tcPr>
          <w:p w14:paraId="6CDF1E3E" w14:textId="3C0E0687" w:rsidR="006B3E65" w:rsidRDefault="006B3E65" w:rsidP="006B3E65">
            <w:pPr>
              <w:pStyle w:val="Heading3CD"/>
              <w:rPr>
                <w:bCs/>
                <w:iCs/>
              </w:rPr>
            </w:pPr>
            <w:r>
              <w:rPr>
                <w:bCs/>
                <w:iCs/>
              </w:rPr>
              <w:t>Option Z101</w:t>
            </w:r>
          </w:p>
        </w:tc>
        <w:tc>
          <w:tcPr>
            <w:tcW w:w="7371" w:type="dxa"/>
            <w:tcBorders>
              <w:top w:val="nil"/>
              <w:left w:val="nil"/>
              <w:bottom w:val="nil"/>
              <w:right w:val="nil"/>
            </w:tcBorders>
            <w:shd w:val="clear" w:color="auto" w:fill="auto"/>
          </w:tcPr>
          <w:p w14:paraId="21CD96ED"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b/>
                <w:bCs/>
                <w:color w:val="000000"/>
                <w:lang w:eastAsia="en-GB"/>
              </w:rPr>
              <w:t>Cyber Essentials</w:t>
            </w:r>
            <w:r w:rsidRPr="00330F2A">
              <w:rPr>
                <w:rFonts w:cs="Arial"/>
                <w:color w:val="000000"/>
                <w:lang w:val="en-GB" w:eastAsia="en-GB"/>
              </w:rPr>
              <w:t> </w:t>
            </w:r>
          </w:p>
          <w:p w14:paraId="6723CA2D" w14:textId="77777777" w:rsidR="006B3E65" w:rsidRPr="00330F2A" w:rsidRDefault="006B3E65" w:rsidP="006B3E65">
            <w:pPr>
              <w:ind w:left="270" w:hanging="270"/>
              <w:textAlignment w:val="baseline"/>
              <w:rPr>
                <w:rFonts w:ascii="Segoe UI" w:hAnsi="Segoe UI" w:cs="Segoe UI"/>
                <w:color w:val="000000"/>
                <w:sz w:val="18"/>
                <w:szCs w:val="18"/>
                <w:lang w:val="en-GB" w:eastAsia="en-GB"/>
              </w:rPr>
            </w:pPr>
            <w:r w:rsidRPr="00330F2A">
              <w:rPr>
                <w:rFonts w:cs="Arial"/>
                <w:color w:val="000000"/>
                <w:lang w:val="en-GB" w:eastAsia="en-GB"/>
              </w:rPr>
              <w:t>applies </w:t>
            </w:r>
          </w:p>
          <w:p w14:paraId="46982171" w14:textId="63101682" w:rsidR="006B3E65" w:rsidRPr="004E4CB0" w:rsidRDefault="006B3E65" w:rsidP="006B3E65">
            <w:pPr>
              <w:pStyle w:val="BulletCD"/>
              <w:numPr>
                <w:ilvl w:val="0"/>
                <w:numId w:val="0"/>
              </w:numPr>
              <w:ind w:left="284" w:hanging="284"/>
              <w:rPr>
                <w:b/>
                <w:lang w:val="en-US"/>
              </w:rPr>
            </w:pPr>
            <w:r w:rsidRPr="00330F2A">
              <w:rPr>
                <w:color w:val="000000"/>
                <w:lang w:eastAsia="en-GB"/>
              </w:rPr>
              <w:t> </w:t>
            </w:r>
          </w:p>
        </w:tc>
      </w:tr>
      <w:tr w:rsidR="004E4CB0" w14:paraId="7440BF42" w14:textId="77777777" w:rsidTr="00A463C2">
        <w:tc>
          <w:tcPr>
            <w:tcW w:w="2376" w:type="dxa"/>
          </w:tcPr>
          <w:p w14:paraId="20CF941F" w14:textId="026A9593" w:rsidR="004E4CB0" w:rsidRPr="005A57D4" w:rsidRDefault="004E4CB0" w:rsidP="004E4CB0">
            <w:pPr>
              <w:pStyle w:val="Heading3CD"/>
              <w:rPr>
                <w:bCs/>
                <w:iCs/>
              </w:rPr>
            </w:pPr>
            <w:r w:rsidRPr="005A57D4">
              <w:rPr>
                <w:bCs/>
                <w:iCs/>
              </w:rPr>
              <w:t xml:space="preserve">Other </w:t>
            </w:r>
            <w:r w:rsidRPr="005A57D4">
              <w:rPr>
                <w:bCs/>
                <w:i/>
                <w:snapToGrid w:val="0"/>
                <w:szCs w:val="22"/>
              </w:rPr>
              <w:t>Additional conditions of contract</w:t>
            </w:r>
          </w:p>
        </w:tc>
        <w:tc>
          <w:tcPr>
            <w:tcW w:w="7371" w:type="dxa"/>
          </w:tcPr>
          <w:p w14:paraId="567226A0" w14:textId="08AA2B94" w:rsidR="004E4CB0" w:rsidRPr="005A57D4" w:rsidRDefault="004E4CB0" w:rsidP="005339EC">
            <w:pPr>
              <w:pStyle w:val="BulletCD"/>
              <w:numPr>
                <w:ilvl w:val="0"/>
                <w:numId w:val="0"/>
              </w:numPr>
              <w:ind w:left="284" w:hanging="284"/>
              <w:rPr>
                <w:lang w:val="en-US"/>
              </w:rPr>
            </w:pPr>
          </w:p>
        </w:tc>
      </w:tr>
      <w:tr w:rsidR="00940212" w14:paraId="13B71B61" w14:textId="77777777" w:rsidTr="00A463C2">
        <w:tc>
          <w:tcPr>
            <w:tcW w:w="2376" w:type="dxa"/>
          </w:tcPr>
          <w:p w14:paraId="22647993" w14:textId="6C2CADE4" w:rsidR="00940212" w:rsidRPr="006218CB" w:rsidRDefault="00940212" w:rsidP="00940212">
            <w:pPr>
              <w:pStyle w:val="Heading3CD"/>
              <w:rPr>
                <w:bCs/>
                <w:iCs/>
              </w:rPr>
            </w:pPr>
            <w:r w:rsidRPr="006218CB">
              <w:rPr>
                <w:bCs/>
                <w:iCs/>
              </w:rPr>
              <w:t xml:space="preserve"> Option Z102</w:t>
            </w:r>
          </w:p>
        </w:tc>
        <w:tc>
          <w:tcPr>
            <w:tcW w:w="7371" w:type="dxa"/>
          </w:tcPr>
          <w:p w14:paraId="194A5489" w14:textId="77777777" w:rsidR="00940212" w:rsidRPr="006218CB" w:rsidRDefault="00940212" w:rsidP="00940212">
            <w:pPr>
              <w:pStyle w:val="Heading3CD"/>
              <w:jc w:val="left"/>
              <w:rPr>
                <w:bCs/>
                <w:iCs/>
              </w:rPr>
            </w:pPr>
            <w:r w:rsidRPr="006218CB">
              <w:rPr>
                <w:bCs/>
                <w:iCs/>
              </w:rPr>
              <w:t>Schedule of Cost Components</w:t>
            </w:r>
          </w:p>
          <w:p w14:paraId="5E122E81" w14:textId="4BF1C3A4" w:rsidR="00470940" w:rsidRPr="006218CB" w:rsidRDefault="00470940" w:rsidP="005F382A">
            <w:pPr>
              <w:pStyle w:val="BulletCD"/>
              <w:numPr>
                <w:ilvl w:val="0"/>
                <w:numId w:val="0"/>
              </w:numPr>
              <w:tabs>
                <w:tab w:val="clear" w:pos="284"/>
                <w:tab w:val="clear" w:pos="972"/>
              </w:tabs>
              <w:rPr>
                <w:lang w:val="en-US"/>
              </w:rPr>
            </w:pPr>
            <w:r w:rsidRPr="006218CB">
              <w:rPr>
                <w:lang w:val="en-US"/>
              </w:rPr>
              <w:t>Delete the contents of People 1 and replace with “</w:t>
            </w:r>
            <w:r w:rsidRPr="006218CB">
              <w:t xml:space="preserve">The components of the cost of each person who is directly employed by the Consultant are the </w:t>
            </w:r>
            <w:r w:rsidRPr="006218CB">
              <w:rPr>
                <w:i/>
                <w:iCs/>
              </w:rPr>
              <w:t>people rates</w:t>
            </w:r>
            <w:r w:rsidRPr="006218CB">
              <w:t xml:space="preserve"> stated in Contract Data Part Two.”</w:t>
            </w:r>
          </w:p>
          <w:p w14:paraId="56CBE05B" w14:textId="77777777" w:rsidR="00470940" w:rsidRPr="006218CB" w:rsidRDefault="00470940" w:rsidP="00470940">
            <w:pPr>
              <w:pStyle w:val="BulletCD"/>
              <w:numPr>
                <w:ilvl w:val="0"/>
                <w:numId w:val="0"/>
              </w:numPr>
              <w:tabs>
                <w:tab w:val="clear" w:pos="284"/>
                <w:tab w:val="clear" w:pos="972"/>
              </w:tabs>
              <w:ind w:left="284" w:hanging="284"/>
              <w:rPr>
                <w:lang w:val="en-US"/>
              </w:rPr>
            </w:pPr>
          </w:p>
          <w:p w14:paraId="0398B07B" w14:textId="7A8EE3F3" w:rsidR="00940212" w:rsidRPr="006218CB" w:rsidRDefault="00470940" w:rsidP="00470940">
            <w:pPr>
              <w:pStyle w:val="BulletCD"/>
              <w:numPr>
                <w:ilvl w:val="0"/>
                <w:numId w:val="0"/>
              </w:numPr>
              <w:tabs>
                <w:tab w:val="clear" w:pos="284"/>
                <w:tab w:val="clear" w:pos="972"/>
              </w:tabs>
              <w:ind w:left="284" w:hanging="284"/>
              <w:rPr>
                <w:lang w:val="en-US"/>
              </w:rPr>
            </w:pPr>
            <w:r w:rsidRPr="006218CB">
              <w:rPr>
                <w:lang w:val="en-US"/>
              </w:rPr>
              <w:t xml:space="preserve">Delete </w:t>
            </w:r>
            <w:r w:rsidR="00940212" w:rsidRPr="006218CB">
              <w:rPr>
                <w:lang w:val="en-US"/>
              </w:rPr>
              <w:t>People 11 and 12</w:t>
            </w:r>
          </w:p>
        </w:tc>
      </w:tr>
      <w:tr w:rsidR="00940212" w14:paraId="192E0675" w14:textId="77777777" w:rsidTr="00A463C2">
        <w:tc>
          <w:tcPr>
            <w:tcW w:w="2376" w:type="dxa"/>
          </w:tcPr>
          <w:p w14:paraId="38662758" w14:textId="03982240" w:rsidR="00940212" w:rsidRPr="006218CB" w:rsidRDefault="005F382A" w:rsidP="00940212">
            <w:pPr>
              <w:pStyle w:val="Heading3CD"/>
              <w:rPr>
                <w:bCs/>
                <w:iCs/>
              </w:rPr>
            </w:pPr>
            <w:r w:rsidRPr="006218CB">
              <w:rPr>
                <w:bCs/>
                <w:iCs/>
              </w:rPr>
              <w:t>Option Z103</w:t>
            </w:r>
          </w:p>
        </w:tc>
        <w:tc>
          <w:tcPr>
            <w:tcW w:w="7371" w:type="dxa"/>
          </w:tcPr>
          <w:p w14:paraId="046D0A45" w14:textId="250A4308" w:rsidR="00940212" w:rsidRPr="006218CB" w:rsidRDefault="002A3439" w:rsidP="005F382A">
            <w:pPr>
              <w:pStyle w:val="BulletCD"/>
              <w:numPr>
                <w:ilvl w:val="0"/>
                <w:numId w:val="0"/>
              </w:numPr>
              <w:tabs>
                <w:tab w:val="clear" w:pos="284"/>
                <w:tab w:val="clear" w:pos="972"/>
              </w:tabs>
              <w:rPr>
                <w:bCs w:val="0"/>
                <w:lang w:val="en-US"/>
              </w:rPr>
            </w:pPr>
            <w:r w:rsidRPr="006218CB">
              <w:rPr>
                <w:lang w:val="en-US"/>
              </w:rPr>
              <w:t>T</w:t>
            </w:r>
            <w:r w:rsidR="005F382A" w:rsidRPr="006218CB">
              <w:rPr>
                <w:lang w:val="en-US"/>
              </w:rPr>
              <w:t xml:space="preserve">he Framework Prices </w:t>
            </w:r>
            <w:r w:rsidRPr="006218CB">
              <w:rPr>
                <w:lang w:val="en-US"/>
              </w:rPr>
              <w:t xml:space="preserve">may </w:t>
            </w:r>
            <w:r w:rsidR="005F382A" w:rsidRPr="006218CB">
              <w:rPr>
                <w:lang w:val="en-US"/>
              </w:rPr>
              <w:t xml:space="preserve">vary in accordance with </w:t>
            </w:r>
            <w:r w:rsidRPr="006218CB">
              <w:rPr>
                <w:bCs w:val="0"/>
                <w:lang w:val="en-US"/>
              </w:rPr>
              <w:t>Schedule 11 of the “Crown Commercial Service (CCS) Construction Professional Services Framework Alliance Contract”.</w:t>
            </w:r>
          </w:p>
          <w:p w14:paraId="49097FBE" w14:textId="36A9A576" w:rsidR="002A3439" w:rsidRPr="006218CB" w:rsidRDefault="002A3439" w:rsidP="005F382A">
            <w:pPr>
              <w:pStyle w:val="BulletCD"/>
              <w:numPr>
                <w:ilvl w:val="0"/>
                <w:numId w:val="0"/>
              </w:numPr>
              <w:tabs>
                <w:tab w:val="clear" w:pos="284"/>
                <w:tab w:val="clear" w:pos="972"/>
              </w:tabs>
              <w:rPr>
                <w:lang w:val="en-US"/>
              </w:rPr>
            </w:pPr>
            <w:r w:rsidRPr="006218CB">
              <w:rPr>
                <w:lang w:val="en-US"/>
              </w:rPr>
              <w:t xml:space="preserve">If the Framework Prices change after the </w:t>
            </w:r>
            <w:r w:rsidRPr="006218CB">
              <w:rPr>
                <w:i/>
                <w:iCs/>
                <w:lang w:val="en-US"/>
              </w:rPr>
              <w:t>starting date</w:t>
            </w:r>
            <w:r w:rsidRPr="006218CB">
              <w:rPr>
                <w:lang w:val="en-US"/>
              </w:rPr>
              <w:t xml:space="preserve"> each </w:t>
            </w:r>
            <w:r w:rsidRPr="006218CB">
              <w:rPr>
                <w:i/>
                <w:iCs/>
                <w:lang w:val="en-US"/>
              </w:rPr>
              <w:t>people rate</w:t>
            </w:r>
            <w:r w:rsidRPr="006218CB">
              <w:rPr>
                <w:lang w:val="en-US"/>
              </w:rPr>
              <w:t xml:space="preserve"> is adjusted by the same proportion as the change in the corresponding Framework Price.</w:t>
            </w:r>
          </w:p>
          <w:p w14:paraId="3FD5248F" w14:textId="56467762" w:rsidR="002A3439" w:rsidRPr="006218CB" w:rsidRDefault="002A3439" w:rsidP="005F382A">
            <w:pPr>
              <w:pStyle w:val="BulletCD"/>
              <w:numPr>
                <w:ilvl w:val="0"/>
                <w:numId w:val="0"/>
              </w:numPr>
              <w:tabs>
                <w:tab w:val="clear" w:pos="284"/>
                <w:tab w:val="clear" w:pos="972"/>
              </w:tabs>
              <w:rPr>
                <w:bCs w:val="0"/>
                <w:lang w:val="en-US"/>
              </w:rPr>
            </w:pPr>
            <w:r w:rsidRPr="006218CB">
              <w:rPr>
                <w:bCs w:val="0"/>
                <w:lang w:val="en-US"/>
              </w:rPr>
              <w:t xml:space="preserve">The </w:t>
            </w:r>
            <w:r w:rsidRPr="006218CB">
              <w:rPr>
                <w:bCs w:val="0"/>
                <w:i/>
                <w:iCs/>
                <w:lang w:val="en-US"/>
              </w:rPr>
              <w:t>Consultant</w:t>
            </w:r>
            <w:r w:rsidRPr="006218CB">
              <w:rPr>
                <w:bCs w:val="0"/>
                <w:lang w:val="en-US"/>
              </w:rPr>
              <w:t xml:space="preserve"> raises an early warning immediately the Framework Prices change. </w:t>
            </w:r>
          </w:p>
          <w:p w14:paraId="42001B8F" w14:textId="29F7AB14" w:rsidR="002A3439" w:rsidRPr="006218CB" w:rsidRDefault="002A3439" w:rsidP="005F382A">
            <w:pPr>
              <w:pStyle w:val="BulletCD"/>
              <w:numPr>
                <w:ilvl w:val="0"/>
                <w:numId w:val="0"/>
              </w:numPr>
              <w:tabs>
                <w:tab w:val="clear" w:pos="284"/>
                <w:tab w:val="clear" w:pos="972"/>
              </w:tabs>
              <w:rPr>
                <w:lang w:val="en-US"/>
              </w:rPr>
            </w:pPr>
            <w:r w:rsidRPr="006218CB">
              <w:rPr>
                <w:bCs w:val="0"/>
                <w:lang w:val="en-US"/>
              </w:rPr>
              <w:t xml:space="preserve">A change in </w:t>
            </w:r>
            <w:r w:rsidR="00E64854" w:rsidRPr="006218CB">
              <w:rPr>
                <w:bCs w:val="0"/>
                <w:i/>
                <w:iCs/>
                <w:lang w:val="en-US"/>
              </w:rPr>
              <w:t>people rates</w:t>
            </w:r>
            <w:r w:rsidRPr="006218CB">
              <w:rPr>
                <w:bCs w:val="0"/>
                <w:lang w:val="en-US"/>
              </w:rPr>
              <w:t xml:space="preserve"> is a compensation event </w:t>
            </w:r>
            <w:r w:rsidR="00E64854" w:rsidRPr="006218CB">
              <w:rPr>
                <w:bCs w:val="0"/>
                <w:lang w:val="en-US"/>
              </w:rPr>
              <w:t>under</w:t>
            </w:r>
            <w:r w:rsidRPr="006218CB">
              <w:rPr>
                <w:bCs w:val="0"/>
                <w:lang w:val="en-US"/>
              </w:rPr>
              <w:t xml:space="preserve"> clause 60.1.(16).1</w:t>
            </w:r>
            <w:r w:rsidR="00E64854" w:rsidRPr="006218CB">
              <w:rPr>
                <w:bCs w:val="0"/>
                <w:lang w:val="en-US"/>
              </w:rPr>
              <w:t xml:space="preserve"> listed on the Contract Data Part One.</w:t>
            </w: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t xml:space="preserve">                                 </w:t>
      </w:r>
    </w:p>
    <w:p w14:paraId="1F370544" w14:textId="021281EF" w:rsidR="00EE462E" w:rsidRPr="003F7D92" w:rsidRDefault="004E4CB0" w:rsidP="00EE462E">
      <w:pPr>
        <w:rPr>
          <w:rFonts w:cs="Arial"/>
          <w:b/>
          <w:bCs/>
          <w:szCs w:val="22"/>
        </w:rPr>
        <w:sectPr w:rsidR="00EE462E" w:rsidRPr="003F7D92" w:rsidSect="003F7D92">
          <w:endnotePr>
            <w:numFmt w:val="decimal"/>
          </w:endnotePr>
          <w:pgSz w:w="11906" w:h="16838" w:code="9"/>
          <w:pgMar w:top="1440" w:right="282" w:bottom="1440" w:left="1797" w:header="720" w:footer="720" w:gutter="0"/>
          <w:paperSrc w:first="7" w:other="7"/>
          <w:cols w:space="720"/>
          <w:noEndnote/>
          <w:docGrid w:linePitch="299"/>
        </w:sectPr>
      </w:pPr>
      <w:r>
        <w:rPr>
          <w:rFonts w:cs="Arial"/>
          <w:b/>
          <w:bCs/>
          <w:szCs w:val="22"/>
        </w:rPr>
        <w:t xml:space="preserve">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2618C8A7">
        <w:trPr>
          <w:cantSplit/>
        </w:trPr>
        <w:tc>
          <w:tcPr>
            <w:tcW w:w="9747" w:type="dxa"/>
            <w:gridSpan w:val="2"/>
            <w:hideMark/>
          </w:tcPr>
          <w:p w14:paraId="49602FFB" w14:textId="77777777" w:rsidR="00143E05" w:rsidRPr="005A5EAB" w:rsidRDefault="00143E05" w:rsidP="00B67084">
            <w:pPr>
              <w:pStyle w:val="Heading2"/>
              <w:jc w:val="left"/>
              <w:rPr>
                <w:sz w:val="22"/>
                <w:szCs w:val="22"/>
              </w:rPr>
            </w:pPr>
            <w:r w:rsidRPr="005A5EAB">
              <w:rPr>
                <w:sz w:val="22"/>
                <w:szCs w:val="22"/>
              </w:rPr>
              <w:t xml:space="preserve">Part two – Data provided by the </w:t>
            </w:r>
            <w:r w:rsidRPr="005A5EAB">
              <w:rPr>
                <w:i/>
                <w:iCs w:val="0"/>
                <w:sz w:val="22"/>
                <w:szCs w:val="22"/>
              </w:rPr>
              <w:t>Consultant</w:t>
            </w:r>
          </w:p>
        </w:tc>
      </w:tr>
      <w:tr w:rsidR="00143E05" w14:paraId="06873EAA" w14:textId="77777777" w:rsidTr="2618C8A7">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59E6CD33" w:rsidR="00143E05" w:rsidRDefault="00143E05" w:rsidP="00210184">
            <w:pPr>
              <w:pStyle w:val="BulletCD"/>
              <w:numPr>
                <w:ilvl w:val="0"/>
                <w:numId w:val="0"/>
              </w:numPr>
              <w:ind w:left="284" w:hanging="284"/>
              <w:rPr>
                <w:szCs w:val="24"/>
                <w:lang w:val="en-US"/>
              </w:rPr>
            </w:pPr>
            <w:r>
              <w:t xml:space="preserve">The </w:t>
            </w:r>
            <w:r>
              <w:rPr>
                <w:i/>
                <w:iCs/>
              </w:rPr>
              <w:t xml:space="preserve">Consultant </w:t>
            </w:r>
            <w:r>
              <w:t>is</w:t>
            </w:r>
            <w:r w:rsidR="00210184">
              <w:t xml:space="preserve"> </w:t>
            </w:r>
            <w:r w:rsidR="008414A7" w:rsidRPr="008414A7">
              <w:t>Tetra Tech Limited</w:t>
            </w:r>
          </w:p>
          <w:p w14:paraId="446461D0" w14:textId="77777777" w:rsidR="00C12D7F" w:rsidRDefault="00210184" w:rsidP="00210184">
            <w:pPr>
              <w:pStyle w:val="BulletCD"/>
              <w:numPr>
                <w:ilvl w:val="0"/>
                <w:numId w:val="0"/>
              </w:numPr>
              <w:rPr>
                <w:i/>
                <w:color w:val="000000" w:themeColor="text1"/>
              </w:rPr>
            </w:pPr>
            <w:r w:rsidRPr="008D28B4">
              <w:rPr>
                <w:i/>
                <w:color w:val="000000" w:themeColor="text1"/>
              </w:rPr>
              <w:t>Address for communications</w:t>
            </w:r>
            <w:r w:rsidR="00C12D7F">
              <w:rPr>
                <w:i/>
                <w:color w:val="000000" w:themeColor="text1"/>
              </w:rPr>
              <w:t>:</w:t>
            </w:r>
          </w:p>
          <w:p w14:paraId="4835F6C2" w14:textId="2C590A2A" w:rsidR="00210184" w:rsidRDefault="00D11B7D" w:rsidP="00210184">
            <w:pPr>
              <w:pStyle w:val="BulletCD"/>
              <w:numPr>
                <w:ilvl w:val="0"/>
                <w:numId w:val="0"/>
              </w:numPr>
              <w:rPr>
                <w:color w:val="000000" w:themeColor="text1"/>
              </w:rPr>
            </w:pPr>
            <w:r w:rsidRPr="00D11B7D">
              <w:rPr>
                <w:i/>
                <w:color w:val="000000" w:themeColor="text1"/>
                <w:highlight w:val="black"/>
              </w:rPr>
              <w:t>………</w:t>
            </w:r>
          </w:p>
          <w:p w14:paraId="59484931" w14:textId="77777777" w:rsidR="00210184" w:rsidRDefault="00210184" w:rsidP="00210184">
            <w:pPr>
              <w:pStyle w:val="BulletCD"/>
              <w:numPr>
                <w:ilvl w:val="0"/>
                <w:numId w:val="0"/>
              </w:numPr>
              <w:ind w:left="284"/>
              <w:rPr>
                <w:color w:val="000000" w:themeColor="text1"/>
              </w:rPr>
            </w:pPr>
          </w:p>
          <w:p w14:paraId="4082794D" w14:textId="2EA642CD" w:rsidR="00210184" w:rsidRDefault="00210184" w:rsidP="00210184">
            <w:pPr>
              <w:pStyle w:val="BodyTextIndent"/>
              <w:tabs>
                <w:tab w:val="left" w:pos="1944"/>
              </w:tabs>
              <w:ind w:left="0" w:firstLine="0"/>
              <w:rPr>
                <w:i/>
              </w:rPr>
            </w:pPr>
            <w:r w:rsidRPr="008D28B4">
              <w:rPr>
                <w:i/>
              </w:rPr>
              <w:t>Address for</w:t>
            </w:r>
            <w:r>
              <w:rPr>
                <w:i/>
              </w:rPr>
              <w:t xml:space="preserve"> electronic</w:t>
            </w:r>
            <w:r w:rsidRPr="008D28B4">
              <w:rPr>
                <w:i/>
              </w:rPr>
              <w:t xml:space="preserve"> communications</w:t>
            </w:r>
            <w:r w:rsidR="00C12D7F">
              <w:rPr>
                <w:i/>
              </w:rPr>
              <w:t>:</w:t>
            </w:r>
            <w:r w:rsidR="00D11B7D">
              <w:rPr>
                <w:i/>
              </w:rPr>
              <w:t xml:space="preserve">   </w:t>
            </w:r>
            <w:r w:rsidR="00D11B7D" w:rsidRPr="00D11B7D">
              <w:rPr>
                <w:i/>
                <w:highlight w:val="black"/>
              </w:rPr>
              <w:t>…….</w:t>
            </w:r>
          </w:p>
          <w:p w14:paraId="1A91040E" w14:textId="77777777" w:rsidR="00BB25D1" w:rsidRPr="00BB25D1" w:rsidRDefault="00BB25D1" w:rsidP="00BB25D1">
            <w:pPr>
              <w:pStyle w:val="BodyTextIndent"/>
              <w:tabs>
                <w:tab w:val="left" w:pos="1944"/>
              </w:tabs>
              <w:rPr>
                <w:iCs/>
              </w:rPr>
            </w:pPr>
          </w:p>
          <w:p w14:paraId="48555E3C" w14:textId="26E85EED" w:rsidR="00BB25D1" w:rsidRPr="00D51E97" w:rsidRDefault="00BB25D1" w:rsidP="2618C8A7">
            <w:pPr>
              <w:pStyle w:val="BodyTextIndent"/>
              <w:tabs>
                <w:tab w:val="left" w:pos="1944"/>
              </w:tabs>
              <w:ind w:left="0" w:firstLine="0"/>
              <w:rPr>
                <w:highlight w:val="yellow"/>
              </w:rPr>
            </w:pPr>
            <w:r w:rsidRPr="00D11B7D">
              <w:t xml:space="preserve">The fee percentage </w:t>
            </w:r>
            <w:r w:rsidR="0043384F" w:rsidRPr="00D11B7D">
              <w:t xml:space="preserve">for </w:t>
            </w:r>
            <w:proofErr w:type="spellStart"/>
            <w:r w:rsidR="0043384F" w:rsidRPr="00D11B7D">
              <w:t>Non Core</w:t>
            </w:r>
            <w:proofErr w:type="spellEnd"/>
            <w:r w:rsidR="0043384F" w:rsidRPr="00D11B7D">
              <w:t xml:space="preserve"> Additional Services is </w:t>
            </w:r>
            <w:proofErr w:type="gramStart"/>
            <w:r w:rsidR="00D11B7D" w:rsidRPr="00D11B7D">
              <w:rPr>
                <w:highlight w:val="black"/>
              </w:rPr>
              <w:t>…..</w:t>
            </w:r>
            <w:proofErr w:type="gramEnd"/>
            <w:r w:rsidR="563D611B" w:rsidRPr="00D11B7D">
              <w:rPr>
                <w:highlight w:val="black"/>
              </w:rPr>
              <w:t>%</w:t>
            </w:r>
          </w:p>
          <w:p w14:paraId="19C9B4FE" w14:textId="1EFA59B0" w:rsidR="2618C8A7" w:rsidRDefault="2618C8A7" w:rsidP="2618C8A7">
            <w:pPr>
              <w:pStyle w:val="BodyTextIndent"/>
              <w:tabs>
                <w:tab w:val="left" w:pos="1944"/>
              </w:tabs>
              <w:ind w:left="0" w:firstLine="0"/>
              <w:rPr>
                <w:highlight w:val="yellow"/>
              </w:rPr>
            </w:pPr>
          </w:p>
          <w:p w14:paraId="0059E280" w14:textId="77777777" w:rsidR="00282BD4" w:rsidRPr="00D51E97" w:rsidRDefault="00BB25D1" w:rsidP="005533A7">
            <w:pPr>
              <w:pStyle w:val="BodyTextIndent"/>
              <w:tabs>
                <w:tab w:val="left" w:pos="1944"/>
              </w:tabs>
              <w:ind w:left="0" w:firstLine="0"/>
              <w:rPr>
                <w:iCs/>
              </w:rPr>
            </w:pPr>
            <w:r w:rsidRPr="00D51E97">
              <w:rPr>
                <w:iCs/>
              </w:rPr>
              <w:t>The forecast Prices (including Fee) for the whole of the service is:</w:t>
            </w:r>
            <w:r w:rsidR="00282BD4" w:rsidRPr="00D51E97">
              <w:rPr>
                <w:iCs/>
              </w:rPr>
              <w:t xml:space="preserve"> </w:t>
            </w:r>
          </w:p>
          <w:p w14:paraId="21CA5AA4" w14:textId="1C5B3D77" w:rsidR="00BB25D1" w:rsidRPr="00282BD4" w:rsidRDefault="00BB25D1" w:rsidP="005533A7">
            <w:pPr>
              <w:pStyle w:val="BodyTextIndent"/>
              <w:tabs>
                <w:tab w:val="left" w:pos="1944"/>
              </w:tabs>
              <w:ind w:left="0" w:firstLine="0"/>
              <w:rPr>
                <w:b/>
                <w:bCs/>
                <w:iCs/>
              </w:rPr>
            </w:pPr>
            <w:r w:rsidRPr="00D51E97">
              <w:rPr>
                <w:b/>
                <w:bCs/>
                <w:iCs/>
              </w:rPr>
              <w:t xml:space="preserve"> </w:t>
            </w:r>
            <w:r w:rsidR="00453E0A" w:rsidRPr="00D51E97">
              <w:rPr>
                <w:b/>
                <w:bCs/>
                <w:iCs/>
              </w:rPr>
              <w:t>£</w:t>
            </w:r>
            <w:r w:rsidR="00D950F7" w:rsidRPr="00D51E97">
              <w:rPr>
                <w:b/>
                <w:bCs/>
                <w:iCs/>
              </w:rPr>
              <w:t>39</w:t>
            </w:r>
            <w:r w:rsidR="005F795F" w:rsidRPr="00D51E97">
              <w:rPr>
                <w:b/>
                <w:bCs/>
                <w:iCs/>
              </w:rPr>
              <w:t>4,445.59 (inclusive</w:t>
            </w:r>
            <w:r w:rsidR="005F795F" w:rsidRPr="00282BD4">
              <w:rPr>
                <w:b/>
                <w:bCs/>
                <w:iCs/>
              </w:rPr>
              <w:t xml:space="preserve"> of Trave</w:t>
            </w:r>
            <w:r w:rsidR="00D51E97">
              <w:rPr>
                <w:b/>
                <w:bCs/>
                <w:iCs/>
              </w:rPr>
              <w:t>l</w:t>
            </w:r>
            <w:r w:rsidR="005F795F" w:rsidRPr="00282BD4">
              <w:rPr>
                <w:b/>
                <w:bCs/>
                <w:iCs/>
              </w:rPr>
              <w:t xml:space="preserve"> and Subsistence)</w:t>
            </w:r>
          </w:p>
          <w:p w14:paraId="7AB098AD" w14:textId="77777777" w:rsidR="00BB25D1" w:rsidRPr="00BB25D1" w:rsidRDefault="00BB25D1" w:rsidP="00210184">
            <w:pPr>
              <w:pStyle w:val="BodyTextIndent"/>
              <w:tabs>
                <w:tab w:val="left" w:pos="1944"/>
              </w:tabs>
              <w:ind w:left="0" w:firstLine="0"/>
              <w:rPr>
                <w:iCs/>
              </w:rPr>
            </w:pPr>
          </w:p>
          <w:p w14:paraId="66347C08" w14:textId="4D304ECF" w:rsidR="00210184" w:rsidRDefault="00210184" w:rsidP="00210184">
            <w:pPr>
              <w:pStyle w:val="BodyTextIndent"/>
              <w:tabs>
                <w:tab w:val="left" w:pos="1944"/>
              </w:tabs>
              <w:ind w:left="0" w:firstLine="0"/>
            </w:pPr>
          </w:p>
        </w:tc>
      </w:tr>
      <w:tr w:rsidR="0010528F" w14:paraId="213F9A3E" w14:textId="77777777" w:rsidTr="2618C8A7">
        <w:tc>
          <w:tcPr>
            <w:tcW w:w="2376" w:type="dxa"/>
          </w:tcPr>
          <w:p w14:paraId="7D955E6A" w14:textId="77777777" w:rsidR="0010528F" w:rsidRDefault="0010528F">
            <w:pPr>
              <w:pStyle w:val="Heading3CD"/>
            </w:pPr>
          </w:p>
        </w:tc>
        <w:tc>
          <w:tcPr>
            <w:tcW w:w="7371" w:type="dxa"/>
          </w:tcPr>
          <w:p w14:paraId="6654130C" w14:textId="77777777" w:rsidR="0010528F" w:rsidRDefault="0010528F">
            <w:pPr>
              <w:pStyle w:val="BulletCD"/>
              <w:numPr>
                <w:ilvl w:val="0"/>
                <w:numId w:val="0"/>
              </w:numPr>
              <w:ind w:left="284" w:hanging="284"/>
            </w:pPr>
            <w:r>
              <w:t xml:space="preserve">The </w:t>
            </w:r>
            <w:r>
              <w:rPr>
                <w:i/>
                <w:iCs/>
              </w:rPr>
              <w:t>key persons</w:t>
            </w:r>
            <w:r>
              <w:t xml:space="preserve"> </w:t>
            </w:r>
            <w:proofErr w:type="gramStart"/>
            <w:r>
              <w:t>are</w:t>
            </w:r>
            <w:proofErr w:type="gramEnd"/>
            <w:r>
              <w:t xml:space="preserve"> </w:t>
            </w:r>
          </w:p>
          <w:p w14:paraId="426BAE04" w14:textId="25AF0042" w:rsidR="0010528F" w:rsidRPr="00FE5EA4" w:rsidRDefault="0010528F">
            <w:pPr>
              <w:pStyle w:val="BulletCD"/>
              <w:numPr>
                <w:ilvl w:val="0"/>
                <w:numId w:val="0"/>
              </w:numPr>
            </w:pPr>
            <w:r>
              <w:t xml:space="preserve">Name </w:t>
            </w:r>
            <w:r w:rsidRPr="00D11B7D">
              <w:rPr>
                <w:color w:val="000000" w:themeColor="text1"/>
                <w:highlight w:val="black"/>
              </w:rPr>
              <w:t>[</w:t>
            </w:r>
            <w:r w:rsidR="00D11B7D" w:rsidRPr="00D11B7D">
              <w:rPr>
                <w:color w:val="000000" w:themeColor="text1"/>
                <w:highlight w:val="black"/>
              </w:rPr>
              <w:t>……</w:t>
            </w:r>
            <w:r w:rsidRPr="00D11B7D">
              <w:rPr>
                <w:color w:val="000000" w:themeColor="text1"/>
                <w:highlight w:val="black"/>
              </w:rPr>
              <w:t>]</w:t>
            </w:r>
          </w:p>
          <w:p w14:paraId="37FFB68E" w14:textId="7E8B2EC9" w:rsidR="0010528F" w:rsidRPr="00FE5EA4" w:rsidRDefault="0010528F">
            <w:pPr>
              <w:pStyle w:val="BulletCD"/>
              <w:numPr>
                <w:ilvl w:val="0"/>
                <w:numId w:val="0"/>
              </w:numPr>
            </w:pPr>
            <w:proofErr w:type="gramStart"/>
            <w:r w:rsidRPr="00FE5EA4">
              <w:t xml:space="preserve">Job </w:t>
            </w:r>
            <w:r w:rsidRPr="00FE5EA4">
              <w:rPr>
                <w:color w:val="000000" w:themeColor="text1"/>
              </w:rPr>
              <w:t xml:space="preserve"> </w:t>
            </w:r>
            <w:r w:rsidR="00D11B7D" w:rsidRPr="00D11B7D">
              <w:rPr>
                <w:color w:val="000000" w:themeColor="text1"/>
                <w:highlight w:val="black"/>
              </w:rPr>
              <w:t>…</w:t>
            </w:r>
            <w:proofErr w:type="gramEnd"/>
            <w:r w:rsidR="00D11B7D" w:rsidRPr="00D11B7D">
              <w:rPr>
                <w:color w:val="000000" w:themeColor="text1"/>
                <w:highlight w:val="black"/>
              </w:rPr>
              <w:t>…</w:t>
            </w:r>
            <w:r w:rsidRPr="00D11B7D">
              <w:rPr>
                <w:color w:val="000000" w:themeColor="text1"/>
                <w:highlight w:val="black"/>
              </w:rPr>
              <w:t>]</w:t>
            </w:r>
          </w:p>
          <w:p w14:paraId="680B3D06" w14:textId="30CF0C13" w:rsidR="0010528F" w:rsidRPr="00FE5EA4" w:rsidRDefault="0010528F">
            <w:pPr>
              <w:pStyle w:val="BulletCD"/>
              <w:numPr>
                <w:ilvl w:val="0"/>
                <w:numId w:val="0"/>
              </w:numPr>
            </w:pPr>
            <w:r w:rsidRPr="00FE5EA4">
              <w:t xml:space="preserve">Responsibilities </w:t>
            </w:r>
            <w:r w:rsidRPr="00D11B7D">
              <w:rPr>
                <w:color w:val="000000" w:themeColor="text1"/>
                <w:highlight w:val="black"/>
              </w:rPr>
              <w:t>[</w:t>
            </w:r>
            <w:r w:rsidR="00D11B7D" w:rsidRPr="00D11B7D">
              <w:rPr>
                <w:bCs w:val="0"/>
                <w:szCs w:val="22"/>
                <w:highlight w:val="black"/>
                <w:lang w:val="en-US"/>
              </w:rPr>
              <w:t>…….</w:t>
            </w:r>
            <w:r w:rsidRPr="00D11B7D">
              <w:rPr>
                <w:color w:val="000000" w:themeColor="text1"/>
                <w:highlight w:val="black"/>
              </w:rPr>
              <w:t>]</w:t>
            </w:r>
          </w:p>
          <w:p w14:paraId="12310E69" w14:textId="3CB4C8E1" w:rsidR="0010528F" w:rsidRPr="00FE5EA4" w:rsidRDefault="0010528F">
            <w:pPr>
              <w:pStyle w:val="BulletCD"/>
              <w:numPr>
                <w:ilvl w:val="0"/>
                <w:numId w:val="0"/>
              </w:numPr>
            </w:pPr>
            <w:r w:rsidRPr="00FE5EA4">
              <w:t xml:space="preserve">Experience </w:t>
            </w:r>
            <w:r w:rsidR="00D11B7D" w:rsidRPr="00D11B7D">
              <w:rPr>
                <w:color w:val="000000" w:themeColor="text1"/>
                <w:highlight w:val="black"/>
              </w:rPr>
              <w:t>……</w:t>
            </w:r>
          </w:p>
          <w:p w14:paraId="30354DC9" w14:textId="16468D43" w:rsidR="0015356A" w:rsidRPr="00FE5EA4" w:rsidRDefault="0015356A" w:rsidP="0015356A">
            <w:pPr>
              <w:pStyle w:val="BulletCD"/>
            </w:pPr>
            <w:r w:rsidRPr="00FE5EA4">
              <w:t xml:space="preserve">Name </w:t>
            </w:r>
            <w:proofErr w:type="gramStart"/>
            <w:r w:rsidR="00D11B7D" w:rsidRPr="00D11B7D">
              <w:rPr>
                <w:highlight w:val="black"/>
              </w:rPr>
              <w:t>…..</w:t>
            </w:r>
            <w:proofErr w:type="gramEnd"/>
            <w:r w:rsidRPr="00D11B7D">
              <w:rPr>
                <w:highlight w:val="black"/>
              </w:rPr>
              <w:t>]</w:t>
            </w:r>
          </w:p>
          <w:p w14:paraId="07F5E6B3" w14:textId="1CFF934D" w:rsidR="0015356A" w:rsidRPr="00FE5EA4" w:rsidRDefault="0015356A" w:rsidP="0015356A">
            <w:pPr>
              <w:pStyle w:val="BulletCD"/>
              <w:numPr>
                <w:ilvl w:val="0"/>
                <w:numId w:val="0"/>
              </w:numPr>
            </w:pPr>
            <w:r w:rsidRPr="00FE5EA4">
              <w:t xml:space="preserve">Job </w:t>
            </w:r>
            <w:proofErr w:type="gramStart"/>
            <w:r w:rsidR="00D11B7D" w:rsidRPr="00D11B7D">
              <w:rPr>
                <w:color w:val="000000" w:themeColor="text1"/>
                <w:highlight w:val="black"/>
              </w:rPr>
              <w:t>…..</w:t>
            </w:r>
            <w:proofErr w:type="gramEnd"/>
            <w:r w:rsidRPr="00D11B7D">
              <w:rPr>
                <w:color w:val="000000" w:themeColor="text1"/>
                <w:highlight w:val="black"/>
              </w:rPr>
              <w:t>]</w:t>
            </w:r>
          </w:p>
          <w:p w14:paraId="7FA009DC" w14:textId="69D47746" w:rsidR="0015356A" w:rsidRPr="00FE5EA4" w:rsidRDefault="0015356A" w:rsidP="0015356A">
            <w:pPr>
              <w:pStyle w:val="BulletCD"/>
              <w:numPr>
                <w:ilvl w:val="0"/>
                <w:numId w:val="0"/>
              </w:numPr>
              <w:ind w:left="284" w:hanging="284"/>
            </w:pPr>
            <w:r w:rsidRPr="00FE5EA4">
              <w:t xml:space="preserve">Responsibilities </w:t>
            </w:r>
            <w:r w:rsidRPr="00D11B7D">
              <w:rPr>
                <w:highlight w:val="black"/>
              </w:rPr>
              <w:t>[</w:t>
            </w:r>
            <w:proofErr w:type="gramStart"/>
            <w:r w:rsidR="00D11B7D" w:rsidRPr="00D11B7D">
              <w:rPr>
                <w:highlight w:val="black"/>
              </w:rPr>
              <w:t>…..</w:t>
            </w:r>
            <w:proofErr w:type="gramEnd"/>
            <w:r w:rsidR="00D11B7D" w:rsidRPr="00D11B7D">
              <w:rPr>
                <w:highlight w:val="black"/>
              </w:rPr>
              <w:t>]</w:t>
            </w:r>
          </w:p>
          <w:p w14:paraId="39A73CE6" w14:textId="461E4AE4" w:rsidR="0015356A" w:rsidRDefault="0015356A" w:rsidP="0015356A">
            <w:pPr>
              <w:pStyle w:val="BulletCD"/>
              <w:numPr>
                <w:ilvl w:val="0"/>
                <w:numId w:val="0"/>
              </w:numPr>
            </w:pPr>
            <w:r w:rsidRPr="00FE5EA4">
              <w:t xml:space="preserve">Experience </w:t>
            </w:r>
            <w:r w:rsidRPr="00FE5EA4">
              <w:rPr>
                <w:color w:val="000000" w:themeColor="text1"/>
              </w:rPr>
              <w:t xml:space="preserve">[ </w:t>
            </w:r>
            <w:r w:rsidR="00D11B7D" w:rsidRPr="00D11B7D">
              <w:rPr>
                <w:color w:val="000000" w:themeColor="text1"/>
                <w:highlight w:val="black"/>
              </w:rPr>
              <w:t>……</w:t>
            </w:r>
            <w:r w:rsidRPr="00D11B7D">
              <w:rPr>
                <w:color w:val="000000" w:themeColor="text1"/>
                <w:highlight w:val="black"/>
              </w:rPr>
              <w:t>.]</w:t>
            </w:r>
          </w:p>
          <w:p w14:paraId="7F0295F3" w14:textId="77777777" w:rsidR="0015356A" w:rsidRDefault="0015356A" w:rsidP="00602F9B">
            <w:pPr>
              <w:pStyle w:val="BulletCD"/>
              <w:numPr>
                <w:ilvl w:val="0"/>
                <w:numId w:val="0"/>
              </w:numPr>
              <w:ind w:left="284"/>
              <w:rPr>
                <w:rFonts w:eastAsia="Tahoma"/>
              </w:rPr>
            </w:pPr>
          </w:p>
        </w:tc>
      </w:tr>
      <w:tr w:rsidR="0010528F" w14:paraId="24F966CF" w14:textId="77777777" w:rsidTr="2618C8A7">
        <w:tc>
          <w:tcPr>
            <w:tcW w:w="2376" w:type="dxa"/>
          </w:tcPr>
          <w:p w14:paraId="200D05E1" w14:textId="77777777" w:rsidR="0010528F" w:rsidRDefault="0010528F">
            <w:pPr>
              <w:pStyle w:val="Heading3CD"/>
            </w:pPr>
          </w:p>
        </w:tc>
        <w:tc>
          <w:tcPr>
            <w:tcW w:w="7371" w:type="dxa"/>
          </w:tcPr>
          <w:p w14:paraId="2EA75BE9" w14:textId="77777777" w:rsidR="0010528F" w:rsidRPr="00505EED" w:rsidRDefault="0010528F">
            <w:pPr>
              <w:pStyle w:val="BulletCD"/>
              <w:numPr>
                <w:ilvl w:val="0"/>
                <w:numId w:val="0"/>
              </w:numPr>
              <w:ind w:left="284" w:hanging="284"/>
              <w:rPr>
                <w:color w:val="000000" w:themeColor="text1"/>
                <w:sz w:val="20"/>
              </w:rPr>
            </w:pPr>
            <w:r w:rsidRPr="00505EED">
              <w:rPr>
                <w:rFonts w:eastAsia="MS Mincho"/>
                <w:color w:val="000000" w:themeColor="text1"/>
              </w:rPr>
              <w:t xml:space="preserve">The following matters will be included in the </w:t>
            </w:r>
            <w:r>
              <w:rPr>
                <w:rFonts w:eastAsia="MS Mincho"/>
                <w:color w:val="000000" w:themeColor="text1"/>
              </w:rPr>
              <w:t>Early Warning</w:t>
            </w:r>
            <w:r w:rsidRPr="00505EED">
              <w:rPr>
                <w:rFonts w:eastAsia="MS Mincho"/>
                <w:color w:val="000000" w:themeColor="text1"/>
              </w:rPr>
              <w:t xml:space="preserve"> Register</w:t>
            </w:r>
          </w:p>
          <w:p w14:paraId="657DC4F2" w14:textId="7941B76F" w:rsidR="0010528F" w:rsidRDefault="0010528F">
            <w:pPr>
              <w:pStyle w:val="BulletCD"/>
              <w:numPr>
                <w:ilvl w:val="0"/>
                <w:numId w:val="0"/>
              </w:numPr>
              <w:ind w:left="284" w:hanging="284"/>
            </w:pPr>
            <w:r w:rsidRPr="00E36FF8">
              <w:rPr>
                <w:color w:val="000000" w:themeColor="text1"/>
              </w:rPr>
              <w:t>[</w:t>
            </w:r>
            <w:r w:rsidR="5D190118" w:rsidRPr="00E36FF8">
              <w:rPr>
                <w:color w:val="000000" w:themeColor="text1"/>
              </w:rPr>
              <w:t xml:space="preserve"> </w:t>
            </w:r>
            <w:r w:rsidR="5D190118" w:rsidRPr="00E36FF8">
              <w:rPr>
                <w:b/>
                <w:color w:val="000000" w:themeColor="text1"/>
              </w:rPr>
              <w:t>NA</w:t>
            </w:r>
            <w:r w:rsidR="5D190118" w:rsidRPr="00E36FF8">
              <w:rPr>
                <w:color w:val="000000" w:themeColor="text1"/>
              </w:rPr>
              <w:t xml:space="preserve"> </w:t>
            </w:r>
            <w:r w:rsidRPr="00E36FF8">
              <w:rPr>
                <w:color w:val="000000" w:themeColor="text1"/>
              </w:rPr>
              <w:t>].</w:t>
            </w:r>
          </w:p>
        </w:tc>
      </w:tr>
      <w:tr w:rsidR="0010528F" w14:paraId="63C1A558" w14:textId="77777777" w:rsidTr="2618C8A7">
        <w:tc>
          <w:tcPr>
            <w:tcW w:w="2376" w:type="dxa"/>
          </w:tcPr>
          <w:p w14:paraId="0EE9E673" w14:textId="77777777" w:rsidR="0010528F" w:rsidRDefault="0010528F">
            <w:pPr>
              <w:pStyle w:val="Heading3CD"/>
            </w:pPr>
            <w:r>
              <w:t xml:space="preserve">2 The </w:t>
            </w:r>
            <w:r w:rsidRPr="00F0357F">
              <w:rPr>
                <w:i/>
              </w:rPr>
              <w:t>Consultant’s</w:t>
            </w:r>
            <w:r>
              <w:t xml:space="preserve"> main responsibilities</w:t>
            </w:r>
          </w:p>
        </w:tc>
        <w:tc>
          <w:tcPr>
            <w:tcW w:w="7371" w:type="dxa"/>
          </w:tcPr>
          <w:p w14:paraId="3E3A75B0" w14:textId="77777777" w:rsidR="0010528F" w:rsidRPr="00505EED" w:rsidRDefault="0010528F">
            <w:pPr>
              <w:pStyle w:val="BulletCD"/>
              <w:numPr>
                <w:ilvl w:val="0"/>
                <w:numId w:val="0"/>
              </w:numPr>
              <w:ind w:left="284"/>
              <w:rPr>
                <w:rFonts w:eastAsia="MS Mincho"/>
                <w:color w:val="000000" w:themeColor="text1"/>
              </w:rPr>
            </w:pPr>
          </w:p>
        </w:tc>
      </w:tr>
      <w:tr w:rsidR="0010528F" w14:paraId="39A4BF7F" w14:textId="77777777" w:rsidTr="2618C8A7">
        <w:tc>
          <w:tcPr>
            <w:tcW w:w="2376" w:type="dxa"/>
          </w:tcPr>
          <w:p w14:paraId="16F11AF4" w14:textId="77777777" w:rsidR="0010528F" w:rsidRDefault="0010528F">
            <w:pPr>
              <w:pStyle w:val="Heading3CD"/>
            </w:pPr>
            <w:r>
              <w:t>If the Consultant is to provide the Scope</w:t>
            </w:r>
          </w:p>
        </w:tc>
        <w:tc>
          <w:tcPr>
            <w:tcW w:w="7371" w:type="dxa"/>
          </w:tcPr>
          <w:p w14:paraId="3AA3D164" w14:textId="6CDA93DD" w:rsidR="0010528F" w:rsidRPr="00505EED" w:rsidRDefault="0010528F">
            <w:pPr>
              <w:pStyle w:val="BulletCD"/>
              <w:numPr>
                <w:ilvl w:val="0"/>
                <w:numId w:val="0"/>
              </w:numPr>
              <w:ind w:left="284" w:hanging="284"/>
              <w:rPr>
                <w:rFonts w:eastAsia="MS Mincho"/>
                <w:color w:val="000000" w:themeColor="text1"/>
              </w:rPr>
            </w:pPr>
            <w:r>
              <w:rPr>
                <w:rFonts w:eastAsia="MS Mincho"/>
                <w:color w:val="000000" w:themeColor="text1"/>
              </w:rPr>
              <w:t xml:space="preserve">The Scope provided by the </w:t>
            </w:r>
            <w:r w:rsidRPr="00210184">
              <w:rPr>
                <w:rFonts w:eastAsia="MS Mincho"/>
                <w:i/>
                <w:color w:val="000000" w:themeColor="text1"/>
              </w:rPr>
              <w:t xml:space="preserve">Consultant </w:t>
            </w:r>
            <w:r>
              <w:rPr>
                <w:rFonts w:eastAsia="MS Mincho"/>
                <w:color w:val="000000" w:themeColor="text1"/>
              </w:rPr>
              <w:t xml:space="preserve">is in </w:t>
            </w:r>
            <w:r w:rsidRPr="00E36FF8">
              <w:rPr>
                <w:rFonts w:eastAsia="MS Mincho"/>
                <w:color w:val="000000" w:themeColor="text1"/>
              </w:rPr>
              <w:t xml:space="preserve">[ </w:t>
            </w:r>
            <w:proofErr w:type="gramStart"/>
            <w:r w:rsidR="00602F9B" w:rsidRPr="00E36FF8">
              <w:rPr>
                <w:rFonts w:eastAsia="MS Mincho"/>
                <w:b/>
                <w:bCs w:val="0"/>
                <w:color w:val="000000" w:themeColor="text1"/>
              </w:rPr>
              <w:t>NA</w:t>
            </w:r>
            <w:r w:rsidRPr="00E36FF8">
              <w:rPr>
                <w:rFonts w:eastAsia="MS Mincho"/>
                <w:b/>
                <w:bCs w:val="0"/>
                <w:color w:val="000000" w:themeColor="text1"/>
              </w:rPr>
              <w:t xml:space="preserve"> </w:t>
            </w:r>
            <w:r w:rsidRPr="00E36FF8">
              <w:rPr>
                <w:rFonts w:eastAsia="MS Mincho"/>
                <w:color w:val="000000" w:themeColor="text1"/>
              </w:rPr>
              <w:t>]</w:t>
            </w:r>
            <w:proofErr w:type="gramEnd"/>
          </w:p>
        </w:tc>
      </w:tr>
      <w:tr w:rsidR="0010528F" w14:paraId="6DB44981" w14:textId="77777777" w:rsidTr="2618C8A7">
        <w:tc>
          <w:tcPr>
            <w:tcW w:w="2376" w:type="dxa"/>
          </w:tcPr>
          <w:p w14:paraId="005340A2" w14:textId="77777777" w:rsidR="0010528F" w:rsidRDefault="0010528F">
            <w:pPr>
              <w:pStyle w:val="Heading3CD"/>
            </w:pPr>
            <w:r>
              <w:t>3 Time</w:t>
            </w:r>
          </w:p>
        </w:tc>
        <w:tc>
          <w:tcPr>
            <w:tcW w:w="7371" w:type="dxa"/>
          </w:tcPr>
          <w:p w14:paraId="14E343FF" w14:textId="77777777" w:rsidR="0010528F" w:rsidRDefault="0010528F">
            <w:pPr>
              <w:pStyle w:val="BulletCD"/>
              <w:numPr>
                <w:ilvl w:val="0"/>
                <w:numId w:val="0"/>
              </w:numPr>
              <w:ind w:left="284" w:hanging="284"/>
              <w:rPr>
                <w:rFonts w:eastAsia="MS Mincho"/>
                <w:color w:val="000000" w:themeColor="text1"/>
              </w:rPr>
            </w:pPr>
          </w:p>
        </w:tc>
      </w:tr>
      <w:tr w:rsidR="0010528F" w14:paraId="5F1CA83F" w14:textId="77777777" w:rsidTr="2618C8A7">
        <w:tc>
          <w:tcPr>
            <w:tcW w:w="2376" w:type="dxa"/>
          </w:tcPr>
          <w:p w14:paraId="3874C717" w14:textId="77777777" w:rsidR="0010528F" w:rsidRDefault="0010528F">
            <w:pPr>
              <w:pStyle w:val="Heading3CD"/>
            </w:pPr>
            <w:r>
              <w:lastRenderedPageBreak/>
              <w:t>If a programme is to be identified in the Contract Data</w:t>
            </w:r>
          </w:p>
        </w:tc>
        <w:tc>
          <w:tcPr>
            <w:tcW w:w="7371" w:type="dxa"/>
          </w:tcPr>
          <w:p w14:paraId="730698B1" w14:textId="0A7B40AB" w:rsidR="0010528F" w:rsidRDefault="0010528F">
            <w:pPr>
              <w:pStyle w:val="BulletCD"/>
              <w:numPr>
                <w:ilvl w:val="0"/>
                <w:numId w:val="0"/>
              </w:numPr>
              <w:ind w:left="284" w:hanging="284"/>
              <w:rPr>
                <w:rFonts w:eastAsia="MS Mincho"/>
                <w:color w:val="000000" w:themeColor="text1"/>
              </w:rPr>
            </w:pPr>
            <w:r>
              <w:t xml:space="preserve">The programme identified in the Contract Data is </w:t>
            </w:r>
            <w:r w:rsidRPr="00E36FF8">
              <w:t xml:space="preserve">[ </w:t>
            </w:r>
            <w:r w:rsidR="00CA1B68" w:rsidRPr="00E36FF8">
              <w:rPr>
                <w:b/>
                <w:bCs w:val="0"/>
              </w:rPr>
              <w:t xml:space="preserve">Accepted Programme following Contract </w:t>
            </w:r>
            <w:proofErr w:type="gramStart"/>
            <w:r w:rsidR="00CA1B68" w:rsidRPr="00E36FF8">
              <w:rPr>
                <w:b/>
                <w:bCs w:val="0"/>
              </w:rPr>
              <w:t>Award</w:t>
            </w:r>
            <w:r w:rsidRPr="00E36FF8">
              <w:t xml:space="preserve">  ]</w:t>
            </w:r>
            <w:proofErr w:type="gramEnd"/>
          </w:p>
        </w:tc>
      </w:tr>
      <w:tr w:rsidR="0010528F" w14:paraId="3FE883AE" w14:textId="77777777" w:rsidTr="2618C8A7">
        <w:tc>
          <w:tcPr>
            <w:tcW w:w="2376" w:type="dxa"/>
          </w:tcPr>
          <w:p w14:paraId="696F7318" w14:textId="77777777" w:rsidR="0010528F" w:rsidRDefault="0010528F">
            <w:pPr>
              <w:pStyle w:val="Heading3CD"/>
            </w:pPr>
            <w:r w:rsidRPr="00434D39">
              <w:t xml:space="preserve">If the </w:t>
            </w:r>
            <w:proofErr w:type="gramStart"/>
            <w:r w:rsidRPr="00434D39">
              <w:rPr>
                <w:i/>
              </w:rPr>
              <w:t>C</w:t>
            </w:r>
            <w:r>
              <w:rPr>
                <w:i/>
              </w:rPr>
              <w:t xml:space="preserve">onsultant </w:t>
            </w:r>
            <w:r w:rsidRPr="00434D39">
              <w:t xml:space="preserve"> </w:t>
            </w:r>
            <w:r>
              <w:t>i</w:t>
            </w:r>
            <w:r w:rsidRPr="00434D39">
              <w:t>s</w:t>
            </w:r>
            <w:proofErr w:type="gramEnd"/>
            <w:r w:rsidRPr="00434D39">
              <w:t xml:space="preserve">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371" w:type="dxa"/>
          </w:tcPr>
          <w:p w14:paraId="739F435F" w14:textId="20C06DC2" w:rsidR="0010528F" w:rsidRDefault="0010528F">
            <w:pPr>
              <w:pStyle w:val="BulletCD"/>
              <w:numPr>
                <w:ilvl w:val="0"/>
                <w:numId w:val="0"/>
              </w:numPr>
              <w:ind w:left="284" w:hanging="284"/>
            </w:pPr>
            <w:r>
              <w:t xml:space="preserve">The </w:t>
            </w:r>
            <w:r>
              <w:rPr>
                <w:i/>
              </w:rPr>
              <w:t>completion date</w:t>
            </w:r>
            <w:r>
              <w:t xml:space="preserve"> for the whole of the </w:t>
            </w:r>
            <w:r>
              <w:rPr>
                <w:i/>
              </w:rPr>
              <w:t>service</w:t>
            </w:r>
            <w:r>
              <w:t xml:space="preserve"> is </w:t>
            </w:r>
            <w:r w:rsidRPr="00DF47F2">
              <w:rPr>
                <w:color w:val="000000" w:themeColor="text1"/>
              </w:rPr>
              <w:t>[</w:t>
            </w:r>
            <w:r w:rsidR="002239AD" w:rsidRPr="00DF47F2">
              <w:rPr>
                <w:b/>
                <w:bCs w:val="0"/>
                <w:color w:val="000000" w:themeColor="text1"/>
              </w:rPr>
              <w:t xml:space="preserve">15 January </w:t>
            </w:r>
            <w:proofErr w:type="gramStart"/>
            <w:r w:rsidR="002239AD" w:rsidRPr="00DF47F2">
              <w:rPr>
                <w:b/>
                <w:bCs w:val="0"/>
                <w:color w:val="000000" w:themeColor="text1"/>
              </w:rPr>
              <w:t>202</w:t>
            </w:r>
            <w:r w:rsidR="005616C5">
              <w:rPr>
                <w:b/>
                <w:bCs w:val="0"/>
                <w:color w:val="000000" w:themeColor="text1"/>
              </w:rPr>
              <w:t>6</w:t>
            </w:r>
            <w:r w:rsidR="002239AD" w:rsidRPr="00DF47F2">
              <w:rPr>
                <w:color w:val="000000" w:themeColor="text1"/>
              </w:rPr>
              <w:t xml:space="preserve"> </w:t>
            </w:r>
            <w:r w:rsidRPr="00DF47F2">
              <w:rPr>
                <w:color w:val="000000" w:themeColor="text1"/>
              </w:rPr>
              <w:t>]</w:t>
            </w:r>
            <w:proofErr w:type="gramEnd"/>
          </w:p>
        </w:tc>
      </w:tr>
      <w:tr w:rsidR="0010528F" w14:paraId="496F74AC" w14:textId="77777777" w:rsidTr="2618C8A7">
        <w:tc>
          <w:tcPr>
            <w:tcW w:w="2376" w:type="dxa"/>
          </w:tcPr>
          <w:p w14:paraId="561080E7" w14:textId="77777777" w:rsidR="0010528F" w:rsidRDefault="0010528F">
            <w:pPr>
              <w:pStyle w:val="Heading3CD"/>
            </w:pPr>
            <w:r>
              <w:t>5 Payment</w:t>
            </w:r>
          </w:p>
        </w:tc>
        <w:tc>
          <w:tcPr>
            <w:tcW w:w="7371" w:type="dxa"/>
          </w:tcPr>
          <w:p w14:paraId="522DFDD3" w14:textId="77777777" w:rsidR="0010528F" w:rsidRDefault="0010528F">
            <w:pPr>
              <w:pStyle w:val="BulletCD"/>
              <w:numPr>
                <w:ilvl w:val="0"/>
                <w:numId w:val="0"/>
              </w:numPr>
              <w:ind w:left="284" w:hanging="284"/>
            </w:pPr>
          </w:p>
        </w:tc>
      </w:tr>
      <w:tr w:rsidR="0010528F" w14:paraId="45E5B5C8" w14:textId="77777777" w:rsidTr="2618C8A7">
        <w:tc>
          <w:tcPr>
            <w:tcW w:w="2376" w:type="dxa"/>
          </w:tcPr>
          <w:p w14:paraId="53DBCF56" w14:textId="77777777" w:rsidR="0010528F" w:rsidRPr="00210184" w:rsidRDefault="0010528F">
            <w:pPr>
              <w:pStyle w:val="BulletCD"/>
              <w:numPr>
                <w:ilvl w:val="0"/>
                <w:numId w:val="0"/>
              </w:numPr>
              <w:ind w:left="284"/>
              <w:rPr>
                <w:b/>
              </w:rPr>
            </w:pPr>
            <w:r>
              <w:rPr>
                <w:b/>
              </w:rPr>
              <w:t>I</w:t>
            </w:r>
            <w:r w:rsidRPr="00210184">
              <w:rPr>
                <w:b/>
              </w:rPr>
              <w:t xml:space="preserve">f the </w:t>
            </w:r>
            <w:r w:rsidRPr="00210184">
              <w:rPr>
                <w:b/>
                <w:i/>
              </w:rPr>
              <w:t>Consultant</w:t>
            </w:r>
            <w:r w:rsidRPr="00210184">
              <w:rPr>
                <w:b/>
              </w:rPr>
              <w:t xml:space="preserve"> states any </w:t>
            </w:r>
            <w:r w:rsidRPr="00210184">
              <w:rPr>
                <w:b/>
                <w:i/>
              </w:rPr>
              <w:t>expenses</w:t>
            </w:r>
          </w:p>
          <w:p w14:paraId="32AE02D0" w14:textId="77777777" w:rsidR="0010528F" w:rsidRDefault="0010528F">
            <w:pPr>
              <w:pStyle w:val="Heading3CD"/>
            </w:pPr>
          </w:p>
        </w:tc>
        <w:tc>
          <w:tcPr>
            <w:tcW w:w="7371" w:type="dxa"/>
          </w:tcPr>
          <w:p w14:paraId="58AEC6F8" w14:textId="77777777" w:rsidR="0010528F" w:rsidRPr="00210184" w:rsidRDefault="0010528F">
            <w:pPr>
              <w:pStyle w:val="BulletCD"/>
              <w:numPr>
                <w:ilvl w:val="0"/>
                <w:numId w:val="0"/>
              </w:numPr>
              <w:ind w:left="284" w:hanging="284"/>
              <w:rPr>
                <w:lang w:val="en-US"/>
              </w:rPr>
            </w:pPr>
            <w:r w:rsidRPr="00210184">
              <w:t xml:space="preserve">The </w:t>
            </w:r>
            <w:r w:rsidRPr="00210184">
              <w:rPr>
                <w:i/>
              </w:rPr>
              <w:t>expenses</w:t>
            </w:r>
            <w:r w:rsidRPr="00210184">
              <w:t xml:space="preserve"> stated by the </w:t>
            </w:r>
            <w:r w:rsidRPr="00210184">
              <w:rPr>
                <w:i/>
                <w:iCs/>
              </w:rPr>
              <w:t xml:space="preserve">Consultant </w:t>
            </w:r>
            <w:proofErr w:type="gramStart"/>
            <w:r w:rsidRPr="00210184">
              <w:t>are</w:t>
            </w:r>
            <w:proofErr w:type="gramEnd"/>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10528F" w:rsidRPr="00210184" w14:paraId="7A201517" w14:textId="77777777">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4413F707" w14:textId="77777777" w:rsidR="0010528F" w:rsidRPr="00210184" w:rsidRDefault="0010528F">
                  <w:pPr>
                    <w:pStyle w:val="BulletCD"/>
                    <w:rPr>
                      <w:b/>
                      <w:lang w:val="en-US"/>
                    </w:rPr>
                  </w:pPr>
                  <w:r w:rsidRPr="00210184">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4CF8A6B4" w14:textId="77777777" w:rsidR="0010528F" w:rsidRPr="00210184" w:rsidRDefault="0010528F">
                  <w:pPr>
                    <w:pStyle w:val="BulletCD"/>
                    <w:rPr>
                      <w:lang w:val="en-US"/>
                    </w:rPr>
                  </w:pPr>
                  <w:r w:rsidRPr="00210184">
                    <w:rPr>
                      <w:b/>
                      <w:lang w:val="en-US"/>
                    </w:rPr>
                    <w:t xml:space="preserve">amount </w:t>
                  </w:r>
                </w:p>
              </w:tc>
            </w:tr>
            <w:tr w:rsidR="0010528F" w:rsidRPr="00210184" w14:paraId="641A38E7" w14:textId="77777777">
              <w:tc>
                <w:tcPr>
                  <w:tcW w:w="3712" w:type="dxa"/>
                  <w:tcBorders>
                    <w:top w:val="single" w:sz="4" w:space="0" w:color="auto"/>
                    <w:left w:val="single" w:sz="4" w:space="0" w:color="auto"/>
                    <w:bottom w:val="single" w:sz="4" w:space="0" w:color="auto"/>
                    <w:right w:val="single" w:sz="4" w:space="0" w:color="auto"/>
                  </w:tcBorders>
                  <w:hideMark/>
                </w:tcPr>
                <w:p w14:paraId="79BA1108" w14:textId="77777777" w:rsidR="00A15265" w:rsidRPr="00DF47F2" w:rsidRDefault="00A15265" w:rsidP="00A15265">
                  <w:pPr>
                    <w:pStyle w:val="BulletCD"/>
                    <w:rPr>
                      <w:iCs/>
                      <w:lang w:val="en-US"/>
                    </w:rPr>
                  </w:pPr>
                  <w:r w:rsidRPr="00DF47F2">
                    <w:rPr>
                      <w:iCs/>
                      <w:lang w:val="en-US"/>
                    </w:rPr>
                    <w:t>[ Vehicle Mileage</w:t>
                  </w:r>
                </w:p>
                <w:p w14:paraId="722C64C0" w14:textId="77777777" w:rsidR="00A15265" w:rsidRPr="00DF47F2" w:rsidRDefault="00A15265" w:rsidP="00A15265">
                  <w:pPr>
                    <w:pStyle w:val="BulletCD"/>
                    <w:rPr>
                      <w:iCs/>
                      <w:lang w:val="en-US"/>
                    </w:rPr>
                  </w:pPr>
                  <w:r w:rsidRPr="00DF47F2">
                    <w:rPr>
                      <w:iCs/>
                      <w:lang w:val="en-US"/>
                    </w:rPr>
                    <w:t>Trains/Flights</w:t>
                  </w:r>
                </w:p>
                <w:p w14:paraId="2C221BE7" w14:textId="77777777" w:rsidR="00A15265" w:rsidRPr="00DF47F2" w:rsidRDefault="00A15265" w:rsidP="00A15265">
                  <w:pPr>
                    <w:pStyle w:val="BulletCD"/>
                    <w:rPr>
                      <w:iCs/>
                      <w:lang w:val="en-US"/>
                    </w:rPr>
                  </w:pPr>
                  <w:r w:rsidRPr="00DF47F2">
                    <w:rPr>
                      <w:iCs/>
                      <w:lang w:val="en-US"/>
                    </w:rPr>
                    <w:t>Accommodation</w:t>
                  </w:r>
                </w:p>
                <w:p w14:paraId="5A61EC7B" w14:textId="61B2567B" w:rsidR="00A15265" w:rsidRPr="00DF47F2" w:rsidRDefault="00A15265" w:rsidP="00A15265">
                  <w:pPr>
                    <w:pStyle w:val="BulletCD"/>
                    <w:rPr>
                      <w:iCs/>
                      <w:lang w:val="en-US"/>
                    </w:rPr>
                  </w:pPr>
                  <w:r w:rsidRPr="00DF47F2">
                    <w:t xml:space="preserve">Incidental &amp; </w:t>
                  </w:r>
                  <w:proofErr w:type="gramStart"/>
                  <w:r w:rsidRPr="00DF47F2">
                    <w:t>Subsistence ]</w:t>
                  </w:r>
                  <w:proofErr w:type="gramEnd"/>
                  <w:r w:rsidRPr="00DF47F2">
                    <w:t xml:space="preserve">            </w:t>
                  </w:r>
                </w:p>
                <w:p w14:paraId="3BD5FB0F" w14:textId="0EDA2461" w:rsidR="0010528F" w:rsidRPr="00DF47F2" w:rsidRDefault="0010528F" w:rsidP="00A15265">
                  <w:pPr>
                    <w:pStyle w:val="BulletCD"/>
                    <w:numPr>
                      <w:ilvl w:val="0"/>
                      <w:numId w:val="0"/>
                    </w:numPr>
                    <w:ind w:left="284"/>
                    <w:rPr>
                      <w:iCs/>
                      <w:lang w:val="en-US"/>
                    </w:rPr>
                  </w:pPr>
                  <w:r w:rsidRPr="00DF47F2">
                    <w:rPr>
                      <w:iCs/>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2EB9A942" w14:textId="11F05994" w:rsidR="00306572" w:rsidRPr="00DF47F2" w:rsidRDefault="0010528F" w:rsidP="00306572">
                  <w:pPr>
                    <w:pStyle w:val="BulletCD"/>
                    <w:rPr>
                      <w:lang w:val="en-US"/>
                    </w:rPr>
                  </w:pPr>
                  <w:proofErr w:type="gramStart"/>
                  <w:r w:rsidRPr="00DF47F2">
                    <w:rPr>
                      <w:lang w:val="en-US"/>
                    </w:rPr>
                    <w:t xml:space="preserve">[  </w:t>
                  </w:r>
                  <w:r w:rsidR="00306572" w:rsidRPr="00DF47F2">
                    <w:rPr>
                      <w:lang w:val="en-US"/>
                    </w:rPr>
                    <w:t>HMRC</w:t>
                  </w:r>
                  <w:proofErr w:type="gramEnd"/>
                  <w:r w:rsidR="00306572" w:rsidRPr="00DF47F2">
                    <w:rPr>
                      <w:lang w:val="en-US"/>
                    </w:rPr>
                    <w:t xml:space="preserve"> Approved rates</w:t>
                  </w:r>
                </w:p>
                <w:p w14:paraId="239F2511" w14:textId="77777777" w:rsidR="00306572" w:rsidRPr="00DF47F2" w:rsidRDefault="00306572" w:rsidP="00306572">
                  <w:pPr>
                    <w:pStyle w:val="BulletCD"/>
                    <w:rPr>
                      <w:lang w:val="en-US"/>
                    </w:rPr>
                  </w:pPr>
                  <w:r w:rsidRPr="00DF47F2">
                    <w:rPr>
                      <w:lang w:val="en-US"/>
                    </w:rPr>
                    <w:t xml:space="preserve">Reasonable direct booking costs   </w:t>
                  </w:r>
                </w:p>
                <w:p w14:paraId="2B5DB9B8" w14:textId="77777777" w:rsidR="00306572" w:rsidRPr="00DF47F2" w:rsidRDefault="00306572" w:rsidP="00306572">
                  <w:pPr>
                    <w:pStyle w:val="BulletCD"/>
                    <w:rPr>
                      <w:lang w:val="en-US"/>
                    </w:rPr>
                  </w:pPr>
                  <w:r w:rsidRPr="00DF47F2">
                    <w:rPr>
                      <w:lang w:val="en-US"/>
                    </w:rPr>
                    <w:t>Reasonable local hotel rates per company guidance</w:t>
                  </w:r>
                </w:p>
                <w:p w14:paraId="1B0D30EA" w14:textId="30E718DB" w:rsidR="0010528F" w:rsidRPr="00DF47F2" w:rsidRDefault="00306572" w:rsidP="00306572">
                  <w:pPr>
                    <w:pStyle w:val="BulletCD"/>
                    <w:rPr>
                      <w:lang w:val="en-US"/>
                    </w:rPr>
                  </w:pPr>
                  <w:r w:rsidRPr="00DF47F2">
                    <w:t xml:space="preserve">Cost plus management </w:t>
                  </w:r>
                  <w:proofErr w:type="gramStart"/>
                  <w:r w:rsidRPr="00DF47F2">
                    <w:t>fee</w:t>
                  </w:r>
                  <w:r w:rsidR="0010528F" w:rsidRPr="00DF47F2">
                    <w:rPr>
                      <w:lang w:val="en-US"/>
                    </w:rPr>
                    <w:t xml:space="preserve"> ]</w:t>
                  </w:r>
                  <w:proofErr w:type="gramEnd"/>
                </w:p>
              </w:tc>
            </w:tr>
          </w:tbl>
          <w:p w14:paraId="5D05E316" w14:textId="77777777" w:rsidR="0010528F" w:rsidRDefault="0010528F">
            <w:pPr>
              <w:pStyle w:val="BulletCD"/>
              <w:numPr>
                <w:ilvl w:val="0"/>
                <w:numId w:val="0"/>
              </w:numPr>
              <w:ind w:left="284" w:hanging="284"/>
            </w:pPr>
          </w:p>
        </w:tc>
      </w:tr>
      <w:tr w:rsidR="0010528F" w14:paraId="20030749" w14:textId="77777777" w:rsidTr="2618C8A7">
        <w:tc>
          <w:tcPr>
            <w:tcW w:w="2376" w:type="dxa"/>
          </w:tcPr>
          <w:p w14:paraId="187B9DFD" w14:textId="77777777" w:rsidR="0010528F" w:rsidRDefault="0010528F">
            <w:pPr>
              <w:pStyle w:val="Heading3CD"/>
            </w:pPr>
          </w:p>
        </w:tc>
        <w:tc>
          <w:tcPr>
            <w:tcW w:w="7371" w:type="dxa"/>
          </w:tcPr>
          <w:p w14:paraId="5968AEB4" w14:textId="77777777" w:rsidR="0010528F" w:rsidRDefault="0010528F">
            <w:pPr>
              <w:pStyle w:val="BulletCD"/>
              <w:numPr>
                <w:ilvl w:val="0"/>
                <w:numId w:val="0"/>
              </w:numPr>
              <w:ind w:left="284" w:hanging="284"/>
            </w:pPr>
          </w:p>
        </w:tc>
      </w:tr>
      <w:tr w:rsidR="0010528F" w14:paraId="132A5AFF" w14:textId="77777777" w:rsidTr="2618C8A7">
        <w:tc>
          <w:tcPr>
            <w:tcW w:w="2376" w:type="dxa"/>
          </w:tcPr>
          <w:p w14:paraId="2F3B3178" w14:textId="5D6A9291" w:rsidR="0010528F" w:rsidRPr="0076375C" w:rsidRDefault="0010528F">
            <w:pPr>
              <w:pStyle w:val="BulletCD"/>
              <w:numPr>
                <w:ilvl w:val="0"/>
                <w:numId w:val="0"/>
              </w:numPr>
              <w:ind w:left="284" w:hanging="284"/>
              <w:jc w:val="right"/>
              <w:rPr>
                <w:b/>
                <w:szCs w:val="24"/>
                <w:lang w:val="en-US"/>
              </w:rPr>
            </w:pPr>
            <w:r w:rsidRPr="00E16B72">
              <w:rPr>
                <w:b/>
                <w:szCs w:val="24"/>
                <w:lang w:val="en-US"/>
              </w:rPr>
              <w:t xml:space="preserve">If Option </w:t>
            </w:r>
            <w:r>
              <w:rPr>
                <w:b/>
                <w:szCs w:val="24"/>
                <w:lang w:val="en-US"/>
              </w:rPr>
              <w:t>E</w:t>
            </w:r>
            <w:r w:rsidRPr="00E16B72">
              <w:rPr>
                <w:b/>
                <w:szCs w:val="24"/>
                <w:lang w:val="en-US"/>
              </w:rPr>
              <w:t xml:space="preserve"> is used </w:t>
            </w:r>
          </w:p>
          <w:p w14:paraId="0CE59A0B" w14:textId="77777777" w:rsidR="0010528F" w:rsidRDefault="0010528F">
            <w:pPr>
              <w:pStyle w:val="Heading3CD"/>
            </w:pPr>
          </w:p>
        </w:tc>
        <w:tc>
          <w:tcPr>
            <w:tcW w:w="7371" w:type="dxa"/>
          </w:tcPr>
          <w:p w14:paraId="5F535C7B" w14:textId="2FF84A98" w:rsidR="0010528F" w:rsidRPr="00074102" w:rsidRDefault="0010528F">
            <w:pPr>
              <w:pStyle w:val="BulletCD"/>
              <w:numPr>
                <w:ilvl w:val="0"/>
                <w:numId w:val="0"/>
              </w:numPr>
              <w:ind w:left="284" w:hanging="284"/>
              <w:rPr>
                <w:szCs w:val="24"/>
                <w:lang w:val="en-US"/>
              </w:rPr>
            </w:pPr>
            <w:r w:rsidRPr="00074102">
              <w:t xml:space="preserve">The </w:t>
            </w:r>
            <w:r w:rsidRPr="00074102">
              <w:rPr>
                <w:i/>
              </w:rPr>
              <w:t>activity schedule</w:t>
            </w:r>
            <w:r w:rsidRPr="00074102">
              <w:rPr>
                <w:iCs/>
              </w:rPr>
              <w:t xml:space="preserve"> is </w:t>
            </w:r>
            <w:r w:rsidR="00074102">
              <w:t>[</w:t>
            </w:r>
            <w:r w:rsidRPr="00074102">
              <w:t xml:space="preserve"> </w:t>
            </w:r>
            <w:r w:rsidR="00D11B7D" w:rsidRPr="00D11B7D">
              <w:rPr>
                <w:b/>
                <w:bCs w:val="0"/>
                <w:highlight w:val="black"/>
              </w:rPr>
              <w:t>…</w:t>
            </w:r>
            <w:proofErr w:type="gramStart"/>
            <w:r w:rsidR="00D11B7D" w:rsidRPr="00D11B7D">
              <w:rPr>
                <w:b/>
                <w:bCs w:val="0"/>
                <w:highlight w:val="black"/>
              </w:rPr>
              <w:t>…..</w:t>
            </w:r>
            <w:proofErr w:type="gramEnd"/>
            <w:r w:rsidRPr="00074102">
              <w:t xml:space="preserve"> ]</w:t>
            </w:r>
          </w:p>
          <w:p w14:paraId="1C0FB546" w14:textId="4610AB54" w:rsidR="0010528F" w:rsidRPr="009C188B" w:rsidRDefault="0010528F" w:rsidP="0010528F">
            <w:pPr>
              <w:pStyle w:val="BulletCD"/>
              <w:numPr>
                <w:ilvl w:val="0"/>
                <w:numId w:val="58"/>
              </w:numPr>
            </w:pPr>
            <w:r w:rsidRPr="009C188B">
              <w:t xml:space="preserve">The tendered total of the Prices is £ [ </w:t>
            </w:r>
            <w:proofErr w:type="gramStart"/>
            <w:r w:rsidR="009C188B" w:rsidRPr="00CC766F">
              <w:rPr>
                <w:b/>
                <w:bCs w:val="0"/>
              </w:rPr>
              <w:t>394,445.59</w:t>
            </w:r>
            <w:r w:rsidRPr="009C188B">
              <w:t xml:space="preserve"> ]</w:t>
            </w:r>
            <w:proofErr w:type="gramEnd"/>
          </w:p>
          <w:p w14:paraId="21AA090F" w14:textId="47A04F0A" w:rsidR="0010528F" w:rsidRPr="00B355E4" w:rsidRDefault="0010528F" w:rsidP="0010528F">
            <w:pPr>
              <w:pStyle w:val="BulletCD"/>
              <w:numPr>
                <w:ilvl w:val="0"/>
                <w:numId w:val="58"/>
              </w:numPr>
            </w:pPr>
            <w:r w:rsidRPr="004F7427">
              <w:t xml:space="preserve">The tendered cost for the optional year services is £ [ </w:t>
            </w:r>
            <w:proofErr w:type="gramStart"/>
            <w:r w:rsidR="004F7427" w:rsidRPr="004F7427">
              <w:rPr>
                <w:b/>
                <w:bCs w:val="0"/>
              </w:rPr>
              <w:t>NA</w:t>
            </w:r>
            <w:r w:rsidRPr="004F7427">
              <w:t xml:space="preserve"> ]</w:t>
            </w:r>
            <w:proofErr w:type="gramEnd"/>
          </w:p>
        </w:tc>
      </w:tr>
      <w:tr w:rsidR="0010528F" w14:paraId="34174473" w14:textId="77777777" w:rsidTr="2618C8A7">
        <w:tc>
          <w:tcPr>
            <w:tcW w:w="2376" w:type="dxa"/>
          </w:tcPr>
          <w:p w14:paraId="5AF1943E" w14:textId="77777777" w:rsidR="0010528F" w:rsidRPr="000A689E" w:rsidRDefault="0010528F">
            <w:pPr>
              <w:pStyle w:val="BulletCD"/>
              <w:numPr>
                <w:ilvl w:val="0"/>
                <w:numId w:val="0"/>
              </w:numPr>
              <w:ind w:left="284" w:hanging="284"/>
              <w:jc w:val="right"/>
              <w:rPr>
                <w:b/>
                <w:szCs w:val="24"/>
                <w:lang w:val="en-US"/>
              </w:rPr>
            </w:pPr>
            <w:r w:rsidRPr="000A689E">
              <w:rPr>
                <w:b/>
              </w:rPr>
              <w:t>Resolving and avoiding disputes</w:t>
            </w:r>
          </w:p>
        </w:tc>
        <w:tc>
          <w:tcPr>
            <w:tcW w:w="7371" w:type="dxa"/>
          </w:tcPr>
          <w:p w14:paraId="00D103CA" w14:textId="77777777" w:rsidR="0010528F" w:rsidRPr="00D968EC" w:rsidRDefault="0010528F">
            <w:pPr>
              <w:pStyle w:val="BulletCD"/>
              <w:numPr>
                <w:ilvl w:val="0"/>
                <w:numId w:val="0"/>
              </w:numPr>
              <w:tabs>
                <w:tab w:val="clear" w:pos="284"/>
                <w:tab w:val="left" w:pos="0"/>
              </w:tabs>
              <w:ind w:left="67" w:hanging="67"/>
            </w:pPr>
            <w:r w:rsidRPr="00D968EC">
              <w:t xml:space="preserve">The </w:t>
            </w:r>
            <w:r w:rsidRPr="00D968EC">
              <w:rPr>
                <w:i/>
              </w:rPr>
              <w:t>Representatives</w:t>
            </w:r>
            <w:r w:rsidRPr="00D968EC">
              <w:t xml:space="preserve"> of the </w:t>
            </w:r>
            <w:r w:rsidRPr="00D968EC">
              <w:rPr>
                <w:i/>
                <w:iCs/>
              </w:rPr>
              <w:t>Consultant</w:t>
            </w:r>
            <w:r w:rsidRPr="00D968EC">
              <w:t xml:space="preserve"> </w:t>
            </w:r>
            <w:proofErr w:type="gramStart"/>
            <w:r w:rsidRPr="00D968EC">
              <w:t>are</w:t>
            </w:r>
            <w:proofErr w:type="gramEnd"/>
          </w:p>
          <w:p w14:paraId="6D8B1A1F" w14:textId="6658A018" w:rsidR="0010528F" w:rsidRPr="00D968EC" w:rsidRDefault="0010528F">
            <w:pPr>
              <w:pStyle w:val="BulletCD"/>
              <w:numPr>
                <w:ilvl w:val="0"/>
                <w:numId w:val="0"/>
              </w:numPr>
              <w:tabs>
                <w:tab w:val="clear" w:pos="284"/>
                <w:tab w:val="left" w:pos="0"/>
              </w:tabs>
              <w:ind w:left="67" w:hanging="67"/>
            </w:pPr>
            <w:r w:rsidRPr="00D11B7D">
              <w:rPr>
                <w:i/>
                <w:highlight w:val="black"/>
              </w:rPr>
              <w:t>[</w:t>
            </w:r>
            <w:r w:rsidR="00D11B7D" w:rsidRPr="00D11B7D">
              <w:rPr>
                <w:i/>
                <w:highlight w:val="black"/>
              </w:rPr>
              <w:t>…..</w:t>
            </w:r>
            <w:r w:rsidRPr="00D11B7D">
              <w:rPr>
                <w:i/>
                <w:highlight w:val="black"/>
              </w:rPr>
              <w:t>]</w:t>
            </w:r>
          </w:p>
          <w:p w14:paraId="278C233F" w14:textId="4C7775F9" w:rsidR="0010528F" w:rsidRPr="00D968EC" w:rsidRDefault="0010528F" w:rsidP="00CC766F">
            <w:pPr>
              <w:pStyle w:val="BulletCD"/>
              <w:ind w:left="0"/>
            </w:pPr>
            <w:r w:rsidRPr="00D968EC">
              <w:rPr>
                <w:i/>
              </w:rPr>
              <w:t xml:space="preserve">Address for communications      </w:t>
            </w:r>
            <w:r w:rsidR="00D11B7D" w:rsidRPr="00D11B7D">
              <w:rPr>
                <w:i/>
                <w:iCs/>
                <w:highlight w:val="black"/>
              </w:rPr>
              <w:t>……</w:t>
            </w:r>
            <w:r w:rsidRPr="00D968EC">
              <w:rPr>
                <w:i/>
              </w:rPr>
              <w:t xml:space="preserve">  </w:t>
            </w:r>
          </w:p>
          <w:p w14:paraId="4630E2A1" w14:textId="3038084E" w:rsidR="0010528F" w:rsidRDefault="0010528F">
            <w:pPr>
              <w:pStyle w:val="BulletCD"/>
              <w:numPr>
                <w:ilvl w:val="0"/>
                <w:numId w:val="0"/>
              </w:numPr>
              <w:rPr>
                <w:i/>
              </w:rPr>
            </w:pPr>
            <w:r w:rsidRPr="00D968EC">
              <w:rPr>
                <w:i/>
              </w:rPr>
              <w:t xml:space="preserve">Address for electronic </w:t>
            </w:r>
            <w:proofErr w:type="gramStart"/>
            <w:r w:rsidRPr="00D968EC">
              <w:rPr>
                <w:i/>
              </w:rPr>
              <w:t>communications</w:t>
            </w:r>
            <w:proofErr w:type="gramEnd"/>
            <w:r w:rsidRPr="00D968EC">
              <w:rPr>
                <w:i/>
              </w:rPr>
              <w:t xml:space="preserve">    </w:t>
            </w:r>
          </w:p>
          <w:p w14:paraId="460A406E" w14:textId="064B12D9" w:rsidR="00D11B7D" w:rsidRPr="00D968EC" w:rsidRDefault="00D11B7D">
            <w:pPr>
              <w:pStyle w:val="BulletCD"/>
              <w:numPr>
                <w:ilvl w:val="0"/>
                <w:numId w:val="0"/>
              </w:numPr>
              <w:rPr>
                <w:i/>
              </w:rPr>
            </w:pPr>
            <w:r w:rsidRPr="00D11B7D">
              <w:rPr>
                <w:i/>
                <w:highlight w:val="black"/>
              </w:rPr>
              <w:t>….</w:t>
            </w:r>
          </w:p>
          <w:p w14:paraId="5C7323E9" w14:textId="77777777" w:rsidR="0010528F" w:rsidRPr="00D968EC" w:rsidRDefault="0010528F">
            <w:pPr>
              <w:pStyle w:val="BulletCD"/>
              <w:numPr>
                <w:ilvl w:val="0"/>
                <w:numId w:val="0"/>
              </w:numPr>
              <w:rPr>
                <w:i/>
                <w:lang w:val="en-US"/>
              </w:rPr>
            </w:pPr>
          </w:p>
          <w:p w14:paraId="4835914A" w14:textId="44E75E31" w:rsidR="0010528F" w:rsidRPr="00D968EC" w:rsidRDefault="0010528F">
            <w:pPr>
              <w:pStyle w:val="BulletCD"/>
              <w:numPr>
                <w:ilvl w:val="0"/>
                <w:numId w:val="0"/>
              </w:numPr>
              <w:tabs>
                <w:tab w:val="clear" w:pos="284"/>
                <w:tab w:val="left" w:pos="0"/>
              </w:tabs>
              <w:ind w:left="67" w:hanging="67"/>
            </w:pPr>
            <w:r w:rsidRPr="00D11B7D">
              <w:rPr>
                <w:i/>
                <w:highlight w:val="black"/>
              </w:rPr>
              <w:t>[</w:t>
            </w:r>
            <w:r w:rsidR="00D11B7D" w:rsidRPr="00D11B7D">
              <w:rPr>
                <w:i/>
                <w:highlight w:val="black"/>
              </w:rPr>
              <w:t>……</w:t>
            </w:r>
            <w:r w:rsidRPr="00D11B7D">
              <w:rPr>
                <w:i/>
                <w:highlight w:val="black"/>
              </w:rPr>
              <w:t>]</w:t>
            </w:r>
          </w:p>
          <w:p w14:paraId="4A139016" w14:textId="55E08BD9" w:rsidR="0010528F" w:rsidRPr="00D11B7D" w:rsidRDefault="0010528F" w:rsidP="00947D06">
            <w:pPr>
              <w:pStyle w:val="BulletCD"/>
              <w:ind w:left="0"/>
            </w:pPr>
            <w:r w:rsidRPr="00D11B7D">
              <w:rPr>
                <w:i/>
              </w:rPr>
              <w:t xml:space="preserve">Address for </w:t>
            </w:r>
            <w:proofErr w:type="gramStart"/>
            <w:r w:rsidRPr="00D11B7D">
              <w:rPr>
                <w:i/>
              </w:rPr>
              <w:t>communications</w:t>
            </w:r>
            <w:proofErr w:type="gramEnd"/>
            <w:r w:rsidRPr="00D11B7D">
              <w:rPr>
                <w:i/>
              </w:rPr>
              <w:t xml:space="preserve">    </w:t>
            </w:r>
          </w:p>
          <w:p w14:paraId="211A0ECB" w14:textId="72C24768" w:rsidR="00D11B7D" w:rsidRPr="00D11B7D" w:rsidRDefault="00D11B7D" w:rsidP="00947D06">
            <w:pPr>
              <w:pStyle w:val="BulletCD"/>
              <w:ind w:left="0"/>
              <w:rPr>
                <w:highlight w:val="black"/>
              </w:rPr>
            </w:pPr>
            <w:r w:rsidRPr="00D11B7D">
              <w:rPr>
                <w:highlight w:val="black"/>
              </w:rPr>
              <w:t>…..</w:t>
            </w:r>
          </w:p>
          <w:p w14:paraId="6B8B6B6A" w14:textId="77777777" w:rsidR="0010528F" w:rsidRPr="00D968EC" w:rsidRDefault="0010528F">
            <w:pPr>
              <w:pStyle w:val="BulletCD"/>
              <w:ind w:left="0"/>
            </w:pPr>
          </w:p>
          <w:p w14:paraId="4462D680" w14:textId="77777777" w:rsidR="00D11B7D" w:rsidRDefault="0010528F">
            <w:pPr>
              <w:pStyle w:val="BulletCD"/>
              <w:numPr>
                <w:ilvl w:val="0"/>
                <w:numId w:val="0"/>
              </w:numPr>
              <w:rPr>
                <w:i/>
              </w:rPr>
            </w:pPr>
            <w:r w:rsidRPr="00D968EC">
              <w:rPr>
                <w:i/>
              </w:rPr>
              <w:lastRenderedPageBreak/>
              <w:t xml:space="preserve">Address for electronic </w:t>
            </w:r>
            <w:proofErr w:type="gramStart"/>
            <w:r w:rsidRPr="00D968EC">
              <w:rPr>
                <w:i/>
              </w:rPr>
              <w:t>communications</w:t>
            </w:r>
            <w:proofErr w:type="gramEnd"/>
            <w:r w:rsidRPr="00D968EC">
              <w:rPr>
                <w:i/>
              </w:rPr>
              <w:t xml:space="preserve">    </w:t>
            </w:r>
          </w:p>
          <w:p w14:paraId="5EA4B007" w14:textId="6AD339F2" w:rsidR="0010528F" w:rsidRPr="00D968EC" w:rsidRDefault="00D11B7D">
            <w:pPr>
              <w:pStyle w:val="BulletCD"/>
              <w:numPr>
                <w:ilvl w:val="0"/>
                <w:numId w:val="0"/>
              </w:numPr>
              <w:rPr>
                <w:i/>
              </w:rPr>
            </w:pPr>
            <w:r w:rsidRPr="00D11B7D">
              <w:rPr>
                <w:i/>
                <w:highlight w:val="black"/>
              </w:rPr>
              <w:t>….</w:t>
            </w:r>
          </w:p>
          <w:p w14:paraId="6F01D362" w14:textId="77777777" w:rsidR="0010528F" w:rsidRPr="00D968EC" w:rsidRDefault="0010528F">
            <w:pPr>
              <w:pStyle w:val="BulletCD"/>
              <w:numPr>
                <w:ilvl w:val="0"/>
                <w:numId w:val="0"/>
              </w:numPr>
              <w:ind w:left="284" w:hanging="284"/>
            </w:pPr>
          </w:p>
        </w:tc>
      </w:tr>
      <w:tr w:rsidR="0010528F" w14:paraId="47270842" w14:textId="77777777" w:rsidTr="2618C8A7">
        <w:tc>
          <w:tcPr>
            <w:tcW w:w="2376" w:type="dxa"/>
          </w:tcPr>
          <w:p w14:paraId="7BA9AE57" w14:textId="77777777" w:rsidR="0010528F" w:rsidRPr="000A689E" w:rsidRDefault="0010528F">
            <w:pPr>
              <w:pStyle w:val="BulletCD"/>
              <w:numPr>
                <w:ilvl w:val="0"/>
                <w:numId w:val="0"/>
              </w:numPr>
              <w:ind w:left="284" w:hanging="284"/>
              <w:jc w:val="right"/>
              <w:rPr>
                <w:b/>
              </w:rPr>
            </w:pPr>
          </w:p>
        </w:tc>
        <w:tc>
          <w:tcPr>
            <w:tcW w:w="7371" w:type="dxa"/>
          </w:tcPr>
          <w:p w14:paraId="37923325" w14:textId="77777777" w:rsidR="0010528F" w:rsidRPr="00D968EC" w:rsidRDefault="0010528F">
            <w:pPr>
              <w:pStyle w:val="BulletCD"/>
              <w:numPr>
                <w:ilvl w:val="0"/>
                <w:numId w:val="0"/>
              </w:numPr>
              <w:tabs>
                <w:tab w:val="clear" w:pos="284"/>
                <w:tab w:val="left" w:pos="0"/>
              </w:tabs>
              <w:ind w:left="67" w:hanging="67"/>
            </w:pPr>
            <w:r w:rsidRPr="00D968EC">
              <w:t xml:space="preserve">The </w:t>
            </w:r>
            <w:r w:rsidRPr="00D968EC">
              <w:rPr>
                <w:i/>
              </w:rPr>
              <w:t>Senior Representatives</w:t>
            </w:r>
            <w:r w:rsidRPr="00D968EC">
              <w:t xml:space="preserve"> of the </w:t>
            </w:r>
            <w:r w:rsidRPr="00D968EC">
              <w:rPr>
                <w:i/>
                <w:iCs/>
              </w:rPr>
              <w:t>Consultant</w:t>
            </w:r>
            <w:r w:rsidRPr="00D968EC">
              <w:t xml:space="preserve"> </w:t>
            </w:r>
            <w:proofErr w:type="gramStart"/>
            <w:r w:rsidRPr="00D968EC">
              <w:t>are</w:t>
            </w:r>
            <w:proofErr w:type="gramEnd"/>
          </w:p>
          <w:p w14:paraId="7EC0EFE0" w14:textId="7EDE8F8D" w:rsidR="0010528F" w:rsidRPr="00D968EC" w:rsidRDefault="0010528F">
            <w:pPr>
              <w:pStyle w:val="BulletCD"/>
              <w:numPr>
                <w:ilvl w:val="0"/>
                <w:numId w:val="0"/>
              </w:numPr>
              <w:tabs>
                <w:tab w:val="clear" w:pos="284"/>
                <w:tab w:val="left" w:pos="0"/>
              </w:tabs>
              <w:ind w:left="67" w:hanging="67"/>
            </w:pPr>
            <w:r w:rsidRPr="00026719">
              <w:rPr>
                <w:i/>
                <w:highlight w:val="black"/>
              </w:rPr>
              <w:t>[</w:t>
            </w:r>
            <w:r w:rsidR="00026719" w:rsidRPr="00026719">
              <w:rPr>
                <w:i/>
                <w:highlight w:val="black"/>
              </w:rPr>
              <w:t>…….</w:t>
            </w:r>
            <w:r w:rsidRPr="00026719">
              <w:rPr>
                <w:i/>
                <w:highlight w:val="black"/>
              </w:rPr>
              <w:t>]</w:t>
            </w:r>
          </w:p>
          <w:p w14:paraId="28AB144F" w14:textId="5D1C0084" w:rsidR="0010528F" w:rsidRPr="00D968EC" w:rsidRDefault="0010528F" w:rsidP="00CC766F">
            <w:pPr>
              <w:pStyle w:val="BulletCD"/>
              <w:ind w:left="0"/>
            </w:pPr>
            <w:r w:rsidRPr="00D968EC">
              <w:rPr>
                <w:i/>
              </w:rPr>
              <w:t xml:space="preserve">Address for communications   </w:t>
            </w:r>
            <w:r w:rsidR="00026719" w:rsidRPr="00026719">
              <w:rPr>
                <w:i/>
                <w:highlight w:val="black"/>
              </w:rPr>
              <w:t>……</w:t>
            </w:r>
            <w:r w:rsidRPr="00D968EC">
              <w:t xml:space="preserve"> </w:t>
            </w:r>
          </w:p>
          <w:p w14:paraId="63FBA7D7" w14:textId="77777777" w:rsidR="00C841FB" w:rsidRPr="00D968EC" w:rsidRDefault="0010528F">
            <w:pPr>
              <w:pStyle w:val="BulletCD"/>
              <w:numPr>
                <w:ilvl w:val="0"/>
                <w:numId w:val="0"/>
              </w:numPr>
              <w:rPr>
                <w:i/>
              </w:rPr>
            </w:pPr>
            <w:r w:rsidRPr="00D968EC">
              <w:rPr>
                <w:i/>
              </w:rPr>
              <w:t xml:space="preserve">Address for electronic </w:t>
            </w:r>
            <w:proofErr w:type="gramStart"/>
            <w:r w:rsidRPr="00D968EC">
              <w:rPr>
                <w:i/>
              </w:rPr>
              <w:t>communications</w:t>
            </w:r>
            <w:proofErr w:type="gramEnd"/>
            <w:r w:rsidRPr="00D968EC">
              <w:rPr>
                <w:i/>
              </w:rPr>
              <w:t xml:space="preserve">  </w:t>
            </w:r>
          </w:p>
          <w:p w14:paraId="4636E27B" w14:textId="3DBCD227" w:rsidR="0010528F" w:rsidRPr="00D968EC" w:rsidRDefault="00026719">
            <w:pPr>
              <w:pStyle w:val="BulletCD"/>
              <w:numPr>
                <w:ilvl w:val="0"/>
                <w:numId w:val="0"/>
              </w:numPr>
              <w:rPr>
                <w:i/>
              </w:rPr>
            </w:pPr>
            <w:r w:rsidRPr="00026719">
              <w:rPr>
                <w:i/>
                <w:highlight w:val="black"/>
              </w:rPr>
              <w:t>…….</w:t>
            </w:r>
          </w:p>
          <w:p w14:paraId="530A247F" w14:textId="77777777" w:rsidR="0010528F" w:rsidRPr="00D968EC" w:rsidRDefault="0010528F" w:rsidP="005616C5">
            <w:pPr>
              <w:pStyle w:val="BulletCD"/>
              <w:numPr>
                <w:ilvl w:val="0"/>
                <w:numId w:val="0"/>
              </w:numPr>
            </w:pPr>
          </w:p>
        </w:tc>
      </w:tr>
      <w:tr w:rsidR="0010528F" w:rsidRPr="00D968EC" w14:paraId="72EDC3BE" w14:textId="77777777" w:rsidTr="2618C8A7">
        <w:trPr>
          <w:trHeight w:val="1120"/>
        </w:trPr>
        <w:tc>
          <w:tcPr>
            <w:tcW w:w="2376" w:type="dxa"/>
          </w:tcPr>
          <w:p w14:paraId="4186D109" w14:textId="77777777" w:rsidR="002523D7" w:rsidRDefault="002523D7">
            <w:pPr>
              <w:pStyle w:val="Heading3CD"/>
            </w:pPr>
          </w:p>
          <w:p w14:paraId="47FB5227" w14:textId="6372ADEA" w:rsidR="0010528F" w:rsidRDefault="0010528F">
            <w:pPr>
              <w:pStyle w:val="Heading3CD"/>
            </w:pPr>
            <w:r>
              <w:t xml:space="preserve">If an </w:t>
            </w:r>
            <w:r w:rsidRPr="00164337">
              <w:rPr>
                <w:i/>
              </w:rPr>
              <w:t>information execution plan</w:t>
            </w:r>
            <w:r>
              <w:t xml:space="preserve"> is to be identified in the Contract Data</w:t>
            </w:r>
          </w:p>
        </w:tc>
        <w:tc>
          <w:tcPr>
            <w:tcW w:w="7371" w:type="dxa"/>
          </w:tcPr>
          <w:p w14:paraId="0F8B6D53" w14:textId="1E1A4C0E" w:rsidR="0010528F" w:rsidRPr="00D968EC" w:rsidRDefault="0010528F">
            <w:pPr>
              <w:pStyle w:val="BulletCD"/>
              <w:numPr>
                <w:ilvl w:val="0"/>
                <w:numId w:val="0"/>
              </w:numPr>
              <w:ind w:left="284" w:hanging="284"/>
            </w:pPr>
            <w:r w:rsidRPr="00D968EC">
              <w:t xml:space="preserve">The Information Execution Plan identified in the Contract Data is [ </w:t>
            </w:r>
            <w:r w:rsidR="00ED61F7" w:rsidRPr="00D968EC">
              <w:rPr>
                <w:b/>
                <w:bCs w:val="0"/>
              </w:rPr>
              <w:t>N/</w:t>
            </w:r>
            <w:proofErr w:type="gramStart"/>
            <w:r w:rsidR="00ED61F7" w:rsidRPr="00D968EC">
              <w:rPr>
                <w:b/>
                <w:bCs w:val="0"/>
              </w:rPr>
              <w:t>A</w:t>
            </w:r>
            <w:r w:rsidRPr="00D968EC">
              <w:t xml:space="preserve"> ]</w:t>
            </w:r>
            <w:proofErr w:type="gramEnd"/>
          </w:p>
        </w:tc>
      </w:tr>
      <w:tr w:rsidR="002523D7" w14:paraId="011735C9" w14:textId="77777777" w:rsidTr="2618C8A7">
        <w:trPr>
          <w:gridAfter w:val="1"/>
          <w:wAfter w:w="7371" w:type="dxa"/>
        </w:trPr>
        <w:tc>
          <w:tcPr>
            <w:tcW w:w="2376" w:type="dxa"/>
          </w:tcPr>
          <w:p w14:paraId="616383F4" w14:textId="77777777" w:rsidR="002523D7" w:rsidRDefault="002523D7">
            <w:pPr>
              <w:pStyle w:val="Heading3CD"/>
            </w:pPr>
          </w:p>
        </w:tc>
      </w:tr>
    </w:tbl>
    <w:tbl>
      <w:tblPr>
        <w:tblStyle w:val="TableGrid0"/>
        <w:tblW w:w="9315" w:type="dxa"/>
        <w:tblInd w:w="324" w:type="dxa"/>
        <w:tblLook w:val="04A0" w:firstRow="1" w:lastRow="0" w:firstColumn="1" w:lastColumn="0" w:noHBand="0" w:noVBand="1"/>
      </w:tblPr>
      <w:tblGrid>
        <w:gridCol w:w="2160"/>
        <w:gridCol w:w="4715"/>
        <w:gridCol w:w="1114"/>
        <w:gridCol w:w="1326"/>
      </w:tblGrid>
      <w:tr w:rsidR="00981467" w14:paraId="751948D2" w14:textId="77777777" w:rsidTr="00026719">
        <w:trPr>
          <w:trHeight w:val="1108"/>
        </w:trPr>
        <w:tc>
          <w:tcPr>
            <w:tcW w:w="2160" w:type="dxa"/>
            <w:hideMark/>
          </w:tcPr>
          <w:p w14:paraId="1E3B7B2D" w14:textId="77777777" w:rsidR="00981467" w:rsidRDefault="00981467">
            <w:pPr>
              <w:ind w:left="756"/>
              <w:rPr>
                <w:rFonts w:ascii="Calibri" w:hAnsi="Calibri"/>
                <w:szCs w:val="22"/>
                <w:lang w:val="en-GB" w:eastAsia="en-GB"/>
              </w:rPr>
            </w:pPr>
            <w:r>
              <w:rPr>
                <w:rFonts w:eastAsia="Arial" w:cs="Arial"/>
                <w:b/>
              </w:rPr>
              <w:t xml:space="preserve">Data for the </w:t>
            </w:r>
          </w:p>
          <w:p w14:paraId="6AF13D98" w14:textId="77777777" w:rsidR="00981467" w:rsidRDefault="00981467">
            <w:pPr>
              <w:ind w:left="194"/>
            </w:pPr>
            <w:r>
              <w:rPr>
                <w:rFonts w:eastAsia="Arial" w:cs="Arial"/>
                <w:b/>
              </w:rPr>
              <w:t xml:space="preserve">Schedule of Cost </w:t>
            </w:r>
          </w:p>
          <w:p w14:paraId="43D4DEAA" w14:textId="77777777" w:rsidR="00981467" w:rsidRDefault="00981467">
            <w:pPr>
              <w:ind w:left="149" w:hanging="149"/>
              <w:jc w:val="both"/>
            </w:pPr>
            <w:r>
              <w:rPr>
                <w:rFonts w:eastAsia="Arial" w:cs="Arial"/>
                <w:b/>
              </w:rPr>
              <w:t xml:space="preserve">Components (used with Option Z102) </w:t>
            </w:r>
          </w:p>
        </w:tc>
        <w:tc>
          <w:tcPr>
            <w:tcW w:w="4715" w:type="dxa"/>
            <w:hideMark/>
          </w:tcPr>
          <w:p w14:paraId="586EEFB5" w14:textId="77777777" w:rsidR="00981467" w:rsidRDefault="00981467" w:rsidP="009C682A">
            <w:r>
              <w:rPr>
                <w:rFonts w:eastAsia="Arial" w:cs="Arial"/>
              </w:rPr>
              <w:t xml:space="preserve"> </w:t>
            </w:r>
          </w:p>
        </w:tc>
        <w:tc>
          <w:tcPr>
            <w:tcW w:w="1114" w:type="dxa"/>
          </w:tcPr>
          <w:p w14:paraId="32EEC553" w14:textId="77777777" w:rsidR="00981467" w:rsidRDefault="00981467"/>
        </w:tc>
        <w:tc>
          <w:tcPr>
            <w:tcW w:w="1326" w:type="dxa"/>
          </w:tcPr>
          <w:p w14:paraId="0D14E170" w14:textId="77777777" w:rsidR="00981467" w:rsidRDefault="00981467"/>
        </w:tc>
      </w:tr>
      <w:tr w:rsidR="00981467" w14:paraId="6F05A889" w14:textId="77777777" w:rsidTr="00026719">
        <w:trPr>
          <w:trHeight w:val="505"/>
        </w:trPr>
        <w:tc>
          <w:tcPr>
            <w:tcW w:w="2160" w:type="dxa"/>
            <w:vAlign w:val="center"/>
            <w:hideMark/>
          </w:tcPr>
          <w:p w14:paraId="660B96E6" w14:textId="77777777" w:rsidR="00981467" w:rsidRDefault="00981467">
            <w:pPr>
              <w:ind w:right="154"/>
              <w:jc w:val="right"/>
            </w:pPr>
            <w:r>
              <w:rPr>
                <w:rFonts w:eastAsia="Arial" w:cs="Arial"/>
                <w:b/>
              </w:rPr>
              <w:t xml:space="preserve"> </w:t>
            </w:r>
          </w:p>
        </w:tc>
        <w:tc>
          <w:tcPr>
            <w:tcW w:w="4715" w:type="dxa"/>
            <w:vAlign w:val="center"/>
            <w:hideMark/>
          </w:tcPr>
          <w:p w14:paraId="65A8E412" w14:textId="77777777" w:rsidR="00981467" w:rsidRDefault="00981467">
            <w:r>
              <w:rPr>
                <w:rFonts w:eastAsia="Arial" w:cs="Arial"/>
              </w:rPr>
              <w:t xml:space="preserve">The </w:t>
            </w:r>
            <w:r>
              <w:rPr>
                <w:rFonts w:eastAsia="Arial" w:cs="Arial"/>
                <w:i/>
              </w:rPr>
              <w:t xml:space="preserve">people rates </w:t>
            </w:r>
            <w:r>
              <w:rPr>
                <w:rFonts w:eastAsia="Arial" w:cs="Arial"/>
              </w:rPr>
              <w:t>are:</w:t>
            </w:r>
            <w:r>
              <w:rPr>
                <w:rFonts w:eastAsia="Arial" w:cs="Arial"/>
                <w:sz w:val="20"/>
              </w:rPr>
              <w:t xml:space="preserve"> </w:t>
            </w:r>
          </w:p>
        </w:tc>
        <w:tc>
          <w:tcPr>
            <w:tcW w:w="1114" w:type="dxa"/>
          </w:tcPr>
          <w:p w14:paraId="1B4283AC" w14:textId="77777777" w:rsidR="00981467" w:rsidRDefault="00981467"/>
        </w:tc>
        <w:tc>
          <w:tcPr>
            <w:tcW w:w="1326" w:type="dxa"/>
          </w:tcPr>
          <w:p w14:paraId="61C21DFF" w14:textId="77777777" w:rsidR="00981467" w:rsidRDefault="00981467"/>
        </w:tc>
      </w:tr>
      <w:tr w:rsidR="00981467" w14:paraId="68C37B58" w14:textId="77777777" w:rsidTr="00026719">
        <w:trPr>
          <w:trHeight w:val="519"/>
        </w:trPr>
        <w:tc>
          <w:tcPr>
            <w:tcW w:w="2160" w:type="dxa"/>
          </w:tcPr>
          <w:p w14:paraId="471F74FF" w14:textId="77777777" w:rsidR="00981467" w:rsidRDefault="00981467"/>
        </w:tc>
        <w:tc>
          <w:tcPr>
            <w:tcW w:w="4715" w:type="dxa"/>
            <w:vAlign w:val="center"/>
            <w:hideMark/>
          </w:tcPr>
          <w:p w14:paraId="1CD843C3" w14:textId="77777777" w:rsidR="00981467" w:rsidRDefault="00981467">
            <w:pPr>
              <w:tabs>
                <w:tab w:val="center" w:pos="1147"/>
                <w:tab w:val="center" w:pos="2805"/>
              </w:tabs>
            </w:pPr>
            <w:r>
              <w:tab/>
            </w:r>
            <w:r>
              <w:rPr>
                <w:rFonts w:eastAsia="Arial" w:cs="Arial"/>
              </w:rPr>
              <w:t xml:space="preserve"> </w:t>
            </w:r>
            <w:r>
              <w:rPr>
                <w:rFonts w:eastAsia="Arial" w:cs="Arial"/>
              </w:rPr>
              <w:tab/>
              <w:t xml:space="preserve">Category of person </w:t>
            </w:r>
          </w:p>
        </w:tc>
        <w:tc>
          <w:tcPr>
            <w:tcW w:w="1114" w:type="dxa"/>
            <w:vAlign w:val="center"/>
            <w:hideMark/>
          </w:tcPr>
          <w:p w14:paraId="2FAC639C" w14:textId="77777777" w:rsidR="00981467" w:rsidRDefault="00981467">
            <w:pPr>
              <w:ind w:left="182"/>
            </w:pPr>
            <w:r>
              <w:rPr>
                <w:rFonts w:eastAsia="Arial" w:cs="Arial"/>
              </w:rPr>
              <w:t xml:space="preserve">Unit </w:t>
            </w:r>
          </w:p>
        </w:tc>
        <w:tc>
          <w:tcPr>
            <w:tcW w:w="1326" w:type="dxa"/>
            <w:vAlign w:val="center"/>
            <w:hideMark/>
          </w:tcPr>
          <w:p w14:paraId="0376345D" w14:textId="77777777" w:rsidR="00981467" w:rsidRDefault="00981467">
            <w:pPr>
              <w:jc w:val="both"/>
            </w:pPr>
            <w:r>
              <w:rPr>
                <w:rFonts w:eastAsia="Arial" w:cs="Arial"/>
              </w:rPr>
              <w:t xml:space="preserve">Hourly rate  </w:t>
            </w:r>
          </w:p>
        </w:tc>
      </w:tr>
      <w:tr w:rsidR="00981467" w14:paraId="6CBBD3E8" w14:textId="77777777" w:rsidTr="00026719">
        <w:trPr>
          <w:trHeight w:val="520"/>
        </w:trPr>
        <w:tc>
          <w:tcPr>
            <w:tcW w:w="2160" w:type="dxa"/>
          </w:tcPr>
          <w:p w14:paraId="2E5FDB93" w14:textId="77777777" w:rsidR="00981467" w:rsidRDefault="00981467"/>
        </w:tc>
        <w:tc>
          <w:tcPr>
            <w:tcW w:w="4715" w:type="dxa"/>
            <w:vAlign w:val="center"/>
            <w:hideMark/>
          </w:tcPr>
          <w:p w14:paraId="2E7772DE" w14:textId="77777777" w:rsidR="00981467" w:rsidRPr="00BD11A6" w:rsidRDefault="00981467">
            <w:pPr>
              <w:ind w:left="391"/>
              <w:rPr>
                <w:szCs w:val="22"/>
              </w:rPr>
            </w:pPr>
            <w:r w:rsidRPr="00BD11A6">
              <w:rPr>
                <w:rFonts w:eastAsia="Arial" w:cs="Arial"/>
                <w:szCs w:val="22"/>
              </w:rPr>
              <w:t xml:space="preserve">Project Manager - Senior Director </w:t>
            </w:r>
          </w:p>
        </w:tc>
        <w:tc>
          <w:tcPr>
            <w:tcW w:w="1114" w:type="dxa"/>
            <w:vAlign w:val="center"/>
            <w:hideMark/>
          </w:tcPr>
          <w:p w14:paraId="377E67AB" w14:textId="77777777" w:rsidR="00981467" w:rsidRDefault="00981467">
            <w:r>
              <w:rPr>
                <w:rFonts w:eastAsia="Arial" w:cs="Arial"/>
              </w:rPr>
              <w:t xml:space="preserve">[……] </w:t>
            </w:r>
          </w:p>
        </w:tc>
        <w:tc>
          <w:tcPr>
            <w:tcW w:w="1326" w:type="dxa"/>
            <w:vAlign w:val="center"/>
            <w:hideMark/>
          </w:tcPr>
          <w:p w14:paraId="075BEDBB" w14:textId="34DBB2C7" w:rsidR="00981467" w:rsidRDefault="00026719">
            <w:pPr>
              <w:ind w:left="141"/>
            </w:pPr>
            <w:r w:rsidRPr="00026719">
              <w:rPr>
                <w:highlight w:val="black"/>
              </w:rPr>
              <w:t>….</w:t>
            </w:r>
          </w:p>
        </w:tc>
      </w:tr>
      <w:tr w:rsidR="00981467" w14:paraId="3EFD20A3" w14:textId="77777777" w:rsidTr="00026719">
        <w:trPr>
          <w:trHeight w:val="517"/>
        </w:trPr>
        <w:tc>
          <w:tcPr>
            <w:tcW w:w="2160" w:type="dxa"/>
          </w:tcPr>
          <w:p w14:paraId="7CBD553A" w14:textId="77777777" w:rsidR="00981467" w:rsidRDefault="00981467"/>
        </w:tc>
        <w:tc>
          <w:tcPr>
            <w:tcW w:w="4715" w:type="dxa"/>
            <w:vAlign w:val="center"/>
            <w:hideMark/>
          </w:tcPr>
          <w:p w14:paraId="067B8C48" w14:textId="77777777" w:rsidR="00981467" w:rsidRPr="00BD11A6" w:rsidRDefault="00981467">
            <w:pPr>
              <w:ind w:left="391"/>
              <w:rPr>
                <w:szCs w:val="22"/>
              </w:rPr>
            </w:pPr>
            <w:r w:rsidRPr="00BD11A6">
              <w:rPr>
                <w:rFonts w:eastAsia="Arial" w:cs="Arial"/>
                <w:szCs w:val="22"/>
              </w:rPr>
              <w:t xml:space="preserve">Project Manager - Director </w:t>
            </w:r>
          </w:p>
        </w:tc>
        <w:tc>
          <w:tcPr>
            <w:tcW w:w="1114" w:type="dxa"/>
            <w:vAlign w:val="center"/>
            <w:hideMark/>
          </w:tcPr>
          <w:p w14:paraId="4CC16386" w14:textId="77777777" w:rsidR="00981467" w:rsidRDefault="00981467">
            <w:r>
              <w:rPr>
                <w:rFonts w:eastAsia="Arial" w:cs="Arial"/>
              </w:rPr>
              <w:t xml:space="preserve">[……] </w:t>
            </w:r>
          </w:p>
        </w:tc>
        <w:tc>
          <w:tcPr>
            <w:tcW w:w="1326" w:type="dxa"/>
            <w:vAlign w:val="center"/>
            <w:hideMark/>
          </w:tcPr>
          <w:p w14:paraId="3213DC74" w14:textId="0F6975E3" w:rsidR="00981467" w:rsidRDefault="00026719">
            <w:pPr>
              <w:ind w:left="141"/>
            </w:pPr>
            <w:r w:rsidRPr="00026719">
              <w:rPr>
                <w:rFonts w:eastAsia="Arial" w:cs="Arial"/>
                <w:highlight w:val="black"/>
              </w:rPr>
              <w:t>…</w:t>
            </w:r>
          </w:p>
        </w:tc>
      </w:tr>
      <w:tr w:rsidR="00981467" w14:paraId="2E7D509F" w14:textId="77777777" w:rsidTr="00026719">
        <w:trPr>
          <w:trHeight w:val="747"/>
        </w:trPr>
        <w:tc>
          <w:tcPr>
            <w:tcW w:w="2160" w:type="dxa"/>
          </w:tcPr>
          <w:p w14:paraId="0FD9E688" w14:textId="77777777" w:rsidR="00981467" w:rsidRDefault="00981467"/>
        </w:tc>
        <w:tc>
          <w:tcPr>
            <w:tcW w:w="4715" w:type="dxa"/>
            <w:vAlign w:val="center"/>
            <w:hideMark/>
          </w:tcPr>
          <w:p w14:paraId="356DB6AA" w14:textId="77777777" w:rsidR="00981467" w:rsidRPr="00BD11A6" w:rsidRDefault="00981467">
            <w:pPr>
              <w:spacing w:after="5"/>
              <w:ind w:left="391"/>
              <w:rPr>
                <w:szCs w:val="22"/>
              </w:rPr>
            </w:pPr>
            <w:r w:rsidRPr="00BD11A6">
              <w:rPr>
                <w:rFonts w:eastAsia="Arial" w:cs="Arial"/>
                <w:szCs w:val="22"/>
              </w:rPr>
              <w:t xml:space="preserve">Project Manager - Principal / Associate </w:t>
            </w:r>
          </w:p>
          <w:p w14:paraId="4D0567A2" w14:textId="77777777" w:rsidR="00981467" w:rsidRPr="00BD11A6" w:rsidRDefault="00981467">
            <w:pPr>
              <w:ind w:left="391"/>
              <w:rPr>
                <w:szCs w:val="22"/>
              </w:rPr>
            </w:pPr>
            <w:r w:rsidRPr="00BD11A6">
              <w:rPr>
                <w:rFonts w:eastAsia="Arial" w:cs="Arial"/>
                <w:szCs w:val="22"/>
              </w:rPr>
              <w:t xml:space="preserve">Director </w:t>
            </w:r>
          </w:p>
        </w:tc>
        <w:tc>
          <w:tcPr>
            <w:tcW w:w="1114" w:type="dxa"/>
            <w:hideMark/>
          </w:tcPr>
          <w:p w14:paraId="63657D74" w14:textId="77777777" w:rsidR="00981467" w:rsidRDefault="00981467">
            <w:r>
              <w:rPr>
                <w:rFonts w:eastAsia="Arial" w:cs="Arial"/>
              </w:rPr>
              <w:t xml:space="preserve">[……] </w:t>
            </w:r>
          </w:p>
        </w:tc>
        <w:tc>
          <w:tcPr>
            <w:tcW w:w="1326" w:type="dxa"/>
            <w:hideMark/>
          </w:tcPr>
          <w:p w14:paraId="478AAF8B" w14:textId="21B16BE9" w:rsidR="00981467" w:rsidRDefault="00026719">
            <w:pPr>
              <w:ind w:left="204"/>
            </w:pPr>
            <w:r w:rsidRPr="00026719">
              <w:rPr>
                <w:rFonts w:eastAsia="Arial" w:cs="Arial"/>
                <w:highlight w:val="black"/>
              </w:rPr>
              <w:t>…</w:t>
            </w:r>
          </w:p>
        </w:tc>
      </w:tr>
      <w:tr w:rsidR="00981467" w14:paraId="5502A65D" w14:textId="77777777" w:rsidTr="00026719">
        <w:trPr>
          <w:trHeight w:val="518"/>
        </w:trPr>
        <w:tc>
          <w:tcPr>
            <w:tcW w:w="2160" w:type="dxa"/>
          </w:tcPr>
          <w:p w14:paraId="095B6928" w14:textId="77777777" w:rsidR="00981467" w:rsidRDefault="00981467"/>
        </w:tc>
        <w:tc>
          <w:tcPr>
            <w:tcW w:w="4715" w:type="dxa"/>
            <w:vAlign w:val="center"/>
            <w:hideMark/>
          </w:tcPr>
          <w:p w14:paraId="12DDDFC7" w14:textId="452EEEC0" w:rsidR="00981467" w:rsidRPr="00BD11A6" w:rsidRDefault="00981467">
            <w:pPr>
              <w:ind w:left="391"/>
              <w:rPr>
                <w:szCs w:val="22"/>
              </w:rPr>
            </w:pPr>
            <w:r w:rsidRPr="00BD11A6">
              <w:rPr>
                <w:rFonts w:eastAsia="Arial" w:cs="Arial"/>
                <w:szCs w:val="22"/>
              </w:rPr>
              <w:t xml:space="preserve">Project Manager </w:t>
            </w:r>
            <w:r w:rsidR="003978B7">
              <w:rPr>
                <w:rFonts w:eastAsia="Arial" w:cs="Arial"/>
                <w:szCs w:val="22"/>
              </w:rPr>
              <w:t>–</w:t>
            </w:r>
            <w:r w:rsidRPr="00BD11A6">
              <w:rPr>
                <w:rFonts w:eastAsia="Arial" w:cs="Arial"/>
                <w:szCs w:val="22"/>
              </w:rPr>
              <w:t xml:space="preserve"> </w:t>
            </w:r>
            <w:r w:rsidR="003978B7">
              <w:rPr>
                <w:rFonts w:eastAsia="Arial" w:cs="Arial"/>
                <w:szCs w:val="22"/>
              </w:rPr>
              <w:t>Technician/Graduate</w:t>
            </w:r>
            <w:r w:rsidRPr="00BD11A6">
              <w:rPr>
                <w:rFonts w:eastAsia="Arial" w:cs="Arial"/>
                <w:szCs w:val="22"/>
              </w:rPr>
              <w:t xml:space="preserve"> </w:t>
            </w:r>
          </w:p>
        </w:tc>
        <w:tc>
          <w:tcPr>
            <w:tcW w:w="1114" w:type="dxa"/>
            <w:vAlign w:val="center"/>
            <w:hideMark/>
          </w:tcPr>
          <w:p w14:paraId="64DE8A44" w14:textId="77777777" w:rsidR="00981467" w:rsidRDefault="00981467">
            <w:r>
              <w:rPr>
                <w:rFonts w:eastAsia="Arial" w:cs="Arial"/>
              </w:rPr>
              <w:t xml:space="preserve">[……] </w:t>
            </w:r>
          </w:p>
        </w:tc>
        <w:tc>
          <w:tcPr>
            <w:tcW w:w="1326" w:type="dxa"/>
            <w:vAlign w:val="center"/>
            <w:hideMark/>
          </w:tcPr>
          <w:p w14:paraId="486B3CA7" w14:textId="66521E0A" w:rsidR="00981467" w:rsidRDefault="00026719">
            <w:pPr>
              <w:ind w:left="204"/>
            </w:pPr>
            <w:r w:rsidRPr="00026719">
              <w:rPr>
                <w:rFonts w:eastAsia="Arial" w:cs="Arial"/>
                <w:highlight w:val="black"/>
              </w:rPr>
              <w:t>…</w:t>
            </w:r>
          </w:p>
        </w:tc>
      </w:tr>
      <w:tr w:rsidR="00981467" w14:paraId="192572C6" w14:textId="77777777" w:rsidTr="00026719">
        <w:trPr>
          <w:trHeight w:val="518"/>
        </w:trPr>
        <w:tc>
          <w:tcPr>
            <w:tcW w:w="2160" w:type="dxa"/>
          </w:tcPr>
          <w:p w14:paraId="61B51380" w14:textId="77777777" w:rsidR="00981467" w:rsidRDefault="00981467"/>
        </w:tc>
        <w:tc>
          <w:tcPr>
            <w:tcW w:w="4715" w:type="dxa"/>
            <w:vAlign w:val="center"/>
            <w:hideMark/>
          </w:tcPr>
          <w:p w14:paraId="7ABA0DE8" w14:textId="4B1080F2" w:rsidR="00981467" w:rsidRPr="00BD11A6" w:rsidRDefault="000A05B5">
            <w:pPr>
              <w:ind w:left="391"/>
              <w:rPr>
                <w:szCs w:val="22"/>
              </w:rPr>
            </w:pPr>
            <w:r>
              <w:rPr>
                <w:rFonts w:eastAsia="Arial" w:cs="Arial"/>
                <w:szCs w:val="22"/>
              </w:rPr>
              <w:t>Project Manager</w:t>
            </w:r>
            <w:r w:rsidR="00981467" w:rsidRPr="00BD11A6">
              <w:rPr>
                <w:rFonts w:eastAsia="Arial" w:cs="Arial"/>
                <w:szCs w:val="22"/>
              </w:rPr>
              <w:t xml:space="preserve"> </w:t>
            </w:r>
            <w:r w:rsidR="00D91A06">
              <w:rPr>
                <w:rFonts w:eastAsia="Arial" w:cs="Arial"/>
                <w:szCs w:val="22"/>
              </w:rPr>
              <w:t>– Senior Professional</w:t>
            </w:r>
            <w:r w:rsidR="00981467" w:rsidRPr="00BD11A6">
              <w:rPr>
                <w:rFonts w:eastAsia="Arial" w:cs="Arial"/>
                <w:szCs w:val="22"/>
              </w:rPr>
              <w:t xml:space="preserve"> </w:t>
            </w:r>
          </w:p>
        </w:tc>
        <w:tc>
          <w:tcPr>
            <w:tcW w:w="1114" w:type="dxa"/>
            <w:vAlign w:val="center"/>
            <w:hideMark/>
          </w:tcPr>
          <w:p w14:paraId="4EB47983" w14:textId="77777777" w:rsidR="00981467" w:rsidRDefault="00981467">
            <w:r>
              <w:rPr>
                <w:rFonts w:eastAsia="Arial" w:cs="Arial"/>
              </w:rPr>
              <w:t xml:space="preserve">[……] </w:t>
            </w:r>
          </w:p>
        </w:tc>
        <w:tc>
          <w:tcPr>
            <w:tcW w:w="1326" w:type="dxa"/>
            <w:vAlign w:val="center"/>
            <w:hideMark/>
          </w:tcPr>
          <w:p w14:paraId="7CA676B8" w14:textId="664C1899" w:rsidR="00981467" w:rsidRDefault="00026719">
            <w:pPr>
              <w:ind w:left="204"/>
            </w:pPr>
            <w:r w:rsidRPr="00026719">
              <w:rPr>
                <w:highlight w:val="black"/>
              </w:rPr>
              <w:t>…</w:t>
            </w:r>
          </w:p>
        </w:tc>
      </w:tr>
      <w:tr w:rsidR="00981467" w14:paraId="14A41EB4" w14:textId="77777777" w:rsidTr="00026719">
        <w:trPr>
          <w:trHeight w:val="517"/>
        </w:trPr>
        <w:tc>
          <w:tcPr>
            <w:tcW w:w="2160" w:type="dxa"/>
          </w:tcPr>
          <w:p w14:paraId="4CB0C835" w14:textId="77777777" w:rsidR="00981467" w:rsidRDefault="00981467"/>
        </w:tc>
        <w:tc>
          <w:tcPr>
            <w:tcW w:w="4715" w:type="dxa"/>
            <w:vAlign w:val="center"/>
            <w:hideMark/>
          </w:tcPr>
          <w:p w14:paraId="34FD6E86" w14:textId="1C39C873" w:rsidR="00981467" w:rsidRPr="00BD11A6" w:rsidRDefault="00D261C4">
            <w:pPr>
              <w:ind w:left="391"/>
              <w:rPr>
                <w:szCs w:val="22"/>
              </w:rPr>
            </w:pPr>
            <w:r>
              <w:rPr>
                <w:rFonts w:eastAsia="Arial" w:cs="Arial"/>
                <w:szCs w:val="22"/>
              </w:rPr>
              <w:t>Project Manager</w:t>
            </w:r>
            <w:r w:rsidR="00981467" w:rsidRPr="00BD11A6">
              <w:rPr>
                <w:rFonts w:eastAsia="Arial" w:cs="Arial"/>
                <w:szCs w:val="22"/>
              </w:rPr>
              <w:t xml:space="preserve"> - Senior Technician </w:t>
            </w:r>
          </w:p>
        </w:tc>
        <w:tc>
          <w:tcPr>
            <w:tcW w:w="1114" w:type="dxa"/>
            <w:vAlign w:val="center"/>
            <w:hideMark/>
          </w:tcPr>
          <w:p w14:paraId="7985D947" w14:textId="77777777" w:rsidR="00981467" w:rsidRDefault="00981467">
            <w:r>
              <w:rPr>
                <w:rFonts w:eastAsia="Arial" w:cs="Arial"/>
              </w:rPr>
              <w:t xml:space="preserve">[……] </w:t>
            </w:r>
          </w:p>
        </w:tc>
        <w:tc>
          <w:tcPr>
            <w:tcW w:w="1326" w:type="dxa"/>
            <w:vAlign w:val="center"/>
            <w:hideMark/>
          </w:tcPr>
          <w:p w14:paraId="1EED6764" w14:textId="3C735572" w:rsidR="00981467" w:rsidRDefault="00026719">
            <w:pPr>
              <w:ind w:left="204"/>
            </w:pPr>
            <w:r w:rsidRPr="00026719">
              <w:rPr>
                <w:highlight w:val="black"/>
              </w:rPr>
              <w:t>…</w:t>
            </w:r>
          </w:p>
        </w:tc>
      </w:tr>
      <w:tr w:rsidR="00C65EA1" w14:paraId="7EA2AE66" w14:textId="77777777" w:rsidTr="00026719">
        <w:trPr>
          <w:trHeight w:val="517"/>
        </w:trPr>
        <w:tc>
          <w:tcPr>
            <w:tcW w:w="2160" w:type="dxa"/>
          </w:tcPr>
          <w:p w14:paraId="42034E3F" w14:textId="77777777" w:rsidR="00C65EA1" w:rsidRDefault="00C65EA1"/>
        </w:tc>
        <w:tc>
          <w:tcPr>
            <w:tcW w:w="4715" w:type="dxa"/>
            <w:vAlign w:val="center"/>
          </w:tcPr>
          <w:p w14:paraId="13DD9A82" w14:textId="38BF5967" w:rsidR="00C65EA1" w:rsidRDefault="000027B9">
            <w:pPr>
              <w:ind w:left="391"/>
              <w:rPr>
                <w:rFonts w:eastAsia="Arial" w:cs="Arial"/>
                <w:szCs w:val="22"/>
              </w:rPr>
            </w:pPr>
            <w:r>
              <w:rPr>
                <w:rFonts w:eastAsia="Arial" w:cs="Arial"/>
                <w:szCs w:val="22"/>
              </w:rPr>
              <w:t>Cost Consultant - Director</w:t>
            </w:r>
          </w:p>
        </w:tc>
        <w:tc>
          <w:tcPr>
            <w:tcW w:w="1114" w:type="dxa"/>
            <w:vAlign w:val="center"/>
          </w:tcPr>
          <w:p w14:paraId="377D3BFA" w14:textId="446344A0" w:rsidR="00C65EA1" w:rsidRDefault="000027B9">
            <w:pPr>
              <w:rPr>
                <w:rFonts w:eastAsia="Arial" w:cs="Arial"/>
              </w:rPr>
            </w:pPr>
            <w:r w:rsidRPr="000027B9">
              <w:rPr>
                <w:rFonts w:eastAsia="Arial" w:cs="Arial"/>
              </w:rPr>
              <w:t>[……]</w:t>
            </w:r>
          </w:p>
        </w:tc>
        <w:tc>
          <w:tcPr>
            <w:tcW w:w="1326" w:type="dxa"/>
            <w:vAlign w:val="center"/>
          </w:tcPr>
          <w:p w14:paraId="5A72BBFD" w14:textId="567575DD" w:rsidR="00C65EA1" w:rsidRDefault="00026719">
            <w:pPr>
              <w:ind w:left="204"/>
              <w:rPr>
                <w:rFonts w:eastAsia="Arial" w:cs="Arial"/>
              </w:rPr>
            </w:pPr>
            <w:r w:rsidRPr="00026719">
              <w:rPr>
                <w:rFonts w:eastAsia="Arial" w:cs="Arial"/>
                <w:highlight w:val="black"/>
              </w:rPr>
              <w:t>…</w:t>
            </w:r>
          </w:p>
        </w:tc>
      </w:tr>
      <w:tr w:rsidR="00981467" w14:paraId="141D876C" w14:textId="77777777" w:rsidTr="00026719">
        <w:trPr>
          <w:trHeight w:val="518"/>
        </w:trPr>
        <w:tc>
          <w:tcPr>
            <w:tcW w:w="2160" w:type="dxa"/>
          </w:tcPr>
          <w:p w14:paraId="5A7BE9AC" w14:textId="77777777" w:rsidR="00981467" w:rsidRDefault="00981467"/>
        </w:tc>
        <w:tc>
          <w:tcPr>
            <w:tcW w:w="4715" w:type="dxa"/>
            <w:vAlign w:val="center"/>
            <w:hideMark/>
          </w:tcPr>
          <w:p w14:paraId="5EC0605F" w14:textId="1B031A2E" w:rsidR="00981467" w:rsidRPr="00BD11A6" w:rsidRDefault="006F5A4A">
            <w:pPr>
              <w:ind w:left="391"/>
              <w:rPr>
                <w:szCs w:val="22"/>
              </w:rPr>
            </w:pPr>
            <w:r>
              <w:rPr>
                <w:rFonts w:eastAsia="Arial" w:cs="Arial"/>
                <w:szCs w:val="22"/>
              </w:rPr>
              <w:t>Cost Consultant</w:t>
            </w:r>
            <w:r w:rsidR="003D0317">
              <w:rPr>
                <w:rFonts w:eastAsia="Arial" w:cs="Arial"/>
                <w:szCs w:val="22"/>
              </w:rPr>
              <w:t xml:space="preserve"> </w:t>
            </w:r>
            <w:r w:rsidR="00981467" w:rsidRPr="00BD11A6">
              <w:rPr>
                <w:rFonts w:eastAsia="Arial" w:cs="Arial"/>
                <w:szCs w:val="22"/>
              </w:rPr>
              <w:t xml:space="preserve">- Senior </w:t>
            </w:r>
            <w:r w:rsidR="003D0317">
              <w:rPr>
                <w:rFonts w:eastAsia="Arial" w:cs="Arial"/>
                <w:szCs w:val="22"/>
              </w:rPr>
              <w:t>Technician</w:t>
            </w:r>
            <w:r w:rsidR="00981467" w:rsidRPr="00BD11A6">
              <w:rPr>
                <w:rFonts w:eastAsia="Arial" w:cs="Arial"/>
                <w:szCs w:val="22"/>
              </w:rPr>
              <w:t xml:space="preserve"> </w:t>
            </w:r>
          </w:p>
        </w:tc>
        <w:tc>
          <w:tcPr>
            <w:tcW w:w="1114" w:type="dxa"/>
            <w:vAlign w:val="center"/>
            <w:hideMark/>
          </w:tcPr>
          <w:p w14:paraId="153E0424" w14:textId="77777777" w:rsidR="00981467" w:rsidRDefault="00981467">
            <w:r>
              <w:rPr>
                <w:rFonts w:eastAsia="Arial" w:cs="Arial"/>
              </w:rPr>
              <w:t xml:space="preserve">[……] </w:t>
            </w:r>
          </w:p>
        </w:tc>
        <w:tc>
          <w:tcPr>
            <w:tcW w:w="1326" w:type="dxa"/>
            <w:vAlign w:val="center"/>
            <w:hideMark/>
          </w:tcPr>
          <w:p w14:paraId="07319493" w14:textId="33F22E71" w:rsidR="00981467" w:rsidRDefault="00773479">
            <w:pPr>
              <w:ind w:left="141"/>
            </w:pPr>
            <w:r>
              <w:rPr>
                <w:rFonts w:eastAsia="Arial" w:cs="Arial"/>
              </w:rPr>
              <w:t xml:space="preserve"> </w:t>
            </w:r>
            <w:r w:rsidR="00026719" w:rsidRPr="00026719">
              <w:rPr>
                <w:rFonts w:eastAsia="Arial" w:cs="Arial"/>
                <w:highlight w:val="black"/>
              </w:rPr>
              <w:t>…</w:t>
            </w:r>
          </w:p>
        </w:tc>
      </w:tr>
      <w:tr w:rsidR="00981467" w14:paraId="414F72A4" w14:textId="77777777" w:rsidTr="00026719">
        <w:trPr>
          <w:trHeight w:val="364"/>
        </w:trPr>
        <w:tc>
          <w:tcPr>
            <w:tcW w:w="2160" w:type="dxa"/>
          </w:tcPr>
          <w:p w14:paraId="4BE100AB" w14:textId="77777777" w:rsidR="00981467" w:rsidRDefault="00981467"/>
        </w:tc>
        <w:tc>
          <w:tcPr>
            <w:tcW w:w="4715" w:type="dxa"/>
            <w:vAlign w:val="bottom"/>
            <w:hideMark/>
          </w:tcPr>
          <w:p w14:paraId="11E37013" w14:textId="348CB3BB" w:rsidR="00981467" w:rsidRPr="00BD11A6" w:rsidRDefault="003D0317">
            <w:pPr>
              <w:ind w:left="391"/>
              <w:rPr>
                <w:szCs w:val="22"/>
              </w:rPr>
            </w:pPr>
            <w:r>
              <w:rPr>
                <w:rFonts w:eastAsia="Arial" w:cs="Arial"/>
                <w:szCs w:val="22"/>
              </w:rPr>
              <w:t xml:space="preserve">Engineering &amp; Technology SME </w:t>
            </w:r>
            <w:r w:rsidR="00747D0D">
              <w:rPr>
                <w:rFonts w:eastAsia="Arial" w:cs="Arial"/>
                <w:szCs w:val="22"/>
              </w:rPr>
              <w:t>–</w:t>
            </w:r>
            <w:r>
              <w:rPr>
                <w:rFonts w:eastAsia="Arial" w:cs="Arial"/>
                <w:szCs w:val="22"/>
              </w:rPr>
              <w:t xml:space="preserve"> </w:t>
            </w:r>
            <w:r w:rsidR="00747D0D">
              <w:rPr>
                <w:rFonts w:eastAsia="Arial" w:cs="Arial"/>
                <w:szCs w:val="22"/>
              </w:rPr>
              <w:t>Senior Director</w:t>
            </w:r>
            <w:r w:rsidR="00981467" w:rsidRPr="00BD11A6">
              <w:rPr>
                <w:rFonts w:eastAsia="Arial" w:cs="Arial"/>
                <w:szCs w:val="22"/>
              </w:rPr>
              <w:t xml:space="preserve"> </w:t>
            </w:r>
          </w:p>
        </w:tc>
        <w:tc>
          <w:tcPr>
            <w:tcW w:w="1114" w:type="dxa"/>
            <w:vAlign w:val="bottom"/>
            <w:hideMark/>
          </w:tcPr>
          <w:p w14:paraId="5D4F351C" w14:textId="77777777" w:rsidR="00981467" w:rsidRDefault="00981467">
            <w:r>
              <w:rPr>
                <w:rFonts w:eastAsia="Arial" w:cs="Arial"/>
              </w:rPr>
              <w:t xml:space="preserve">[……] </w:t>
            </w:r>
          </w:p>
        </w:tc>
        <w:tc>
          <w:tcPr>
            <w:tcW w:w="1326" w:type="dxa"/>
            <w:vAlign w:val="bottom"/>
            <w:hideMark/>
          </w:tcPr>
          <w:p w14:paraId="42B55374" w14:textId="643CFC08" w:rsidR="00981467" w:rsidRDefault="00026719">
            <w:pPr>
              <w:ind w:left="204"/>
            </w:pPr>
            <w:r w:rsidRPr="00026719">
              <w:rPr>
                <w:highlight w:val="black"/>
              </w:rPr>
              <w:t>…</w:t>
            </w:r>
          </w:p>
        </w:tc>
      </w:tr>
      <w:tr w:rsidR="00C065ED" w14:paraId="5C79A2D9" w14:textId="77777777" w:rsidTr="00026719">
        <w:trPr>
          <w:trHeight w:val="364"/>
        </w:trPr>
        <w:tc>
          <w:tcPr>
            <w:tcW w:w="2160" w:type="dxa"/>
          </w:tcPr>
          <w:p w14:paraId="1C50BB72" w14:textId="77777777" w:rsidR="00C065ED" w:rsidRDefault="00C065ED" w:rsidP="00C065ED"/>
        </w:tc>
        <w:tc>
          <w:tcPr>
            <w:tcW w:w="4715" w:type="dxa"/>
            <w:vAlign w:val="bottom"/>
          </w:tcPr>
          <w:p w14:paraId="6033B7D0" w14:textId="2453CDD7" w:rsidR="00C065ED" w:rsidRPr="00BD11A6" w:rsidRDefault="00C065ED" w:rsidP="00C065ED">
            <w:pPr>
              <w:ind w:left="391"/>
              <w:rPr>
                <w:rFonts w:eastAsia="Arial" w:cs="Arial"/>
                <w:szCs w:val="22"/>
              </w:rPr>
            </w:pPr>
            <w:r>
              <w:rPr>
                <w:rFonts w:eastAsia="Arial" w:cs="Arial"/>
                <w:szCs w:val="22"/>
              </w:rPr>
              <w:t>Sustainability SME – Senior Director</w:t>
            </w:r>
          </w:p>
        </w:tc>
        <w:tc>
          <w:tcPr>
            <w:tcW w:w="1114" w:type="dxa"/>
            <w:vAlign w:val="bottom"/>
          </w:tcPr>
          <w:p w14:paraId="3B1F97A1" w14:textId="375685CC" w:rsidR="00C065ED" w:rsidRDefault="00C065ED" w:rsidP="00C065ED">
            <w:pPr>
              <w:rPr>
                <w:rFonts w:eastAsia="Arial" w:cs="Arial"/>
              </w:rPr>
            </w:pPr>
            <w:r>
              <w:rPr>
                <w:rFonts w:eastAsia="Arial" w:cs="Arial"/>
              </w:rPr>
              <w:t xml:space="preserve">[……] </w:t>
            </w:r>
          </w:p>
        </w:tc>
        <w:tc>
          <w:tcPr>
            <w:tcW w:w="1326" w:type="dxa"/>
            <w:vAlign w:val="bottom"/>
          </w:tcPr>
          <w:p w14:paraId="4608D900" w14:textId="22C61535" w:rsidR="00C065ED" w:rsidRDefault="00026719" w:rsidP="00C065ED">
            <w:pPr>
              <w:ind w:left="204"/>
              <w:rPr>
                <w:rFonts w:eastAsia="Arial" w:cs="Arial"/>
              </w:rPr>
            </w:pPr>
            <w:r w:rsidRPr="00026719">
              <w:rPr>
                <w:rFonts w:eastAsia="Arial" w:cs="Arial"/>
                <w:highlight w:val="black"/>
              </w:rPr>
              <w:t>…</w:t>
            </w:r>
          </w:p>
        </w:tc>
      </w:tr>
      <w:tr w:rsidR="00C91375" w14:paraId="17B8BAF1" w14:textId="77777777" w:rsidTr="00026719">
        <w:trPr>
          <w:trHeight w:val="364"/>
        </w:trPr>
        <w:tc>
          <w:tcPr>
            <w:tcW w:w="2160" w:type="dxa"/>
          </w:tcPr>
          <w:p w14:paraId="2E9C6AEE" w14:textId="77777777" w:rsidR="00C91375" w:rsidRDefault="00C91375" w:rsidP="00C065ED"/>
        </w:tc>
        <w:tc>
          <w:tcPr>
            <w:tcW w:w="4715" w:type="dxa"/>
            <w:vAlign w:val="bottom"/>
          </w:tcPr>
          <w:p w14:paraId="2FA08739" w14:textId="77777777" w:rsidR="001966DD" w:rsidRDefault="001966DD" w:rsidP="00C065ED">
            <w:pPr>
              <w:ind w:left="391"/>
              <w:rPr>
                <w:rFonts w:eastAsia="Arial" w:cs="Arial"/>
                <w:szCs w:val="22"/>
              </w:rPr>
            </w:pPr>
          </w:p>
          <w:p w14:paraId="41BEF18C" w14:textId="6D77FFE3" w:rsidR="00C91375" w:rsidRDefault="00C91375" w:rsidP="00C065ED">
            <w:pPr>
              <w:ind w:left="391"/>
              <w:rPr>
                <w:rFonts w:eastAsia="Arial" w:cs="Arial"/>
                <w:szCs w:val="22"/>
              </w:rPr>
            </w:pPr>
            <w:r>
              <w:rPr>
                <w:rFonts w:eastAsia="Arial" w:cs="Arial"/>
                <w:szCs w:val="22"/>
              </w:rPr>
              <w:t xml:space="preserve">Risk Manager – Principle </w:t>
            </w:r>
            <w:r w:rsidR="002E713C">
              <w:rPr>
                <w:rFonts w:eastAsia="Arial" w:cs="Arial"/>
                <w:szCs w:val="22"/>
              </w:rPr>
              <w:t xml:space="preserve">/ </w:t>
            </w:r>
            <w:proofErr w:type="gramStart"/>
            <w:r w:rsidR="002E713C">
              <w:rPr>
                <w:rFonts w:eastAsia="Arial" w:cs="Arial"/>
                <w:szCs w:val="22"/>
              </w:rPr>
              <w:t>Associate  Director</w:t>
            </w:r>
            <w:proofErr w:type="gramEnd"/>
          </w:p>
        </w:tc>
        <w:tc>
          <w:tcPr>
            <w:tcW w:w="1114" w:type="dxa"/>
            <w:vAlign w:val="bottom"/>
          </w:tcPr>
          <w:p w14:paraId="55454D77" w14:textId="7FE58DCC" w:rsidR="00C91375" w:rsidRDefault="00C91375" w:rsidP="00C065ED">
            <w:pPr>
              <w:rPr>
                <w:rFonts w:eastAsia="Arial" w:cs="Arial"/>
              </w:rPr>
            </w:pPr>
            <w:r>
              <w:rPr>
                <w:rFonts w:eastAsia="Arial" w:cs="Arial"/>
              </w:rPr>
              <w:t>[       ]</w:t>
            </w:r>
          </w:p>
        </w:tc>
        <w:tc>
          <w:tcPr>
            <w:tcW w:w="1326" w:type="dxa"/>
            <w:vAlign w:val="bottom"/>
          </w:tcPr>
          <w:p w14:paraId="5EB9C49E" w14:textId="0DF0DF4F" w:rsidR="00C91375" w:rsidRDefault="00026719" w:rsidP="00C065ED">
            <w:pPr>
              <w:ind w:left="204"/>
              <w:rPr>
                <w:rFonts w:eastAsia="Arial" w:cs="Arial"/>
              </w:rPr>
            </w:pPr>
            <w:r w:rsidRPr="00026719">
              <w:rPr>
                <w:rFonts w:eastAsia="Arial" w:cs="Arial"/>
                <w:highlight w:val="black"/>
              </w:rPr>
              <w:t>….</w:t>
            </w:r>
          </w:p>
        </w:tc>
      </w:tr>
      <w:tr w:rsidR="00A003D3" w14:paraId="23C6E6E1" w14:textId="77777777" w:rsidTr="00026719">
        <w:trPr>
          <w:trHeight w:val="364"/>
        </w:trPr>
        <w:tc>
          <w:tcPr>
            <w:tcW w:w="2160" w:type="dxa"/>
          </w:tcPr>
          <w:p w14:paraId="1C8534F1" w14:textId="77777777" w:rsidR="00A003D3" w:rsidRDefault="00A003D3" w:rsidP="006920EA"/>
        </w:tc>
        <w:tc>
          <w:tcPr>
            <w:tcW w:w="4715" w:type="dxa"/>
            <w:vAlign w:val="bottom"/>
          </w:tcPr>
          <w:p w14:paraId="3D4CB8C6" w14:textId="149CAE07" w:rsidR="00A003D3" w:rsidRDefault="00A003D3" w:rsidP="006920EA">
            <w:pPr>
              <w:ind w:left="391"/>
              <w:rPr>
                <w:rFonts w:eastAsia="Arial" w:cs="Arial"/>
                <w:szCs w:val="22"/>
              </w:rPr>
            </w:pPr>
          </w:p>
        </w:tc>
        <w:tc>
          <w:tcPr>
            <w:tcW w:w="1114" w:type="dxa"/>
            <w:vAlign w:val="bottom"/>
          </w:tcPr>
          <w:p w14:paraId="435958C0" w14:textId="77777777" w:rsidR="00A003D3" w:rsidRDefault="00A003D3" w:rsidP="006920EA">
            <w:pPr>
              <w:rPr>
                <w:rFonts w:eastAsia="Arial" w:cs="Arial"/>
              </w:rPr>
            </w:pPr>
          </w:p>
        </w:tc>
        <w:tc>
          <w:tcPr>
            <w:tcW w:w="1326" w:type="dxa"/>
            <w:vAlign w:val="bottom"/>
          </w:tcPr>
          <w:p w14:paraId="55AE88E7" w14:textId="77777777" w:rsidR="00A003D3" w:rsidRDefault="00A003D3" w:rsidP="006920EA">
            <w:pPr>
              <w:ind w:left="204"/>
              <w:rPr>
                <w:rFonts w:eastAsia="Arial" w:cs="Arial"/>
              </w:rPr>
            </w:pPr>
          </w:p>
        </w:tc>
      </w:tr>
    </w:tbl>
    <w:p w14:paraId="728ADC77" w14:textId="77777777" w:rsidR="00BD11A6" w:rsidRDefault="00BD11A6" w:rsidP="00981467">
      <w:pPr>
        <w:spacing w:after="127"/>
        <w:ind w:left="2494" w:right="14" w:hanging="10"/>
        <w:rPr>
          <w:rFonts w:eastAsia="Arial" w:cs="Arial"/>
        </w:rPr>
      </w:pPr>
    </w:p>
    <w:p w14:paraId="1FEDCDD4" w14:textId="2CBD3AF0" w:rsidR="00981467" w:rsidRDefault="00981467" w:rsidP="00981467">
      <w:pPr>
        <w:spacing w:after="127"/>
        <w:ind w:left="2494" w:right="14" w:hanging="10"/>
        <w:rPr>
          <w:rFonts w:ascii="Calibri" w:eastAsia="Calibri" w:hAnsi="Calibri" w:cs="Calibri"/>
          <w:color w:val="000000"/>
          <w:kern w:val="2"/>
          <w:szCs w:val="22"/>
          <w14:ligatures w14:val="standardContextual"/>
        </w:rPr>
      </w:pPr>
      <w:r>
        <w:rPr>
          <w:rFonts w:eastAsia="Arial" w:cs="Arial"/>
        </w:rPr>
        <w:t xml:space="preserve">Changes to people rates are made in accordance with Z103. </w:t>
      </w:r>
    </w:p>
    <w:p w14:paraId="1F6843A6" w14:textId="77777777" w:rsidR="0010528F" w:rsidRDefault="0010528F" w:rsidP="0010528F">
      <w:pPr>
        <w:pStyle w:val="Title"/>
        <w:jc w:val="center"/>
        <w:rPr>
          <w:rFonts w:cs="Times New Roman"/>
          <w:szCs w:val="24"/>
        </w:rPr>
      </w:pPr>
    </w:p>
    <w:p w14:paraId="7DF7F21F" w14:textId="77777777" w:rsidR="0010528F" w:rsidRDefault="0010528F" w:rsidP="0010528F">
      <w:pPr>
        <w:pStyle w:val="Title"/>
        <w:rPr>
          <w:rFonts w:cs="Times New Roman"/>
          <w:szCs w:val="24"/>
        </w:rPr>
      </w:pPr>
    </w:p>
    <w:p w14:paraId="7D7A0B4A" w14:textId="0147882B" w:rsidR="005410AE" w:rsidRDefault="00C03611" w:rsidP="0053210F">
      <w:pPr>
        <w:pStyle w:val="Title"/>
        <w:rPr>
          <w:rFonts w:cs="Times New Roman"/>
          <w:szCs w:val="24"/>
        </w:rPr>
      </w:pPr>
      <w:r>
        <w:rPr>
          <w:rFonts w:cs="Times New Roman"/>
          <w:szCs w:val="24"/>
        </w:rPr>
        <w:t xml:space="preserve">Assumptions/Exclusions/Risk/Opportunities </w:t>
      </w:r>
    </w:p>
    <w:p w14:paraId="1B94CD9E" w14:textId="77777777" w:rsidR="0037077F" w:rsidRDefault="008E174A" w:rsidP="0053210F">
      <w:pPr>
        <w:pStyle w:val="Title"/>
        <w:rPr>
          <w:rFonts w:cs="Times New Roman"/>
          <w:b w:val="0"/>
          <w:bCs w:val="0"/>
          <w:szCs w:val="24"/>
        </w:rPr>
      </w:pPr>
      <w:r>
        <w:rPr>
          <w:rFonts w:cs="Times New Roman"/>
          <w:b w:val="0"/>
          <w:bCs w:val="0"/>
          <w:szCs w:val="24"/>
        </w:rPr>
        <w:t xml:space="preserve">Please provides as required for this project (this information can be </w:t>
      </w:r>
      <w:r w:rsidR="009C682A">
        <w:rPr>
          <w:rFonts w:cs="Times New Roman"/>
          <w:b w:val="0"/>
          <w:bCs w:val="0"/>
          <w:szCs w:val="24"/>
        </w:rPr>
        <w:t>embedded</w:t>
      </w:r>
      <w:r>
        <w:rPr>
          <w:rFonts w:cs="Times New Roman"/>
          <w:b w:val="0"/>
          <w:bCs w:val="0"/>
          <w:szCs w:val="24"/>
        </w:rPr>
        <w:t xml:space="preserve"> within </w:t>
      </w:r>
      <w:r w:rsidR="00716B1C">
        <w:rPr>
          <w:rFonts w:cs="Times New Roman"/>
          <w:b w:val="0"/>
          <w:bCs w:val="0"/>
          <w:szCs w:val="24"/>
        </w:rPr>
        <w:t>Contract Data or as an Annex)</w:t>
      </w:r>
      <w:r w:rsidR="0037077F">
        <w:rPr>
          <w:rFonts w:cs="Times New Roman"/>
          <w:b w:val="0"/>
          <w:bCs w:val="0"/>
          <w:szCs w:val="24"/>
        </w:rPr>
        <w:t xml:space="preserve">.  </w:t>
      </w:r>
    </w:p>
    <w:p w14:paraId="065EE36D" w14:textId="7DBE71B7" w:rsidR="00C03611" w:rsidRPr="00C03611" w:rsidRDefault="0037077F" w:rsidP="0053210F">
      <w:pPr>
        <w:pStyle w:val="Title"/>
        <w:rPr>
          <w:rFonts w:cs="Times New Roman"/>
          <w:b w:val="0"/>
          <w:bCs w:val="0"/>
          <w:szCs w:val="24"/>
        </w:rPr>
      </w:pPr>
      <w:r>
        <w:rPr>
          <w:rFonts w:cs="Times New Roman"/>
          <w:b w:val="0"/>
          <w:bCs w:val="0"/>
          <w:szCs w:val="24"/>
        </w:rPr>
        <w:t>Provided in the Annex</w:t>
      </w:r>
      <w:r w:rsidR="002E3EFB">
        <w:rPr>
          <w:rFonts w:cs="Times New Roman"/>
          <w:b w:val="0"/>
          <w:bCs w:val="0"/>
          <w:szCs w:val="24"/>
        </w:rPr>
        <w:t xml:space="preserve"> 2</w:t>
      </w:r>
      <w:r>
        <w:rPr>
          <w:rFonts w:cs="Times New Roman"/>
          <w:b w:val="0"/>
          <w:bCs w:val="0"/>
          <w:szCs w:val="24"/>
        </w:rPr>
        <w:t>.</w:t>
      </w:r>
    </w:p>
    <w:sectPr w:rsidR="00C03611" w:rsidRPr="00C03611" w:rsidSect="005A57D4">
      <w:headerReference w:type="even" r:id="rId13"/>
      <w:headerReference w:type="default" r:id="rId14"/>
      <w:footerReference w:type="even" r:id="rId15"/>
      <w:headerReference w:type="first" r:id="rId16"/>
      <w:footerReference w:type="first" r:id="rId17"/>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113A" w14:textId="77777777" w:rsidR="0040216A" w:rsidRDefault="0040216A">
      <w:r>
        <w:separator/>
      </w:r>
    </w:p>
  </w:endnote>
  <w:endnote w:type="continuationSeparator" w:id="0">
    <w:p w14:paraId="37E1B6BE" w14:textId="77777777" w:rsidR="0040216A" w:rsidRDefault="0040216A">
      <w:r>
        <w:continuationSeparator/>
      </w:r>
    </w:p>
  </w:endnote>
  <w:endnote w:type="continuationNotice" w:id="1">
    <w:p w14:paraId="6979B9E0" w14:textId="77777777" w:rsidR="0040216A" w:rsidRDefault="00402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91193"/>
      <w:docPartObj>
        <w:docPartGallery w:val="Page Numbers (Bottom of Page)"/>
        <w:docPartUnique/>
      </w:docPartObj>
    </w:sdtPr>
    <w:sdtEndPr>
      <w:rPr>
        <w:noProof/>
        <w:sz w:val="18"/>
        <w:szCs w:val="18"/>
      </w:rPr>
    </w:sdtEndPr>
    <w:sdtContent>
      <w:p w14:paraId="556D6FAE" w14:textId="77777777" w:rsidR="005A7538" w:rsidRPr="006218CB" w:rsidRDefault="00206E4A">
        <w:pPr>
          <w:pStyle w:val="Footer"/>
          <w:jc w:val="center"/>
          <w:rPr>
            <w:noProof/>
          </w:rPr>
        </w:pPr>
        <w:r w:rsidRPr="006218CB">
          <w:fldChar w:fldCharType="begin"/>
        </w:r>
        <w:r w:rsidRPr="006218CB">
          <w:instrText xml:space="preserve"> PAGE   \* MERGEFORMAT </w:instrText>
        </w:r>
        <w:r w:rsidRPr="006218CB">
          <w:fldChar w:fldCharType="separate"/>
        </w:r>
        <w:r w:rsidR="00A77389" w:rsidRPr="006218CB">
          <w:rPr>
            <w:noProof/>
          </w:rPr>
          <w:t>8</w:t>
        </w:r>
        <w:r w:rsidRPr="006218CB">
          <w:rPr>
            <w:noProof/>
          </w:rPr>
          <w:fldChar w:fldCharType="end"/>
        </w:r>
      </w:p>
      <w:p w14:paraId="3F4B84EE" w14:textId="77777777" w:rsidR="002523D7" w:rsidRDefault="00000000" w:rsidP="005A7538">
        <w:pPr>
          <w:pStyle w:val="Footer"/>
          <w:jc w:val="right"/>
          <w:rPr>
            <w:noProof/>
            <w:sz w:val="18"/>
            <w:szCs w:val="18"/>
          </w:rPr>
        </w:pPr>
      </w:p>
    </w:sdtContent>
  </w:sdt>
  <w:p w14:paraId="0B97C2EF" w14:textId="3B245E64" w:rsidR="00A53902" w:rsidRDefault="00D11B7D" w:rsidP="00A53902">
    <w:pPr>
      <w:pStyle w:val="Footer"/>
      <w:jc w:val="center"/>
      <w:rPr>
        <w:noProof/>
        <w:sz w:val="18"/>
        <w:szCs w:val="18"/>
      </w:rPr>
    </w:pPr>
    <w:r w:rsidRPr="00D11B7D">
      <w:rPr>
        <w:noProof/>
        <w:sz w:val="18"/>
        <w:szCs w:val="18"/>
      </w:rPr>
      <w:t>710773452</w:t>
    </w:r>
    <w:r w:rsidR="002523D7" w:rsidRPr="002523D7">
      <w:rPr>
        <w:noProof/>
        <w:sz w:val="18"/>
        <w:szCs w:val="18"/>
      </w:rPr>
      <w:t>_RMEC 3_Call Off terms CCS Framework_RM6165</w:t>
    </w:r>
  </w:p>
  <w:p w14:paraId="1B49D712" w14:textId="3C75DCC6" w:rsidR="00206E4A" w:rsidRPr="00A53902" w:rsidRDefault="002523D7" w:rsidP="00A53902">
    <w:pPr>
      <w:pStyle w:val="Footer"/>
      <w:jc w:val="center"/>
      <w:rPr>
        <w:noProof/>
        <w:sz w:val="18"/>
        <w:szCs w:val="18"/>
      </w:rPr>
    </w:pPr>
    <w:r w:rsidRPr="002523D7">
      <w:rPr>
        <w:noProof/>
        <w:sz w:val="18"/>
        <w:szCs w:val="18"/>
      </w:rPr>
      <w:t xml:space="preserve">NEC4 PSC </w:t>
    </w:r>
    <w:r w:rsidR="00A53902">
      <w:rPr>
        <w:noProof/>
        <w:sz w:val="18"/>
        <w:szCs w:val="18"/>
      </w:rPr>
      <w:t>–</w:t>
    </w:r>
    <w:r w:rsidRPr="002523D7">
      <w:rPr>
        <w:noProof/>
        <w:sz w:val="18"/>
        <w:szCs w:val="18"/>
      </w:rPr>
      <w:t xml:space="preserve"> Contract Data Part 1 and 2 </w:t>
    </w:r>
    <w:r w:rsidRPr="002523D7">
      <w:rPr>
        <w:b/>
        <w:bCs/>
        <w:noProof/>
        <w:sz w:val="18"/>
        <w:szCs w:val="18"/>
      </w:rPr>
      <w:t>Version 2</w:t>
    </w:r>
    <w:r w:rsidR="0043384F">
      <w:rPr>
        <w:b/>
        <w:bCs/>
        <w:noProof/>
        <w:sz w:val="18"/>
        <w:szCs w:val="18"/>
      </w:rPr>
      <w:t>.3</w:t>
    </w:r>
  </w:p>
  <w:p w14:paraId="03A20C5A" w14:textId="329FC39C" w:rsidR="00452503" w:rsidRPr="00452503" w:rsidRDefault="007F527E" w:rsidP="007F527E">
    <w:pPr>
      <w:spacing w:line="265" w:lineRule="auto"/>
      <w:ind w:left="10"/>
      <w:rPr>
        <w:rFonts w:eastAsia="Arial" w:cs="Arial"/>
        <w:noProof/>
        <w:color w:val="000000"/>
        <w:kern w:val="2"/>
        <w:szCs w:val="22"/>
        <w:lang w:val="en-GB" w:eastAsia="en-GB"/>
        <w14:ligatures w14:val="standardContextual"/>
      </w:rPr>
    </w:pPr>
    <w:r>
      <w:rPr>
        <w:rFonts w:eastAsia="Arial" w:cs="Arial"/>
        <w:noProof/>
        <w:color w:val="000000"/>
        <w:kern w:val="2"/>
        <w:szCs w:val="22"/>
        <w:lang w:val="en-GB" w:eastAsia="en-GB"/>
        <w14:ligatures w14:val="standardContextu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7777777" w:rsidR="00206E4A" w:rsidRDefault="00206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77777777" w:rsidR="00206E4A" w:rsidRDefault="00206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ED1E" w14:textId="77777777" w:rsidR="0040216A" w:rsidRDefault="0040216A">
      <w:r>
        <w:separator/>
      </w:r>
    </w:p>
  </w:footnote>
  <w:footnote w:type="continuationSeparator" w:id="0">
    <w:p w14:paraId="04DF92A5" w14:textId="77777777" w:rsidR="0040216A" w:rsidRDefault="0040216A">
      <w:r>
        <w:continuationSeparator/>
      </w:r>
    </w:p>
  </w:footnote>
  <w:footnote w:type="continuationNotice" w:id="1">
    <w:p w14:paraId="5792E5E5" w14:textId="77777777" w:rsidR="0040216A" w:rsidRDefault="0040216A"/>
  </w:footnote>
  <w:footnote w:id="2">
    <w:p w14:paraId="7FC70CAE" w14:textId="5D7555E0" w:rsidR="00206E4A" w:rsidRPr="00B406BE" w:rsidRDefault="00206E4A">
      <w:pPr>
        <w:pStyle w:val="FootnoteText"/>
        <w:rPr>
          <w:lang w:val="en-GB"/>
        </w:rPr>
      </w:pPr>
      <w:r>
        <w:rPr>
          <w:rStyle w:val="FootnoteReference"/>
        </w:rPr>
        <w:footnoteRef/>
      </w:r>
      <w:r>
        <w:t xml:space="preserve"> </w:t>
      </w:r>
      <w:r w:rsidRPr="00B406BE">
        <w:t>Delete paragraphs (C) and (D) if appointment is made by direct award under the Call Off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C078" w14:textId="439B2397" w:rsidR="008E22D0" w:rsidRPr="008E22D0" w:rsidRDefault="00CA782D" w:rsidP="00CA782D">
    <w:pPr>
      <w:spacing w:line="265" w:lineRule="auto"/>
      <w:ind w:left="1628" w:hanging="10"/>
      <w:rPr>
        <w:rFonts w:eastAsia="Arial" w:cs="Arial"/>
        <w:noProof/>
        <w:color w:val="000000"/>
        <w:kern w:val="2"/>
        <w:szCs w:val="22"/>
        <w:lang w:val="en-GB" w:eastAsia="en-GB"/>
        <w14:ligatures w14:val="standardContextual"/>
      </w:rPr>
    </w:pPr>
    <w:r>
      <w:rPr>
        <w:rFonts w:eastAsia="Arial" w:cs="Arial"/>
        <w:noProof/>
        <w:color w:val="000000"/>
        <w:kern w:val="2"/>
        <w:szCs w:val="22"/>
        <w:lang w:val="en-GB" w:eastAsia="en-GB"/>
        <w14:ligatures w14:val="standardContextual"/>
      </w:rPr>
      <w:t xml:space="preserve">           </w:t>
    </w:r>
    <w:r w:rsidR="0043384F">
      <w:rPr>
        <w:rFonts w:eastAsia="Arial" w:cs="Arial"/>
        <w:noProof/>
        <w:color w:val="000000"/>
        <w:kern w:val="2"/>
        <w:szCs w:val="22"/>
        <w:lang w:val="en-GB" w:eastAsia="en-GB"/>
        <w14:ligatures w14:val="standardContextual"/>
      </w:rPr>
      <w:t xml:space="preserve">                       </w:t>
    </w:r>
    <w:r>
      <w:rPr>
        <w:rFonts w:eastAsia="Arial" w:cs="Arial"/>
        <w:noProof/>
        <w:color w:val="000000"/>
        <w:kern w:val="2"/>
        <w:szCs w:val="22"/>
        <w:lang w:val="en-GB" w:eastAsia="en-GB"/>
        <w14:ligatures w14:val="standardContextual"/>
      </w:rPr>
      <w:t xml:space="preserve"> </w:t>
    </w:r>
    <w:r w:rsidR="00BD7D0D">
      <w:rPr>
        <w:rFonts w:eastAsia="Arial" w:cs="Arial"/>
        <w:noProof/>
        <w:color w:val="000000"/>
        <w:kern w:val="2"/>
        <w:szCs w:val="22"/>
        <w:lang w:val="en-GB" w:eastAsia="en-GB"/>
        <w14:ligatures w14:val="standardContextual"/>
      </w:rPr>
      <w:t xml:space="preserve"> </w:t>
    </w:r>
    <w:r w:rsidR="0043384F">
      <w:rPr>
        <w:rFonts w:eastAsia="Arial" w:cs="Arial"/>
        <w:noProof/>
        <w:color w:val="000000"/>
        <w:kern w:val="2"/>
        <w:szCs w:val="22"/>
        <w:lang w:val="en-GB" w:eastAsia="en-GB"/>
        <w14:ligatures w14:val="standardContextual"/>
      </w:rPr>
      <w:t xml:space="preserve">         </w:t>
    </w:r>
    <w:r w:rsidR="008E22D0" w:rsidRPr="008E22D0">
      <w:rPr>
        <w:rFonts w:eastAsia="Arial" w:cs="Arial"/>
        <w:noProof/>
        <w:color w:val="000000"/>
        <w:kern w:val="2"/>
        <w:szCs w:val="22"/>
        <w:lang w:val="en-GB" w:eastAsia="en-GB"/>
        <w14:ligatures w14:val="standardContextual"/>
      </w:rPr>
      <w:t xml:space="preserve">OFFICIAL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6BA3DC82" w:rsidR="00206E4A" w:rsidRDefault="00206E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084F4B42" w:rsidR="00206E4A" w:rsidRDefault="00206E4A">
    <w:pPr>
      <w:tabs>
        <w:tab w:val="left" w:pos="0"/>
        <w:tab w:val="right" w:pos="9900"/>
      </w:tabs>
      <w:ind w:right="284"/>
      <w:rPr>
        <w:rFonts w:cs="Arial"/>
      </w:rPr>
    </w:pPr>
    <w:r>
      <w:rPr>
        <w:rFonts w:cs="Arial"/>
      </w:rPr>
      <w:tab/>
    </w:r>
    <w:r>
      <w:rPr>
        <w:rFonts w:cs="Arial"/>
      </w:rPr>
      <w:tab/>
    </w:r>
  </w:p>
  <w:p w14:paraId="5B338AB9" w14:textId="77777777" w:rsidR="00206E4A" w:rsidRDefault="00206E4A">
    <w:pPr>
      <w:ind w:right="284"/>
    </w:pPr>
    <w:r>
      <w:rPr>
        <w:noProof/>
        <w:lang w:val="en-GB" w:eastAsia="en-GB"/>
      </w:rPr>
      <mc:AlternateContent>
        <mc:Choice Requires="wps">
          <w:drawing>
            <wp:anchor distT="0" distB="0" distL="114300" distR="114300" simplePos="0" relativeHeight="251658240"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0BD2DC2">
            <v:line id="Line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95pt" to="495pt,3.95pt" w14:anchorId="5B054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206E4A" w:rsidRDefault="00206E4A">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6E41C15C" w:rsidR="00206E4A" w:rsidRDefault="00206E4A">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4"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6"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18"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9"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1"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3"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D721717"/>
    <w:multiLevelType w:val="hybridMultilevel"/>
    <w:tmpl w:val="BD12D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9"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1"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AD82453"/>
    <w:multiLevelType w:val="hybridMultilevel"/>
    <w:tmpl w:val="9E989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3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2"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4"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5"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49"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50"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F34C05"/>
    <w:multiLevelType w:val="hybridMultilevel"/>
    <w:tmpl w:val="DA00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8"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59"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16cid:durableId="1823694221">
    <w:abstractNumId w:val="27"/>
  </w:num>
  <w:num w:numId="2" w16cid:durableId="196696184">
    <w:abstractNumId w:val="26"/>
  </w:num>
  <w:num w:numId="3" w16cid:durableId="584414707">
    <w:abstractNumId w:val="53"/>
  </w:num>
  <w:num w:numId="4" w16cid:durableId="504365438">
    <w:abstractNumId w:val="56"/>
  </w:num>
  <w:num w:numId="5" w16cid:durableId="2119326516">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210724132">
    <w:abstractNumId w:val="41"/>
  </w:num>
  <w:num w:numId="7" w16cid:durableId="1852596868">
    <w:abstractNumId w:val="44"/>
  </w:num>
  <w:num w:numId="8" w16cid:durableId="280647504">
    <w:abstractNumId w:val="39"/>
  </w:num>
  <w:num w:numId="9" w16cid:durableId="497229561">
    <w:abstractNumId w:val="31"/>
  </w:num>
  <w:num w:numId="10" w16cid:durableId="845946756">
    <w:abstractNumId w:val="36"/>
  </w:num>
  <w:num w:numId="11" w16cid:durableId="878127148">
    <w:abstractNumId w:val="38"/>
  </w:num>
  <w:num w:numId="12" w16cid:durableId="2065634685">
    <w:abstractNumId w:val="45"/>
  </w:num>
  <w:num w:numId="13" w16cid:durableId="1871530250">
    <w:abstractNumId w:val="40"/>
  </w:num>
  <w:num w:numId="14" w16cid:durableId="1342511858">
    <w:abstractNumId w:val="9"/>
  </w:num>
  <w:num w:numId="15" w16cid:durableId="972953232">
    <w:abstractNumId w:val="48"/>
  </w:num>
  <w:num w:numId="16" w16cid:durableId="1054278687">
    <w:abstractNumId w:val="5"/>
  </w:num>
  <w:num w:numId="17" w16cid:durableId="878666862">
    <w:abstractNumId w:val="60"/>
  </w:num>
  <w:num w:numId="18" w16cid:durableId="1197161970">
    <w:abstractNumId w:val="58"/>
  </w:num>
  <w:num w:numId="19" w16cid:durableId="806898979">
    <w:abstractNumId w:val="50"/>
  </w:num>
  <w:num w:numId="20" w16cid:durableId="696199914">
    <w:abstractNumId w:val="7"/>
  </w:num>
  <w:num w:numId="21" w16cid:durableId="72557925">
    <w:abstractNumId w:val="15"/>
  </w:num>
  <w:num w:numId="22" w16cid:durableId="659651205">
    <w:abstractNumId w:val="30"/>
  </w:num>
  <w:num w:numId="23" w16cid:durableId="1209417155">
    <w:abstractNumId w:val="13"/>
  </w:num>
  <w:num w:numId="24" w16cid:durableId="1562595595">
    <w:abstractNumId w:val="46"/>
  </w:num>
  <w:num w:numId="25" w16cid:durableId="193812490">
    <w:abstractNumId w:val="35"/>
  </w:num>
  <w:num w:numId="26" w16cid:durableId="1842893193">
    <w:abstractNumId w:val="14"/>
  </w:num>
  <w:num w:numId="27" w16cid:durableId="774440467">
    <w:abstractNumId w:val="18"/>
  </w:num>
  <w:num w:numId="28" w16cid:durableId="9506660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431539">
    <w:abstractNumId w:val="4"/>
  </w:num>
  <w:num w:numId="30" w16cid:durableId="370106548">
    <w:abstractNumId w:val="10"/>
  </w:num>
  <w:num w:numId="31" w16cid:durableId="1061908529">
    <w:abstractNumId w:val="42"/>
  </w:num>
  <w:num w:numId="32" w16cid:durableId="1923681634">
    <w:abstractNumId w:val="55"/>
  </w:num>
  <w:num w:numId="33" w16cid:durableId="221983883">
    <w:abstractNumId w:val="8"/>
  </w:num>
  <w:num w:numId="34" w16cid:durableId="2012370656">
    <w:abstractNumId w:val="22"/>
  </w:num>
  <w:num w:numId="35" w16cid:durableId="1582181019">
    <w:abstractNumId w:val="25"/>
  </w:num>
  <w:num w:numId="36" w16cid:durableId="156313157">
    <w:abstractNumId w:val="37"/>
  </w:num>
  <w:num w:numId="37" w16cid:durableId="1742563713">
    <w:abstractNumId w:val="20"/>
  </w:num>
  <w:num w:numId="38" w16cid:durableId="75245629">
    <w:abstractNumId w:val="3"/>
  </w:num>
  <w:num w:numId="39" w16cid:durableId="1971544539">
    <w:abstractNumId w:val="2"/>
  </w:num>
  <w:num w:numId="40" w16cid:durableId="1418165249">
    <w:abstractNumId w:val="1"/>
  </w:num>
  <w:num w:numId="41" w16cid:durableId="113788821">
    <w:abstractNumId w:val="0"/>
  </w:num>
  <w:num w:numId="42" w16cid:durableId="770123117">
    <w:abstractNumId w:val="57"/>
  </w:num>
  <w:num w:numId="43" w16cid:durableId="1681463839">
    <w:abstractNumId w:val="47"/>
  </w:num>
  <w:num w:numId="44" w16cid:durableId="1381595448">
    <w:abstractNumId w:val="11"/>
  </w:num>
  <w:num w:numId="45" w16cid:durableId="743919816">
    <w:abstractNumId w:val="33"/>
  </w:num>
  <w:num w:numId="46" w16cid:durableId="119541956">
    <w:abstractNumId w:val="28"/>
  </w:num>
  <w:num w:numId="47" w16cid:durableId="1658263702">
    <w:abstractNumId w:val="43"/>
  </w:num>
  <w:num w:numId="48" w16cid:durableId="2016954609">
    <w:abstractNumId w:val="19"/>
  </w:num>
  <w:num w:numId="49" w16cid:durableId="71775773">
    <w:abstractNumId w:val="16"/>
  </w:num>
  <w:num w:numId="50" w16cid:durableId="602612663">
    <w:abstractNumId w:val="23"/>
  </w:num>
  <w:num w:numId="51" w16cid:durableId="765421881">
    <w:abstractNumId w:val="29"/>
  </w:num>
  <w:num w:numId="52" w16cid:durableId="682361738">
    <w:abstractNumId w:val="21"/>
  </w:num>
  <w:num w:numId="53" w16cid:durableId="523830921">
    <w:abstractNumId w:val="52"/>
  </w:num>
  <w:num w:numId="54" w16cid:durableId="1580871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231652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4968047">
    <w:abstractNumId w:val="12"/>
  </w:num>
  <w:num w:numId="57" w16cid:durableId="1081293463">
    <w:abstractNumId w:val="54"/>
  </w:num>
  <w:num w:numId="58" w16cid:durableId="1064907654">
    <w:abstractNumId w:val="24"/>
  </w:num>
  <w:num w:numId="59" w16cid:durableId="924844886">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10A5"/>
    <w:rsid w:val="000027B9"/>
    <w:rsid w:val="000030F4"/>
    <w:rsid w:val="000048C6"/>
    <w:rsid w:val="00005692"/>
    <w:rsid w:val="000057BB"/>
    <w:rsid w:val="00012BF1"/>
    <w:rsid w:val="00015283"/>
    <w:rsid w:val="00017E7F"/>
    <w:rsid w:val="00020459"/>
    <w:rsid w:val="00023422"/>
    <w:rsid w:val="00024ED1"/>
    <w:rsid w:val="00026719"/>
    <w:rsid w:val="000273AD"/>
    <w:rsid w:val="0003503B"/>
    <w:rsid w:val="00035E05"/>
    <w:rsid w:val="00036059"/>
    <w:rsid w:val="00040261"/>
    <w:rsid w:val="000412A1"/>
    <w:rsid w:val="00041A9B"/>
    <w:rsid w:val="00043679"/>
    <w:rsid w:val="00043F66"/>
    <w:rsid w:val="00045B4A"/>
    <w:rsid w:val="0004737B"/>
    <w:rsid w:val="00050C6E"/>
    <w:rsid w:val="000522FE"/>
    <w:rsid w:val="00052467"/>
    <w:rsid w:val="0005352A"/>
    <w:rsid w:val="00055ACF"/>
    <w:rsid w:val="00056198"/>
    <w:rsid w:val="0005713D"/>
    <w:rsid w:val="00057258"/>
    <w:rsid w:val="00057673"/>
    <w:rsid w:val="000601A4"/>
    <w:rsid w:val="000633D5"/>
    <w:rsid w:val="00066EE1"/>
    <w:rsid w:val="00070130"/>
    <w:rsid w:val="000709F9"/>
    <w:rsid w:val="000712CA"/>
    <w:rsid w:val="000719F9"/>
    <w:rsid w:val="00073B19"/>
    <w:rsid w:val="00074102"/>
    <w:rsid w:val="00075429"/>
    <w:rsid w:val="00080238"/>
    <w:rsid w:val="00081561"/>
    <w:rsid w:val="00081958"/>
    <w:rsid w:val="0008232D"/>
    <w:rsid w:val="00085EA3"/>
    <w:rsid w:val="0008614B"/>
    <w:rsid w:val="000865DA"/>
    <w:rsid w:val="00093085"/>
    <w:rsid w:val="00094D5D"/>
    <w:rsid w:val="0009607C"/>
    <w:rsid w:val="00096E47"/>
    <w:rsid w:val="000A05B5"/>
    <w:rsid w:val="000A1A2C"/>
    <w:rsid w:val="000A3A96"/>
    <w:rsid w:val="000A4020"/>
    <w:rsid w:val="000A4578"/>
    <w:rsid w:val="000A689E"/>
    <w:rsid w:val="000A70DC"/>
    <w:rsid w:val="000B020F"/>
    <w:rsid w:val="000B35A2"/>
    <w:rsid w:val="000B419B"/>
    <w:rsid w:val="000B5E17"/>
    <w:rsid w:val="000C0291"/>
    <w:rsid w:val="000C0583"/>
    <w:rsid w:val="000C14D9"/>
    <w:rsid w:val="000C1863"/>
    <w:rsid w:val="000C2A57"/>
    <w:rsid w:val="000C4A6E"/>
    <w:rsid w:val="000C529E"/>
    <w:rsid w:val="000C6436"/>
    <w:rsid w:val="000D1A01"/>
    <w:rsid w:val="000D2E81"/>
    <w:rsid w:val="000D2F4A"/>
    <w:rsid w:val="000D4C24"/>
    <w:rsid w:val="000D6D9F"/>
    <w:rsid w:val="000E0795"/>
    <w:rsid w:val="000E0BE1"/>
    <w:rsid w:val="000E1C8A"/>
    <w:rsid w:val="000E394C"/>
    <w:rsid w:val="000E4F34"/>
    <w:rsid w:val="000E6578"/>
    <w:rsid w:val="000E7E3A"/>
    <w:rsid w:val="000F0902"/>
    <w:rsid w:val="000F2A81"/>
    <w:rsid w:val="000F7AC2"/>
    <w:rsid w:val="000F7C5B"/>
    <w:rsid w:val="000F7D6B"/>
    <w:rsid w:val="00101065"/>
    <w:rsid w:val="0010145B"/>
    <w:rsid w:val="00101F04"/>
    <w:rsid w:val="0010427B"/>
    <w:rsid w:val="0010528F"/>
    <w:rsid w:val="00106604"/>
    <w:rsid w:val="00112E11"/>
    <w:rsid w:val="00116C50"/>
    <w:rsid w:val="00122206"/>
    <w:rsid w:val="00122549"/>
    <w:rsid w:val="001242AB"/>
    <w:rsid w:val="001265C2"/>
    <w:rsid w:val="001273E3"/>
    <w:rsid w:val="00133D08"/>
    <w:rsid w:val="00135409"/>
    <w:rsid w:val="00135F12"/>
    <w:rsid w:val="00136531"/>
    <w:rsid w:val="00143E05"/>
    <w:rsid w:val="00146125"/>
    <w:rsid w:val="0015356A"/>
    <w:rsid w:val="001571F7"/>
    <w:rsid w:val="00161464"/>
    <w:rsid w:val="00162418"/>
    <w:rsid w:val="00164337"/>
    <w:rsid w:val="00164F82"/>
    <w:rsid w:val="001655C2"/>
    <w:rsid w:val="0016651D"/>
    <w:rsid w:val="00167CB1"/>
    <w:rsid w:val="00170A11"/>
    <w:rsid w:val="00172F73"/>
    <w:rsid w:val="00177331"/>
    <w:rsid w:val="0018162C"/>
    <w:rsid w:val="00182DD1"/>
    <w:rsid w:val="001833D5"/>
    <w:rsid w:val="00184BB6"/>
    <w:rsid w:val="00185EAD"/>
    <w:rsid w:val="00186481"/>
    <w:rsid w:val="0018792F"/>
    <w:rsid w:val="00193775"/>
    <w:rsid w:val="00195E8C"/>
    <w:rsid w:val="001966DD"/>
    <w:rsid w:val="001A51CF"/>
    <w:rsid w:val="001A6137"/>
    <w:rsid w:val="001B0199"/>
    <w:rsid w:val="001B115B"/>
    <w:rsid w:val="001B2B5E"/>
    <w:rsid w:val="001B5426"/>
    <w:rsid w:val="001B64C4"/>
    <w:rsid w:val="001C01A3"/>
    <w:rsid w:val="001C4EC0"/>
    <w:rsid w:val="001C5907"/>
    <w:rsid w:val="001C627B"/>
    <w:rsid w:val="001C7405"/>
    <w:rsid w:val="001D4695"/>
    <w:rsid w:val="001D6B5E"/>
    <w:rsid w:val="001D70B5"/>
    <w:rsid w:val="001E1CCA"/>
    <w:rsid w:val="001E229B"/>
    <w:rsid w:val="001E2552"/>
    <w:rsid w:val="001E2CA8"/>
    <w:rsid w:val="001F0F1A"/>
    <w:rsid w:val="001F20B5"/>
    <w:rsid w:val="001F3953"/>
    <w:rsid w:val="001F5947"/>
    <w:rsid w:val="001F7A3E"/>
    <w:rsid w:val="0020296A"/>
    <w:rsid w:val="00204D6C"/>
    <w:rsid w:val="0020587A"/>
    <w:rsid w:val="00206E4A"/>
    <w:rsid w:val="00210184"/>
    <w:rsid w:val="00210A20"/>
    <w:rsid w:val="00211B05"/>
    <w:rsid w:val="00213BF5"/>
    <w:rsid w:val="002140A0"/>
    <w:rsid w:val="00214793"/>
    <w:rsid w:val="00216208"/>
    <w:rsid w:val="002164DC"/>
    <w:rsid w:val="002169EE"/>
    <w:rsid w:val="002224F4"/>
    <w:rsid w:val="0022318B"/>
    <w:rsid w:val="002239AD"/>
    <w:rsid w:val="002271CB"/>
    <w:rsid w:val="00233AD9"/>
    <w:rsid w:val="00234959"/>
    <w:rsid w:val="002405C9"/>
    <w:rsid w:val="00240709"/>
    <w:rsid w:val="002413D6"/>
    <w:rsid w:val="00241A18"/>
    <w:rsid w:val="00242E0A"/>
    <w:rsid w:val="00243D93"/>
    <w:rsid w:val="0025090E"/>
    <w:rsid w:val="00250FB8"/>
    <w:rsid w:val="002523D7"/>
    <w:rsid w:val="0025411A"/>
    <w:rsid w:val="002546E0"/>
    <w:rsid w:val="00254D3E"/>
    <w:rsid w:val="002559EF"/>
    <w:rsid w:val="00261865"/>
    <w:rsid w:val="00261F3C"/>
    <w:rsid w:val="00262E70"/>
    <w:rsid w:val="002703AD"/>
    <w:rsid w:val="002704AE"/>
    <w:rsid w:val="00271C89"/>
    <w:rsid w:val="00272C8D"/>
    <w:rsid w:val="00274121"/>
    <w:rsid w:val="00276B89"/>
    <w:rsid w:val="00277364"/>
    <w:rsid w:val="0027740C"/>
    <w:rsid w:val="002805D1"/>
    <w:rsid w:val="00281615"/>
    <w:rsid w:val="00282268"/>
    <w:rsid w:val="00282BD4"/>
    <w:rsid w:val="00286595"/>
    <w:rsid w:val="00286BDE"/>
    <w:rsid w:val="002878A9"/>
    <w:rsid w:val="002936C4"/>
    <w:rsid w:val="00297505"/>
    <w:rsid w:val="002A0923"/>
    <w:rsid w:val="002A1062"/>
    <w:rsid w:val="002A3439"/>
    <w:rsid w:val="002B2F00"/>
    <w:rsid w:val="002B440A"/>
    <w:rsid w:val="002B6A57"/>
    <w:rsid w:val="002B7BBC"/>
    <w:rsid w:val="002C1D05"/>
    <w:rsid w:val="002C1F41"/>
    <w:rsid w:val="002C208B"/>
    <w:rsid w:val="002C2C2C"/>
    <w:rsid w:val="002C2C73"/>
    <w:rsid w:val="002C2F5C"/>
    <w:rsid w:val="002C3DC9"/>
    <w:rsid w:val="002D15DE"/>
    <w:rsid w:val="002D1B12"/>
    <w:rsid w:val="002D2060"/>
    <w:rsid w:val="002D3524"/>
    <w:rsid w:val="002D53FA"/>
    <w:rsid w:val="002E18B2"/>
    <w:rsid w:val="002E3EFB"/>
    <w:rsid w:val="002E4FD2"/>
    <w:rsid w:val="002E698B"/>
    <w:rsid w:val="002E713C"/>
    <w:rsid w:val="002F02D9"/>
    <w:rsid w:val="002F0A9C"/>
    <w:rsid w:val="003013A2"/>
    <w:rsid w:val="00301ED2"/>
    <w:rsid w:val="00303634"/>
    <w:rsid w:val="00306572"/>
    <w:rsid w:val="00307CDD"/>
    <w:rsid w:val="00310422"/>
    <w:rsid w:val="003134DB"/>
    <w:rsid w:val="00313770"/>
    <w:rsid w:val="003175AB"/>
    <w:rsid w:val="003218CD"/>
    <w:rsid w:val="003251EC"/>
    <w:rsid w:val="00325583"/>
    <w:rsid w:val="003319C9"/>
    <w:rsid w:val="0033437D"/>
    <w:rsid w:val="003343B6"/>
    <w:rsid w:val="00337359"/>
    <w:rsid w:val="00337883"/>
    <w:rsid w:val="003408AC"/>
    <w:rsid w:val="00341482"/>
    <w:rsid w:val="00342A5D"/>
    <w:rsid w:val="00342C02"/>
    <w:rsid w:val="00342C5D"/>
    <w:rsid w:val="003459D4"/>
    <w:rsid w:val="00347BC0"/>
    <w:rsid w:val="00356348"/>
    <w:rsid w:val="0035736B"/>
    <w:rsid w:val="00364526"/>
    <w:rsid w:val="003652EA"/>
    <w:rsid w:val="00367F9D"/>
    <w:rsid w:val="0037077F"/>
    <w:rsid w:val="003729D1"/>
    <w:rsid w:val="003732F2"/>
    <w:rsid w:val="00374508"/>
    <w:rsid w:val="00375C3D"/>
    <w:rsid w:val="00375F60"/>
    <w:rsid w:val="00383B24"/>
    <w:rsid w:val="003869EA"/>
    <w:rsid w:val="00387695"/>
    <w:rsid w:val="00390E4E"/>
    <w:rsid w:val="00391065"/>
    <w:rsid w:val="003914E9"/>
    <w:rsid w:val="00391C24"/>
    <w:rsid w:val="00391C36"/>
    <w:rsid w:val="003978B7"/>
    <w:rsid w:val="00397DAA"/>
    <w:rsid w:val="00397E46"/>
    <w:rsid w:val="003A0215"/>
    <w:rsid w:val="003A1B47"/>
    <w:rsid w:val="003A1C81"/>
    <w:rsid w:val="003A3C6F"/>
    <w:rsid w:val="003A4670"/>
    <w:rsid w:val="003A6A4D"/>
    <w:rsid w:val="003A7EB3"/>
    <w:rsid w:val="003B1A65"/>
    <w:rsid w:val="003B1A79"/>
    <w:rsid w:val="003B4465"/>
    <w:rsid w:val="003B53D0"/>
    <w:rsid w:val="003B5D05"/>
    <w:rsid w:val="003C2CD1"/>
    <w:rsid w:val="003C2DBD"/>
    <w:rsid w:val="003C2EEA"/>
    <w:rsid w:val="003C40A0"/>
    <w:rsid w:val="003D02FC"/>
    <w:rsid w:val="003D0317"/>
    <w:rsid w:val="003D0CF3"/>
    <w:rsid w:val="003D21F4"/>
    <w:rsid w:val="003D3D41"/>
    <w:rsid w:val="003D5773"/>
    <w:rsid w:val="003D6985"/>
    <w:rsid w:val="003D7C4F"/>
    <w:rsid w:val="003E013D"/>
    <w:rsid w:val="003E373F"/>
    <w:rsid w:val="003E42ED"/>
    <w:rsid w:val="003E5962"/>
    <w:rsid w:val="003E638A"/>
    <w:rsid w:val="003E6426"/>
    <w:rsid w:val="003F2D63"/>
    <w:rsid w:val="003F3A87"/>
    <w:rsid w:val="003F5564"/>
    <w:rsid w:val="003F6B45"/>
    <w:rsid w:val="003F7108"/>
    <w:rsid w:val="003F7D0A"/>
    <w:rsid w:val="003F7D92"/>
    <w:rsid w:val="0040031C"/>
    <w:rsid w:val="00401DB5"/>
    <w:rsid w:val="0040216A"/>
    <w:rsid w:val="00404BCE"/>
    <w:rsid w:val="00410BD0"/>
    <w:rsid w:val="00411FCB"/>
    <w:rsid w:val="00413824"/>
    <w:rsid w:val="00421943"/>
    <w:rsid w:val="0042312C"/>
    <w:rsid w:val="004236AD"/>
    <w:rsid w:val="00423913"/>
    <w:rsid w:val="00423D12"/>
    <w:rsid w:val="0042400D"/>
    <w:rsid w:val="00426E38"/>
    <w:rsid w:val="00427CFB"/>
    <w:rsid w:val="00427F8A"/>
    <w:rsid w:val="00430D17"/>
    <w:rsid w:val="004312F8"/>
    <w:rsid w:val="004333EC"/>
    <w:rsid w:val="0043384F"/>
    <w:rsid w:val="00434C92"/>
    <w:rsid w:val="00434D39"/>
    <w:rsid w:val="004376A1"/>
    <w:rsid w:val="00437941"/>
    <w:rsid w:val="00440B35"/>
    <w:rsid w:val="00441087"/>
    <w:rsid w:val="004412A1"/>
    <w:rsid w:val="00441CE9"/>
    <w:rsid w:val="00443EB4"/>
    <w:rsid w:val="00452503"/>
    <w:rsid w:val="00453E0A"/>
    <w:rsid w:val="00460938"/>
    <w:rsid w:val="004628CE"/>
    <w:rsid w:val="00462EDA"/>
    <w:rsid w:val="00465A9B"/>
    <w:rsid w:val="004701A0"/>
    <w:rsid w:val="00470940"/>
    <w:rsid w:val="00473245"/>
    <w:rsid w:val="004739B6"/>
    <w:rsid w:val="00473FBB"/>
    <w:rsid w:val="004745E4"/>
    <w:rsid w:val="00477D3E"/>
    <w:rsid w:val="00481FE4"/>
    <w:rsid w:val="00483ACB"/>
    <w:rsid w:val="00485282"/>
    <w:rsid w:val="0048741B"/>
    <w:rsid w:val="004878EA"/>
    <w:rsid w:val="004903A6"/>
    <w:rsid w:val="004924FA"/>
    <w:rsid w:val="00493BAD"/>
    <w:rsid w:val="00496E99"/>
    <w:rsid w:val="004A1032"/>
    <w:rsid w:val="004A2682"/>
    <w:rsid w:val="004A3A42"/>
    <w:rsid w:val="004A43B7"/>
    <w:rsid w:val="004A4C41"/>
    <w:rsid w:val="004A4F75"/>
    <w:rsid w:val="004A7125"/>
    <w:rsid w:val="004A7B54"/>
    <w:rsid w:val="004A7BE8"/>
    <w:rsid w:val="004B00A5"/>
    <w:rsid w:val="004B091B"/>
    <w:rsid w:val="004B1B97"/>
    <w:rsid w:val="004B1FE0"/>
    <w:rsid w:val="004B5C0D"/>
    <w:rsid w:val="004C24D7"/>
    <w:rsid w:val="004C5497"/>
    <w:rsid w:val="004C5BC8"/>
    <w:rsid w:val="004D0E44"/>
    <w:rsid w:val="004D23A5"/>
    <w:rsid w:val="004D3A64"/>
    <w:rsid w:val="004D3D96"/>
    <w:rsid w:val="004D3DDB"/>
    <w:rsid w:val="004D5D44"/>
    <w:rsid w:val="004D6B17"/>
    <w:rsid w:val="004D7DC1"/>
    <w:rsid w:val="004E2FA7"/>
    <w:rsid w:val="004E465B"/>
    <w:rsid w:val="004E4CB0"/>
    <w:rsid w:val="004E74DA"/>
    <w:rsid w:val="004E7BCF"/>
    <w:rsid w:val="004F2076"/>
    <w:rsid w:val="004F3EF8"/>
    <w:rsid w:val="004F7427"/>
    <w:rsid w:val="00505CAA"/>
    <w:rsid w:val="00505EED"/>
    <w:rsid w:val="005063F1"/>
    <w:rsid w:val="00507E92"/>
    <w:rsid w:val="00507FAF"/>
    <w:rsid w:val="005129BF"/>
    <w:rsid w:val="005130D9"/>
    <w:rsid w:val="00515D50"/>
    <w:rsid w:val="005165CC"/>
    <w:rsid w:val="005205D9"/>
    <w:rsid w:val="0052145A"/>
    <w:rsid w:val="00521AA4"/>
    <w:rsid w:val="00526C67"/>
    <w:rsid w:val="0053210F"/>
    <w:rsid w:val="005339EC"/>
    <w:rsid w:val="005345D9"/>
    <w:rsid w:val="00534CEF"/>
    <w:rsid w:val="0053588A"/>
    <w:rsid w:val="00535D3F"/>
    <w:rsid w:val="00537326"/>
    <w:rsid w:val="005378AA"/>
    <w:rsid w:val="005405ED"/>
    <w:rsid w:val="005406E1"/>
    <w:rsid w:val="005410AE"/>
    <w:rsid w:val="0054113A"/>
    <w:rsid w:val="005429C0"/>
    <w:rsid w:val="00544AC9"/>
    <w:rsid w:val="00545EF9"/>
    <w:rsid w:val="0055057B"/>
    <w:rsid w:val="005505E5"/>
    <w:rsid w:val="00550FA0"/>
    <w:rsid w:val="005533A7"/>
    <w:rsid w:val="00555480"/>
    <w:rsid w:val="0055591B"/>
    <w:rsid w:val="00555B5F"/>
    <w:rsid w:val="00561161"/>
    <w:rsid w:val="005616C5"/>
    <w:rsid w:val="0056193D"/>
    <w:rsid w:val="00561C74"/>
    <w:rsid w:val="00562C6E"/>
    <w:rsid w:val="00567E93"/>
    <w:rsid w:val="005757A6"/>
    <w:rsid w:val="00577F3E"/>
    <w:rsid w:val="00583012"/>
    <w:rsid w:val="005845F5"/>
    <w:rsid w:val="00584E10"/>
    <w:rsid w:val="0058567A"/>
    <w:rsid w:val="00586145"/>
    <w:rsid w:val="00586AAB"/>
    <w:rsid w:val="00587F45"/>
    <w:rsid w:val="005929EB"/>
    <w:rsid w:val="0059453A"/>
    <w:rsid w:val="005949FE"/>
    <w:rsid w:val="00595317"/>
    <w:rsid w:val="00595660"/>
    <w:rsid w:val="005A16B3"/>
    <w:rsid w:val="005A1D4F"/>
    <w:rsid w:val="005A3B4E"/>
    <w:rsid w:val="005A4332"/>
    <w:rsid w:val="005A57D4"/>
    <w:rsid w:val="005A5EAB"/>
    <w:rsid w:val="005A6977"/>
    <w:rsid w:val="005A7538"/>
    <w:rsid w:val="005B2BA1"/>
    <w:rsid w:val="005B38C3"/>
    <w:rsid w:val="005B58A8"/>
    <w:rsid w:val="005B64C7"/>
    <w:rsid w:val="005B6A55"/>
    <w:rsid w:val="005B74CD"/>
    <w:rsid w:val="005C18FC"/>
    <w:rsid w:val="005C313E"/>
    <w:rsid w:val="005C6900"/>
    <w:rsid w:val="005D2119"/>
    <w:rsid w:val="005D373A"/>
    <w:rsid w:val="005D5440"/>
    <w:rsid w:val="005E3BC9"/>
    <w:rsid w:val="005E6505"/>
    <w:rsid w:val="005F1A02"/>
    <w:rsid w:val="005F1ACB"/>
    <w:rsid w:val="005F2352"/>
    <w:rsid w:val="005F382A"/>
    <w:rsid w:val="005F3C45"/>
    <w:rsid w:val="005F422C"/>
    <w:rsid w:val="005F795F"/>
    <w:rsid w:val="0060080F"/>
    <w:rsid w:val="00602F9B"/>
    <w:rsid w:val="0060523A"/>
    <w:rsid w:val="00606B56"/>
    <w:rsid w:val="00607532"/>
    <w:rsid w:val="00610FE4"/>
    <w:rsid w:val="00611D97"/>
    <w:rsid w:val="00614153"/>
    <w:rsid w:val="006142A6"/>
    <w:rsid w:val="00614F2C"/>
    <w:rsid w:val="0061558F"/>
    <w:rsid w:val="006218CB"/>
    <w:rsid w:val="0062268A"/>
    <w:rsid w:val="0062327A"/>
    <w:rsid w:val="00623B10"/>
    <w:rsid w:val="006248DE"/>
    <w:rsid w:val="00624C98"/>
    <w:rsid w:val="00625E7A"/>
    <w:rsid w:val="006263AE"/>
    <w:rsid w:val="00627B0D"/>
    <w:rsid w:val="0063131E"/>
    <w:rsid w:val="00632725"/>
    <w:rsid w:val="0063378C"/>
    <w:rsid w:val="0063399C"/>
    <w:rsid w:val="006339F5"/>
    <w:rsid w:val="00637AA0"/>
    <w:rsid w:val="006409EA"/>
    <w:rsid w:val="0064320B"/>
    <w:rsid w:val="00644414"/>
    <w:rsid w:val="006454E9"/>
    <w:rsid w:val="006506E2"/>
    <w:rsid w:val="0065105E"/>
    <w:rsid w:val="006530EB"/>
    <w:rsid w:val="0065519F"/>
    <w:rsid w:val="006574AD"/>
    <w:rsid w:val="00657752"/>
    <w:rsid w:val="00661BC6"/>
    <w:rsid w:val="006637CE"/>
    <w:rsid w:val="0066716F"/>
    <w:rsid w:val="00667C57"/>
    <w:rsid w:val="00670C88"/>
    <w:rsid w:val="00670FBE"/>
    <w:rsid w:val="006722B9"/>
    <w:rsid w:val="0067517F"/>
    <w:rsid w:val="0067578A"/>
    <w:rsid w:val="00675DCC"/>
    <w:rsid w:val="006766E8"/>
    <w:rsid w:val="00680208"/>
    <w:rsid w:val="006819F0"/>
    <w:rsid w:val="00681D58"/>
    <w:rsid w:val="00687929"/>
    <w:rsid w:val="00687ADC"/>
    <w:rsid w:val="006920EA"/>
    <w:rsid w:val="006931B6"/>
    <w:rsid w:val="00693D5A"/>
    <w:rsid w:val="00694200"/>
    <w:rsid w:val="00694D74"/>
    <w:rsid w:val="006A0A52"/>
    <w:rsid w:val="006A10D4"/>
    <w:rsid w:val="006A6652"/>
    <w:rsid w:val="006A6875"/>
    <w:rsid w:val="006B1CCF"/>
    <w:rsid w:val="006B3913"/>
    <w:rsid w:val="006B3E65"/>
    <w:rsid w:val="006B402A"/>
    <w:rsid w:val="006B4CB6"/>
    <w:rsid w:val="006B7252"/>
    <w:rsid w:val="006C0D3F"/>
    <w:rsid w:val="006C192C"/>
    <w:rsid w:val="006C2307"/>
    <w:rsid w:val="006C247D"/>
    <w:rsid w:val="006C28F2"/>
    <w:rsid w:val="006C3310"/>
    <w:rsid w:val="006C3E1C"/>
    <w:rsid w:val="006C3FCD"/>
    <w:rsid w:val="006D4A14"/>
    <w:rsid w:val="006D504B"/>
    <w:rsid w:val="006D7AA7"/>
    <w:rsid w:val="006E00A2"/>
    <w:rsid w:val="006E0B11"/>
    <w:rsid w:val="006E0F20"/>
    <w:rsid w:val="006E2840"/>
    <w:rsid w:val="006E3E55"/>
    <w:rsid w:val="006E4772"/>
    <w:rsid w:val="006E5D10"/>
    <w:rsid w:val="006E6856"/>
    <w:rsid w:val="006E7B5A"/>
    <w:rsid w:val="006F12A6"/>
    <w:rsid w:val="006F1BAA"/>
    <w:rsid w:val="006F5A4A"/>
    <w:rsid w:val="006F7809"/>
    <w:rsid w:val="007015D0"/>
    <w:rsid w:val="00701E74"/>
    <w:rsid w:val="0070240D"/>
    <w:rsid w:val="0070299C"/>
    <w:rsid w:val="00705D8B"/>
    <w:rsid w:val="00707484"/>
    <w:rsid w:val="0071394E"/>
    <w:rsid w:val="007152A9"/>
    <w:rsid w:val="00716B1C"/>
    <w:rsid w:val="00720BE6"/>
    <w:rsid w:val="00723D17"/>
    <w:rsid w:val="0072422E"/>
    <w:rsid w:val="007255E6"/>
    <w:rsid w:val="007323D2"/>
    <w:rsid w:val="00733584"/>
    <w:rsid w:val="007358DE"/>
    <w:rsid w:val="00735F6E"/>
    <w:rsid w:val="0073615B"/>
    <w:rsid w:val="00740C09"/>
    <w:rsid w:val="00742894"/>
    <w:rsid w:val="0074332D"/>
    <w:rsid w:val="00743A3A"/>
    <w:rsid w:val="007469E0"/>
    <w:rsid w:val="00746DC6"/>
    <w:rsid w:val="00747D0D"/>
    <w:rsid w:val="00752045"/>
    <w:rsid w:val="00753F9A"/>
    <w:rsid w:val="007566F9"/>
    <w:rsid w:val="00757C60"/>
    <w:rsid w:val="007601F7"/>
    <w:rsid w:val="0076047D"/>
    <w:rsid w:val="00760AEE"/>
    <w:rsid w:val="0076375C"/>
    <w:rsid w:val="00764E06"/>
    <w:rsid w:val="00773479"/>
    <w:rsid w:val="00776DAE"/>
    <w:rsid w:val="00781983"/>
    <w:rsid w:val="00781C89"/>
    <w:rsid w:val="00784191"/>
    <w:rsid w:val="007843D4"/>
    <w:rsid w:val="007878D0"/>
    <w:rsid w:val="00794080"/>
    <w:rsid w:val="00795D1A"/>
    <w:rsid w:val="007972E0"/>
    <w:rsid w:val="00797ADD"/>
    <w:rsid w:val="007A0677"/>
    <w:rsid w:val="007A1D48"/>
    <w:rsid w:val="007A6041"/>
    <w:rsid w:val="007A72F6"/>
    <w:rsid w:val="007B00AE"/>
    <w:rsid w:val="007B224C"/>
    <w:rsid w:val="007B3D43"/>
    <w:rsid w:val="007B644B"/>
    <w:rsid w:val="007C0E51"/>
    <w:rsid w:val="007C7E2F"/>
    <w:rsid w:val="007D222C"/>
    <w:rsid w:val="007D6667"/>
    <w:rsid w:val="007D6905"/>
    <w:rsid w:val="007E0DAC"/>
    <w:rsid w:val="007E1542"/>
    <w:rsid w:val="007E2FFB"/>
    <w:rsid w:val="007E3680"/>
    <w:rsid w:val="007E4BD4"/>
    <w:rsid w:val="007E4FEA"/>
    <w:rsid w:val="007E559E"/>
    <w:rsid w:val="007E73F5"/>
    <w:rsid w:val="007E799C"/>
    <w:rsid w:val="007F0034"/>
    <w:rsid w:val="007F0A34"/>
    <w:rsid w:val="007F2BC5"/>
    <w:rsid w:val="007F527E"/>
    <w:rsid w:val="007F767C"/>
    <w:rsid w:val="008008EF"/>
    <w:rsid w:val="0080266C"/>
    <w:rsid w:val="00804A29"/>
    <w:rsid w:val="00806443"/>
    <w:rsid w:val="00810BF0"/>
    <w:rsid w:val="00811E8C"/>
    <w:rsid w:val="0081390E"/>
    <w:rsid w:val="00816B0F"/>
    <w:rsid w:val="008206CB"/>
    <w:rsid w:val="0082289D"/>
    <w:rsid w:val="00823A6A"/>
    <w:rsid w:val="008308EA"/>
    <w:rsid w:val="0083124B"/>
    <w:rsid w:val="00832E90"/>
    <w:rsid w:val="00835849"/>
    <w:rsid w:val="008363B0"/>
    <w:rsid w:val="00836400"/>
    <w:rsid w:val="008376E4"/>
    <w:rsid w:val="008401D7"/>
    <w:rsid w:val="00840F5D"/>
    <w:rsid w:val="008414A7"/>
    <w:rsid w:val="008425BF"/>
    <w:rsid w:val="00844A82"/>
    <w:rsid w:val="0084638D"/>
    <w:rsid w:val="0084656F"/>
    <w:rsid w:val="00847304"/>
    <w:rsid w:val="00850655"/>
    <w:rsid w:val="008510F2"/>
    <w:rsid w:val="008520B4"/>
    <w:rsid w:val="0085348C"/>
    <w:rsid w:val="008550A6"/>
    <w:rsid w:val="00855369"/>
    <w:rsid w:val="00855B11"/>
    <w:rsid w:val="00857B6C"/>
    <w:rsid w:val="00861BD7"/>
    <w:rsid w:val="00862B6D"/>
    <w:rsid w:val="00863E58"/>
    <w:rsid w:val="00865660"/>
    <w:rsid w:val="0087172C"/>
    <w:rsid w:val="00872945"/>
    <w:rsid w:val="008742D9"/>
    <w:rsid w:val="00877CB6"/>
    <w:rsid w:val="0088091A"/>
    <w:rsid w:val="00880AFF"/>
    <w:rsid w:val="00882702"/>
    <w:rsid w:val="00887532"/>
    <w:rsid w:val="00892F6C"/>
    <w:rsid w:val="00894231"/>
    <w:rsid w:val="008965F9"/>
    <w:rsid w:val="008A00D6"/>
    <w:rsid w:val="008A111F"/>
    <w:rsid w:val="008A1357"/>
    <w:rsid w:val="008A2976"/>
    <w:rsid w:val="008A3897"/>
    <w:rsid w:val="008A73D8"/>
    <w:rsid w:val="008B1291"/>
    <w:rsid w:val="008B24C1"/>
    <w:rsid w:val="008B39E4"/>
    <w:rsid w:val="008B5A3B"/>
    <w:rsid w:val="008B7F59"/>
    <w:rsid w:val="008C06B7"/>
    <w:rsid w:val="008C0FD7"/>
    <w:rsid w:val="008C18BA"/>
    <w:rsid w:val="008C3820"/>
    <w:rsid w:val="008C69F0"/>
    <w:rsid w:val="008D11CB"/>
    <w:rsid w:val="008D1934"/>
    <w:rsid w:val="008D28B4"/>
    <w:rsid w:val="008D5B86"/>
    <w:rsid w:val="008D61E5"/>
    <w:rsid w:val="008D6529"/>
    <w:rsid w:val="008D6F3D"/>
    <w:rsid w:val="008E13C7"/>
    <w:rsid w:val="008E174A"/>
    <w:rsid w:val="008E22D0"/>
    <w:rsid w:val="008E2D06"/>
    <w:rsid w:val="008E3A82"/>
    <w:rsid w:val="008E5B39"/>
    <w:rsid w:val="008E761B"/>
    <w:rsid w:val="008F0606"/>
    <w:rsid w:val="008F192B"/>
    <w:rsid w:val="008F3613"/>
    <w:rsid w:val="008F7A90"/>
    <w:rsid w:val="008F7B0B"/>
    <w:rsid w:val="00900004"/>
    <w:rsid w:val="0090126C"/>
    <w:rsid w:val="00901DB5"/>
    <w:rsid w:val="009036F2"/>
    <w:rsid w:val="0090387B"/>
    <w:rsid w:val="00903BF7"/>
    <w:rsid w:val="009044FD"/>
    <w:rsid w:val="00904B1D"/>
    <w:rsid w:val="00905546"/>
    <w:rsid w:val="00911D41"/>
    <w:rsid w:val="00912649"/>
    <w:rsid w:val="0091500B"/>
    <w:rsid w:val="009152D7"/>
    <w:rsid w:val="00916D3B"/>
    <w:rsid w:val="0092005E"/>
    <w:rsid w:val="00923A86"/>
    <w:rsid w:val="009241B8"/>
    <w:rsid w:val="00925231"/>
    <w:rsid w:val="00927751"/>
    <w:rsid w:val="00930291"/>
    <w:rsid w:val="00933682"/>
    <w:rsid w:val="00934E58"/>
    <w:rsid w:val="00936571"/>
    <w:rsid w:val="00937379"/>
    <w:rsid w:val="00940212"/>
    <w:rsid w:val="00940EB9"/>
    <w:rsid w:val="0094333A"/>
    <w:rsid w:val="009437E9"/>
    <w:rsid w:val="009438BD"/>
    <w:rsid w:val="009446F4"/>
    <w:rsid w:val="00945756"/>
    <w:rsid w:val="00947CCB"/>
    <w:rsid w:val="00951083"/>
    <w:rsid w:val="00951AF0"/>
    <w:rsid w:val="00956D99"/>
    <w:rsid w:val="00957FD0"/>
    <w:rsid w:val="009624EC"/>
    <w:rsid w:val="00962933"/>
    <w:rsid w:val="009635FE"/>
    <w:rsid w:val="0096449B"/>
    <w:rsid w:val="0096546F"/>
    <w:rsid w:val="009722C0"/>
    <w:rsid w:val="00973742"/>
    <w:rsid w:val="009751BB"/>
    <w:rsid w:val="009800E3"/>
    <w:rsid w:val="009810A4"/>
    <w:rsid w:val="009811D4"/>
    <w:rsid w:val="00981467"/>
    <w:rsid w:val="00981F7C"/>
    <w:rsid w:val="00983508"/>
    <w:rsid w:val="00983512"/>
    <w:rsid w:val="00985276"/>
    <w:rsid w:val="00986D86"/>
    <w:rsid w:val="00990F07"/>
    <w:rsid w:val="009969AE"/>
    <w:rsid w:val="009A1DE7"/>
    <w:rsid w:val="009A25EF"/>
    <w:rsid w:val="009B0713"/>
    <w:rsid w:val="009B374F"/>
    <w:rsid w:val="009B4D63"/>
    <w:rsid w:val="009B625B"/>
    <w:rsid w:val="009B7D88"/>
    <w:rsid w:val="009C188B"/>
    <w:rsid w:val="009C2D51"/>
    <w:rsid w:val="009C682A"/>
    <w:rsid w:val="009C7F13"/>
    <w:rsid w:val="009D4485"/>
    <w:rsid w:val="009D5436"/>
    <w:rsid w:val="009D5C27"/>
    <w:rsid w:val="009D75B0"/>
    <w:rsid w:val="009E06FE"/>
    <w:rsid w:val="009E2AF5"/>
    <w:rsid w:val="009E3147"/>
    <w:rsid w:val="009E4971"/>
    <w:rsid w:val="009E7BE5"/>
    <w:rsid w:val="009F0B45"/>
    <w:rsid w:val="009F7B60"/>
    <w:rsid w:val="00A003D3"/>
    <w:rsid w:val="00A00FD0"/>
    <w:rsid w:val="00A02858"/>
    <w:rsid w:val="00A071B3"/>
    <w:rsid w:val="00A149C8"/>
    <w:rsid w:val="00A14AB6"/>
    <w:rsid w:val="00A14D89"/>
    <w:rsid w:val="00A15265"/>
    <w:rsid w:val="00A16973"/>
    <w:rsid w:val="00A16D82"/>
    <w:rsid w:val="00A16EA4"/>
    <w:rsid w:val="00A1717C"/>
    <w:rsid w:val="00A2212E"/>
    <w:rsid w:val="00A24DD0"/>
    <w:rsid w:val="00A25CCB"/>
    <w:rsid w:val="00A26845"/>
    <w:rsid w:val="00A31CFA"/>
    <w:rsid w:val="00A31FAA"/>
    <w:rsid w:val="00A3319E"/>
    <w:rsid w:val="00A341C9"/>
    <w:rsid w:val="00A36D97"/>
    <w:rsid w:val="00A37B40"/>
    <w:rsid w:val="00A37C1A"/>
    <w:rsid w:val="00A42B05"/>
    <w:rsid w:val="00A463C2"/>
    <w:rsid w:val="00A51959"/>
    <w:rsid w:val="00A52E16"/>
    <w:rsid w:val="00A53902"/>
    <w:rsid w:val="00A54F5F"/>
    <w:rsid w:val="00A56B89"/>
    <w:rsid w:val="00A607C4"/>
    <w:rsid w:val="00A63ADE"/>
    <w:rsid w:val="00A64A15"/>
    <w:rsid w:val="00A66E52"/>
    <w:rsid w:val="00A714C5"/>
    <w:rsid w:val="00A71730"/>
    <w:rsid w:val="00A72724"/>
    <w:rsid w:val="00A727FD"/>
    <w:rsid w:val="00A74B19"/>
    <w:rsid w:val="00A751B3"/>
    <w:rsid w:val="00A75C1E"/>
    <w:rsid w:val="00A76869"/>
    <w:rsid w:val="00A76A4C"/>
    <w:rsid w:val="00A77389"/>
    <w:rsid w:val="00A7770F"/>
    <w:rsid w:val="00A8032A"/>
    <w:rsid w:val="00A9316C"/>
    <w:rsid w:val="00AA0226"/>
    <w:rsid w:val="00AA11C6"/>
    <w:rsid w:val="00AA17AF"/>
    <w:rsid w:val="00AA409A"/>
    <w:rsid w:val="00AA668F"/>
    <w:rsid w:val="00AA6AC1"/>
    <w:rsid w:val="00AA704F"/>
    <w:rsid w:val="00AB0DA8"/>
    <w:rsid w:val="00AB4183"/>
    <w:rsid w:val="00AB6217"/>
    <w:rsid w:val="00AB7C6F"/>
    <w:rsid w:val="00AD1F32"/>
    <w:rsid w:val="00AD2CFA"/>
    <w:rsid w:val="00AD64E6"/>
    <w:rsid w:val="00AD6CDE"/>
    <w:rsid w:val="00AE1605"/>
    <w:rsid w:val="00AE1946"/>
    <w:rsid w:val="00AE1FC1"/>
    <w:rsid w:val="00AE216B"/>
    <w:rsid w:val="00AE3298"/>
    <w:rsid w:val="00AE496D"/>
    <w:rsid w:val="00AE4B7D"/>
    <w:rsid w:val="00AE4BBB"/>
    <w:rsid w:val="00AE6509"/>
    <w:rsid w:val="00AE7785"/>
    <w:rsid w:val="00AF1432"/>
    <w:rsid w:val="00AF20BF"/>
    <w:rsid w:val="00AF523A"/>
    <w:rsid w:val="00AF5F4D"/>
    <w:rsid w:val="00B03C74"/>
    <w:rsid w:val="00B05120"/>
    <w:rsid w:val="00B11700"/>
    <w:rsid w:val="00B11BE9"/>
    <w:rsid w:val="00B14664"/>
    <w:rsid w:val="00B156E8"/>
    <w:rsid w:val="00B15EDC"/>
    <w:rsid w:val="00B1780B"/>
    <w:rsid w:val="00B20659"/>
    <w:rsid w:val="00B207E8"/>
    <w:rsid w:val="00B22DD5"/>
    <w:rsid w:val="00B23483"/>
    <w:rsid w:val="00B303C7"/>
    <w:rsid w:val="00B3202B"/>
    <w:rsid w:val="00B32434"/>
    <w:rsid w:val="00B32C1B"/>
    <w:rsid w:val="00B3405C"/>
    <w:rsid w:val="00B34635"/>
    <w:rsid w:val="00B34681"/>
    <w:rsid w:val="00B35E33"/>
    <w:rsid w:val="00B35FF3"/>
    <w:rsid w:val="00B37ECE"/>
    <w:rsid w:val="00B40215"/>
    <w:rsid w:val="00B406BE"/>
    <w:rsid w:val="00B40DA6"/>
    <w:rsid w:val="00B40F6A"/>
    <w:rsid w:val="00B41561"/>
    <w:rsid w:val="00B43314"/>
    <w:rsid w:val="00B43FBE"/>
    <w:rsid w:val="00B47DB7"/>
    <w:rsid w:val="00B5007A"/>
    <w:rsid w:val="00B50377"/>
    <w:rsid w:val="00B51E72"/>
    <w:rsid w:val="00B52B49"/>
    <w:rsid w:val="00B55056"/>
    <w:rsid w:val="00B60220"/>
    <w:rsid w:val="00B63EE0"/>
    <w:rsid w:val="00B66AAE"/>
    <w:rsid w:val="00B67084"/>
    <w:rsid w:val="00B743F4"/>
    <w:rsid w:val="00B74C95"/>
    <w:rsid w:val="00B76324"/>
    <w:rsid w:val="00B7768D"/>
    <w:rsid w:val="00B77876"/>
    <w:rsid w:val="00B815C4"/>
    <w:rsid w:val="00B83DBB"/>
    <w:rsid w:val="00B84A03"/>
    <w:rsid w:val="00B84D68"/>
    <w:rsid w:val="00B86741"/>
    <w:rsid w:val="00B901BE"/>
    <w:rsid w:val="00B931CB"/>
    <w:rsid w:val="00B93E99"/>
    <w:rsid w:val="00B9446C"/>
    <w:rsid w:val="00BA18CB"/>
    <w:rsid w:val="00BA47E0"/>
    <w:rsid w:val="00BB25D1"/>
    <w:rsid w:val="00BB3453"/>
    <w:rsid w:val="00BC15BD"/>
    <w:rsid w:val="00BC1F8A"/>
    <w:rsid w:val="00BC2F74"/>
    <w:rsid w:val="00BC3260"/>
    <w:rsid w:val="00BC397D"/>
    <w:rsid w:val="00BC3A75"/>
    <w:rsid w:val="00BC4A31"/>
    <w:rsid w:val="00BC4AB3"/>
    <w:rsid w:val="00BC6199"/>
    <w:rsid w:val="00BD0A13"/>
    <w:rsid w:val="00BD0CEF"/>
    <w:rsid w:val="00BD11A6"/>
    <w:rsid w:val="00BD28F6"/>
    <w:rsid w:val="00BD2EFB"/>
    <w:rsid w:val="00BD4F50"/>
    <w:rsid w:val="00BD6A59"/>
    <w:rsid w:val="00BD71C6"/>
    <w:rsid w:val="00BD7D0D"/>
    <w:rsid w:val="00BE027E"/>
    <w:rsid w:val="00BE22EC"/>
    <w:rsid w:val="00BE24C8"/>
    <w:rsid w:val="00BE283B"/>
    <w:rsid w:val="00BE383D"/>
    <w:rsid w:val="00BE730D"/>
    <w:rsid w:val="00BE73E4"/>
    <w:rsid w:val="00BF14EB"/>
    <w:rsid w:val="00BF1B50"/>
    <w:rsid w:val="00BF2984"/>
    <w:rsid w:val="00BF31CE"/>
    <w:rsid w:val="00BF3DEF"/>
    <w:rsid w:val="00BF4021"/>
    <w:rsid w:val="00BF5740"/>
    <w:rsid w:val="00BF59F0"/>
    <w:rsid w:val="00BF7D5C"/>
    <w:rsid w:val="00C035D0"/>
    <w:rsid w:val="00C03611"/>
    <w:rsid w:val="00C0386E"/>
    <w:rsid w:val="00C04D9A"/>
    <w:rsid w:val="00C065ED"/>
    <w:rsid w:val="00C077D6"/>
    <w:rsid w:val="00C10F43"/>
    <w:rsid w:val="00C12D7F"/>
    <w:rsid w:val="00C1322A"/>
    <w:rsid w:val="00C140E5"/>
    <w:rsid w:val="00C14191"/>
    <w:rsid w:val="00C14ACF"/>
    <w:rsid w:val="00C15878"/>
    <w:rsid w:val="00C2020C"/>
    <w:rsid w:val="00C204F3"/>
    <w:rsid w:val="00C21968"/>
    <w:rsid w:val="00C219EE"/>
    <w:rsid w:val="00C21C6E"/>
    <w:rsid w:val="00C23EB7"/>
    <w:rsid w:val="00C260EA"/>
    <w:rsid w:val="00C3092B"/>
    <w:rsid w:val="00C31574"/>
    <w:rsid w:val="00C35127"/>
    <w:rsid w:val="00C35566"/>
    <w:rsid w:val="00C35704"/>
    <w:rsid w:val="00C375A7"/>
    <w:rsid w:val="00C40CD9"/>
    <w:rsid w:val="00C420C3"/>
    <w:rsid w:val="00C42D35"/>
    <w:rsid w:val="00C4371C"/>
    <w:rsid w:val="00C44428"/>
    <w:rsid w:val="00C45DF5"/>
    <w:rsid w:val="00C46399"/>
    <w:rsid w:val="00C505A1"/>
    <w:rsid w:val="00C50943"/>
    <w:rsid w:val="00C51DEE"/>
    <w:rsid w:val="00C53F28"/>
    <w:rsid w:val="00C5653C"/>
    <w:rsid w:val="00C57862"/>
    <w:rsid w:val="00C637CC"/>
    <w:rsid w:val="00C65EA1"/>
    <w:rsid w:val="00C6694D"/>
    <w:rsid w:val="00C701D3"/>
    <w:rsid w:val="00C72873"/>
    <w:rsid w:val="00C74316"/>
    <w:rsid w:val="00C7585F"/>
    <w:rsid w:val="00C81EA3"/>
    <w:rsid w:val="00C820C8"/>
    <w:rsid w:val="00C821D4"/>
    <w:rsid w:val="00C833D6"/>
    <w:rsid w:val="00C83C0F"/>
    <w:rsid w:val="00C841D0"/>
    <w:rsid w:val="00C841FB"/>
    <w:rsid w:val="00C91375"/>
    <w:rsid w:val="00C93F21"/>
    <w:rsid w:val="00C94C52"/>
    <w:rsid w:val="00C94DD2"/>
    <w:rsid w:val="00C95D04"/>
    <w:rsid w:val="00C96571"/>
    <w:rsid w:val="00C96794"/>
    <w:rsid w:val="00C97F2B"/>
    <w:rsid w:val="00CA1B68"/>
    <w:rsid w:val="00CA6243"/>
    <w:rsid w:val="00CA758B"/>
    <w:rsid w:val="00CA7723"/>
    <w:rsid w:val="00CA782D"/>
    <w:rsid w:val="00CB0BDF"/>
    <w:rsid w:val="00CB273E"/>
    <w:rsid w:val="00CB3784"/>
    <w:rsid w:val="00CB444A"/>
    <w:rsid w:val="00CB5006"/>
    <w:rsid w:val="00CB586A"/>
    <w:rsid w:val="00CB5987"/>
    <w:rsid w:val="00CB650E"/>
    <w:rsid w:val="00CC274D"/>
    <w:rsid w:val="00CC2D4C"/>
    <w:rsid w:val="00CC3002"/>
    <w:rsid w:val="00CC363F"/>
    <w:rsid w:val="00CC400F"/>
    <w:rsid w:val="00CC6756"/>
    <w:rsid w:val="00CC6A0A"/>
    <w:rsid w:val="00CC766F"/>
    <w:rsid w:val="00CD1C9D"/>
    <w:rsid w:val="00CE2FA0"/>
    <w:rsid w:val="00CE535C"/>
    <w:rsid w:val="00CE60B1"/>
    <w:rsid w:val="00CF1D21"/>
    <w:rsid w:val="00CF386B"/>
    <w:rsid w:val="00CF4B78"/>
    <w:rsid w:val="00CF53F3"/>
    <w:rsid w:val="00D011F4"/>
    <w:rsid w:val="00D025C8"/>
    <w:rsid w:val="00D060B0"/>
    <w:rsid w:val="00D064EB"/>
    <w:rsid w:val="00D06C89"/>
    <w:rsid w:val="00D11B7D"/>
    <w:rsid w:val="00D11FC8"/>
    <w:rsid w:val="00D13907"/>
    <w:rsid w:val="00D14357"/>
    <w:rsid w:val="00D17BC5"/>
    <w:rsid w:val="00D22E1D"/>
    <w:rsid w:val="00D23716"/>
    <w:rsid w:val="00D261C4"/>
    <w:rsid w:val="00D2732D"/>
    <w:rsid w:val="00D2797C"/>
    <w:rsid w:val="00D3100F"/>
    <w:rsid w:val="00D31A7B"/>
    <w:rsid w:val="00D3205E"/>
    <w:rsid w:val="00D32221"/>
    <w:rsid w:val="00D33969"/>
    <w:rsid w:val="00D349DF"/>
    <w:rsid w:val="00D35434"/>
    <w:rsid w:val="00D357D7"/>
    <w:rsid w:val="00D40CE2"/>
    <w:rsid w:val="00D420B2"/>
    <w:rsid w:val="00D443B5"/>
    <w:rsid w:val="00D44EE2"/>
    <w:rsid w:val="00D47493"/>
    <w:rsid w:val="00D47E70"/>
    <w:rsid w:val="00D51E97"/>
    <w:rsid w:val="00D57284"/>
    <w:rsid w:val="00D627D4"/>
    <w:rsid w:val="00D63B78"/>
    <w:rsid w:val="00D64AC6"/>
    <w:rsid w:val="00D65B2C"/>
    <w:rsid w:val="00D6621E"/>
    <w:rsid w:val="00D70357"/>
    <w:rsid w:val="00D71708"/>
    <w:rsid w:val="00D71D08"/>
    <w:rsid w:val="00D733FE"/>
    <w:rsid w:val="00D73C8E"/>
    <w:rsid w:val="00D749B5"/>
    <w:rsid w:val="00D74CD7"/>
    <w:rsid w:val="00D75626"/>
    <w:rsid w:val="00D756A5"/>
    <w:rsid w:val="00D83A6D"/>
    <w:rsid w:val="00D84051"/>
    <w:rsid w:val="00D84610"/>
    <w:rsid w:val="00D84644"/>
    <w:rsid w:val="00D84E4F"/>
    <w:rsid w:val="00D85913"/>
    <w:rsid w:val="00D85B87"/>
    <w:rsid w:val="00D85BF9"/>
    <w:rsid w:val="00D903C0"/>
    <w:rsid w:val="00D91A06"/>
    <w:rsid w:val="00D9417B"/>
    <w:rsid w:val="00D942BF"/>
    <w:rsid w:val="00D950F7"/>
    <w:rsid w:val="00D968EC"/>
    <w:rsid w:val="00DA1050"/>
    <w:rsid w:val="00DA1B59"/>
    <w:rsid w:val="00DA415C"/>
    <w:rsid w:val="00DA4BAD"/>
    <w:rsid w:val="00DB5390"/>
    <w:rsid w:val="00DB5732"/>
    <w:rsid w:val="00DB61FB"/>
    <w:rsid w:val="00DB65AE"/>
    <w:rsid w:val="00DB752F"/>
    <w:rsid w:val="00DC1471"/>
    <w:rsid w:val="00DC1B44"/>
    <w:rsid w:val="00DC3F62"/>
    <w:rsid w:val="00DC4057"/>
    <w:rsid w:val="00DC4ACA"/>
    <w:rsid w:val="00DC6E88"/>
    <w:rsid w:val="00DD04F1"/>
    <w:rsid w:val="00DD1953"/>
    <w:rsid w:val="00DD337B"/>
    <w:rsid w:val="00DD33E5"/>
    <w:rsid w:val="00DD4ACB"/>
    <w:rsid w:val="00DD5029"/>
    <w:rsid w:val="00DD6514"/>
    <w:rsid w:val="00DE208E"/>
    <w:rsid w:val="00DE4E36"/>
    <w:rsid w:val="00DF47F2"/>
    <w:rsid w:val="00DF7174"/>
    <w:rsid w:val="00DF7EBF"/>
    <w:rsid w:val="00E04822"/>
    <w:rsid w:val="00E04D07"/>
    <w:rsid w:val="00E051D5"/>
    <w:rsid w:val="00E05E97"/>
    <w:rsid w:val="00E115CB"/>
    <w:rsid w:val="00E12D5D"/>
    <w:rsid w:val="00E1326A"/>
    <w:rsid w:val="00E14107"/>
    <w:rsid w:val="00E14124"/>
    <w:rsid w:val="00E14A29"/>
    <w:rsid w:val="00E168B6"/>
    <w:rsid w:val="00E16B72"/>
    <w:rsid w:val="00E21017"/>
    <w:rsid w:val="00E21374"/>
    <w:rsid w:val="00E25EE6"/>
    <w:rsid w:val="00E261A2"/>
    <w:rsid w:val="00E26B2E"/>
    <w:rsid w:val="00E30E54"/>
    <w:rsid w:val="00E3218C"/>
    <w:rsid w:val="00E35BDB"/>
    <w:rsid w:val="00E36FF8"/>
    <w:rsid w:val="00E41285"/>
    <w:rsid w:val="00E43805"/>
    <w:rsid w:val="00E46429"/>
    <w:rsid w:val="00E46BAD"/>
    <w:rsid w:val="00E47D98"/>
    <w:rsid w:val="00E5178D"/>
    <w:rsid w:val="00E5552B"/>
    <w:rsid w:val="00E55AB7"/>
    <w:rsid w:val="00E55DEE"/>
    <w:rsid w:val="00E6071D"/>
    <w:rsid w:val="00E60E27"/>
    <w:rsid w:val="00E624EC"/>
    <w:rsid w:val="00E64854"/>
    <w:rsid w:val="00E6653B"/>
    <w:rsid w:val="00E72387"/>
    <w:rsid w:val="00E7295C"/>
    <w:rsid w:val="00E72D9F"/>
    <w:rsid w:val="00E73001"/>
    <w:rsid w:val="00E74EF1"/>
    <w:rsid w:val="00E7722B"/>
    <w:rsid w:val="00E85AC4"/>
    <w:rsid w:val="00E86DD5"/>
    <w:rsid w:val="00E879A5"/>
    <w:rsid w:val="00E90CAF"/>
    <w:rsid w:val="00E91705"/>
    <w:rsid w:val="00E918F3"/>
    <w:rsid w:val="00E91E16"/>
    <w:rsid w:val="00E924AD"/>
    <w:rsid w:val="00EA0254"/>
    <w:rsid w:val="00EA37B2"/>
    <w:rsid w:val="00EA5D0F"/>
    <w:rsid w:val="00EA6BB7"/>
    <w:rsid w:val="00EA700A"/>
    <w:rsid w:val="00EA79B0"/>
    <w:rsid w:val="00EB16A2"/>
    <w:rsid w:val="00EB1B56"/>
    <w:rsid w:val="00EB5BA1"/>
    <w:rsid w:val="00EB6335"/>
    <w:rsid w:val="00EC07EA"/>
    <w:rsid w:val="00EC12E0"/>
    <w:rsid w:val="00EC2B57"/>
    <w:rsid w:val="00EC2BE3"/>
    <w:rsid w:val="00EC333D"/>
    <w:rsid w:val="00EC57C5"/>
    <w:rsid w:val="00EC5BAD"/>
    <w:rsid w:val="00EC67A6"/>
    <w:rsid w:val="00EC6BD8"/>
    <w:rsid w:val="00ED1026"/>
    <w:rsid w:val="00ED1263"/>
    <w:rsid w:val="00ED61F7"/>
    <w:rsid w:val="00EE18C4"/>
    <w:rsid w:val="00EE1C9E"/>
    <w:rsid w:val="00EE2E88"/>
    <w:rsid w:val="00EE2FA9"/>
    <w:rsid w:val="00EE462E"/>
    <w:rsid w:val="00EE605A"/>
    <w:rsid w:val="00EE74EB"/>
    <w:rsid w:val="00EF0A10"/>
    <w:rsid w:val="00EF1803"/>
    <w:rsid w:val="00EF1E1E"/>
    <w:rsid w:val="00EF2FFB"/>
    <w:rsid w:val="00EF461D"/>
    <w:rsid w:val="00EF6B6B"/>
    <w:rsid w:val="00EF6CD1"/>
    <w:rsid w:val="00F0357F"/>
    <w:rsid w:val="00F03B14"/>
    <w:rsid w:val="00F03CED"/>
    <w:rsid w:val="00F043CE"/>
    <w:rsid w:val="00F109B3"/>
    <w:rsid w:val="00F10BA0"/>
    <w:rsid w:val="00F16651"/>
    <w:rsid w:val="00F16713"/>
    <w:rsid w:val="00F20169"/>
    <w:rsid w:val="00F22677"/>
    <w:rsid w:val="00F2379D"/>
    <w:rsid w:val="00F24378"/>
    <w:rsid w:val="00F3156A"/>
    <w:rsid w:val="00F3378C"/>
    <w:rsid w:val="00F36E7B"/>
    <w:rsid w:val="00F3736A"/>
    <w:rsid w:val="00F378B0"/>
    <w:rsid w:val="00F400B9"/>
    <w:rsid w:val="00F40422"/>
    <w:rsid w:val="00F43039"/>
    <w:rsid w:val="00F43500"/>
    <w:rsid w:val="00F46BD0"/>
    <w:rsid w:val="00F47737"/>
    <w:rsid w:val="00F514E7"/>
    <w:rsid w:val="00F522DF"/>
    <w:rsid w:val="00F53105"/>
    <w:rsid w:val="00F553FF"/>
    <w:rsid w:val="00F6045D"/>
    <w:rsid w:val="00F641F5"/>
    <w:rsid w:val="00F6740D"/>
    <w:rsid w:val="00F67D13"/>
    <w:rsid w:val="00F70303"/>
    <w:rsid w:val="00F71897"/>
    <w:rsid w:val="00F74D9E"/>
    <w:rsid w:val="00F773E8"/>
    <w:rsid w:val="00F77CDF"/>
    <w:rsid w:val="00F8030B"/>
    <w:rsid w:val="00F815BD"/>
    <w:rsid w:val="00F81C94"/>
    <w:rsid w:val="00F8299C"/>
    <w:rsid w:val="00F84168"/>
    <w:rsid w:val="00F860B9"/>
    <w:rsid w:val="00F87ADD"/>
    <w:rsid w:val="00F92B7A"/>
    <w:rsid w:val="00F92FE5"/>
    <w:rsid w:val="00F932D1"/>
    <w:rsid w:val="00F9412A"/>
    <w:rsid w:val="00F9483C"/>
    <w:rsid w:val="00F961A1"/>
    <w:rsid w:val="00F96A1B"/>
    <w:rsid w:val="00F97F27"/>
    <w:rsid w:val="00FA390A"/>
    <w:rsid w:val="00FA4B7A"/>
    <w:rsid w:val="00FA7C7D"/>
    <w:rsid w:val="00FB2F02"/>
    <w:rsid w:val="00FB34ED"/>
    <w:rsid w:val="00FB4B31"/>
    <w:rsid w:val="00FB4B5A"/>
    <w:rsid w:val="00FB5353"/>
    <w:rsid w:val="00FB7100"/>
    <w:rsid w:val="00FB7952"/>
    <w:rsid w:val="00FC1FA8"/>
    <w:rsid w:val="00FC62B6"/>
    <w:rsid w:val="00FC7330"/>
    <w:rsid w:val="00FC7728"/>
    <w:rsid w:val="00FD1550"/>
    <w:rsid w:val="00FD4893"/>
    <w:rsid w:val="00FD501D"/>
    <w:rsid w:val="00FE244C"/>
    <w:rsid w:val="00FE5EA4"/>
    <w:rsid w:val="00FE7655"/>
    <w:rsid w:val="00FE78DE"/>
    <w:rsid w:val="00FF0AA2"/>
    <w:rsid w:val="00FF4BD3"/>
    <w:rsid w:val="0B42C397"/>
    <w:rsid w:val="114CB5C9"/>
    <w:rsid w:val="134971F9"/>
    <w:rsid w:val="1CDF97C0"/>
    <w:rsid w:val="1F377072"/>
    <w:rsid w:val="23595658"/>
    <w:rsid w:val="2618C8A7"/>
    <w:rsid w:val="26FACBCF"/>
    <w:rsid w:val="2866BFAB"/>
    <w:rsid w:val="2FA4A721"/>
    <w:rsid w:val="3016AD06"/>
    <w:rsid w:val="338DD38F"/>
    <w:rsid w:val="3665FE7A"/>
    <w:rsid w:val="39601113"/>
    <w:rsid w:val="40A6D5C3"/>
    <w:rsid w:val="438758FD"/>
    <w:rsid w:val="4BE0AA28"/>
    <w:rsid w:val="55708F21"/>
    <w:rsid w:val="563D611B"/>
    <w:rsid w:val="5CCB48FB"/>
    <w:rsid w:val="5D190118"/>
    <w:rsid w:val="5D41F471"/>
    <w:rsid w:val="64346A51"/>
    <w:rsid w:val="6AE3AF9D"/>
    <w:rsid w:val="70BDC472"/>
    <w:rsid w:val="744EF9EB"/>
    <w:rsid w:val="78272B66"/>
    <w:rsid w:val="795E94BF"/>
    <w:rsid w:val="79DF052F"/>
    <w:rsid w:val="7AD2464D"/>
    <w:rsid w:val="7D5BF0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01081E41-D446-4E97-962E-7A58E601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4"/>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5"/>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6"/>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6"/>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6"/>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6"/>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6"/>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6"/>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54113A"/>
  </w:style>
  <w:style w:type="character" w:styleId="UnresolvedMention">
    <w:name w:val="Unresolved Mention"/>
    <w:basedOn w:val="DefaultParagraphFont"/>
    <w:uiPriority w:val="99"/>
    <w:semiHidden/>
    <w:unhideWhenUsed/>
    <w:rsid w:val="000273AD"/>
    <w:rPr>
      <w:color w:val="605E5C"/>
      <w:shd w:val="clear" w:color="auto" w:fill="E1DFDD"/>
    </w:rPr>
  </w:style>
  <w:style w:type="paragraph" w:customStyle="1" w:styleId="paragraph">
    <w:name w:val="paragraph"/>
    <w:basedOn w:val="Normal"/>
    <w:rsid w:val="00282268"/>
    <w:pPr>
      <w:spacing w:before="100" w:beforeAutospacing="1" w:after="100" w:afterAutospacing="1"/>
    </w:pPr>
    <w:rPr>
      <w:rFonts w:ascii="Times New Roman" w:hAnsi="Times New Roman"/>
      <w:sz w:val="24"/>
      <w:lang w:val="en-GB" w:eastAsia="en-GB"/>
    </w:rPr>
  </w:style>
  <w:style w:type="character" w:customStyle="1" w:styleId="eop">
    <w:name w:val="eop"/>
    <w:basedOn w:val="DefaultParagraphFont"/>
    <w:rsid w:val="00282268"/>
  </w:style>
  <w:style w:type="table" w:customStyle="1" w:styleId="TableGrid0">
    <w:name w:val="TableGrid"/>
    <w:rsid w:val="00981467"/>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473569874">
      <w:bodyDiv w:val="1"/>
      <w:marLeft w:val="0"/>
      <w:marRight w:val="0"/>
      <w:marTop w:val="0"/>
      <w:marBottom w:val="0"/>
      <w:divBdr>
        <w:top w:val="none" w:sz="0" w:space="0" w:color="auto"/>
        <w:left w:val="none" w:sz="0" w:space="0" w:color="auto"/>
        <w:bottom w:val="none" w:sz="0" w:space="0" w:color="auto"/>
        <w:right w:val="none" w:sz="0" w:space="0" w:color="auto"/>
      </w:divBdr>
      <w:divsChild>
        <w:div w:id="45644073">
          <w:marLeft w:val="0"/>
          <w:marRight w:val="0"/>
          <w:marTop w:val="0"/>
          <w:marBottom w:val="0"/>
          <w:divBdr>
            <w:top w:val="none" w:sz="0" w:space="0" w:color="auto"/>
            <w:left w:val="none" w:sz="0" w:space="0" w:color="auto"/>
            <w:bottom w:val="none" w:sz="0" w:space="0" w:color="auto"/>
            <w:right w:val="none" w:sz="0" w:space="0" w:color="auto"/>
          </w:divBdr>
          <w:divsChild>
            <w:div w:id="1734235832">
              <w:marLeft w:val="0"/>
              <w:marRight w:val="0"/>
              <w:marTop w:val="0"/>
              <w:marBottom w:val="0"/>
              <w:divBdr>
                <w:top w:val="none" w:sz="0" w:space="0" w:color="auto"/>
                <w:left w:val="none" w:sz="0" w:space="0" w:color="auto"/>
                <w:bottom w:val="none" w:sz="0" w:space="0" w:color="auto"/>
                <w:right w:val="none" w:sz="0" w:space="0" w:color="auto"/>
              </w:divBdr>
            </w:div>
          </w:divsChild>
        </w:div>
        <w:div w:id="210457035">
          <w:marLeft w:val="0"/>
          <w:marRight w:val="0"/>
          <w:marTop w:val="0"/>
          <w:marBottom w:val="0"/>
          <w:divBdr>
            <w:top w:val="none" w:sz="0" w:space="0" w:color="auto"/>
            <w:left w:val="none" w:sz="0" w:space="0" w:color="auto"/>
            <w:bottom w:val="none" w:sz="0" w:space="0" w:color="auto"/>
            <w:right w:val="none" w:sz="0" w:space="0" w:color="auto"/>
          </w:divBdr>
          <w:divsChild>
            <w:div w:id="686492132">
              <w:marLeft w:val="0"/>
              <w:marRight w:val="0"/>
              <w:marTop w:val="0"/>
              <w:marBottom w:val="0"/>
              <w:divBdr>
                <w:top w:val="none" w:sz="0" w:space="0" w:color="auto"/>
                <w:left w:val="none" w:sz="0" w:space="0" w:color="auto"/>
                <w:bottom w:val="none" w:sz="0" w:space="0" w:color="auto"/>
                <w:right w:val="none" w:sz="0" w:space="0" w:color="auto"/>
              </w:divBdr>
            </w:div>
          </w:divsChild>
        </w:div>
        <w:div w:id="229847117">
          <w:marLeft w:val="0"/>
          <w:marRight w:val="0"/>
          <w:marTop w:val="0"/>
          <w:marBottom w:val="0"/>
          <w:divBdr>
            <w:top w:val="none" w:sz="0" w:space="0" w:color="auto"/>
            <w:left w:val="none" w:sz="0" w:space="0" w:color="auto"/>
            <w:bottom w:val="none" w:sz="0" w:space="0" w:color="auto"/>
            <w:right w:val="none" w:sz="0" w:space="0" w:color="auto"/>
          </w:divBdr>
          <w:divsChild>
            <w:div w:id="1190988791">
              <w:marLeft w:val="0"/>
              <w:marRight w:val="0"/>
              <w:marTop w:val="0"/>
              <w:marBottom w:val="0"/>
              <w:divBdr>
                <w:top w:val="none" w:sz="0" w:space="0" w:color="auto"/>
                <w:left w:val="none" w:sz="0" w:space="0" w:color="auto"/>
                <w:bottom w:val="none" w:sz="0" w:space="0" w:color="auto"/>
                <w:right w:val="none" w:sz="0" w:space="0" w:color="auto"/>
              </w:divBdr>
            </w:div>
          </w:divsChild>
        </w:div>
        <w:div w:id="326130668">
          <w:marLeft w:val="0"/>
          <w:marRight w:val="0"/>
          <w:marTop w:val="0"/>
          <w:marBottom w:val="0"/>
          <w:divBdr>
            <w:top w:val="none" w:sz="0" w:space="0" w:color="auto"/>
            <w:left w:val="none" w:sz="0" w:space="0" w:color="auto"/>
            <w:bottom w:val="none" w:sz="0" w:space="0" w:color="auto"/>
            <w:right w:val="none" w:sz="0" w:space="0" w:color="auto"/>
          </w:divBdr>
          <w:divsChild>
            <w:div w:id="33584010">
              <w:marLeft w:val="0"/>
              <w:marRight w:val="0"/>
              <w:marTop w:val="0"/>
              <w:marBottom w:val="0"/>
              <w:divBdr>
                <w:top w:val="none" w:sz="0" w:space="0" w:color="auto"/>
                <w:left w:val="none" w:sz="0" w:space="0" w:color="auto"/>
                <w:bottom w:val="none" w:sz="0" w:space="0" w:color="auto"/>
                <w:right w:val="none" w:sz="0" w:space="0" w:color="auto"/>
              </w:divBdr>
            </w:div>
          </w:divsChild>
        </w:div>
        <w:div w:id="345057532">
          <w:marLeft w:val="0"/>
          <w:marRight w:val="0"/>
          <w:marTop w:val="0"/>
          <w:marBottom w:val="0"/>
          <w:divBdr>
            <w:top w:val="none" w:sz="0" w:space="0" w:color="auto"/>
            <w:left w:val="none" w:sz="0" w:space="0" w:color="auto"/>
            <w:bottom w:val="none" w:sz="0" w:space="0" w:color="auto"/>
            <w:right w:val="none" w:sz="0" w:space="0" w:color="auto"/>
          </w:divBdr>
          <w:divsChild>
            <w:div w:id="608121586">
              <w:marLeft w:val="0"/>
              <w:marRight w:val="0"/>
              <w:marTop w:val="0"/>
              <w:marBottom w:val="0"/>
              <w:divBdr>
                <w:top w:val="none" w:sz="0" w:space="0" w:color="auto"/>
                <w:left w:val="none" w:sz="0" w:space="0" w:color="auto"/>
                <w:bottom w:val="none" w:sz="0" w:space="0" w:color="auto"/>
                <w:right w:val="none" w:sz="0" w:space="0" w:color="auto"/>
              </w:divBdr>
            </w:div>
          </w:divsChild>
        </w:div>
        <w:div w:id="408308069">
          <w:marLeft w:val="0"/>
          <w:marRight w:val="0"/>
          <w:marTop w:val="0"/>
          <w:marBottom w:val="0"/>
          <w:divBdr>
            <w:top w:val="none" w:sz="0" w:space="0" w:color="auto"/>
            <w:left w:val="none" w:sz="0" w:space="0" w:color="auto"/>
            <w:bottom w:val="none" w:sz="0" w:space="0" w:color="auto"/>
            <w:right w:val="none" w:sz="0" w:space="0" w:color="auto"/>
          </w:divBdr>
          <w:divsChild>
            <w:div w:id="1185287837">
              <w:marLeft w:val="0"/>
              <w:marRight w:val="0"/>
              <w:marTop w:val="0"/>
              <w:marBottom w:val="0"/>
              <w:divBdr>
                <w:top w:val="none" w:sz="0" w:space="0" w:color="auto"/>
                <w:left w:val="none" w:sz="0" w:space="0" w:color="auto"/>
                <w:bottom w:val="none" w:sz="0" w:space="0" w:color="auto"/>
                <w:right w:val="none" w:sz="0" w:space="0" w:color="auto"/>
              </w:divBdr>
            </w:div>
          </w:divsChild>
        </w:div>
        <w:div w:id="547106466">
          <w:marLeft w:val="0"/>
          <w:marRight w:val="0"/>
          <w:marTop w:val="0"/>
          <w:marBottom w:val="0"/>
          <w:divBdr>
            <w:top w:val="none" w:sz="0" w:space="0" w:color="auto"/>
            <w:left w:val="none" w:sz="0" w:space="0" w:color="auto"/>
            <w:bottom w:val="none" w:sz="0" w:space="0" w:color="auto"/>
            <w:right w:val="none" w:sz="0" w:space="0" w:color="auto"/>
          </w:divBdr>
          <w:divsChild>
            <w:div w:id="189032099">
              <w:marLeft w:val="0"/>
              <w:marRight w:val="0"/>
              <w:marTop w:val="0"/>
              <w:marBottom w:val="0"/>
              <w:divBdr>
                <w:top w:val="none" w:sz="0" w:space="0" w:color="auto"/>
                <w:left w:val="none" w:sz="0" w:space="0" w:color="auto"/>
                <w:bottom w:val="none" w:sz="0" w:space="0" w:color="auto"/>
                <w:right w:val="none" w:sz="0" w:space="0" w:color="auto"/>
              </w:divBdr>
            </w:div>
          </w:divsChild>
        </w:div>
        <w:div w:id="800003539">
          <w:marLeft w:val="0"/>
          <w:marRight w:val="0"/>
          <w:marTop w:val="0"/>
          <w:marBottom w:val="0"/>
          <w:divBdr>
            <w:top w:val="none" w:sz="0" w:space="0" w:color="auto"/>
            <w:left w:val="none" w:sz="0" w:space="0" w:color="auto"/>
            <w:bottom w:val="none" w:sz="0" w:space="0" w:color="auto"/>
            <w:right w:val="none" w:sz="0" w:space="0" w:color="auto"/>
          </w:divBdr>
          <w:divsChild>
            <w:div w:id="596451431">
              <w:marLeft w:val="0"/>
              <w:marRight w:val="0"/>
              <w:marTop w:val="0"/>
              <w:marBottom w:val="0"/>
              <w:divBdr>
                <w:top w:val="none" w:sz="0" w:space="0" w:color="auto"/>
                <w:left w:val="none" w:sz="0" w:space="0" w:color="auto"/>
                <w:bottom w:val="none" w:sz="0" w:space="0" w:color="auto"/>
                <w:right w:val="none" w:sz="0" w:space="0" w:color="auto"/>
              </w:divBdr>
            </w:div>
          </w:divsChild>
        </w:div>
        <w:div w:id="826671519">
          <w:marLeft w:val="0"/>
          <w:marRight w:val="0"/>
          <w:marTop w:val="0"/>
          <w:marBottom w:val="0"/>
          <w:divBdr>
            <w:top w:val="none" w:sz="0" w:space="0" w:color="auto"/>
            <w:left w:val="none" w:sz="0" w:space="0" w:color="auto"/>
            <w:bottom w:val="none" w:sz="0" w:space="0" w:color="auto"/>
            <w:right w:val="none" w:sz="0" w:space="0" w:color="auto"/>
          </w:divBdr>
          <w:divsChild>
            <w:div w:id="1344353979">
              <w:marLeft w:val="0"/>
              <w:marRight w:val="0"/>
              <w:marTop w:val="0"/>
              <w:marBottom w:val="0"/>
              <w:divBdr>
                <w:top w:val="none" w:sz="0" w:space="0" w:color="auto"/>
                <w:left w:val="none" w:sz="0" w:space="0" w:color="auto"/>
                <w:bottom w:val="none" w:sz="0" w:space="0" w:color="auto"/>
                <w:right w:val="none" w:sz="0" w:space="0" w:color="auto"/>
              </w:divBdr>
            </w:div>
          </w:divsChild>
        </w:div>
        <w:div w:id="1009792176">
          <w:marLeft w:val="0"/>
          <w:marRight w:val="0"/>
          <w:marTop w:val="0"/>
          <w:marBottom w:val="0"/>
          <w:divBdr>
            <w:top w:val="none" w:sz="0" w:space="0" w:color="auto"/>
            <w:left w:val="none" w:sz="0" w:space="0" w:color="auto"/>
            <w:bottom w:val="none" w:sz="0" w:space="0" w:color="auto"/>
            <w:right w:val="none" w:sz="0" w:space="0" w:color="auto"/>
          </w:divBdr>
          <w:divsChild>
            <w:div w:id="1292438360">
              <w:marLeft w:val="0"/>
              <w:marRight w:val="0"/>
              <w:marTop w:val="0"/>
              <w:marBottom w:val="0"/>
              <w:divBdr>
                <w:top w:val="none" w:sz="0" w:space="0" w:color="auto"/>
                <w:left w:val="none" w:sz="0" w:space="0" w:color="auto"/>
                <w:bottom w:val="none" w:sz="0" w:space="0" w:color="auto"/>
                <w:right w:val="none" w:sz="0" w:space="0" w:color="auto"/>
              </w:divBdr>
            </w:div>
          </w:divsChild>
        </w:div>
        <w:div w:id="1187328405">
          <w:marLeft w:val="0"/>
          <w:marRight w:val="0"/>
          <w:marTop w:val="0"/>
          <w:marBottom w:val="0"/>
          <w:divBdr>
            <w:top w:val="none" w:sz="0" w:space="0" w:color="auto"/>
            <w:left w:val="none" w:sz="0" w:space="0" w:color="auto"/>
            <w:bottom w:val="none" w:sz="0" w:space="0" w:color="auto"/>
            <w:right w:val="none" w:sz="0" w:space="0" w:color="auto"/>
          </w:divBdr>
          <w:divsChild>
            <w:div w:id="361636161">
              <w:marLeft w:val="0"/>
              <w:marRight w:val="0"/>
              <w:marTop w:val="0"/>
              <w:marBottom w:val="0"/>
              <w:divBdr>
                <w:top w:val="none" w:sz="0" w:space="0" w:color="auto"/>
                <w:left w:val="none" w:sz="0" w:space="0" w:color="auto"/>
                <w:bottom w:val="none" w:sz="0" w:space="0" w:color="auto"/>
                <w:right w:val="none" w:sz="0" w:space="0" w:color="auto"/>
              </w:divBdr>
            </w:div>
          </w:divsChild>
        </w:div>
        <w:div w:id="1213032850">
          <w:marLeft w:val="0"/>
          <w:marRight w:val="0"/>
          <w:marTop w:val="0"/>
          <w:marBottom w:val="0"/>
          <w:divBdr>
            <w:top w:val="none" w:sz="0" w:space="0" w:color="auto"/>
            <w:left w:val="none" w:sz="0" w:space="0" w:color="auto"/>
            <w:bottom w:val="none" w:sz="0" w:space="0" w:color="auto"/>
            <w:right w:val="none" w:sz="0" w:space="0" w:color="auto"/>
          </w:divBdr>
          <w:divsChild>
            <w:div w:id="1482581304">
              <w:marLeft w:val="0"/>
              <w:marRight w:val="0"/>
              <w:marTop w:val="0"/>
              <w:marBottom w:val="0"/>
              <w:divBdr>
                <w:top w:val="none" w:sz="0" w:space="0" w:color="auto"/>
                <w:left w:val="none" w:sz="0" w:space="0" w:color="auto"/>
                <w:bottom w:val="none" w:sz="0" w:space="0" w:color="auto"/>
                <w:right w:val="none" w:sz="0" w:space="0" w:color="auto"/>
              </w:divBdr>
            </w:div>
          </w:divsChild>
        </w:div>
        <w:div w:id="1286278329">
          <w:marLeft w:val="0"/>
          <w:marRight w:val="0"/>
          <w:marTop w:val="0"/>
          <w:marBottom w:val="0"/>
          <w:divBdr>
            <w:top w:val="none" w:sz="0" w:space="0" w:color="auto"/>
            <w:left w:val="none" w:sz="0" w:space="0" w:color="auto"/>
            <w:bottom w:val="none" w:sz="0" w:space="0" w:color="auto"/>
            <w:right w:val="none" w:sz="0" w:space="0" w:color="auto"/>
          </w:divBdr>
          <w:divsChild>
            <w:div w:id="1299990031">
              <w:marLeft w:val="0"/>
              <w:marRight w:val="0"/>
              <w:marTop w:val="0"/>
              <w:marBottom w:val="0"/>
              <w:divBdr>
                <w:top w:val="none" w:sz="0" w:space="0" w:color="auto"/>
                <w:left w:val="none" w:sz="0" w:space="0" w:color="auto"/>
                <w:bottom w:val="none" w:sz="0" w:space="0" w:color="auto"/>
                <w:right w:val="none" w:sz="0" w:space="0" w:color="auto"/>
              </w:divBdr>
            </w:div>
          </w:divsChild>
        </w:div>
        <w:div w:id="1423647391">
          <w:marLeft w:val="0"/>
          <w:marRight w:val="0"/>
          <w:marTop w:val="0"/>
          <w:marBottom w:val="0"/>
          <w:divBdr>
            <w:top w:val="none" w:sz="0" w:space="0" w:color="auto"/>
            <w:left w:val="none" w:sz="0" w:space="0" w:color="auto"/>
            <w:bottom w:val="none" w:sz="0" w:space="0" w:color="auto"/>
            <w:right w:val="none" w:sz="0" w:space="0" w:color="auto"/>
          </w:divBdr>
          <w:divsChild>
            <w:div w:id="1598100797">
              <w:marLeft w:val="0"/>
              <w:marRight w:val="0"/>
              <w:marTop w:val="0"/>
              <w:marBottom w:val="0"/>
              <w:divBdr>
                <w:top w:val="none" w:sz="0" w:space="0" w:color="auto"/>
                <w:left w:val="none" w:sz="0" w:space="0" w:color="auto"/>
                <w:bottom w:val="none" w:sz="0" w:space="0" w:color="auto"/>
                <w:right w:val="none" w:sz="0" w:space="0" w:color="auto"/>
              </w:divBdr>
            </w:div>
          </w:divsChild>
        </w:div>
        <w:div w:id="1460103371">
          <w:marLeft w:val="0"/>
          <w:marRight w:val="0"/>
          <w:marTop w:val="0"/>
          <w:marBottom w:val="0"/>
          <w:divBdr>
            <w:top w:val="none" w:sz="0" w:space="0" w:color="auto"/>
            <w:left w:val="none" w:sz="0" w:space="0" w:color="auto"/>
            <w:bottom w:val="none" w:sz="0" w:space="0" w:color="auto"/>
            <w:right w:val="none" w:sz="0" w:space="0" w:color="auto"/>
          </w:divBdr>
          <w:divsChild>
            <w:div w:id="1450588056">
              <w:marLeft w:val="0"/>
              <w:marRight w:val="0"/>
              <w:marTop w:val="0"/>
              <w:marBottom w:val="0"/>
              <w:divBdr>
                <w:top w:val="none" w:sz="0" w:space="0" w:color="auto"/>
                <w:left w:val="none" w:sz="0" w:space="0" w:color="auto"/>
                <w:bottom w:val="none" w:sz="0" w:space="0" w:color="auto"/>
                <w:right w:val="none" w:sz="0" w:space="0" w:color="auto"/>
              </w:divBdr>
            </w:div>
          </w:divsChild>
        </w:div>
        <w:div w:id="1464233889">
          <w:marLeft w:val="0"/>
          <w:marRight w:val="0"/>
          <w:marTop w:val="0"/>
          <w:marBottom w:val="0"/>
          <w:divBdr>
            <w:top w:val="none" w:sz="0" w:space="0" w:color="auto"/>
            <w:left w:val="none" w:sz="0" w:space="0" w:color="auto"/>
            <w:bottom w:val="none" w:sz="0" w:space="0" w:color="auto"/>
            <w:right w:val="none" w:sz="0" w:space="0" w:color="auto"/>
          </w:divBdr>
          <w:divsChild>
            <w:div w:id="290718375">
              <w:marLeft w:val="0"/>
              <w:marRight w:val="0"/>
              <w:marTop w:val="0"/>
              <w:marBottom w:val="0"/>
              <w:divBdr>
                <w:top w:val="none" w:sz="0" w:space="0" w:color="auto"/>
                <w:left w:val="none" w:sz="0" w:space="0" w:color="auto"/>
                <w:bottom w:val="none" w:sz="0" w:space="0" w:color="auto"/>
                <w:right w:val="none" w:sz="0" w:space="0" w:color="auto"/>
              </w:divBdr>
            </w:div>
          </w:divsChild>
        </w:div>
        <w:div w:id="1517158563">
          <w:marLeft w:val="0"/>
          <w:marRight w:val="0"/>
          <w:marTop w:val="0"/>
          <w:marBottom w:val="0"/>
          <w:divBdr>
            <w:top w:val="none" w:sz="0" w:space="0" w:color="auto"/>
            <w:left w:val="none" w:sz="0" w:space="0" w:color="auto"/>
            <w:bottom w:val="none" w:sz="0" w:space="0" w:color="auto"/>
            <w:right w:val="none" w:sz="0" w:space="0" w:color="auto"/>
          </w:divBdr>
          <w:divsChild>
            <w:div w:id="1532455512">
              <w:marLeft w:val="0"/>
              <w:marRight w:val="0"/>
              <w:marTop w:val="0"/>
              <w:marBottom w:val="0"/>
              <w:divBdr>
                <w:top w:val="none" w:sz="0" w:space="0" w:color="auto"/>
                <w:left w:val="none" w:sz="0" w:space="0" w:color="auto"/>
                <w:bottom w:val="none" w:sz="0" w:space="0" w:color="auto"/>
                <w:right w:val="none" w:sz="0" w:space="0" w:color="auto"/>
              </w:divBdr>
            </w:div>
          </w:divsChild>
        </w:div>
        <w:div w:id="1544246562">
          <w:marLeft w:val="0"/>
          <w:marRight w:val="0"/>
          <w:marTop w:val="0"/>
          <w:marBottom w:val="0"/>
          <w:divBdr>
            <w:top w:val="none" w:sz="0" w:space="0" w:color="auto"/>
            <w:left w:val="none" w:sz="0" w:space="0" w:color="auto"/>
            <w:bottom w:val="none" w:sz="0" w:space="0" w:color="auto"/>
            <w:right w:val="none" w:sz="0" w:space="0" w:color="auto"/>
          </w:divBdr>
          <w:divsChild>
            <w:div w:id="1815223120">
              <w:marLeft w:val="0"/>
              <w:marRight w:val="0"/>
              <w:marTop w:val="0"/>
              <w:marBottom w:val="0"/>
              <w:divBdr>
                <w:top w:val="none" w:sz="0" w:space="0" w:color="auto"/>
                <w:left w:val="none" w:sz="0" w:space="0" w:color="auto"/>
                <w:bottom w:val="none" w:sz="0" w:space="0" w:color="auto"/>
                <w:right w:val="none" w:sz="0" w:space="0" w:color="auto"/>
              </w:divBdr>
            </w:div>
          </w:divsChild>
        </w:div>
        <w:div w:id="1582448780">
          <w:marLeft w:val="0"/>
          <w:marRight w:val="0"/>
          <w:marTop w:val="0"/>
          <w:marBottom w:val="0"/>
          <w:divBdr>
            <w:top w:val="none" w:sz="0" w:space="0" w:color="auto"/>
            <w:left w:val="none" w:sz="0" w:space="0" w:color="auto"/>
            <w:bottom w:val="none" w:sz="0" w:space="0" w:color="auto"/>
            <w:right w:val="none" w:sz="0" w:space="0" w:color="auto"/>
          </w:divBdr>
          <w:divsChild>
            <w:div w:id="736129488">
              <w:marLeft w:val="0"/>
              <w:marRight w:val="0"/>
              <w:marTop w:val="0"/>
              <w:marBottom w:val="0"/>
              <w:divBdr>
                <w:top w:val="none" w:sz="0" w:space="0" w:color="auto"/>
                <w:left w:val="none" w:sz="0" w:space="0" w:color="auto"/>
                <w:bottom w:val="none" w:sz="0" w:space="0" w:color="auto"/>
                <w:right w:val="none" w:sz="0" w:space="0" w:color="auto"/>
              </w:divBdr>
            </w:div>
          </w:divsChild>
        </w:div>
        <w:div w:id="1618173216">
          <w:marLeft w:val="0"/>
          <w:marRight w:val="0"/>
          <w:marTop w:val="0"/>
          <w:marBottom w:val="0"/>
          <w:divBdr>
            <w:top w:val="none" w:sz="0" w:space="0" w:color="auto"/>
            <w:left w:val="none" w:sz="0" w:space="0" w:color="auto"/>
            <w:bottom w:val="none" w:sz="0" w:space="0" w:color="auto"/>
            <w:right w:val="none" w:sz="0" w:space="0" w:color="auto"/>
          </w:divBdr>
          <w:divsChild>
            <w:div w:id="952053976">
              <w:marLeft w:val="0"/>
              <w:marRight w:val="0"/>
              <w:marTop w:val="0"/>
              <w:marBottom w:val="0"/>
              <w:divBdr>
                <w:top w:val="none" w:sz="0" w:space="0" w:color="auto"/>
                <w:left w:val="none" w:sz="0" w:space="0" w:color="auto"/>
                <w:bottom w:val="none" w:sz="0" w:space="0" w:color="auto"/>
                <w:right w:val="none" w:sz="0" w:space="0" w:color="auto"/>
              </w:divBdr>
            </w:div>
          </w:divsChild>
        </w:div>
        <w:div w:id="1628001838">
          <w:marLeft w:val="0"/>
          <w:marRight w:val="0"/>
          <w:marTop w:val="0"/>
          <w:marBottom w:val="0"/>
          <w:divBdr>
            <w:top w:val="none" w:sz="0" w:space="0" w:color="auto"/>
            <w:left w:val="none" w:sz="0" w:space="0" w:color="auto"/>
            <w:bottom w:val="none" w:sz="0" w:space="0" w:color="auto"/>
            <w:right w:val="none" w:sz="0" w:space="0" w:color="auto"/>
          </w:divBdr>
          <w:divsChild>
            <w:div w:id="868644648">
              <w:marLeft w:val="0"/>
              <w:marRight w:val="0"/>
              <w:marTop w:val="0"/>
              <w:marBottom w:val="0"/>
              <w:divBdr>
                <w:top w:val="none" w:sz="0" w:space="0" w:color="auto"/>
                <w:left w:val="none" w:sz="0" w:space="0" w:color="auto"/>
                <w:bottom w:val="none" w:sz="0" w:space="0" w:color="auto"/>
                <w:right w:val="none" w:sz="0" w:space="0" w:color="auto"/>
              </w:divBdr>
            </w:div>
          </w:divsChild>
        </w:div>
        <w:div w:id="1639605416">
          <w:marLeft w:val="0"/>
          <w:marRight w:val="0"/>
          <w:marTop w:val="0"/>
          <w:marBottom w:val="0"/>
          <w:divBdr>
            <w:top w:val="none" w:sz="0" w:space="0" w:color="auto"/>
            <w:left w:val="none" w:sz="0" w:space="0" w:color="auto"/>
            <w:bottom w:val="none" w:sz="0" w:space="0" w:color="auto"/>
            <w:right w:val="none" w:sz="0" w:space="0" w:color="auto"/>
          </w:divBdr>
          <w:divsChild>
            <w:div w:id="48070027">
              <w:marLeft w:val="0"/>
              <w:marRight w:val="0"/>
              <w:marTop w:val="0"/>
              <w:marBottom w:val="0"/>
              <w:divBdr>
                <w:top w:val="none" w:sz="0" w:space="0" w:color="auto"/>
                <w:left w:val="none" w:sz="0" w:space="0" w:color="auto"/>
                <w:bottom w:val="none" w:sz="0" w:space="0" w:color="auto"/>
                <w:right w:val="none" w:sz="0" w:space="0" w:color="auto"/>
              </w:divBdr>
            </w:div>
          </w:divsChild>
        </w:div>
        <w:div w:id="1696730994">
          <w:marLeft w:val="0"/>
          <w:marRight w:val="0"/>
          <w:marTop w:val="0"/>
          <w:marBottom w:val="0"/>
          <w:divBdr>
            <w:top w:val="none" w:sz="0" w:space="0" w:color="auto"/>
            <w:left w:val="none" w:sz="0" w:space="0" w:color="auto"/>
            <w:bottom w:val="none" w:sz="0" w:space="0" w:color="auto"/>
            <w:right w:val="none" w:sz="0" w:space="0" w:color="auto"/>
          </w:divBdr>
          <w:divsChild>
            <w:div w:id="565336466">
              <w:marLeft w:val="0"/>
              <w:marRight w:val="0"/>
              <w:marTop w:val="0"/>
              <w:marBottom w:val="0"/>
              <w:divBdr>
                <w:top w:val="none" w:sz="0" w:space="0" w:color="auto"/>
                <w:left w:val="none" w:sz="0" w:space="0" w:color="auto"/>
                <w:bottom w:val="none" w:sz="0" w:space="0" w:color="auto"/>
                <w:right w:val="none" w:sz="0" w:space="0" w:color="auto"/>
              </w:divBdr>
            </w:div>
          </w:divsChild>
        </w:div>
        <w:div w:id="1737892353">
          <w:marLeft w:val="0"/>
          <w:marRight w:val="0"/>
          <w:marTop w:val="0"/>
          <w:marBottom w:val="0"/>
          <w:divBdr>
            <w:top w:val="none" w:sz="0" w:space="0" w:color="auto"/>
            <w:left w:val="none" w:sz="0" w:space="0" w:color="auto"/>
            <w:bottom w:val="none" w:sz="0" w:space="0" w:color="auto"/>
            <w:right w:val="none" w:sz="0" w:space="0" w:color="auto"/>
          </w:divBdr>
          <w:divsChild>
            <w:div w:id="611131514">
              <w:marLeft w:val="0"/>
              <w:marRight w:val="0"/>
              <w:marTop w:val="0"/>
              <w:marBottom w:val="0"/>
              <w:divBdr>
                <w:top w:val="none" w:sz="0" w:space="0" w:color="auto"/>
                <w:left w:val="none" w:sz="0" w:space="0" w:color="auto"/>
                <w:bottom w:val="none" w:sz="0" w:space="0" w:color="auto"/>
                <w:right w:val="none" w:sz="0" w:space="0" w:color="auto"/>
              </w:divBdr>
            </w:div>
          </w:divsChild>
        </w:div>
        <w:div w:id="1741438642">
          <w:marLeft w:val="0"/>
          <w:marRight w:val="0"/>
          <w:marTop w:val="0"/>
          <w:marBottom w:val="0"/>
          <w:divBdr>
            <w:top w:val="none" w:sz="0" w:space="0" w:color="auto"/>
            <w:left w:val="none" w:sz="0" w:space="0" w:color="auto"/>
            <w:bottom w:val="none" w:sz="0" w:space="0" w:color="auto"/>
            <w:right w:val="none" w:sz="0" w:space="0" w:color="auto"/>
          </w:divBdr>
          <w:divsChild>
            <w:div w:id="694234551">
              <w:marLeft w:val="0"/>
              <w:marRight w:val="0"/>
              <w:marTop w:val="0"/>
              <w:marBottom w:val="0"/>
              <w:divBdr>
                <w:top w:val="none" w:sz="0" w:space="0" w:color="auto"/>
                <w:left w:val="none" w:sz="0" w:space="0" w:color="auto"/>
                <w:bottom w:val="none" w:sz="0" w:space="0" w:color="auto"/>
                <w:right w:val="none" w:sz="0" w:space="0" w:color="auto"/>
              </w:divBdr>
            </w:div>
          </w:divsChild>
        </w:div>
        <w:div w:id="1758749035">
          <w:marLeft w:val="0"/>
          <w:marRight w:val="0"/>
          <w:marTop w:val="0"/>
          <w:marBottom w:val="0"/>
          <w:divBdr>
            <w:top w:val="none" w:sz="0" w:space="0" w:color="auto"/>
            <w:left w:val="none" w:sz="0" w:space="0" w:color="auto"/>
            <w:bottom w:val="none" w:sz="0" w:space="0" w:color="auto"/>
            <w:right w:val="none" w:sz="0" w:space="0" w:color="auto"/>
          </w:divBdr>
          <w:divsChild>
            <w:div w:id="1450466763">
              <w:marLeft w:val="0"/>
              <w:marRight w:val="0"/>
              <w:marTop w:val="0"/>
              <w:marBottom w:val="0"/>
              <w:divBdr>
                <w:top w:val="none" w:sz="0" w:space="0" w:color="auto"/>
                <w:left w:val="none" w:sz="0" w:space="0" w:color="auto"/>
                <w:bottom w:val="none" w:sz="0" w:space="0" w:color="auto"/>
                <w:right w:val="none" w:sz="0" w:space="0" w:color="auto"/>
              </w:divBdr>
            </w:div>
          </w:divsChild>
        </w:div>
        <w:div w:id="1926958467">
          <w:marLeft w:val="0"/>
          <w:marRight w:val="0"/>
          <w:marTop w:val="0"/>
          <w:marBottom w:val="0"/>
          <w:divBdr>
            <w:top w:val="none" w:sz="0" w:space="0" w:color="auto"/>
            <w:left w:val="none" w:sz="0" w:space="0" w:color="auto"/>
            <w:bottom w:val="none" w:sz="0" w:space="0" w:color="auto"/>
            <w:right w:val="none" w:sz="0" w:space="0" w:color="auto"/>
          </w:divBdr>
          <w:divsChild>
            <w:div w:id="414399815">
              <w:marLeft w:val="0"/>
              <w:marRight w:val="0"/>
              <w:marTop w:val="0"/>
              <w:marBottom w:val="0"/>
              <w:divBdr>
                <w:top w:val="none" w:sz="0" w:space="0" w:color="auto"/>
                <w:left w:val="none" w:sz="0" w:space="0" w:color="auto"/>
                <w:bottom w:val="none" w:sz="0" w:space="0" w:color="auto"/>
                <w:right w:val="none" w:sz="0" w:space="0" w:color="auto"/>
              </w:divBdr>
            </w:div>
          </w:divsChild>
        </w:div>
        <w:div w:id="1950042377">
          <w:marLeft w:val="0"/>
          <w:marRight w:val="0"/>
          <w:marTop w:val="0"/>
          <w:marBottom w:val="0"/>
          <w:divBdr>
            <w:top w:val="none" w:sz="0" w:space="0" w:color="auto"/>
            <w:left w:val="none" w:sz="0" w:space="0" w:color="auto"/>
            <w:bottom w:val="none" w:sz="0" w:space="0" w:color="auto"/>
            <w:right w:val="none" w:sz="0" w:space="0" w:color="auto"/>
          </w:divBdr>
          <w:divsChild>
            <w:div w:id="381906177">
              <w:marLeft w:val="0"/>
              <w:marRight w:val="0"/>
              <w:marTop w:val="0"/>
              <w:marBottom w:val="0"/>
              <w:divBdr>
                <w:top w:val="none" w:sz="0" w:space="0" w:color="auto"/>
                <w:left w:val="none" w:sz="0" w:space="0" w:color="auto"/>
                <w:bottom w:val="none" w:sz="0" w:space="0" w:color="auto"/>
                <w:right w:val="none" w:sz="0" w:space="0" w:color="auto"/>
              </w:divBdr>
            </w:div>
          </w:divsChild>
        </w:div>
        <w:div w:id="1966621349">
          <w:marLeft w:val="0"/>
          <w:marRight w:val="0"/>
          <w:marTop w:val="0"/>
          <w:marBottom w:val="0"/>
          <w:divBdr>
            <w:top w:val="none" w:sz="0" w:space="0" w:color="auto"/>
            <w:left w:val="none" w:sz="0" w:space="0" w:color="auto"/>
            <w:bottom w:val="none" w:sz="0" w:space="0" w:color="auto"/>
            <w:right w:val="none" w:sz="0" w:space="0" w:color="auto"/>
          </w:divBdr>
          <w:divsChild>
            <w:div w:id="1010521837">
              <w:marLeft w:val="0"/>
              <w:marRight w:val="0"/>
              <w:marTop w:val="0"/>
              <w:marBottom w:val="0"/>
              <w:divBdr>
                <w:top w:val="none" w:sz="0" w:space="0" w:color="auto"/>
                <w:left w:val="none" w:sz="0" w:space="0" w:color="auto"/>
                <w:bottom w:val="none" w:sz="0" w:space="0" w:color="auto"/>
                <w:right w:val="none" w:sz="0" w:space="0" w:color="auto"/>
              </w:divBdr>
            </w:div>
          </w:divsChild>
        </w:div>
        <w:div w:id="2028949021">
          <w:marLeft w:val="0"/>
          <w:marRight w:val="0"/>
          <w:marTop w:val="0"/>
          <w:marBottom w:val="0"/>
          <w:divBdr>
            <w:top w:val="none" w:sz="0" w:space="0" w:color="auto"/>
            <w:left w:val="none" w:sz="0" w:space="0" w:color="auto"/>
            <w:bottom w:val="none" w:sz="0" w:space="0" w:color="auto"/>
            <w:right w:val="none" w:sz="0" w:space="0" w:color="auto"/>
          </w:divBdr>
          <w:divsChild>
            <w:div w:id="1437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2176">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807580427">
      <w:bodyDiv w:val="1"/>
      <w:marLeft w:val="0"/>
      <w:marRight w:val="0"/>
      <w:marTop w:val="0"/>
      <w:marBottom w:val="0"/>
      <w:divBdr>
        <w:top w:val="none" w:sz="0" w:space="0" w:color="auto"/>
        <w:left w:val="none" w:sz="0" w:space="0" w:color="auto"/>
        <w:bottom w:val="none" w:sz="0" w:space="0" w:color="auto"/>
        <w:right w:val="none" w:sz="0" w:space="0" w:color="auto"/>
      </w:divBdr>
    </w:div>
    <w:div w:id="1894730356">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F344558344C788ACE62E911F8FD72"/>
        <w:category>
          <w:name w:val="General"/>
          <w:gallery w:val="placeholder"/>
        </w:category>
        <w:types>
          <w:type w:val="bbPlcHdr"/>
        </w:types>
        <w:behaviors>
          <w:behavior w:val="content"/>
        </w:behaviors>
        <w:guid w:val="{78649A7F-7765-4807-8586-EAF39B28A5AD}"/>
      </w:docPartPr>
      <w:docPartBody>
        <w:p w:rsidR="00190480" w:rsidRDefault="00BC1F8A" w:rsidP="00BC1F8A">
          <w:pPr>
            <w:pStyle w:val="09AF344558344C788ACE62E911F8FD7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8A"/>
    <w:rsid w:val="00020D59"/>
    <w:rsid w:val="0009607C"/>
    <w:rsid w:val="001564B4"/>
    <w:rsid w:val="00190480"/>
    <w:rsid w:val="001C41FA"/>
    <w:rsid w:val="0025486A"/>
    <w:rsid w:val="002B000C"/>
    <w:rsid w:val="002B6A57"/>
    <w:rsid w:val="00324B4A"/>
    <w:rsid w:val="003313B5"/>
    <w:rsid w:val="0035637A"/>
    <w:rsid w:val="00372374"/>
    <w:rsid w:val="00391C36"/>
    <w:rsid w:val="00396DEC"/>
    <w:rsid w:val="00473FBB"/>
    <w:rsid w:val="00570A1A"/>
    <w:rsid w:val="005949FE"/>
    <w:rsid w:val="006158AC"/>
    <w:rsid w:val="00765426"/>
    <w:rsid w:val="007878D0"/>
    <w:rsid w:val="00860D9E"/>
    <w:rsid w:val="00AF1310"/>
    <w:rsid w:val="00B3405C"/>
    <w:rsid w:val="00BC1F8A"/>
    <w:rsid w:val="00C077D6"/>
    <w:rsid w:val="00C1580D"/>
    <w:rsid w:val="00C229F6"/>
    <w:rsid w:val="00C50943"/>
    <w:rsid w:val="00CC6756"/>
    <w:rsid w:val="00CD47DC"/>
    <w:rsid w:val="00D83CD2"/>
    <w:rsid w:val="00DC1B44"/>
    <w:rsid w:val="00E147B2"/>
    <w:rsid w:val="00E86DD5"/>
    <w:rsid w:val="00EB6FC2"/>
    <w:rsid w:val="00EC2B57"/>
    <w:rsid w:val="00EF03CD"/>
    <w:rsid w:val="00F0065F"/>
    <w:rsid w:val="00F27F68"/>
    <w:rsid w:val="00F359AC"/>
    <w:rsid w:val="00F82D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8A"/>
    <w:rPr>
      <w:color w:val="808080"/>
    </w:rPr>
  </w:style>
  <w:style w:type="paragraph" w:customStyle="1" w:styleId="09AF344558344C788ACE62E911F8FD72">
    <w:name w:val="09AF344558344C788ACE62E911F8FD72"/>
    <w:rsid w:val="00BC1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d63624-130f-4e34-9176-66eff1d5e677" xsi:nil="true"/>
    <lcf76f155ced4ddcb4097134ff3c332f xmlns="03e254ab-bab6-4294-addc-cbf029a475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962B5E29A4D84D9D0BB293C6B14253" ma:contentTypeVersion="13" ma:contentTypeDescription="Create a new document." ma:contentTypeScope="" ma:versionID="c6a2b2ecf9a3705dd7e0ed797904ead0">
  <xsd:schema xmlns:xsd="http://www.w3.org/2001/XMLSchema" xmlns:xs="http://www.w3.org/2001/XMLSchema" xmlns:p="http://schemas.microsoft.com/office/2006/metadata/properties" xmlns:ns2="03e254ab-bab6-4294-addc-cbf029a4759f" xmlns:ns3="8dd63624-130f-4e34-9176-66eff1d5e677" targetNamespace="http://schemas.microsoft.com/office/2006/metadata/properties" ma:root="true" ma:fieldsID="09e65c873662fcd3f71cc68224050956" ns2:_="" ns3:_="">
    <xsd:import namespace="03e254ab-bab6-4294-addc-cbf029a4759f"/>
    <xsd:import namespace="8dd63624-130f-4e34-9176-66eff1d5e6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254ab-bab6-4294-addc-cbf029a47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63624-130f-4e34-9176-66eff1d5e6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636f4d8-26f9-4f35-a2f1-d5aa5c428d26}" ma:internalName="TaxCatchAll" ma:showField="CatchAllData" ma:web="8dd63624-130f-4e34-9176-66eff1d5e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20717-CF40-4558-BFD0-3E45FC2556D5}">
  <ds:schemaRefs>
    <ds:schemaRef ds:uri="http://schemas.microsoft.com/sharepoint/v3/contenttype/forms"/>
  </ds:schemaRefs>
</ds:datastoreItem>
</file>

<file path=customXml/itemProps2.xml><?xml version="1.0" encoding="utf-8"?>
<ds:datastoreItem xmlns:ds="http://schemas.openxmlformats.org/officeDocument/2006/customXml" ds:itemID="{D0805788-F44A-4980-A40D-C7165D177CD9}">
  <ds:schemaRefs>
    <ds:schemaRef ds:uri="http://schemas.microsoft.com/office/2006/metadata/properties"/>
    <ds:schemaRef ds:uri="http://schemas.microsoft.com/office/infopath/2007/PartnerControls"/>
    <ds:schemaRef ds:uri="8dd63624-130f-4e34-9176-66eff1d5e677"/>
    <ds:schemaRef ds:uri="03e254ab-bab6-4294-addc-cbf029a4759f"/>
  </ds:schemaRefs>
</ds:datastoreItem>
</file>

<file path=customXml/itemProps3.xml><?xml version="1.0" encoding="utf-8"?>
<ds:datastoreItem xmlns:ds="http://schemas.openxmlformats.org/officeDocument/2006/customXml" ds:itemID="{A2082588-B2E7-4600-9FDA-E7CF2E04CC11}">
  <ds:schemaRefs>
    <ds:schemaRef ds:uri="http://schemas.openxmlformats.org/officeDocument/2006/bibliography"/>
  </ds:schemaRefs>
</ds:datastoreItem>
</file>

<file path=customXml/itemProps4.xml><?xml version="1.0" encoding="utf-8"?>
<ds:datastoreItem xmlns:ds="http://schemas.openxmlformats.org/officeDocument/2006/customXml" ds:itemID="{1E27D727-C14E-4D0E-9D68-3FF07FD33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254ab-bab6-4294-addc-cbf029a4759f"/>
    <ds:schemaRef ds:uri="8dd63624-130f-4e34-9176-66eff1d5e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James C2 (DIO Comrcl-Maritime 3)</dc:creator>
  <cp:keywords/>
  <cp:lastModifiedBy>Atkinson, James C2 (DIO Comrcl-Maritime 3)</cp:lastModifiedBy>
  <cp:revision>9</cp:revision>
  <cp:lastPrinted>2025-02-04T18:31:00Z</cp:lastPrinted>
  <dcterms:created xsi:type="dcterms:W3CDTF">2025-02-10T15:19:00Z</dcterms:created>
  <dcterms:modified xsi:type="dcterms:W3CDTF">2025-02-14T13:49:00Z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MSIP_Label_d8a60473-494b-4586-a1bb-b0e663054676_Enabled">
    <vt:lpwstr>true</vt:lpwstr>
  </property>
  <property fmtid="{D5CDD505-2E9C-101B-9397-08002B2CF9AE}" pid="8" name="MSIP_Label_d8a60473-494b-4586-a1bb-b0e663054676_SetDate">
    <vt:lpwstr>2024-04-10T14:03:24Z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0c3e48e9-5ddb-40eb-825a-1715a1348bd5</vt:lpwstr>
  </property>
  <property fmtid="{D5CDD505-2E9C-101B-9397-08002B2CF9AE}" pid="13" name="MSIP_Label_d8a60473-494b-4586-a1bb-b0e663054676_ContentBits">
    <vt:lpwstr>0</vt:lpwstr>
  </property>
  <property fmtid="{D5CDD505-2E9C-101B-9397-08002B2CF9AE}" pid="14" name="ContentTypeId">
    <vt:lpwstr>0x010100BC962B5E29A4D84D9D0BB293C6B14253</vt:lpwstr>
  </property>
  <property fmtid="{D5CDD505-2E9C-101B-9397-08002B2CF9AE}" pid="15" name="MediaServiceImageTags">
    <vt:lpwstr/>
  </property>
</Properties>
</file>