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5E3" w:rsidRDefault="00BA2D93" w14:paraId="4504CC46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>Framework Schedule 6a (Short Order Form Template and Call-Off Schedules)</w:t>
      </w:r>
    </w:p>
    <w:p w:rsidR="006D75E3" w:rsidRDefault="006D75E3" w14:paraId="672A6659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</w:p>
    <w:p w:rsidR="006D75E3" w:rsidRDefault="00BA2D93" w14:paraId="36F6C6C9" w14:textId="77777777">
      <w:pPr>
        <w:spacing w:after="0" w:line="259" w:lineRule="auto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 xml:space="preserve">Order Form </w:t>
      </w:r>
    </w:p>
    <w:p w:rsidR="006D75E3" w:rsidRDefault="006D75E3" w14:paraId="5DAB6C7B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6D75E3" w:rsidRDefault="00BA2D93" w14:paraId="538356A6" w14:textId="2D03AB4B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192D967B">
        <w:rPr>
          <w:rFonts w:ascii="Arial" w:hAnsi="Arial" w:eastAsia="Arial" w:cs="Arial"/>
          <w:sz w:val="24"/>
          <w:szCs w:val="24"/>
        </w:rPr>
        <w:t>CALL-OFF REFERENCE:</w:t>
      </w:r>
      <w:r>
        <w:tab/>
      </w:r>
      <w:r>
        <w:tab/>
      </w:r>
      <w:r w:rsidRPr="00471A65" w:rsidR="00471A65">
        <w:rPr>
          <w:rFonts w:ascii="Arial" w:hAnsi="Arial" w:cs="Arial"/>
          <w:color w:val="000000"/>
          <w:sz w:val="24"/>
          <w:szCs w:val="24"/>
          <w:shd w:val="clear" w:color="auto" w:fill="FFFFFF"/>
        </w:rPr>
        <w:t>CR_3357</w:t>
      </w:r>
    </w:p>
    <w:p w:rsidR="006D75E3" w:rsidRDefault="006D75E3" w14:paraId="02EB378F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D60A60" w:rsidP="00D60A60" w:rsidRDefault="00BA2D93" w14:paraId="163B2075" w14:textId="6CEFD85D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BUYER: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04113D" w:rsidR="0004113D">
        <w:rPr>
          <w:rFonts w:ascii="Arial" w:hAnsi="Arial" w:eastAsia="Arial" w:cs="Arial"/>
          <w:sz w:val="24"/>
          <w:szCs w:val="24"/>
        </w:rPr>
        <w:t xml:space="preserve">Department for </w:t>
      </w:r>
      <w:r w:rsidR="0004113D">
        <w:rPr>
          <w:rFonts w:ascii="Arial" w:hAnsi="Arial" w:eastAsia="Arial" w:cs="Arial"/>
          <w:sz w:val="24"/>
          <w:szCs w:val="24"/>
        </w:rPr>
        <w:t>Business and</w:t>
      </w:r>
      <w:r w:rsidRPr="0004113D" w:rsidR="0004113D">
        <w:rPr>
          <w:rFonts w:ascii="Arial" w:hAnsi="Arial" w:eastAsia="Arial" w:cs="Arial"/>
          <w:sz w:val="24"/>
          <w:szCs w:val="24"/>
        </w:rPr>
        <w:t xml:space="preserve"> Trade</w:t>
      </w:r>
    </w:p>
    <w:p w:rsidR="006D75E3" w:rsidP="00D15199" w:rsidRDefault="00BA2D93" w14:paraId="29D6B04F" w14:textId="531CE2F1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D15199">
        <w:rPr>
          <w:rFonts w:ascii="Arial" w:hAnsi="Arial" w:eastAsia="Arial" w:cs="Arial"/>
          <w:bCs/>
          <w:sz w:val="24"/>
          <w:szCs w:val="24"/>
        </w:rPr>
        <w:t xml:space="preserve"> </w:t>
      </w:r>
    </w:p>
    <w:p w:rsidR="00D60A60" w:rsidP="00D60A60" w:rsidRDefault="00BA2D93" w14:paraId="4C1114CC" w14:textId="77777777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BUYER ADDRESS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D15199" w:rsidR="00D60A60">
        <w:rPr>
          <w:rFonts w:ascii="Arial" w:hAnsi="Arial" w:eastAsia="Arial" w:cs="Arial"/>
          <w:bCs/>
          <w:sz w:val="24"/>
          <w:szCs w:val="24"/>
        </w:rPr>
        <w:t xml:space="preserve">Old Admiralty Building, Whitehall, London, SW1A </w:t>
      </w:r>
    </w:p>
    <w:p w:rsidRPr="00D60A60" w:rsidR="006D75E3" w:rsidRDefault="00D60A60" w14:paraId="4A930FE6" w14:textId="20CB933C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                                                      </w:t>
      </w:r>
      <w:r w:rsidRPr="00D15199">
        <w:rPr>
          <w:rFonts w:ascii="Arial" w:hAnsi="Arial" w:eastAsia="Arial" w:cs="Arial"/>
          <w:bCs/>
          <w:sz w:val="24"/>
          <w:szCs w:val="24"/>
        </w:rPr>
        <w:t>2BL</w:t>
      </w:r>
    </w:p>
    <w:p w:rsidR="006D75E3" w:rsidRDefault="006D75E3" w14:paraId="6A05A809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758D9F28" w14:textId="13F96822">
      <w:pPr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THE SUPPLIER: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04113D" w:rsidR="00854DA8">
        <w:rPr>
          <w:rFonts w:ascii="Arial" w:hAnsi="Arial" w:eastAsia="Arial" w:cs="Arial"/>
          <w:sz w:val="24"/>
          <w:szCs w:val="24"/>
        </w:rPr>
        <w:t>MLC Partners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 w:rsidRPr="00D00B2F" w:rsidR="00D00B2F">
        <w:rPr>
          <w:rFonts w:ascii="Arial" w:hAnsi="Arial" w:eastAsia="Arial" w:cs="Arial"/>
          <w:bCs/>
          <w:sz w:val="24"/>
          <w:szCs w:val="24"/>
        </w:rPr>
        <w:t>Ltd</w:t>
      </w:r>
    </w:p>
    <w:p w:rsidR="000A7FEB" w:rsidP="000A7FEB" w:rsidRDefault="00BA2D93" w14:paraId="41005BDA" w14:textId="77777777">
      <w:pPr>
        <w:pStyle w:val="Default"/>
        <w:rPr>
          <w:rFonts w:ascii="Arial" w:hAnsi="Arial" w:cs="Arial"/>
        </w:rPr>
      </w:pPr>
      <w:r>
        <w:rPr>
          <w:rFonts w:ascii="Arial" w:hAnsi="Arial" w:eastAsia="Arial" w:cs="Arial"/>
        </w:rPr>
        <w:t>SUPPLIER ADDRESS: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  <w:r>
        <w:rPr>
          <w:rFonts w:ascii="Arial" w:hAnsi="Arial" w:eastAsia="Arial" w:cs="Arial"/>
          <w:b/>
        </w:rPr>
        <w:tab/>
      </w:r>
      <w:r w:rsidRPr="000A7FEB" w:rsidR="002B3319">
        <w:rPr>
          <w:rFonts w:ascii="Arial" w:hAnsi="Arial" w:cs="Arial"/>
        </w:rPr>
        <w:t>c/o WeWork</w:t>
      </w:r>
      <w:r w:rsidRPr="000A7FEB" w:rsidR="002B3319">
        <w:rPr>
          <w:rFonts w:ascii="Arial" w:hAnsi="Arial" w:cs="Arial"/>
        </w:rPr>
        <w:t xml:space="preserve">, </w:t>
      </w:r>
      <w:r w:rsidRPr="000A7FEB" w:rsidR="002B3319">
        <w:rPr>
          <w:rFonts w:ascii="Arial" w:hAnsi="Arial" w:cs="Arial"/>
        </w:rPr>
        <w:t>123 Buckingham Palace Road</w:t>
      </w:r>
      <w:r w:rsidRPr="000A7FEB" w:rsidR="002B3319">
        <w:rPr>
          <w:rFonts w:ascii="Arial" w:hAnsi="Arial" w:cs="Arial"/>
        </w:rPr>
        <w:t>,</w:t>
      </w:r>
      <w:r w:rsidR="000A7FEB">
        <w:rPr>
          <w:rFonts w:ascii="Arial" w:hAnsi="Arial" w:cs="Arial"/>
        </w:rPr>
        <w:t xml:space="preserve">           </w:t>
      </w:r>
    </w:p>
    <w:p w:rsidR="000A7FEB" w:rsidP="000A7FEB" w:rsidRDefault="000A7FEB" w14:paraId="54A2FD97" w14:textId="772BE150">
      <w:pPr>
        <w:pStyle w:val="Default"/>
        <w:rPr>
          <w:sz w:val="21"/>
          <w:szCs w:val="21"/>
        </w:rPr>
      </w:pPr>
      <w:r>
        <w:rPr>
          <w:rFonts w:ascii="Arial" w:hAnsi="Arial" w:cs="Arial"/>
        </w:rPr>
        <w:t xml:space="preserve">                                                      </w:t>
      </w:r>
      <w:r w:rsidRPr="000A7FEB" w:rsidR="002B3319">
        <w:rPr>
          <w:rFonts w:ascii="Arial" w:hAnsi="Arial" w:cs="Arial"/>
        </w:rPr>
        <w:t>London</w:t>
      </w:r>
      <w:r w:rsidRPr="000A7FEB">
        <w:rPr>
          <w:rFonts w:ascii="Arial" w:hAnsi="Arial" w:cs="Arial"/>
        </w:rPr>
        <w:t xml:space="preserve">, </w:t>
      </w:r>
      <w:r w:rsidRPr="000A7FEB" w:rsidR="002B3319">
        <w:rPr>
          <w:rFonts w:ascii="Arial" w:hAnsi="Arial" w:cs="Arial"/>
        </w:rPr>
        <w:t xml:space="preserve">SW1W 9SH </w:t>
      </w:r>
    </w:p>
    <w:p w:rsidR="000A7FEB" w:rsidP="002B3319" w:rsidRDefault="000A7FEB" w14:paraId="48D16A30" w14:textId="77777777">
      <w:pPr>
        <w:pStyle w:val="Default"/>
        <w:rPr>
          <w:sz w:val="21"/>
          <w:szCs w:val="21"/>
        </w:rPr>
      </w:pPr>
    </w:p>
    <w:p w:rsidR="000A7FEB" w:rsidP="002B3319" w:rsidRDefault="00BA2D93" w14:paraId="474FF0AE" w14:textId="77777777">
      <w:pPr>
        <w:pStyle w:val="Default"/>
        <w:rPr>
          <w:rFonts w:ascii="Arial" w:hAnsi="Arial" w:eastAsia="Arial" w:cs="Arial"/>
          <w:bCs/>
        </w:rPr>
      </w:pPr>
      <w:r>
        <w:rPr>
          <w:rFonts w:ascii="Arial" w:hAnsi="Arial" w:eastAsia="Arial" w:cs="Arial"/>
        </w:rPr>
        <w:t>REGISTRATION NUMBER: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  <w:r w:rsidRPr="0004113D" w:rsidR="00586DF5">
        <w:rPr>
          <w:rFonts w:ascii="Arial" w:hAnsi="Arial" w:eastAsia="Arial" w:cs="Arial"/>
          <w:bCs/>
        </w:rPr>
        <w:t>09366814</w:t>
      </w:r>
    </w:p>
    <w:p w:rsidRPr="002B3319" w:rsidR="006D75E3" w:rsidP="002B3319" w:rsidRDefault="00586DF5" w14:paraId="16F12248" w14:textId="0BE76665">
      <w:pPr>
        <w:pStyle w:val="Default"/>
      </w:pPr>
      <w:r w:rsidRPr="0004113D">
        <w:rPr>
          <w:rFonts w:ascii="Arial" w:hAnsi="Arial" w:eastAsia="Arial" w:cs="Arial"/>
          <w:bCs/>
        </w:rPr>
        <w:t xml:space="preserve"> </w:t>
      </w:r>
      <w:r w:rsidRPr="0004113D" w:rsidR="00BA2D93">
        <w:rPr>
          <w:rFonts w:ascii="Arial" w:hAnsi="Arial" w:eastAsia="Arial" w:cs="Arial"/>
          <w:bCs/>
        </w:rPr>
        <w:t xml:space="preserve"> </w:t>
      </w:r>
    </w:p>
    <w:p w:rsidRPr="0004113D" w:rsidR="006D75E3" w:rsidRDefault="00BA2D93" w14:paraId="00430ADA" w14:textId="753B9670">
      <w:pPr>
        <w:spacing w:line="240" w:lineRule="auto"/>
        <w:rPr>
          <w:rFonts w:ascii="Arial" w:hAnsi="Arial" w:eastAsia="Arial" w:cs="Arial"/>
          <w:bCs/>
          <w:sz w:val="24"/>
          <w:szCs w:val="24"/>
        </w:rPr>
      </w:pPr>
      <w:r w:rsidRPr="0004113D">
        <w:rPr>
          <w:rFonts w:ascii="Arial" w:hAnsi="Arial" w:eastAsia="Arial" w:cs="Arial"/>
          <w:bCs/>
          <w:sz w:val="24"/>
          <w:szCs w:val="24"/>
        </w:rPr>
        <w:t xml:space="preserve">DUNS NUMBER:       </w:t>
      </w:r>
      <w:r w:rsidRPr="0004113D">
        <w:rPr>
          <w:rFonts w:ascii="Arial" w:hAnsi="Arial" w:eastAsia="Arial" w:cs="Arial"/>
          <w:bCs/>
          <w:sz w:val="24"/>
          <w:szCs w:val="24"/>
        </w:rPr>
        <w:tab/>
      </w:r>
      <w:r w:rsidRPr="0004113D">
        <w:rPr>
          <w:rFonts w:ascii="Arial" w:hAnsi="Arial" w:eastAsia="Arial" w:cs="Arial"/>
          <w:bCs/>
          <w:sz w:val="24"/>
          <w:szCs w:val="24"/>
        </w:rPr>
        <w:tab/>
      </w:r>
      <w:r w:rsidRPr="0004113D" w:rsidR="006A68B2">
        <w:rPr>
          <w:rFonts w:ascii="Arial" w:hAnsi="Arial" w:eastAsia="Arial" w:cs="Arial"/>
          <w:bCs/>
          <w:sz w:val="24"/>
          <w:szCs w:val="24"/>
        </w:rPr>
        <w:t>220560877</w:t>
      </w:r>
    </w:p>
    <w:p w:rsidR="006D75E3" w:rsidRDefault="00BA2D93" w14:paraId="78EA8679" w14:textId="3E1E7B01">
      <w:pPr>
        <w:spacing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SID4GOV ID:</w:t>
      </w:r>
      <w:r>
        <w:rPr>
          <w:rFonts w:ascii="Arial" w:hAnsi="Arial" w:eastAsia="Arial" w:cs="Arial"/>
          <w:b/>
          <w:sz w:val="24"/>
          <w:szCs w:val="24"/>
        </w:rPr>
        <w:t xml:space="preserve">                 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ab/>
      </w:r>
      <w:r w:rsidRPr="0004113D" w:rsidR="006A68B2">
        <w:rPr>
          <w:rFonts w:ascii="Arial" w:hAnsi="Arial" w:eastAsia="Arial" w:cs="Arial"/>
          <w:b/>
          <w:sz w:val="24"/>
          <w:szCs w:val="24"/>
        </w:rPr>
        <w:t>N/A</w:t>
      </w:r>
    </w:p>
    <w:p w:rsidR="006D75E3" w:rsidRDefault="006D75E3" w14:paraId="5A39BBE3" w14:textId="77777777">
      <w:pPr>
        <w:rPr>
          <w:rFonts w:ascii="Arial" w:hAnsi="Arial" w:eastAsia="Arial" w:cs="Arial"/>
          <w:sz w:val="24"/>
          <w:szCs w:val="24"/>
        </w:rPr>
      </w:pPr>
    </w:p>
    <w:p w:rsidR="006D75E3" w:rsidRDefault="00BA2D93" w14:paraId="28879952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:rsidR="006D75E3" w:rsidRDefault="006D75E3" w14:paraId="72A3D3EC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6D75E3" w:rsidRDefault="00BA2D93" w14:paraId="6A596913" w14:textId="44F74DC8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APPLICABLE FRAMEWORK CONTRACT</w:t>
      </w:r>
    </w:p>
    <w:p w:rsidR="006D75E3" w:rsidRDefault="006D75E3" w14:paraId="0E27B00A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31214DC1" w14:textId="345674BC">
      <w:pPr>
        <w:spacing w:after="0" w:line="259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This Order Form is for the provision of the Call-Off Deliverables and dated</w:t>
      </w:r>
      <w:r w:rsidR="00122BF0">
        <w:rPr>
          <w:rFonts w:ascii="Arial" w:hAnsi="Arial" w:eastAsia="Arial" w:cs="Arial"/>
          <w:sz w:val="24"/>
          <w:szCs w:val="24"/>
        </w:rPr>
        <w:t xml:space="preserve"> </w:t>
      </w:r>
      <w:r w:rsidRPr="00122BF0" w:rsidR="00046795">
        <w:rPr>
          <w:rFonts w:ascii="Arial" w:hAnsi="Arial" w:eastAsia="Arial" w:cs="Arial"/>
          <w:sz w:val="24"/>
          <w:szCs w:val="24"/>
        </w:rPr>
        <w:t>19</w:t>
      </w:r>
      <w:r w:rsidRPr="00122BF0" w:rsidR="00046795">
        <w:rPr>
          <w:rFonts w:ascii="Arial" w:hAnsi="Arial" w:eastAsia="Arial" w:cs="Arial"/>
          <w:sz w:val="24"/>
          <w:szCs w:val="24"/>
          <w:vertAlign w:val="superscript"/>
        </w:rPr>
        <w:t xml:space="preserve">th </w:t>
      </w:r>
      <w:r w:rsidRPr="00122BF0" w:rsidR="00FF2402">
        <w:rPr>
          <w:rFonts w:ascii="Arial" w:hAnsi="Arial" w:eastAsia="Arial" w:cs="Arial"/>
          <w:sz w:val="24"/>
          <w:szCs w:val="24"/>
        </w:rPr>
        <w:t>Feb</w:t>
      </w:r>
      <w:r w:rsidRPr="00122BF0" w:rsidR="00122BF0">
        <w:rPr>
          <w:rFonts w:ascii="Arial" w:hAnsi="Arial" w:eastAsia="Arial" w:cs="Arial"/>
          <w:sz w:val="24"/>
          <w:szCs w:val="24"/>
        </w:rPr>
        <w:t>ruary</w:t>
      </w:r>
      <w:r w:rsidRPr="00122BF0" w:rsidR="00046795">
        <w:rPr>
          <w:rFonts w:ascii="Arial" w:hAnsi="Arial" w:eastAsia="Arial" w:cs="Arial"/>
          <w:sz w:val="24"/>
          <w:szCs w:val="24"/>
        </w:rPr>
        <w:t xml:space="preserve"> 2024</w:t>
      </w:r>
      <w:r w:rsidRPr="00122BF0">
        <w:rPr>
          <w:rFonts w:ascii="Arial" w:hAnsi="Arial" w:eastAsia="Arial" w:cs="Arial"/>
          <w:sz w:val="24"/>
          <w:szCs w:val="24"/>
        </w:rPr>
        <w:t xml:space="preserve">. </w:t>
      </w:r>
    </w:p>
    <w:p w:rsidR="006D75E3" w:rsidRDefault="006D75E3" w14:paraId="60061E4C" w14:textId="77777777">
      <w:pPr>
        <w:spacing w:after="0" w:line="259" w:lineRule="auto"/>
        <w:jc w:val="both"/>
        <w:rPr>
          <w:rFonts w:ascii="Arial" w:hAnsi="Arial" w:eastAsia="Arial" w:cs="Arial"/>
          <w:sz w:val="24"/>
          <w:szCs w:val="24"/>
        </w:rPr>
      </w:pPr>
    </w:p>
    <w:p w:rsidR="006D75E3" w:rsidRDefault="00BA2D93" w14:paraId="6E9D5C2B" w14:textId="74750D78">
      <w:pPr>
        <w:spacing w:after="0" w:line="259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It’s issued under the Framework Contract with the reference number RM6277 for the provision of </w:t>
      </w:r>
      <w:r w:rsidR="0002489E">
        <w:rPr>
          <w:rFonts w:ascii="Arial" w:hAnsi="Arial" w:eastAsia="Arial" w:cs="Arial"/>
          <w:sz w:val="24"/>
          <w:szCs w:val="24"/>
        </w:rPr>
        <w:t>Non-Clinical</w:t>
      </w:r>
      <w:r>
        <w:rPr>
          <w:rFonts w:ascii="Arial" w:hAnsi="Arial" w:eastAsia="Arial" w:cs="Arial"/>
          <w:sz w:val="24"/>
          <w:szCs w:val="24"/>
        </w:rPr>
        <w:t xml:space="preserve"> Staff.   </w:t>
      </w:r>
    </w:p>
    <w:p w:rsidR="006D75E3" w:rsidRDefault="006D75E3" w14:paraId="44EAFD9C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bookmarkStart w:name="_heading=h.30j0zll" w:colFirst="0" w:colLast="0" w:id="0"/>
      <w:bookmarkEnd w:id="0"/>
    </w:p>
    <w:p w:rsidR="006D75E3" w:rsidRDefault="00BA2D93" w14:paraId="5863494F" w14:textId="5EBD9456">
      <w:pPr>
        <w:tabs>
          <w:tab w:val="left" w:pos="2115"/>
        </w:tabs>
        <w:spacing w:after="0" w:line="259" w:lineRule="auto"/>
        <w:ind w:left="2880" w:hanging="2880"/>
        <w:rPr>
          <w:rFonts w:ascii="Arial" w:hAnsi="Arial" w:eastAsia="Arial" w:cs="Arial"/>
          <w:sz w:val="24"/>
          <w:szCs w:val="24"/>
        </w:rPr>
      </w:pPr>
      <w:bookmarkStart w:name="_heading=h.187jdr93487a" w:id="1"/>
      <w:bookmarkStart w:name="_heading=h.fxtz304dzjd5" w:id="2"/>
      <w:bookmarkStart w:name="_heading=h.rcopw7p1y8nx" w:id="3"/>
      <w:bookmarkStart w:name="_heading=h.mehxputintyq" w:id="4"/>
      <w:bookmarkStart w:name="_heading=h.iq0nse8p2ky0" w:id="5"/>
      <w:bookmarkStart w:name="_heading=h.nvlfluq1p4f9" w:id="6"/>
      <w:bookmarkStart w:name="_heading=h.50n8ipqvn6x" w:id="7"/>
      <w:bookmarkEnd w:id="1"/>
      <w:bookmarkEnd w:id="2"/>
      <w:bookmarkEnd w:id="3"/>
      <w:bookmarkEnd w:id="4"/>
      <w:bookmarkEnd w:id="5"/>
      <w:bookmarkEnd w:id="6"/>
      <w:bookmarkEnd w:id="7"/>
      <w:r w:rsidRPr="192D967B">
        <w:rPr>
          <w:rFonts w:ascii="Arial" w:hAnsi="Arial" w:eastAsia="Arial" w:cs="Arial"/>
          <w:sz w:val="24"/>
          <w:szCs w:val="24"/>
        </w:rPr>
        <w:t xml:space="preserve">CALL-OFF LOT(S): </w:t>
      </w:r>
    </w:p>
    <w:p w:rsidR="006D75E3" w:rsidRDefault="00BA2D93" w14:paraId="3684200F" w14:textId="1F46565C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192D967B">
        <w:rPr>
          <w:rFonts w:ascii="Arial" w:hAnsi="Arial" w:eastAsia="Arial" w:cs="Arial"/>
          <w:sz w:val="24"/>
          <w:szCs w:val="24"/>
        </w:rPr>
        <w:t xml:space="preserve">Lot 2 - Corporate Functions </w:t>
      </w:r>
    </w:p>
    <w:p w:rsidR="006D75E3" w:rsidRDefault="006D75E3" w14:paraId="4B94D5A5" w14:textId="77777777">
      <w:pPr>
        <w:tabs>
          <w:tab w:val="left" w:pos="2257"/>
        </w:tabs>
        <w:spacing w:after="0" w:line="259" w:lineRule="auto"/>
        <w:ind w:left="2880"/>
        <w:rPr>
          <w:rFonts w:ascii="Arial" w:hAnsi="Arial" w:eastAsia="Arial" w:cs="Arial"/>
          <w:sz w:val="24"/>
          <w:szCs w:val="24"/>
          <w:highlight w:val="yellow"/>
        </w:rPr>
      </w:pPr>
      <w:bookmarkStart w:name="_heading=h.dch1uaqxa9er" w:colFirst="0" w:colLast="0" w:id="8"/>
      <w:bookmarkEnd w:id="8"/>
    </w:p>
    <w:p w:rsidR="006D75E3" w:rsidRDefault="00BA2D93" w14:paraId="6FA0141E" w14:textId="77777777">
      <w:pPr>
        <w:keepNext/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CALL-OFF INCORPORATED TERMS</w:t>
      </w:r>
    </w:p>
    <w:p w:rsidR="006D75E3" w:rsidRDefault="006D75E3" w14:paraId="3656B9AB" w14:textId="77777777">
      <w:pPr>
        <w:keepNext/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7F753885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This is a Bronze Contract.</w:t>
      </w:r>
    </w:p>
    <w:p w:rsidR="006D75E3" w:rsidRDefault="006D75E3" w14:paraId="45FB0818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3EA13E57" w14:textId="77777777">
      <w:pPr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hAnsi="Arial" w:eastAsia="Arial" w:cs="Arial"/>
          <w:sz w:val="24"/>
          <w:szCs w:val="24"/>
        </w:rPr>
        <w:t>missing</w:t>
      </w:r>
      <w:proofErr w:type="gramEnd"/>
      <w:r>
        <w:rPr>
          <w:rFonts w:ascii="Arial" w:hAnsi="Arial" w:eastAsia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:rsidR="006D75E3" w:rsidRDefault="00BA2D93" w14:paraId="50B5704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This Order Form.</w:t>
      </w:r>
    </w:p>
    <w:p w:rsidR="006D75E3" w:rsidRDefault="00BA2D93" w14:paraId="035D115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hAnsi="Arial" w:eastAsia="Arial" w:cs="Arial"/>
          <w:sz w:val="24"/>
          <w:szCs w:val="24"/>
        </w:rPr>
        <w:t>RM6277</w:t>
      </w:r>
    </w:p>
    <w:p w:rsidR="006D75E3" w:rsidRDefault="00BA2D93" w14:paraId="35BB526A" w14:textId="7777777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The following Schedules in equal order of precedence:</w:t>
      </w:r>
    </w:p>
    <w:p w:rsidR="006D75E3" w:rsidRDefault="006D75E3" w14:paraId="049F31CB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</w:p>
    <w:p w:rsidR="006D75E3" w:rsidRDefault="00BA2D93" w14:paraId="26DB6D5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Schedules for</w:t>
      </w:r>
      <w:r>
        <w:rPr>
          <w:rFonts w:ascii="Arial" w:hAnsi="Arial" w:eastAsia="Arial" w:cs="Arial"/>
          <w:sz w:val="24"/>
          <w:szCs w:val="24"/>
        </w:rPr>
        <w:t xml:space="preserve"> RM6277</w:t>
      </w:r>
    </w:p>
    <w:p w:rsidR="006D75E3" w:rsidRDefault="00BA2D93" w14:paraId="6BEE6A49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Joint Schedule 2 (Variation Form) </w:t>
      </w:r>
    </w:p>
    <w:p w:rsidR="006D75E3" w:rsidRDefault="00BA2D93" w14:paraId="5A4E175A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 3 (Insurance Requirements)</w:t>
      </w:r>
    </w:p>
    <w:p w:rsidR="006D75E3" w:rsidRDefault="00BA2D93" w14:paraId="56598866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 4 (Commercially Sensitive Information)</w:t>
      </w:r>
    </w:p>
    <w:p w:rsidR="006D75E3" w:rsidRDefault="00BA2D93" w14:paraId="117070E4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 7 (Financial Difficulties including Annex 5 Optional Terms for Bronze Contracts)</w:t>
      </w:r>
    </w:p>
    <w:p w:rsidR="006D75E3" w:rsidRDefault="00BA2D93" w14:paraId="0929D334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</w:p>
    <w:p w:rsidR="006D75E3" w:rsidRDefault="00BA2D93" w14:paraId="0ACB1212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 11 (Processing Data)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</w:p>
    <w:p w:rsidR="006D75E3" w:rsidRDefault="006D75E3" w14:paraId="5312826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hAnsi="Arial" w:eastAsia="Arial" w:cs="Arial"/>
          <w:sz w:val="24"/>
          <w:szCs w:val="24"/>
          <w:highlight w:val="yellow"/>
        </w:rPr>
      </w:pPr>
    </w:p>
    <w:p w:rsidR="006D75E3" w:rsidRDefault="00BA2D93" w14:paraId="6A6AA2A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Call-Off Schedules for RM62</w:t>
      </w:r>
      <w:r>
        <w:rPr>
          <w:rFonts w:ascii="Arial" w:hAnsi="Arial" w:eastAsia="Arial" w:cs="Arial"/>
          <w:sz w:val="24"/>
          <w:szCs w:val="24"/>
        </w:rPr>
        <w:t>77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ab/>
      </w:r>
    </w:p>
    <w:p w:rsidR="006D75E3" w:rsidRDefault="00BA2D93" w14:paraId="71E78FB8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Call-Off Schedule 1 (Transparency Reports)</w:t>
      </w:r>
    </w:p>
    <w:p w:rsidR="006D75E3" w:rsidRDefault="00BA2D93" w14:paraId="32266771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Call-Off Schedule 2 (Staff Transfer)</w:t>
      </w:r>
    </w:p>
    <w:p w:rsidR="006D75E3" w:rsidRDefault="00BA2D93" w14:paraId="0DDF5E81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 w:rsidRPr="192D967B">
        <w:rPr>
          <w:rFonts w:ascii="Arial" w:hAnsi="Arial" w:eastAsia="Arial" w:cs="Arial"/>
          <w:color w:val="000000" w:themeColor="text1"/>
          <w:sz w:val="24"/>
          <w:szCs w:val="24"/>
        </w:rPr>
        <w:t>Call-Off Schedule 3 (Continuous Improvement)</w:t>
      </w:r>
    </w:p>
    <w:p w:rsidR="192D967B" w:rsidP="192D967B" w:rsidRDefault="192D967B" w14:paraId="3D107813" w14:textId="492EF6B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6D75E3" w:rsidRDefault="00BA2D93" w14:paraId="0989228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CCS Core Terms (version 3.0.11)</w:t>
      </w:r>
    </w:p>
    <w:p w:rsidR="006D75E3" w:rsidRDefault="00BA2D93" w14:paraId="4ED5741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Joint Schedule 5 (Corporate Social Responsibility)</w:t>
      </w:r>
      <w:r>
        <w:rPr>
          <w:rFonts w:ascii="Arial" w:hAnsi="Arial" w:eastAsia="Arial" w:cs="Arial"/>
          <w:sz w:val="24"/>
          <w:szCs w:val="24"/>
        </w:rPr>
        <w:t xml:space="preserve"> RM6277</w:t>
      </w:r>
    </w:p>
    <w:p w:rsidR="006D75E3" w:rsidRDefault="006D75E3" w14:paraId="4101652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hAnsi="Arial" w:eastAsia="Arial" w:cs="Arial"/>
          <w:color w:val="000000"/>
          <w:sz w:val="24"/>
          <w:szCs w:val="24"/>
          <w:highlight w:val="yellow"/>
        </w:rPr>
      </w:pPr>
    </w:p>
    <w:p w:rsidR="006D75E3" w:rsidRDefault="00BA2D93" w14:paraId="3B7C9E60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:rsidR="006D75E3" w:rsidRDefault="006D75E3" w14:paraId="4B99056E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6D75E3" w:rsidRDefault="00BA2D93" w14:paraId="3064CA30" w14:textId="4CAC85B6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CALL-OFF START DATE: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8514F3" w:rsidR="00781AD1">
        <w:rPr>
          <w:rFonts w:ascii="Arial" w:hAnsi="Arial" w:eastAsia="Arial" w:cs="Arial"/>
          <w:bCs/>
          <w:sz w:val="24"/>
          <w:szCs w:val="24"/>
        </w:rPr>
        <w:t>19</w:t>
      </w:r>
      <w:r w:rsidRPr="008514F3" w:rsidR="00781AD1">
        <w:rPr>
          <w:rFonts w:ascii="Arial" w:hAnsi="Arial" w:eastAsia="Arial" w:cs="Arial"/>
          <w:bCs/>
          <w:sz w:val="24"/>
          <w:szCs w:val="24"/>
          <w:vertAlign w:val="superscript"/>
        </w:rPr>
        <w:t>th</w:t>
      </w:r>
      <w:r w:rsidRPr="008514F3" w:rsidR="00781AD1">
        <w:rPr>
          <w:rFonts w:ascii="Arial" w:hAnsi="Arial" w:eastAsia="Arial" w:cs="Arial"/>
          <w:bCs/>
          <w:sz w:val="24"/>
          <w:szCs w:val="24"/>
        </w:rPr>
        <w:t xml:space="preserve"> February 2024</w:t>
      </w:r>
    </w:p>
    <w:p w:rsidR="006D75E3" w:rsidRDefault="006D75E3" w14:paraId="1299C43A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7A5E7A15" w14:textId="193B5B7F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CALL-OFF EXPIRY DATE: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 w:rsidRPr="00172F1E" w:rsidR="00172F1E">
        <w:rPr>
          <w:rFonts w:ascii="Arial" w:hAnsi="Arial" w:eastAsia="Arial" w:cs="Arial"/>
          <w:bCs/>
          <w:sz w:val="24"/>
          <w:szCs w:val="24"/>
        </w:rPr>
        <w:t>31</w:t>
      </w:r>
      <w:r w:rsidRPr="00172F1E" w:rsidR="00172F1E">
        <w:rPr>
          <w:rFonts w:ascii="Arial" w:hAnsi="Arial" w:eastAsia="Arial" w:cs="Arial"/>
          <w:bCs/>
          <w:sz w:val="24"/>
          <w:szCs w:val="24"/>
          <w:vertAlign w:val="superscript"/>
        </w:rPr>
        <w:t>st</w:t>
      </w:r>
      <w:r w:rsidRPr="00172F1E" w:rsidR="00172F1E">
        <w:rPr>
          <w:rFonts w:ascii="Arial" w:hAnsi="Arial" w:eastAsia="Arial" w:cs="Arial"/>
          <w:bCs/>
          <w:sz w:val="24"/>
          <w:szCs w:val="24"/>
        </w:rPr>
        <w:t xml:space="preserve"> October 2024</w:t>
      </w:r>
    </w:p>
    <w:p w:rsidR="006D75E3" w:rsidRDefault="006D75E3" w14:paraId="4DDBEF00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0E44EE" w:rsidRDefault="000E44EE" w14:paraId="5BE01D18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4F5F9A0C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6B5EF095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269DCB2E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251FFD94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2D44C4B8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039056C3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359534F9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72F4F857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19530F" w:rsidRDefault="0019530F" w14:paraId="75773E9A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57883877" w14:textId="3AE81B9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CALL-OFF DELIVERABLES </w:t>
      </w:r>
    </w:p>
    <w:p w:rsidR="000E44EE" w:rsidRDefault="00BA2D93" w14:paraId="79A501A6" w14:textId="2FA2868A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bookmarkStart w:name="_heading=h.gjdgxs" w:colFirst="0" w:colLast="0" w:id="9"/>
      <w:bookmarkEnd w:id="9"/>
      <w:r>
        <w:rPr>
          <w:rFonts w:ascii="Arial" w:hAnsi="Arial" w:eastAsia="Arial" w:cs="Arial"/>
          <w:sz w:val="24"/>
          <w:szCs w:val="24"/>
        </w:rPr>
        <w:t xml:space="preserve">The provision of </w:t>
      </w:r>
      <w:r w:rsidR="000E44EE">
        <w:rPr>
          <w:rFonts w:ascii="Arial" w:hAnsi="Arial" w:eastAsia="Arial" w:cs="Arial"/>
          <w:sz w:val="24"/>
          <w:szCs w:val="24"/>
        </w:rPr>
        <w:t>Non-Clinical</w:t>
      </w:r>
      <w:r>
        <w:rPr>
          <w:rFonts w:ascii="Arial" w:hAnsi="Arial" w:eastAsia="Arial" w:cs="Arial"/>
          <w:sz w:val="24"/>
          <w:szCs w:val="24"/>
        </w:rPr>
        <w:t xml:space="preserve"> Temporary staff or any other temporary staff or fixed term workers. </w:t>
      </w:r>
    </w:p>
    <w:p w:rsidR="000E44EE" w:rsidRDefault="000E44EE" w14:paraId="69D6F12F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0D7C19" w:rsidP="000D7C19" w:rsidRDefault="00643FDC" w14:paraId="1FCFCB54" w14:textId="32AAFE30">
      <w:pPr>
        <w:spacing w:after="0" w:line="259" w:lineRule="auto"/>
        <w:rPr>
          <w:rFonts w:ascii="Arial" w:hAnsi="Arial" w:eastAsia="Arial" w:cs="Arial"/>
          <w:b/>
          <w:sz w:val="24"/>
          <w:szCs w:val="24"/>
          <w:u w:val="single"/>
        </w:rPr>
      </w:pPr>
      <w:r w:rsidRPr="0019530F">
        <w:rPr>
          <w:rFonts w:ascii="Arial" w:hAnsi="Arial" w:eastAsia="Arial" w:cs="Arial"/>
          <w:b/>
          <w:sz w:val="24"/>
          <w:szCs w:val="24"/>
          <w:u w:val="single"/>
        </w:rPr>
        <w:t>Financial A</w:t>
      </w:r>
      <w:r w:rsidRPr="0019530F" w:rsidR="00F76A15">
        <w:rPr>
          <w:rFonts w:ascii="Arial" w:hAnsi="Arial" w:eastAsia="Arial" w:cs="Arial"/>
          <w:b/>
          <w:sz w:val="24"/>
          <w:szCs w:val="24"/>
          <w:u w:val="single"/>
        </w:rPr>
        <w:t xml:space="preserve">ccountant </w:t>
      </w:r>
      <w:r w:rsidR="00D56E85">
        <w:rPr>
          <w:rFonts w:ascii="Arial" w:hAnsi="Arial" w:eastAsia="Arial" w:cs="Arial"/>
          <w:b/>
          <w:sz w:val="24"/>
          <w:szCs w:val="24"/>
          <w:u w:val="single"/>
        </w:rPr>
        <w:t>(</w:t>
      </w:r>
      <w:r w:rsidRPr="0019530F" w:rsidR="00F76A15">
        <w:rPr>
          <w:rFonts w:ascii="Arial" w:hAnsi="Arial" w:eastAsia="Arial" w:cs="Arial"/>
          <w:b/>
          <w:sz w:val="24"/>
          <w:szCs w:val="24"/>
          <w:u w:val="single"/>
        </w:rPr>
        <w:t>SEO Grade</w:t>
      </w:r>
      <w:r w:rsidR="00D56E85">
        <w:rPr>
          <w:rFonts w:ascii="Arial" w:hAnsi="Arial" w:eastAsia="Arial" w:cs="Arial"/>
          <w:b/>
          <w:sz w:val="24"/>
          <w:szCs w:val="24"/>
          <w:u w:val="single"/>
        </w:rPr>
        <w:t>) x1</w:t>
      </w:r>
    </w:p>
    <w:p w:rsidRPr="0019530F" w:rsidR="0019530F" w:rsidP="000D7C19" w:rsidRDefault="0019530F" w14:paraId="1A62CE2D" w14:textId="77777777">
      <w:pPr>
        <w:spacing w:after="0" w:line="259" w:lineRule="auto"/>
        <w:rPr>
          <w:rFonts w:ascii="Arial" w:hAnsi="Arial" w:eastAsia="Arial" w:cs="Arial"/>
          <w:sz w:val="24"/>
          <w:szCs w:val="24"/>
          <w:u w:val="single"/>
        </w:rPr>
      </w:pPr>
    </w:p>
    <w:p w:rsidR="0021088F" w:rsidP="0021088F" w:rsidRDefault="0021088F" w14:paraId="02C1AC1F" w14:textId="77777777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21088F">
        <w:rPr>
          <w:rFonts w:ascii="Arial" w:hAnsi="Arial" w:eastAsia="Arial" w:cs="Arial"/>
          <w:bCs/>
          <w:sz w:val="24"/>
          <w:szCs w:val="24"/>
        </w:rPr>
        <w:t>1.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 w:rsidRPr="0021088F">
        <w:rPr>
          <w:rFonts w:ascii="Arial" w:hAnsi="Arial" w:eastAsia="Arial" w:cs="Arial"/>
          <w:bCs/>
          <w:sz w:val="24"/>
          <w:szCs w:val="24"/>
        </w:rPr>
        <w:t>Preparation and delivery of DBT’s very first interim accounts.</w:t>
      </w:r>
    </w:p>
    <w:p w:rsidR="0021088F" w:rsidP="0021088F" w:rsidRDefault="0021088F" w14:paraId="3C7AFD1D" w14:textId="77777777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2. </w:t>
      </w:r>
      <w:r w:rsidRPr="0021088F">
        <w:rPr>
          <w:rFonts w:ascii="Arial" w:hAnsi="Arial" w:eastAsia="Arial" w:cs="Arial"/>
          <w:bCs/>
          <w:sz w:val="24"/>
          <w:szCs w:val="24"/>
        </w:rPr>
        <w:t xml:space="preserve">Manage DBT’s relationship with the National Audit Office (NAO), HMRC and providing advice on compliance with HM Treasury and Cabinet Office controls. </w:t>
      </w:r>
    </w:p>
    <w:p w:rsidRPr="0021088F" w:rsidR="0021088F" w:rsidP="0021088F" w:rsidRDefault="0021088F" w14:paraId="6EFC722C" w14:textId="1121104C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3. </w:t>
      </w:r>
      <w:r w:rsidRPr="0021088F">
        <w:rPr>
          <w:rFonts w:ascii="Arial" w:hAnsi="Arial" w:eastAsia="Arial" w:cs="Arial"/>
          <w:bCs/>
          <w:sz w:val="24"/>
          <w:szCs w:val="24"/>
        </w:rPr>
        <w:t>Managing the audit timetable, provision of audit evidence and sample requests to ensure successful laying of the accounts.</w:t>
      </w:r>
    </w:p>
    <w:p w:rsidRPr="0021088F" w:rsidR="0021088F" w:rsidP="0021088F" w:rsidRDefault="0021088F" w14:paraId="65B4EC02" w14:textId="5FD826CE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4. </w:t>
      </w:r>
      <w:r w:rsidRPr="0021088F">
        <w:rPr>
          <w:rFonts w:ascii="Arial" w:hAnsi="Arial" w:eastAsia="Arial" w:cs="Arial"/>
          <w:bCs/>
          <w:sz w:val="24"/>
          <w:szCs w:val="24"/>
        </w:rPr>
        <w:t>Manage the Client Liaison Schedule and overall accounts production timetable in line with group and parliamentary timescales.</w:t>
      </w:r>
    </w:p>
    <w:p w:rsidRPr="0021088F" w:rsidR="0021088F" w:rsidP="0021088F" w:rsidRDefault="0021088F" w14:paraId="68CEE376" w14:textId="72170B6F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5. </w:t>
      </w:r>
      <w:r w:rsidRPr="0021088F">
        <w:rPr>
          <w:rFonts w:ascii="Arial" w:hAnsi="Arial" w:eastAsia="Arial" w:cs="Arial"/>
          <w:bCs/>
          <w:sz w:val="24"/>
          <w:szCs w:val="24"/>
        </w:rPr>
        <w:t>Establish and embed high quality financial accounting controls practices and processes in DBT, within and beyond the Finance team.</w:t>
      </w:r>
    </w:p>
    <w:p w:rsidRPr="0021088F" w:rsidR="0021088F" w:rsidP="0021088F" w:rsidRDefault="0038476E" w14:paraId="63F924CB" w14:textId="1F0351A3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6. </w:t>
      </w:r>
      <w:r w:rsidRPr="0021088F" w:rsidR="0021088F">
        <w:rPr>
          <w:rFonts w:ascii="Arial" w:hAnsi="Arial" w:eastAsia="Arial" w:cs="Arial"/>
          <w:bCs/>
          <w:sz w:val="24"/>
          <w:szCs w:val="24"/>
        </w:rPr>
        <w:t xml:space="preserve">Ensure compliance with financial standards and best practice, delivery of statutory reporting, oversight of key financial controls, VAT compliance, cash management. </w:t>
      </w:r>
    </w:p>
    <w:p w:rsidRPr="0021088F" w:rsidR="0021088F" w:rsidP="0021088F" w:rsidRDefault="0038476E" w14:paraId="68057468" w14:textId="645EFFC1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7. </w:t>
      </w:r>
      <w:r w:rsidRPr="0021088F" w:rsidR="0021088F">
        <w:rPr>
          <w:rFonts w:ascii="Arial" w:hAnsi="Arial" w:eastAsia="Arial" w:cs="Arial"/>
          <w:bCs/>
          <w:sz w:val="24"/>
          <w:szCs w:val="24"/>
        </w:rPr>
        <w:t>Production of key statutory financial reports (including Whole of Government Accounts – WGA) and notes to the accounts.</w:t>
      </w:r>
    </w:p>
    <w:p w:rsidRPr="0021088F" w:rsidR="0021088F" w:rsidP="0021088F" w:rsidRDefault="0038476E" w14:paraId="344FB2DE" w14:textId="2E1A7D66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8. </w:t>
      </w:r>
      <w:r w:rsidRPr="0021088F" w:rsidR="0021088F">
        <w:rPr>
          <w:rFonts w:ascii="Arial" w:hAnsi="Arial" w:eastAsia="Arial" w:cs="Arial"/>
          <w:bCs/>
          <w:sz w:val="24"/>
          <w:szCs w:val="24"/>
        </w:rPr>
        <w:t>Provide advice on the accounting, budgetary and tax implications of new projects and programmes.</w:t>
      </w:r>
    </w:p>
    <w:p w:rsidRPr="0021088F" w:rsidR="0021088F" w:rsidP="0021088F" w:rsidRDefault="0038476E" w14:paraId="708DB681" w14:textId="5CA3EFB1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9. </w:t>
      </w:r>
      <w:r w:rsidRPr="0021088F" w:rsidR="0021088F">
        <w:rPr>
          <w:rFonts w:ascii="Arial" w:hAnsi="Arial" w:eastAsia="Arial" w:cs="Arial"/>
          <w:bCs/>
          <w:sz w:val="24"/>
          <w:szCs w:val="24"/>
        </w:rPr>
        <w:t xml:space="preserve">Production of the Departmental Group accounts, consolidating over 19 partner organisations with the Core Department. </w:t>
      </w:r>
    </w:p>
    <w:p w:rsidRPr="0021088F" w:rsidR="0021088F" w:rsidP="0021088F" w:rsidRDefault="0038476E" w14:paraId="079F5420" w14:textId="24555EDC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>
        <w:rPr>
          <w:rFonts w:ascii="Arial" w:hAnsi="Arial" w:eastAsia="Arial" w:cs="Arial"/>
          <w:bCs/>
          <w:sz w:val="24"/>
          <w:szCs w:val="24"/>
        </w:rPr>
        <w:t xml:space="preserve">10. </w:t>
      </w:r>
      <w:r w:rsidRPr="0021088F" w:rsidR="0021088F">
        <w:rPr>
          <w:rFonts w:ascii="Arial" w:hAnsi="Arial" w:eastAsia="Arial" w:cs="Arial"/>
          <w:bCs/>
          <w:sz w:val="24"/>
          <w:szCs w:val="24"/>
        </w:rPr>
        <w:t>Provide expert accounting advice and information used to inform key decisions to wider finance teams within the Department and partner organisations stakeholder management.</w:t>
      </w:r>
    </w:p>
    <w:p w:rsidRPr="0021088F" w:rsidR="0021088F" w:rsidP="0021088F" w:rsidRDefault="0021088F" w14:paraId="066AFA6A" w14:textId="085A27CB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21088F">
        <w:rPr>
          <w:rFonts w:ascii="Arial" w:hAnsi="Arial" w:eastAsia="Arial" w:cs="Arial"/>
          <w:bCs/>
          <w:sz w:val="24"/>
          <w:szCs w:val="24"/>
        </w:rPr>
        <w:t>1</w:t>
      </w:r>
      <w:r w:rsidR="0038476E">
        <w:rPr>
          <w:rFonts w:ascii="Arial" w:hAnsi="Arial" w:eastAsia="Arial" w:cs="Arial"/>
          <w:bCs/>
          <w:sz w:val="24"/>
          <w:szCs w:val="24"/>
        </w:rPr>
        <w:t xml:space="preserve">1. </w:t>
      </w:r>
      <w:r w:rsidRPr="0021088F">
        <w:rPr>
          <w:rFonts w:ascii="Arial" w:hAnsi="Arial" w:eastAsia="Arial" w:cs="Arial"/>
          <w:bCs/>
          <w:sz w:val="24"/>
          <w:szCs w:val="24"/>
        </w:rPr>
        <w:t>Maintain the integrity of the Core Department’s ledger, working across teams to ensure that the Department group accounts are prepared and provide accounting and technical advice to the wider Department.</w:t>
      </w:r>
    </w:p>
    <w:p w:rsidRPr="0021088F" w:rsidR="0021088F" w:rsidP="0021088F" w:rsidRDefault="0021088F" w14:paraId="51155D1E" w14:textId="0FC4126A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21088F">
        <w:rPr>
          <w:rFonts w:ascii="Arial" w:hAnsi="Arial" w:eastAsia="Arial" w:cs="Arial"/>
          <w:bCs/>
          <w:sz w:val="24"/>
          <w:szCs w:val="24"/>
        </w:rPr>
        <w:t>1</w:t>
      </w:r>
      <w:r w:rsidR="00AA13FE">
        <w:rPr>
          <w:rFonts w:ascii="Arial" w:hAnsi="Arial" w:eastAsia="Arial" w:cs="Arial"/>
          <w:bCs/>
          <w:sz w:val="24"/>
          <w:szCs w:val="24"/>
        </w:rPr>
        <w:t xml:space="preserve">2. </w:t>
      </w:r>
      <w:r w:rsidRPr="0021088F">
        <w:rPr>
          <w:rFonts w:ascii="Arial" w:hAnsi="Arial" w:eastAsia="Arial" w:cs="Arial"/>
          <w:bCs/>
          <w:sz w:val="24"/>
          <w:szCs w:val="24"/>
        </w:rPr>
        <w:t>Driving improvements to the accounts production process to ensure the Department’s accounts achieve best practice in complying with all current accounting and legal reporting obligations.</w:t>
      </w:r>
    </w:p>
    <w:p w:rsidR="0021088F" w:rsidP="0021088F" w:rsidRDefault="0021088F" w14:paraId="6F257900" w14:textId="604DDDDF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21088F">
        <w:rPr>
          <w:rFonts w:ascii="Arial" w:hAnsi="Arial" w:eastAsia="Arial" w:cs="Arial"/>
          <w:bCs/>
          <w:sz w:val="24"/>
          <w:szCs w:val="24"/>
        </w:rPr>
        <w:t>1</w:t>
      </w:r>
      <w:r w:rsidR="00AA13FE">
        <w:rPr>
          <w:rFonts w:ascii="Arial" w:hAnsi="Arial" w:eastAsia="Arial" w:cs="Arial"/>
          <w:bCs/>
          <w:sz w:val="24"/>
          <w:szCs w:val="24"/>
        </w:rPr>
        <w:t xml:space="preserve">3. </w:t>
      </w:r>
      <w:r w:rsidRPr="0021088F">
        <w:rPr>
          <w:rFonts w:ascii="Arial" w:hAnsi="Arial" w:eastAsia="Arial" w:cs="Arial"/>
          <w:bCs/>
          <w:sz w:val="24"/>
          <w:szCs w:val="24"/>
        </w:rPr>
        <w:t>Line management of HEO grade staff.</w:t>
      </w:r>
    </w:p>
    <w:p w:rsidR="000867DB" w:rsidP="0021088F" w:rsidRDefault="000867DB" w14:paraId="4DD12BBB" w14:textId="77777777">
      <w:pPr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Pr="0019530F" w:rsidR="0030772B" w:rsidP="0021088F" w:rsidRDefault="000867DB" w14:paraId="1CD55187" w14:textId="3F2A5BFC">
      <w:pPr>
        <w:spacing w:after="0" w:line="259" w:lineRule="auto"/>
        <w:rPr>
          <w:rFonts w:ascii="Arial" w:hAnsi="Arial" w:eastAsia="Arial" w:cs="Arial"/>
          <w:b/>
          <w:sz w:val="24"/>
          <w:szCs w:val="24"/>
          <w:u w:val="single"/>
        </w:rPr>
      </w:pPr>
      <w:r w:rsidRPr="0019530F">
        <w:rPr>
          <w:rFonts w:ascii="Arial" w:hAnsi="Arial" w:eastAsia="Arial" w:cs="Arial"/>
          <w:b/>
          <w:sz w:val="24"/>
          <w:szCs w:val="24"/>
          <w:u w:val="single"/>
        </w:rPr>
        <w:t>Financial Reporting and Analysis</w:t>
      </w:r>
      <w:r w:rsidR="004D116F">
        <w:rPr>
          <w:rFonts w:ascii="Arial" w:hAnsi="Arial" w:eastAsia="Arial" w:cs="Arial"/>
          <w:b/>
          <w:sz w:val="24"/>
          <w:szCs w:val="24"/>
          <w:u w:val="single"/>
        </w:rPr>
        <w:t xml:space="preserve"> Officer and </w:t>
      </w:r>
      <w:r w:rsidR="00B450D4">
        <w:rPr>
          <w:rFonts w:ascii="Arial" w:hAnsi="Arial" w:eastAsia="Arial" w:cs="Arial"/>
          <w:b/>
          <w:sz w:val="24"/>
          <w:szCs w:val="24"/>
          <w:u w:val="single"/>
        </w:rPr>
        <w:t>Team Lead</w:t>
      </w:r>
      <w:r w:rsidR="00E92323">
        <w:rPr>
          <w:rFonts w:ascii="Arial" w:hAnsi="Arial" w:eastAsia="Arial" w:cs="Arial"/>
          <w:b/>
          <w:sz w:val="24"/>
          <w:szCs w:val="24"/>
          <w:u w:val="single"/>
        </w:rPr>
        <w:t xml:space="preserve"> </w:t>
      </w:r>
      <w:r w:rsidR="009C3977">
        <w:rPr>
          <w:rFonts w:ascii="Arial" w:hAnsi="Arial" w:eastAsia="Arial" w:cs="Arial"/>
          <w:b/>
          <w:sz w:val="24"/>
          <w:szCs w:val="24"/>
          <w:u w:val="single"/>
        </w:rPr>
        <w:t xml:space="preserve">(SEO Grade x1 </w:t>
      </w:r>
      <w:r w:rsidR="009C3977">
        <w:rPr>
          <w:rFonts w:ascii="Arial" w:hAnsi="Arial" w:eastAsia="Arial" w:cs="Arial"/>
          <w:b/>
          <w:sz w:val="24"/>
          <w:szCs w:val="24"/>
          <w:u w:val="single"/>
        </w:rPr>
        <w:t xml:space="preserve">and </w:t>
      </w:r>
      <w:r w:rsidR="00E92323">
        <w:rPr>
          <w:rFonts w:ascii="Arial" w:hAnsi="Arial" w:eastAsia="Arial" w:cs="Arial"/>
          <w:b/>
          <w:sz w:val="24"/>
          <w:szCs w:val="24"/>
          <w:u w:val="single"/>
        </w:rPr>
        <w:t>G7 Grade x1)</w:t>
      </w:r>
    </w:p>
    <w:p w:rsidRPr="0030772B" w:rsidR="0030772B" w:rsidP="0030772B" w:rsidRDefault="0030772B" w14:paraId="425DD9A5" w14:textId="2C47D9B3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1.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 xml:space="preserve">Understand delivery plans and the associated funding requirements, providing expert financial advice, analysis and assurance to the Permanent Secretary, HMT, </w:t>
      </w:r>
      <w:r w:rsidRPr="0030772B" w:rsidR="00D23CE7">
        <w:rPr>
          <w:rFonts w:ascii="Arial" w:hAnsi="Arial" w:eastAsia="Arial" w:cs="Arial"/>
          <w:bCs/>
          <w:sz w:val="24"/>
          <w:szCs w:val="24"/>
        </w:rPr>
        <w:t>Ministers,</w:t>
      </w:r>
      <w:r w:rsidRPr="0030772B">
        <w:rPr>
          <w:rFonts w:ascii="Arial" w:hAnsi="Arial" w:eastAsia="Arial" w:cs="Arial"/>
          <w:bCs/>
          <w:sz w:val="24"/>
          <w:szCs w:val="24"/>
        </w:rPr>
        <w:t xml:space="preserve"> and Executive Boards.</w:t>
      </w:r>
    </w:p>
    <w:p w:rsidRPr="0030772B" w:rsidR="0030772B" w:rsidP="0030772B" w:rsidRDefault="0030772B" w14:paraId="2573578D" w14:textId="11E65D06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2.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Provide analysis and management information of the Department’s financial data.</w:t>
      </w:r>
    </w:p>
    <w:p w:rsidRPr="0030772B" w:rsidR="0030772B" w:rsidP="0030772B" w:rsidRDefault="0030772B" w14:paraId="54F27012" w14:textId="7796B5BA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3.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Provide oversight and assurance of transitioning to a common suite of financial systems</w:t>
      </w:r>
    </w:p>
    <w:p w:rsidRPr="0030772B" w:rsidR="0030772B" w:rsidP="0030772B" w:rsidRDefault="0030772B" w14:paraId="73C2570D" w14:textId="3B4C9D8C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4.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 xml:space="preserve">Carry out parallel running of systems/tools during the transition and lead on exploiting the benefits of this common platform for budgeting, forecasting, headcount control and management information. </w:t>
      </w:r>
    </w:p>
    <w:p w:rsidRPr="0030772B" w:rsidR="0030772B" w:rsidP="0030772B" w:rsidRDefault="0030772B" w14:paraId="019278E0" w14:textId="3B3C8D41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5.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Support data capture/exploitation throughout the planning/budgeting cycle.</w:t>
      </w:r>
    </w:p>
    <w:p w:rsidRPr="0030772B" w:rsidR="0030772B" w:rsidP="0030772B" w:rsidRDefault="0030772B" w14:paraId="6B33D342" w14:textId="3785F69F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6.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Develop DBT Chart of Accounts Programme structure, working with stakeholders across Finance and HR.</w:t>
      </w:r>
    </w:p>
    <w:p w:rsidRPr="0030772B" w:rsidR="0030772B" w:rsidP="0030772B" w:rsidRDefault="0030772B" w14:paraId="3E3C796C" w14:textId="721EE28C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7.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Process Mapping of roles and responsibilities to document and embed new ways of working, including the ability to find more efficient ways of working.</w:t>
      </w:r>
    </w:p>
    <w:p w:rsidRPr="0030772B" w:rsidR="0030772B" w:rsidP="0030772B" w:rsidRDefault="0030772B" w14:paraId="310AFF93" w14:textId="028FC8EE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8.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 xml:space="preserve">Provide Management Accounts and FBPs with the forecasts in line with the month end timetable.  </w:t>
      </w:r>
    </w:p>
    <w:p w:rsidRPr="0030772B" w:rsidR="0030772B" w:rsidP="0030772B" w:rsidRDefault="0030772B" w14:paraId="0DFB6DFE" w14:textId="0D1962F9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9.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 xml:space="preserve">Build relationships across the Department to ensure effective and accurate Management Information reports are produced on time. </w:t>
      </w:r>
    </w:p>
    <w:p w:rsidRPr="0030772B" w:rsidR="0030772B" w:rsidP="0030772B" w:rsidRDefault="0030772B" w14:paraId="01B7569C" w14:textId="1062C57A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10.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Present financial information with recommendations to senior managers and decision-makers.</w:t>
      </w:r>
    </w:p>
    <w:p w:rsidRPr="0030772B" w:rsidR="0030772B" w:rsidP="0030772B" w:rsidRDefault="0030772B" w14:paraId="71824E06" w14:textId="550224E1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11.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Develop collaborative relationships with key stakeholders e.g. Finance Business Partners, UKSBS and DDaT engagement.</w:t>
      </w:r>
    </w:p>
    <w:p w:rsidRPr="0030772B" w:rsidR="0030772B" w:rsidP="0030772B" w:rsidRDefault="0030772B" w14:paraId="2EF83498" w14:textId="178A85C3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12.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Analyse current processes to identify and implement ways to improve processes and budgetary control.</w:t>
      </w:r>
    </w:p>
    <w:p w:rsidRPr="0030772B" w:rsidR="0030772B" w:rsidP="0030772B" w:rsidRDefault="0030772B" w14:paraId="030671BB" w14:textId="30687A68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13.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 xml:space="preserve">Support the in-year reporting team with the month end process, ensuring an understanding of the departmental budget, forecasts, and risks. </w:t>
      </w:r>
    </w:p>
    <w:p w:rsidRPr="0030772B" w:rsidR="0030772B" w:rsidP="0030772B" w:rsidRDefault="0030772B" w14:paraId="2945C37D" w14:textId="53412E25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14.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Undertake scenario modelling and provide a range of options to inform departmental decisions.</w:t>
      </w:r>
    </w:p>
    <w:p w:rsidRPr="0030772B" w:rsidR="0030772B" w:rsidP="0030772B" w:rsidRDefault="0030772B" w14:paraId="746960DC" w14:textId="7C9C572B">
      <w:pPr>
        <w:spacing w:after="0" w:line="259" w:lineRule="auto"/>
        <w:rPr>
          <w:rFonts w:ascii="Arial" w:hAnsi="Arial" w:eastAsia="Arial" w:cs="Arial"/>
          <w:bCs/>
          <w:sz w:val="24"/>
          <w:szCs w:val="24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15.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>Develop automated reporting solutions in Data Workspace.</w:t>
      </w:r>
    </w:p>
    <w:p w:rsidRPr="0021088F" w:rsidR="00DC17E5" w:rsidP="0030772B" w:rsidRDefault="0030772B" w14:paraId="1084FCEA" w14:textId="51B797B3">
      <w:pPr>
        <w:spacing w:after="0" w:line="259" w:lineRule="auto"/>
        <w:rPr>
          <w:rFonts w:ascii="Arial" w:hAnsi="Arial" w:eastAsia="Arial" w:cs="Arial"/>
          <w:bCs/>
          <w:sz w:val="24"/>
          <w:szCs w:val="24"/>
          <w:highlight w:val="yellow"/>
        </w:rPr>
      </w:pPr>
      <w:r w:rsidRPr="0030772B">
        <w:rPr>
          <w:rFonts w:ascii="Arial" w:hAnsi="Arial" w:eastAsia="Arial" w:cs="Arial"/>
          <w:bCs/>
          <w:sz w:val="24"/>
          <w:szCs w:val="24"/>
        </w:rPr>
        <w:t>16.</w:t>
      </w:r>
      <w:r w:rsidR="00D23CE7">
        <w:rPr>
          <w:rFonts w:ascii="Arial" w:hAnsi="Arial" w:eastAsia="Arial" w:cs="Arial"/>
          <w:bCs/>
          <w:sz w:val="24"/>
          <w:szCs w:val="24"/>
        </w:rPr>
        <w:t xml:space="preserve"> </w:t>
      </w:r>
      <w:r w:rsidRPr="0030772B">
        <w:rPr>
          <w:rFonts w:ascii="Arial" w:hAnsi="Arial" w:eastAsia="Arial" w:cs="Arial"/>
          <w:bCs/>
          <w:sz w:val="24"/>
          <w:szCs w:val="24"/>
        </w:rPr>
        <w:t xml:space="preserve">Line management of an SEO. </w:t>
      </w:r>
      <w:r w:rsidR="009C3977">
        <w:rPr>
          <w:rFonts w:ascii="Arial" w:hAnsi="Arial" w:eastAsia="Arial" w:cs="Arial"/>
          <w:bCs/>
          <w:sz w:val="24"/>
          <w:szCs w:val="24"/>
        </w:rPr>
        <w:t>(G7 Only)</w:t>
      </w:r>
      <w:r w:rsidRPr="0030772B">
        <w:rPr>
          <w:rFonts w:ascii="Arial" w:hAnsi="Arial" w:eastAsia="Arial" w:cs="Arial"/>
          <w:bCs/>
          <w:sz w:val="24"/>
          <w:szCs w:val="24"/>
        </w:rPr>
        <w:t xml:space="preserve"> </w:t>
      </w:r>
    </w:p>
    <w:p w:rsidR="00E62C5C" w:rsidRDefault="00E62C5C" w14:paraId="3CF2D8B6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C" w:rsidTr="00E62C5C" w14:paraId="2A4A3107" w14:textId="77777777">
        <w:tc>
          <w:tcPr>
            <w:tcW w:w="4508" w:type="dxa"/>
          </w:tcPr>
          <w:p w:rsidR="00E62C5C" w:rsidP="00E62C5C" w:rsidRDefault="00E62C5C" w14:paraId="7702EDB1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Job Role/Title</w:t>
            </w:r>
          </w:p>
        </w:tc>
        <w:tc>
          <w:tcPr>
            <w:tcW w:w="4508" w:type="dxa"/>
          </w:tcPr>
          <w:p w:rsidR="00E62C5C" w:rsidRDefault="004935F7" w14:paraId="7F33159B" w14:textId="433474D5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Financial Accountant </w:t>
            </w:r>
            <w:r w:rsidR="00E96CB0">
              <w:rPr>
                <w:rFonts w:ascii="Arial" w:hAnsi="Arial" w:eastAsia="Arial" w:cs="Arial"/>
                <w:sz w:val="24"/>
                <w:szCs w:val="24"/>
              </w:rPr>
              <w:t xml:space="preserve">(SEO) </w:t>
            </w:r>
            <w:r>
              <w:rPr>
                <w:rFonts w:ascii="Arial" w:hAnsi="Arial" w:eastAsia="Arial" w:cs="Arial"/>
                <w:sz w:val="24"/>
                <w:szCs w:val="24"/>
              </w:rPr>
              <w:t>x</w:t>
            </w:r>
            <w:r w:rsidR="00B7174F">
              <w:rPr>
                <w:rFonts w:ascii="Arial" w:hAnsi="Arial" w:eastAsia="Arial" w:cs="Arial"/>
                <w:sz w:val="24"/>
                <w:szCs w:val="24"/>
              </w:rPr>
              <w:t>1</w:t>
            </w:r>
          </w:p>
          <w:p w:rsidR="00B80FD4" w:rsidRDefault="00B80FD4" w14:paraId="72EC5CB2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E96CB0" w:rsidRDefault="00E96CB0" w14:paraId="11EB23C3" w14:textId="65DD394E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E96CB0">
              <w:rPr>
                <w:rFonts w:ascii="Arial" w:hAnsi="Arial" w:eastAsia="Arial" w:cs="Arial"/>
                <w:sz w:val="24"/>
                <w:szCs w:val="24"/>
              </w:rPr>
              <w:t>Financial Reporting and Analysis Officer (SEO)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="0001601A">
              <w:rPr>
                <w:rFonts w:ascii="Arial" w:hAnsi="Arial" w:eastAsia="Arial" w:cs="Arial"/>
                <w:sz w:val="24"/>
                <w:szCs w:val="24"/>
              </w:rPr>
              <w:t>x1</w:t>
            </w:r>
          </w:p>
          <w:p w:rsidR="00B80FD4" w:rsidRDefault="00B80FD4" w14:paraId="37E85921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01601A" w:rsidRDefault="0001601A" w14:paraId="3CCF9A1E" w14:textId="75BBB154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01601A">
              <w:rPr>
                <w:rFonts w:ascii="Arial" w:hAnsi="Arial" w:eastAsia="Arial" w:cs="Arial"/>
                <w:sz w:val="24"/>
                <w:szCs w:val="24"/>
              </w:rPr>
              <w:t>Financial Reporting and Analysis</w:t>
            </w:r>
            <w:r w:rsidR="00B450D4">
              <w:rPr>
                <w:rFonts w:ascii="Arial" w:hAnsi="Arial" w:eastAsia="Arial" w:cs="Arial"/>
                <w:sz w:val="24"/>
                <w:szCs w:val="24"/>
              </w:rPr>
              <w:t xml:space="preserve"> Team Lead</w:t>
            </w:r>
            <w:r w:rsidRPr="0001601A">
              <w:rPr>
                <w:rFonts w:ascii="Arial" w:hAnsi="Arial" w:eastAsia="Arial" w:cs="Arial"/>
                <w:sz w:val="24"/>
                <w:szCs w:val="24"/>
              </w:rPr>
              <w:t xml:space="preserve"> (G7)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x1</w:t>
            </w:r>
          </w:p>
          <w:p w:rsidR="00695870" w:rsidRDefault="00695870" w14:paraId="0FB78278" w14:textId="67A6C891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E62C5C" w:rsidTr="00E62C5C" w14:paraId="6FD0C737" w14:textId="77777777">
        <w:tc>
          <w:tcPr>
            <w:tcW w:w="4508" w:type="dxa"/>
          </w:tcPr>
          <w:p w:rsidR="00E62C5C" w:rsidRDefault="00E62C5C" w14:paraId="6FC46B05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Assignment Type </w:t>
            </w:r>
          </w:p>
        </w:tc>
        <w:tc>
          <w:tcPr>
            <w:tcW w:w="4508" w:type="dxa"/>
          </w:tcPr>
          <w:p w:rsidR="00E62C5C" w:rsidRDefault="00F90B18" w14:paraId="0C60A93A" w14:textId="287504A0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T</w:t>
            </w:r>
            <w:r w:rsidR="00E62C5C">
              <w:rPr>
                <w:rFonts w:ascii="Arial" w:hAnsi="Arial" w:eastAsia="Arial" w:cs="Arial"/>
                <w:sz w:val="24"/>
                <w:szCs w:val="24"/>
              </w:rPr>
              <w:t>emporary</w:t>
            </w:r>
          </w:p>
        </w:tc>
      </w:tr>
      <w:tr w:rsidR="00E62C5C" w:rsidTr="00E62C5C" w14:paraId="7BF1594B" w14:textId="77777777">
        <w:tc>
          <w:tcPr>
            <w:tcW w:w="4508" w:type="dxa"/>
          </w:tcPr>
          <w:p w:rsidR="00E62C5C" w:rsidP="00E62C5C" w:rsidRDefault="00E62C5C" w14:paraId="0EFE4D4C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Hours/Days required</w:t>
            </w:r>
          </w:p>
        </w:tc>
        <w:tc>
          <w:tcPr>
            <w:tcW w:w="4508" w:type="dxa"/>
          </w:tcPr>
          <w:p w:rsidRPr="0069117A" w:rsidR="00E62C5C" w:rsidRDefault="00F90B18" w14:paraId="1FC39945" w14:textId="13DCA2B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5 </w:t>
            </w:r>
            <w:r w:rsidRPr="0069117A" w:rsidR="00BF429B">
              <w:rPr>
                <w:rFonts w:ascii="Arial" w:hAnsi="Arial" w:eastAsia="Arial" w:cs="Arial"/>
                <w:sz w:val="24"/>
                <w:szCs w:val="24"/>
              </w:rPr>
              <w:t>Days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– Monday – Friday </w:t>
            </w:r>
            <w:r w:rsidRPr="00E0109C" w:rsidR="00A22872">
              <w:rPr>
                <w:rFonts w:ascii="Arial" w:hAnsi="Arial" w:eastAsia="Arial" w:cs="Arial"/>
                <w:b/>
                <w:bCs/>
                <w:sz w:val="24"/>
                <w:szCs w:val="24"/>
              </w:rPr>
              <w:t>(Feb</w:t>
            </w:r>
            <w:r w:rsidRPr="00E0109C" w:rsidR="00E0109C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– </w:t>
            </w:r>
            <w:r w:rsidR="00EE356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Octo</w:t>
            </w:r>
            <w:r w:rsidRPr="00E0109C" w:rsidR="00E0109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ber</w:t>
            </w:r>
            <w:r w:rsidR="00EE3564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2024</w:t>
            </w:r>
            <w:r w:rsidRPr="00E0109C" w:rsidR="00E0109C">
              <w:rPr>
                <w:rFonts w:ascii="Arial" w:hAnsi="Arial" w:eastAsia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E62C5C" w:rsidTr="00E62C5C" w14:paraId="2A670B8D" w14:textId="77777777">
        <w:tc>
          <w:tcPr>
            <w:tcW w:w="4508" w:type="dxa"/>
          </w:tcPr>
          <w:p w:rsidR="00E62C5C" w:rsidRDefault="00E62C5C" w14:paraId="69EC2A0C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Detail on unsocial hours required</w:t>
            </w:r>
          </w:p>
        </w:tc>
        <w:tc>
          <w:tcPr>
            <w:tcW w:w="4508" w:type="dxa"/>
          </w:tcPr>
          <w:p w:rsidR="00E62C5C" w:rsidRDefault="0069117A" w14:paraId="0562CB0E" w14:textId="77FD2A3F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N/A</w:t>
            </w:r>
          </w:p>
        </w:tc>
      </w:tr>
      <w:tr w:rsidR="00E62C5C" w:rsidTr="00E62C5C" w14:paraId="0B8E38CB" w14:textId="77777777">
        <w:tc>
          <w:tcPr>
            <w:tcW w:w="4508" w:type="dxa"/>
          </w:tcPr>
          <w:p w:rsidR="00E62C5C" w:rsidP="00E62C5C" w:rsidRDefault="00D03A07" w14:paraId="15B8A36C" w14:textId="0BDFC9A2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High-cost</w:t>
            </w:r>
            <w:r w:rsidR="00E62C5C">
              <w:rPr>
                <w:rFonts w:ascii="Arial" w:hAnsi="Arial" w:eastAsia="Arial" w:cs="Arial"/>
                <w:sz w:val="24"/>
                <w:szCs w:val="24"/>
              </w:rPr>
              <w:t xml:space="preserve"> area supplements that may apply</w:t>
            </w:r>
          </w:p>
        </w:tc>
        <w:tc>
          <w:tcPr>
            <w:tcW w:w="4508" w:type="dxa"/>
          </w:tcPr>
          <w:p w:rsidRPr="00EE3564" w:rsidR="00E62C5C" w:rsidP="00E62C5C" w:rsidRDefault="00EE3564" w14:paraId="7C5F2C2E" w14:textId="0335DB23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EE3564">
              <w:rPr>
                <w:rFonts w:ascii="Arial" w:hAnsi="Arial" w:eastAsia="Arial" w:cs="Arial"/>
                <w:sz w:val="24"/>
                <w:szCs w:val="24"/>
              </w:rPr>
              <w:t>N/A</w:t>
            </w:r>
          </w:p>
          <w:p w:rsidR="00E62C5C" w:rsidP="00E62C5C" w:rsidRDefault="00E62C5C" w14:paraId="1DDE48EB" w14:textId="672DCD19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4A3B60" w:rsidTr="00E62C5C" w14:paraId="40757C65" w14:textId="77777777">
        <w:tc>
          <w:tcPr>
            <w:tcW w:w="4508" w:type="dxa"/>
          </w:tcPr>
          <w:p w:rsidR="004A3B60" w:rsidP="004A3B60" w:rsidRDefault="004A3B60" w14:paraId="6F09C233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Immunisations required</w:t>
            </w:r>
          </w:p>
        </w:tc>
        <w:tc>
          <w:tcPr>
            <w:tcW w:w="4508" w:type="dxa"/>
          </w:tcPr>
          <w:p w:rsidR="004A3B60" w:rsidP="004A3B60" w:rsidRDefault="004A3B60" w14:paraId="34CE0A41" w14:textId="7C15D0E0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N/A</w:t>
            </w:r>
          </w:p>
        </w:tc>
      </w:tr>
      <w:tr w:rsidR="004A3B60" w:rsidTr="00E62C5C" w14:paraId="02FB0508" w14:textId="77777777">
        <w:tc>
          <w:tcPr>
            <w:tcW w:w="4508" w:type="dxa"/>
          </w:tcPr>
          <w:p w:rsidR="004A3B60" w:rsidP="004A3B60" w:rsidRDefault="004A3B60" w14:paraId="506BCFC8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Pay band (as determined by the rate card)</w:t>
            </w:r>
          </w:p>
        </w:tc>
        <w:tc>
          <w:tcPr>
            <w:tcW w:w="4508" w:type="dxa"/>
          </w:tcPr>
          <w:p w:rsidR="004A3B60" w:rsidP="004A3B60" w:rsidRDefault="00BD4A89" w14:paraId="4580C60C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SEO</w:t>
            </w:r>
            <w:r w:rsidR="009F768A">
              <w:rPr>
                <w:rFonts w:ascii="Arial" w:hAnsi="Arial" w:eastAsia="Arial" w:cs="Arial"/>
                <w:sz w:val="24"/>
                <w:szCs w:val="24"/>
              </w:rPr>
              <w:t xml:space="preserve"> Grade</w:t>
            </w:r>
            <w:r w:rsidR="009C65C1">
              <w:rPr>
                <w:rFonts w:ascii="Arial" w:hAnsi="Arial" w:eastAsia="Arial" w:cs="Arial"/>
                <w:sz w:val="24"/>
                <w:szCs w:val="24"/>
              </w:rPr>
              <w:t xml:space="preserve"> (</w:t>
            </w:r>
            <w:r w:rsidR="00EA4BA4">
              <w:rPr>
                <w:rFonts w:ascii="Arial" w:hAnsi="Arial" w:eastAsia="Arial" w:cs="Arial"/>
                <w:sz w:val="24"/>
                <w:szCs w:val="24"/>
              </w:rPr>
              <w:t>x2)</w:t>
            </w:r>
          </w:p>
          <w:p w:rsidR="00EA4BA4" w:rsidP="004A3B60" w:rsidRDefault="00EA4BA4" w14:paraId="62EBF3C5" w14:textId="2C7DE48C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G7 Grade (x1)</w:t>
            </w:r>
          </w:p>
        </w:tc>
      </w:tr>
      <w:tr w:rsidR="00D63AB0" w:rsidTr="00E62C5C" w14:paraId="3D7CCFB0" w14:textId="77777777">
        <w:tc>
          <w:tcPr>
            <w:tcW w:w="4508" w:type="dxa"/>
          </w:tcPr>
          <w:p w:rsidR="00D63AB0" w:rsidP="00D63AB0" w:rsidRDefault="00D63AB0" w14:paraId="7604F314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E62C5C">
              <w:rPr>
                <w:rFonts w:ascii="Arial" w:hAnsi="Arial" w:eastAsia="Arial" w:cs="Arial"/>
                <w:sz w:val="24"/>
                <w:szCs w:val="24"/>
              </w:rPr>
              <w:t>Expenses to be paid or benefits offered</w:t>
            </w:r>
          </w:p>
        </w:tc>
        <w:tc>
          <w:tcPr>
            <w:tcW w:w="4508" w:type="dxa"/>
          </w:tcPr>
          <w:p w:rsidR="00D63AB0" w:rsidP="00D63AB0" w:rsidRDefault="00D63AB0" w14:paraId="6D98A12B" w14:textId="3F195B6B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N/A</w:t>
            </w:r>
          </w:p>
        </w:tc>
      </w:tr>
      <w:tr w:rsidR="00D63AB0" w:rsidTr="00E62C5C" w14:paraId="123754F0" w14:textId="77777777">
        <w:tc>
          <w:tcPr>
            <w:tcW w:w="4508" w:type="dxa"/>
          </w:tcPr>
          <w:p w:rsidR="00D63AB0" w:rsidP="00D63AB0" w:rsidRDefault="00D63AB0" w14:paraId="35CBA19E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E62C5C">
              <w:rPr>
                <w:rFonts w:ascii="Arial" w:hAnsi="Arial" w:eastAsia="Arial" w:cs="Arial"/>
                <w:sz w:val="24"/>
                <w:szCs w:val="24"/>
              </w:rPr>
              <w:t>Expenses to be paid by Temporary Worker</w:t>
            </w:r>
          </w:p>
        </w:tc>
        <w:tc>
          <w:tcPr>
            <w:tcW w:w="4508" w:type="dxa"/>
          </w:tcPr>
          <w:p w:rsidR="00D63AB0" w:rsidP="00D63AB0" w:rsidRDefault="00D63AB0" w14:paraId="2946DB82" w14:textId="5BDB794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N/A</w:t>
            </w:r>
          </w:p>
        </w:tc>
      </w:tr>
      <w:tr w:rsidR="00D63AB0" w:rsidTr="00E62C5C" w14:paraId="1266732E" w14:textId="77777777">
        <w:tc>
          <w:tcPr>
            <w:tcW w:w="4508" w:type="dxa"/>
          </w:tcPr>
          <w:p w:rsidR="00D63AB0" w:rsidP="00D63AB0" w:rsidRDefault="00D63AB0" w14:paraId="5E99C36B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Criminal Records Checks requirements</w:t>
            </w:r>
          </w:p>
        </w:tc>
        <w:tc>
          <w:tcPr>
            <w:tcW w:w="4508" w:type="dxa"/>
          </w:tcPr>
          <w:p w:rsidR="00D63AB0" w:rsidP="00D63AB0" w:rsidRDefault="00D63AB0" w14:paraId="5997CC1D" w14:textId="4A0D8D3A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Yes</w:t>
            </w:r>
          </w:p>
        </w:tc>
      </w:tr>
      <w:tr w:rsidR="00D63AB0" w:rsidTr="00E62C5C" w14:paraId="0C3C7869" w14:textId="77777777">
        <w:tc>
          <w:tcPr>
            <w:tcW w:w="4508" w:type="dxa"/>
          </w:tcPr>
          <w:p w:rsidR="00D63AB0" w:rsidP="00D63AB0" w:rsidRDefault="00D63AB0" w14:paraId="17D70162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BPSS required</w:t>
            </w:r>
          </w:p>
        </w:tc>
        <w:tc>
          <w:tcPr>
            <w:tcW w:w="4508" w:type="dxa"/>
          </w:tcPr>
          <w:p w:rsidR="00D63AB0" w:rsidP="00D63AB0" w:rsidRDefault="00D63AB0" w14:paraId="110FFD37" w14:textId="596E27BD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Yes </w:t>
            </w:r>
          </w:p>
        </w:tc>
      </w:tr>
      <w:tr w:rsidR="00D63AB0" w:rsidTr="00E62C5C" w14:paraId="381A16B0" w14:textId="77777777">
        <w:tc>
          <w:tcPr>
            <w:tcW w:w="4508" w:type="dxa"/>
          </w:tcPr>
          <w:p w:rsidR="00D63AB0" w:rsidP="00D63AB0" w:rsidRDefault="00D63AB0" w14:paraId="6E4AF3AE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E62C5C">
              <w:rPr>
                <w:rFonts w:ascii="Arial" w:hAnsi="Arial" w:eastAsia="Arial" w:cs="Arial"/>
                <w:sz w:val="24"/>
                <w:szCs w:val="24"/>
              </w:rPr>
              <w:t>State any other required clearance and/or background checking</w:t>
            </w:r>
          </w:p>
        </w:tc>
        <w:tc>
          <w:tcPr>
            <w:tcW w:w="4508" w:type="dxa"/>
          </w:tcPr>
          <w:p w:rsidR="00D63AB0" w:rsidP="00D63AB0" w:rsidRDefault="003866E9" w14:paraId="6B699379" w14:textId="0FDCE7B9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N/A</w:t>
            </w:r>
          </w:p>
        </w:tc>
      </w:tr>
      <w:tr w:rsidR="00D63AB0" w:rsidTr="00E62C5C" w14:paraId="3A70EE6F" w14:textId="77777777">
        <w:tc>
          <w:tcPr>
            <w:tcW w:w="4508" w:type="dxa"/>
          </w:tcPr>
          <w:p w:rsidR="00D63AB0" w:rsidP="00D63AB0" w:rsidRDefault="00D63AB0" w14:paraId="3F6EFC1D" w14:textId="17359B10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E62C5C">
              <w:rPr>
                <w:rFonts w:ascii="Arial" w:hAnsi="Arial" w:eastAsia="Arial" w:cs="Arial"/>
                <w:sz w:val="24"/>
                <w:szCs w:val="24"/>
              </w:rPr>
              <w:t xml:space="preserve">State any skills, mandatory </w:t>
            </w:r>
            <w:r w:rsidRPr="00E62C5C" w:rsidR="00056B90">
              <w:rPr>
                <w:rFonts w:ascii="Arial" w:hAnsi="Arial" w:eastAsia="Arial" w:cs="Arial"/>
                <w:sz w:val="24"/>
                <w:szCs w:val="24"/>
              </w:rPr>
              <w:t>training,</w:t>
            </w:r>
            <w:r w:rsidRPr="00E62C5C">
              <w:rPr>
                <w:rFonts w:ascii="Arial" w:hAnsi="Arial" w:eastAsia="Arial" w:cs="Arial"/>
                <w:sz w:val="24"/>
                <w:szCs w:val="24"/>
              </w:rPr>
              <w:t xml:space="preserve"> and qualifications necessary for the role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(those defined by the Framework Specification apply be default)</w:t>
            </w:r>
          </w:p>
        </w:tc>
        <w:tc>
          <w:tcPr>
            <w:tcW w:w="4508" w:type="dxa"/>
          </w:tcPr>
          <w:p w:rsidRPr="00EE3564" w:rsidR="00BF541F" w:rsidP="00D63AB0" w:rsidRDefault="00BF541F" w14:paraId="660B40A0" w14:textId="09C3C917">
            <w:pPr>
              <w:spacing w:line="259" w:lineRule="auto"/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</w:pPr>
            <w:r w:rsidRPr="00EE3564"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  <w:t>Financial Accountant Skills</w:t>
            </w:r>
          </w:p>
          <w:p w:rsidRPr="004D6EDC" w:rsidR="00A35FC5" w:rsidP="004D6EDC" w:rsidRDefault="00A35FC5" w14:paraId="71712C8F" w14:textId="590FC5A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Fully Qualified Accountants</w:t>
            </w:r>
            <w:r w:rsidRPr="004D6EDC" w:rsidR="0099365E">
              <w:rPr>
                <w:rFonts w:ascii="Arial" w:hAnsi="Arial" w:eastAsia="Arial" w:cs="Arial"/>
                <w:sz w:val="24"/>
                <w:szCs w:val="24"/>
              </w:rPr>
              <w:t xml:space="preserve"> with CCAB and CIMA.</w:t>
            </w:r>
          </w:p>
          <w:p w:rsidRPr="004D6EDC" w:rsidR="00A35FC5" w:rsidP="004D6EDC" w:rsidRDefault="00A35FC5" w14:paraId="1DC74F68" w14:textId="1BC8A81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Experience of Group Accounts consolidation and producing financial statements in a complex organisation within or outside of government and making sound accounting judgements.</w:t>
            </w:r>
          </w:p>
          <w:p w:rsidRPr="004D6EDC" w:rsidR="00A35FC5" w:rsidP="004D6EDC" w:rsidRDefault="00A35FC5" w14:paraId="023DFA2A" w14:textId="273C827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Experience of external audit cycles in Central Government / public sector set of accounts or private sector organisation.</w:t>
            </w:r>
          </w:p>
          <w:p w:rsidRPr="004D6EDC" w:rsidR="00A35FC5" w:rsidP="004D6EDC" w:rsidRDefault="00A35FC5" w14:paraId="1EB2C546" w14:textId="0858CBD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Experience with dealing with Arm’s Length Bodies (ALBs).</w:t>
            </w:r>
          </w:p>
          <w:p w:rsidRPr="004D6EDC" w:rsidR="00A35FC5" w:rsidP="004D6EDC" w:rsidRDefault="00A35FC5" w14:paraId="4B46C1C2" w14:textId="30815D8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 xml:space="preserve">Significant financial accounting and reporting experience and focus on producing financial accounts and information through innovative solutions and application of </w:t>
            </w:r>
            <w:proofErr w:type="gramStart"/>
            <w:r w:rsidRPr="004D6EDC">
              <w:rPr>
                <w:rFonts w:ascii="Arial" w:hAnsi="Arial" w:eastAsia="Arial" w:cs="Arial"/>
                <w:sz w:val="24"/>
                <w:szCs w:val="24"/>
              </w:rPr>
              <w:t>IFRS</w:t>
            </w:r>
            <w:proofErr w:type="gramEnd"/>
          </w:p>
          <w:p w:rsidRPr="004D6EDC" w:rsidR="00A35FC5" w:rsidP="004D6EDC" w:rsidRDefault="00A35FC5" w14:paraId="74840A36" w14:textId="7FB6DC9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Strong accounting skills (e.g., IFRS Application ability to accurately create accounting journals, identify the audit evidence required to support a transaction and perform General Ledger (GL) reconciliations).</w:t>
            </w:r>
          </w:p>
          <w:p w:rsidRPr="004D6EDC" w:rsidR="00A35FC5" w:rsidP="004D6EDC" w:rsidRDefault="00A35FC5" w14:paraId="0888B88D" w14:textId="74A6515F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Experience of using different Group Accounts preparation and consolidation systems e.g., Oracle Financials, EPM, CDM or similar systems.</w:t>
            </w:r>
          </w:p>
          <w:p w:rsidRPr="004D6EDC" w:rsidR="00A35FC5" w:rsidP="004D6EDC" w:rsidRDefault="00A35FC5" w14:paraId="001CA150" w14:textId="39C6626A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Great attention to technical details and sound knowledge of public sector accounting</w:t>
            </w:r>
          </w:p>
          <w:p w:rsidRPr="004D6EDC" w:rsidR="00A35FC5" w:rsidP="004D6EDC" w:rsidRDefault="00A35FC5" w14:paraId="6565345B" w14:textId="7F72957C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Experience of financial management and transactions, forecasting and budgeting</w:t>
            </w:r>
          </w:p>
          <w:p w:rsidRPr="004D6EDC" w:rsidR="00A35FC5" w:rsidP="004D6EDC" w:rsidRDefault="00A35FC5" w14:paraId="76966D09" w14:textId="216D28FD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Outstanding, self-driven and self-starter</w:t>
            </w:r>
          </w:p>
          <w:p w:rsidRPr="004D6EDC" w:rsidR="00A35FC5" w:rsidP="004D6EDC" w:rsidRDefault="00A35FC5" w14:paraId="03E1E2AA" w14:textId="34003762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Able and willing to make difficult decisions and stand by them.</w:t>
            </w:r>
          </w:p>
          <w:p w:rsidRPr="004D6EDC" w:rsidR="00A35FC5" w:rsidP="004D6EDC" w:rsidRDefault="00A35FC5" w14:paraId="0BC158EC" w14:textId="05A5397E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 xml:space="preserve">Able to identify areas for improvement and take action to </w:t>
            </w:r>
            <w:r w:rsidRPr="004D6EDC">
              <w:rPr>
                <w:rFonts w:ascii="Arial" w:hAnsi="Arial" w:eastAsia="Arial" w:cs="Arial"/>
                <w:sz w:val="24"/>
                <w:szCs w:val="24"/>
              </w:rPr>
              <w:t>make appropriate and successful changes.</w:t>
            </w:r>
          </w:p>
          <w:p w:rsidRPr="004D6EDC" w:rsidR="00A35FC5" w:rsidP="004D6EDC" w:rsidRDefault="00A35FC5" w14:paraId="137CFBF3" w14:textId="19CB23DB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Experience of working to tight deadlines and demonstrate the confidence, composure and credibility needed to challenge the way activities are delivered.</w:t>
            </w:r>
          </w:p>
          <w:p w:rsidRPr="004D6EDC" w:rsidR="00BF541F" w:rsidP="004D6EDC" w:rsidRDefault="00A35FC5" w14:paraId="1E58411E" w14:textId="2286A8F5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Experience of government accounting regulations i.e., FReM and Managing Public Money.</w:t>
            </w:r>
          </w:p>
          <w:p w:rsidR="00BF541F" w:rsidP="00D63AB0" w:rsidRDefault="00BF541F" w14:paraId="5D24104C" w14:textId="77777777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Pr="00EE3564" w:rsidR="00BF541F" w:rsidP="00D63AB0" w:rsidRDefault="00BF541F" w14:paraId="3FA46939" w14:textId="48E1151C">
            <w:pPr>
              <w:spacing w:line="259" w:lineRule="auto"/>
              <w:rPr>
                <w:rFonts w:ascii="Arial" w:hAnsi="Arial" w:eastAsia="Arial" w:cs="Arial"/>
                <w:sz w:val="24"/>
                <w:szCs w:val="24"/>
                <w:u w:val="single"/>
              </w:rPr>
            </w:pPr>
            <w:r w:rsidRPr="00EE3564"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  <w:t>Financial Reporting and Analysis</w:t>
            </w:r>
            <w:r w:rsidRPr="00EE3564" w:rsidR="007233A0"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  <w:t xml:space="preserve"> Skills</w:t>
            </w:r>
          </w:p>
          <w:p w:rsidRPr="004D6EDC" w:rsidR="003F533B" w:rsidP="004D6EDC" w:rsidRDefault="003F533B" w14:paraId="54A1D576" w14:textId="1708009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 xml:space="preserve">The ability to interpret large volumes of information and provide meaningful analysis to finance and non-finance stakeholders. </w:t>
            </w:r>
          </w:p>
          <w:p w:rsidRPr="004D6EDC" w:rsidR="003F533B" w:rsidP="004D6EDC" w:rsidRDefault="003F533B" w14:paraId="5F86FBFD" w14:textId="59DE8E7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Strong communication skills to provide insightful reporting and clear briefing on issues to senior stakeholders.</w:t>
            </w:r>
          </w:p>
          <w:p w:rsidRPr="004D6EDC" w:rsidR="003F533B" w:rsidP="004D6EDC" w:rsidRDefault="003F533B" w14:paraId="587DF6DE" w14:textId="144DBB0C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 xml:space="preserve">Strong leadership skills, especially when engaging and influencing colleagues on financial decisions. </w:t>
            </w:r>
          </w:p>
          <w:p w:rsidRPr="004D6EDC" w:rsidR="003F533B" w:rsidP="004D6EDC" w:rsidRDefault="003F533B" w14:paraId="73749A4E" w14:textId="170172B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Ability to react to change and manage emerging priorities to tight deadlines, respond to varying situations in a professional manner.</w:t>
            </w:r>
          </w:p>
          <w:p w:rsidRPr="004D6EDC" w:rsidR="003F533B" w:rsidP="004D6EDC" w:rsidRDefault="003F533B" w14:paraId="5B50A59C" w14:textId="1178974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 xml:space="preserve">Self-starter who enjoys solving problems.  </w:t>
            </w:r>
          </w:p>
          <w:p w:rsidRPr="004D6EDC" w:rsidR="003F533B" w:rsidP="004D6EDC" w:rsidRDefault="003F533B" w14:paraId="3FEE3481" w14:textId="73A5B5D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Understanding of systems.</w:t>
            </w:r>
          </w:p>
          <w:p w:rsidRPr="004D6EDC" w:rsidR="003F533B" w:rsidP="004D6EDC" w:rsidRDefault="003F533B" w14:paraId="306102BE" w14:textId="69FA671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Proven track record of delivering through others.</w:t>
            </w:r>
          </w:p>
          <w:p w:rsidRPr="004D6EDC" w:rsidR="003F533B" w:rsidP="004D6EDC" w:rsidRDefault="003F533B" w14:paraId="14B3109D" w14:textId="3F8E9EB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A full or partial CCAB Qualification or equivalent – or equivalent experience.</w:t>
            </w:r>
          </w:p>
          <w:p w:rsidRPr="004D6EDC" w:rsidR="003F533B" w:rsidP="004D6EDC" w:rsidRDefault="003F533B" w14:paraId="3491057E" w14:textId="0010EC9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Proficiency with Microsoft Excel to an Intermediate-Advanced level</w:t>
            </w:r>
            <w:r w:rsidR="004D6EDC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4D6EDC" w:rsidR="003F533B" w:rsidP="004D6EDC" w:rsidRDefault="003F533B" w14:paraId="3A8C7DED" w14:textId="2C742DE1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Familiarity with Financial data and systems</w:t>
            </w:r>
            <w:r w:rsidR="004D6EDC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4D6EDC" w:rsidR="003F533B" w:rsidP="004D6EDC" w:rsidRDefault="003F533B" w14:paraId="3AC7CE0E" w14:textId="24820E88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Experience with professional reporting tools (e.g. QuickSight, PowerBI)</w:t>
            </w:r>
            <w:r w:rsidR="004D6EDC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  <w:p w:rsidRPr="004D6EDC" w:rsidR="003F533B" w:rsidP="004D6EDC" w:rsidRDefault="003F533B" w14:paraId="1E38CA93" w14:textId="1347D73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 xml:space="preserve">Experience with former BEIS financial </w:t>
            </w:r>
            <w:r w:rsidRPr="004D6EDC" w:rsidR="004D6EDC">
              <w:rPr>
                <w:rFonts w:ascii="Arial" w:hAnsi="Arial" w:eastAsia="Arial" w:cs="Arial"/>
                <w:sz w:val="24"/>
                <w:szCs w:val="24"/>
              </w:rPr>
              <w:t>systems.</w:t>
            </w:r>
          </w:p>
          <w:p w:rsidRPr="004D6EDC" w:rsidR="003F533B" w:rsidP="004D6EDC" w:rsidRDefault="003F533B" w14:paraId="03C03AEE" w14:textId="500C1D3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Expert user of Excel, including Macros functionality</w:t>
            </w:r>
          </w:p>
          <w:p w:rsidRPr="004D6EDC" w:rsidR="003F533B" w:rsidP="004D6EDC" w:rsidRDefault="003F533B" w14:paraId="00A1618E" w14:textId="77C57E9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 xml:space="preserve">Experience with MS VISIO or other process mapping </w:t>
            </w:r>
            <w:r w:rsidRPr="004D6EDC" w:rsidR="004D6EDC">
              <w:rPr>
                <w:rFonts w:ascii="Arial" w:hAnsi="Arial" w:eastAsia="Arial" w:cs="Arial"/>
                <w:sz w:val="24"/>
                <w:szCs w:val="24"/>
              </w:rPr>
              <w:t>software.</w:t>
            </w:r>
          </w:p>
          <w:p w:rsidRPr="004D6EDC" w:rsidR="003F533B" w:rsidP="004D6EDC" w:rsidRDefault="003F533B" w14:paraId="4A2834B1" w14:textId="1BBCBE2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The ability to interpret large volumes of information and provide meaningful analysis.</w:t>
            </w:r>
          </w:p>
          <w:p w:rsidRPr="004D6EDC" w:rsidR="003F533B" w:rsidP="004D6EDC" w:rsidRDefault="003F533B" w14:paraId="037A354F" w14:textId="7CEC99C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The ability to react to change and manage emerging priorities to tight deadlines, responding to varying situations in a professional manner.</w:t>
            </w:r>
          </w:p>
          <w:p w:rsidRPr="004D6EDC" w:rsidR="00D63AB0" w:rsidP="004D6EDC" w:rsidRDefault="003F533B" w14:paraId="3FE9F23F" w14:textId="6525EB7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004D6EDC">
              <w:rPr>
                <w:rFonts w:ascii="Arial" w:hAnsi="Arial" w:eastAsia="Arial" w:cs="Arial"/>
                <w:sz w:val="24"/>
                <w:szCs w:val="24"/>
              </w:rPr>
              <w:t>A Self-starter who enjoys solving problems and working with a wide range of stakeholders to produce solution options.</w:t>
            </w:r>
          </w:p>
        </w:tc>
      </w:tr>
    </w:tbl>
    <w:p w:rsidR="006D75E3" w:rsidRDefault="006D75E3" w14:paraId="1F72F646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6D75E3" w:rsidRDefault="00BA2D93" w14:paraId="357A232A" w14:textId="77777777">
      <w:pPr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GDPR POSITION</w:t>
      </w:r>
    </w:p>
    <w:p w:rsidR="006D75E3" w:rsidRDefault="00E0560D" w14:paraId="0D498E2E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GDPR provisions for this Call-Off Contract are stated in Joint Schedule 11 – Processing Data, and its annexes.</w:t>
      </w:r>
    </w:p>
    <w:p w:rsidR="00E0560D" w:rsidRDefault="00E0560D" w14:paraId="08CE6F91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  <w:highlight w:val="yellow"/>
        </w:rPr>
      </w:pPr>
    </w:p>
    <w:p w:rsidR="00E0560D" w:rsidRDefault="00ED1BE9" w14:paraId="3C7D9A15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The contact details of the Relevant Authority’s Data Protection Officer are:</w:t>
      </w:r>
    </w:p>
    <w:p w:rsidRPr="005B536D" w:rsidR="00ED1BE9" w:rsidP="00ED1BE9" w:rsidRDefault="00EE3564" w14:paraId="1290F37F" w14:textId="06553C23">
      <w:pPr>
        <w:keepNext/>
        <w:spacing w:after="0" w:line="240" w:lineRule="auto"/>
        <w:jc w:val="both"/>
        <w:rPr>
          <w:rFonts w:ascii="Arial" w:hAnsi="Arial" w:eastAsia="Arial" w:cs="Arial"/>
          <w:sz w:val="18"/>
          <w:szCs w:val="18"/>
        </w:rPr>
      </w:pPr>
      <w:hyperlink w:history="1" r:id="rId12">
        <w:r w:rsidRPr="005B536D">
          <w:rPr>
            <w:rStyle w:val="Hyperlink"/>
            <w:rFonts w:ascii="Arial" w:hAnsi="Arial" w:cs="Arial"/>
            <w:shd w:val="clear" w:color="auto" w:fill="FFFFFF"/>
          </w:rPr>
          <w:t>data.protection@businessandtrade.gov.uk</w:t>
        </w:r>
      </w:hyperlink>
      <w:r w:rsidRPr="005B536D" w:rsidR="00D1637F">
        <w:rPr>
          <w:rFonts w:ascii="Arial" w:hAnsi="Arial" w:cs="Arial"/>
          <w:color w:val="0B0C0C"/>
          <w:shd w:val="clear" w:color="auto" w:fill="FFFFFF"/>
        </w:rPr>
        <w:t>.</w:t>
      </w:r>
    </w:p>
    <w:p w:rsidR="00ED1BE9" w:rsidRDefault="00ED1BE9" w14:paraId="61CDCEAD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  <w:highlight w:val="yellow"/>
        </w:rPr>
      </w:pPr>
    </w:p>
    <w:p w:rsidR="00ED1BE9" w:rsidP="00ED1BE9" w:rsidRDefault="00ED1BE9" w14:paraId="1D771FD8" w14:textId="77777777">
      <w:pPr>
        <w:keepNext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The contact details of the Supplier’s Data Protection Officer are: </w:t>
      </w:r>
    </w:p>
    <w:p w:rsidRPr="005B536D" w:rsidR="00ED1BE9" w:rsidP="4F96E8CD" w:rsidRDefault="00953FA6" w14:paraId="5FE7FF53" w14:textId="3E7F848C">
      <w:pPr>
        <w:keepNext w:val="1"/>
        <w:spacing w:after="0" w:line="240" w:lineRule="auto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  <w:r w:rsidRPr="4F96E8CD" w:rsidR="4C461FAE">
        <w:rPr>
          <w:rFonts w:ascii="Arial" w:hAnsi="Arial" w:eastAsia="Arial" w:cs="Arial"/>
          <w:b w:val="0"/>
          <w:bCs w:val="0"/>
          <w:sz w:val="20"/>
          <w:szCs w:val="20"/>
        </w:rPr>
        <w:t>[REDAC</w:t>
      </w:r>
      <w:r w:rsidRPr="4F96E8CD" w:rsidR="530522DF">
        <w:rPr>
          <w:rFonts w:ascii="Arial" w:hAnsi="Arial" w:eastAsia="Arial" w:cs="Arial"/>
          <w:b w:val="0"/>
          <w:bCs w:val="0"/>
          <w:sz w:val="20"/>
          <w:szCs w:val="20"/>
        </w:rPr>
        <w:t>TED]</w:t>
      </w:r>
      <w:r w:rsidRPr="4F96E8CD" w:rsidR="00EE3564">
        <w:rPr>
          <w:rFonts w:ascii="Arial" w:hAnsi="Arial" w:eastAsia="Arial" w:cs="Arial"/>
          <w:b w:val="0"/>
          <w:bCs w:val="0"/>
          <w:sz w:val="20"/>
          <w:szCs w:val="20"/>
        </w:rPr>
        <w:t xml:space="preserve"> </w:t>
      </w:r>
    </w:p>
    <w:p w:rsidR="006D75E3" w:rsidRDefault="006D75E3" w14:paraId="6BB9E25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6D75E3" w:rsidRDefault="00BA2D93" w14:paraId="5C048EE7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MAXIMUM LIABILITY </w:t>
      </w:r>
    </w:p>
    <w:p w:rsidR="006D75E3" w:rsidRDefault="00D42E98" w14:paraId="6EAB65AC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00D42E98">
        <w:rPr>
          <w:rFonts w:ascii="Arial" w:hAnsi="Arial" w:eastAsia="Arial" w:cs="Arial"/>
          <w:sz w:val="24"/>
          <w:szCs w:val="24"/>
        </w:rPr>
        <w:t>Each Party's total aggregate liability in each Contract Year under each Call-Off Contract (whether in tort, contract or otherwise) is no more than the greater of £1 million or 150% of the Estimated Yearly Charges</w:t>
      </w:r>
      <w:r>
        <w:rPr>
          <w:rFonts w:ascii="Arial" w:hAnsi="Arial" w:eastAsia="Arial" w:cs="Arial"/>
          <w:sz w:val="24"/>
          <w:szCs w:val="24"/>
        </w:rPr>
        <w:t>.</w:t>
      </w:r>
    </w:p>
    <w:p w:rsidR="009C3977" w:rsidRDefault="009C3977" w14:paraId="38B1C1F8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1A7C3640" w14:textId="6B66D043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CALL-OFF CHARGES</w:t>
      </w:r>
    </w:p>
    <w:p w:rsidR="006D75E3" w:rsidRDefault="00FE4EE4" w14:paraId="0656979C" w14:textId="4EF3CC56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</w:t>
      </w:r>
      <w:r w:rsidR="00BA2D93">
        <w:rPr>
          <w:rFonts w:ascii="Arial" w:hAnsi="Arial" w:eastAsia="Arial" w:cs="Arial"/>
          <w:sz w:val="24"/>
          <w:szCs w:val="24"/>
        </w:rPr>
        <w:t>he Charges for the Deliverables</w:t>
      </w:r>
      <w:r w:rsidR="00E62C5C">
        <w:rPr>
          <w:rFonts w:ascii="Arial" w:hAnsi="Arial" w:eastAsia="Arial" w:cs="Arial"/>
          <w:sz w:val="24"/>
          <w:szCs w:val="24"/>
        </w:rPr>
        <w:t xml:space="preserve"> including charges that will apply pre and post 12 weeks in accordance with the Agency Worker Regulations 2010, and any discounts that are applicable</w:t>
      </w:r>
      <w:r>
        <w:rPr>
          <w:rFonts w:ascii="Arial" w:hAnsi="Arial" w:eastAsia="Arial" w:cs="Arial"/>
          <w:sz w:val="24"/>
          <w:szCs w:val="24"/>
        </w:rPr>
        <w:t>,</w:t>
      </w:r>
    </w:p>
    <w:p w:rsidR="00FE4EE4" w:rsidRDefault="00FE4EE4" w14:paraId="72CB4FDA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BD1DE0" w:rsidRDefault="00BD1DE0" w14:paraId="3F23FCF7" w14:textId="7777777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</w:rPr>
      </w:pPr>
    </w:p>
    <w:p w:rsidR="00BD1DE0" w:rsidRDefault="00BD1DE0" w14:paraId="0D57A0D3" w14:textId="7777777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</w:rPr>
      </w:pPr>
    </w:p>
    <w:p w:rsidR="00BD1DE0" w:rsidRDefault="00BD1DE0" w14:paraId="191ECF58" w14:textId="7777777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</w:rPr>
      </w:pPr>
    </w:p>
    <w:p w:rsidR="00BD1DE0" w:rsidRDefault="00BD1DE0" w14:paraId="36740B7B" w14:textId="7777777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</w:rPr>
      </w:pPr>
    </w:p>
    <w:p w:rsidR="00BD1DE0" w:rsidP="00BD1DE0" w:rsidRDefault="00BD1DE0" w14:paraId="5BE3C1E9" w14:textId="77777777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</w:rPr>
      </w:pPr>
    </w:p>
    <w:p w:rsidR="000C0FA1" w:rsidP="00BD1DE0" w:rsidRDefault="00BD1DE0" w14:paraId="55039938" w14:textId="301CCCA6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</w:rPr>
      </w:pPr>
      <w:r w:rsidRPr="000C0FA1">
        <w:rPr>
          <w:rFonts w:ascii="Arial" w:hAnsi="Arial" w:cs="Arial"/>
          <w:b/>
          <w:bCs/>
          <w:color w:val="000000"/>
        </w:rPr>
        <w:t>Cost breakdown:</w:t>
      </w:r>
    </w:p>
    <w:p w:rsidRPr="000C0FA1" w:rsidR="00BD1DE0" w:rsidP="00BD1DE0" w:rsidRDefault="00BD1DE0" w14:paraId="61285272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tbl>
      <w:tblPr>
        <w:tblW w:w="0" w:type="auto"/>
        <w:tblInd w:w="-16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033"/>
        <w:gridCol w:w="1802"/>
        <w:gridCol w:w="1984"/>
      </w:tblGrid>
      <w:tr w:rsidRPr="000C0FA1" w:rsidR="000C0FA1" w:rsidTr="4F96E8CD" w14:paraId="4A6780DD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526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000C0FA1" w:rsidRDefault="000C0FA1" w14:paraId="0619E086" w14:textId="0AC5EE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C0FA1">
              <w:rPr>
                <w:rFonts w:ascii="Arial" w:hAnsi="Arial" w:cs="Arial"/>
                <w:b/>
                <w:bCs/>
                <w:color w:val="000000"/>
              </w:rPr>
              <w:t xml:space="preserve">Cost Description </w:t>
            </w:r>
          </w:p>
        </w:tc>
        <w:tc>
          <w:tcPr>
            <w:tcW w:w="1134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00BD1DE0" w:rsidRDefault="000C0FA1" w14:paraId="29C72CBA" w14:textId="6A900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C0FA1">
              <w:rPr>
                <w:rFonts w:ascii="Arial" w:hAnsi="Arial" w:cs="Arial"/>
                <w:b/>
                <w:bCs/>
                <w:color w:val="000000"/>
              </w:rPr>
              <w:t>No of days</w:t>
            </w:r>
          </w:p>
        </w:tc>
        <w:tc>
          <w:tcPr>
            <w:tcW w:w="1033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000C0FA1" w:rsidRDefault="000C0FA1" w14:paraId="590BB05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C0FA1">
              <w:rPr>
                <w:rFonts w:ascii="Arial" w:hAnsi="Arial" w:cs="Arial"/>
                <w:b/>
                <w:bCs/>
                <w:color w:val="000000"/>
              </w:rPr>
              <w:t xml:space="preserve">Unit Cost </w:t>
            </w:r>
          </w:p>
        </w:tc>
        <w:tc>
          <w:tcPr>
            <w:tcW w:w="180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000C0FA1" w:rsidRDefault="000C0FA1" w14:paraId="3077D79D" w14:textId="21FBE0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C0FA1">
              <w:rPr>
                <w:rFonts w:ascii="Arial" w:hAnsi="Arial" w:cs="Arial"/>
                <w:b/>
                <w:bCs/>
                <w:color w:val="000000"/>
              </w:rPr>
              <w:t xml:space="preserve">Total (ex VAT) </w:t>
            </w:r>
          </w:p>
        </w:tc>
        <w:tc>
          <w:tcPr>
            <w:tcW w:w="1984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0C0FA1" w:rsidR="000C0FA1" w:rsidP="000C0FA1" w:rsidRDefault="000C0FA1" w14:paraId="009760C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C0FA1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proofErr w:type="spellStart"/>
            <w:r w:rsidRPr="000C0FA1">
              <w:rPr>
                <w:rFonts w:ascii="Arial" w:hAnsi="Arial" w:cs="Arial"/>
                <w:b/>
                <w:bCs/>
                <w:color w:val="000000"/>
              </w:rPr>
              <w:t>Incl</w:t>
            </w:r>
            <w:proofErr w:type="spellEnd"/>
            <w:r w:rsidRPr="000C0FA1">
              <w:rPr>
                <w:rFonts w:ascii="Arial" w:hAnsi="Arial" w:cs="Arial"/>
                <w:b/>
                <w:bCs/>
                <w:color w:val="000000"/>
              </w:rPr>
              <w:t xml:space="preserve"> (VAT) </w:t>
            </w:r>
          </w:p>
        </w:tc>
      </w:tr>
      <w:tr w:rsidRPr="000C0FA1" w:rsidR="000C0FA1" w:rsidTr="4F96E8CD" w14:paraId="4AD9F847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526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shd w:val="clear" w:color="auto" w:fill="auto"/>
            <w:tcMar/>
          </w:tcPr>
          <w:p w:rsidRPr="000C0FA1" w:rsidR="000C0FA1" w:rsidP="000C0FA1" w:rsidRDefault="000C0FA1" w14:paraId="7FC7735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C0FA1">
              <w:rPr>
                <w:rFonts w:ascii="Arial" w:hAnsi="Arial" w:cs="Arial"/>
                <w:b/>
                <w:bCs/>
                <w:color w:val="000000"/>
              </w:rPr>
              <w:t xml:space="preserve">G7 Cost </w:t>
            </w:r>
          </w:p>
        </w:tc>
        <w:tc>
          <w:tcPr>
            <w:tcW w:w="1134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4F96E8CD" w:rsidRDefault="000C0FA1" w14:paraId="21A0490A" w14:textId="04899720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2F1D2DB9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  <w:tc>
          <w:tcPr>
            <w:tcW w:w="1033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4F96E8CD" w:rsidRDefault="000C0FA1" w14:paraId="1D1ED149" w14:textId="55D3657E">
            <w:pPr>
              <w:pStyle w:val="Normal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4F96E8CD" w:rsidR="2F1D2DB9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  <w:tc>
          <w:tcPr>
            <w:tcW w:w="180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4F96E8CD" w:rsidRDefault="000C0FA1" w14:paraId="424FB064" w14:textId="4836B4AB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2F1D2DB9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  <w:tc>
          <w:tcPr>
            <w:tcW w:w="1984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0C0FA1" w:rsidR="000C0FA1" w:rsidP="4F96E8CD" w:rsidRDefault="000C0FA1" w14:paraId="062EC220" w14:textId="43161E4D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2F1D2DB9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</w:tr>
      <w:tr w:rsidRPr="000C0FA1" w:rsidR="000C0FA1" w:rsidTr="4F96E8CD" w14:paraId="6E1F3A15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526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shd w:val="clear" w:color="auto" w:fill="auto"/>
            <w:tcMar/>
          </w:tcPr>
          <w:p w:rsidRPr="000C0FA1" w:rsidR="000C0FA1" w:rsidP="000C0FA1" w:rsidRDefault="000C0FA1" w14:paraId="27168D8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C0FA1">
              <w:rPr>
                <w:rFonts w:ascii="Arial" w:hAnsi="Arial" w:cs="Arial"/>
                <w:b/>
                <w:bCs/>
                <w:color w:val="000000"/>
              </w:rPr>
              <w:t xml:space="preserve">SEO 1 Cost </w:t>
            </w:r>
          </w:p>
        </w:tc>
        <w:tc>
          <w:tcPr>
            <w:tcW w:w="1134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4F96E8CD" w:rsidRDefault="000C0FA1" w14:paraId="2740C77E" w14:textId="6ADF2CFC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76DEDEEB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  <w:tc>
          <w:tcPr>
            <w:tcW w:w="1033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000C0FA1" w:rsidRDefault="000C0FA1" w14:paraId="7B31F6E0" w14:textId="2BF0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4F96E8CD" w:rsidR="3EA0901E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  <w:r w:rsidRPr="4F96E8CD" w:rsidR="3DE55C0A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0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4F96E8CD" w:rsidRDefault="000C0FA1" w14:paraId="46D8E1DE" w14:textId="36C1F98F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71F925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  <w:tc>
          <w:tcPr>
            <w:tcW w:w="1984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0C0FA1" w:rsidR="000C0FA1" w:rsidP="4F96E8CD" w:rsidRDefault="000C0FA1" w14:paraId="095DCA1C" w14:textId="03E25449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71F925EF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</w:tr>
      <w:tr w:rsidRPr="000C0FA1" w:rsidR="000C0FA1" w:rsidTr="4F96E8CD" w14:paraId="594DC2BD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526" w:type="dxa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shd w:val="clear" w:color="auto" w:fill="auto"/>
            <w:tcMar/>
          </w:tcPr>
          <w:p w:rsidRPr="000C0FA1" w:rsidR="000C0FA1" w:rsidP="000C0FA1" w:rsidRDefault="000C0FA1" w14:paraId="3F04346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C0FA1">
              <w:rPr>
                <w:rFonts w:ascii="Arial" w:hAnsi="Arial" w:cs="Arial"/>
                <w:b/>
                <w:bCs/>
                <w:color w:val="000000"/>
              </w:rPr>
              <w:t xml:space="preserve">SEO 2 Cost </w:t>
            </w:r>
          </w:p>
        </w:tc>
        <w:tc>
          <w:tcPr>
            <w:tcW w:w="1134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4F96E8CD" w:rsidRDefault="000C0FA1" w14:paraId="1F5A7E14" w14:textId="1BE6D511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17EF40FD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  <w:tc>
          <w:tcPr>
            <w:tcW w:w="1033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4F96E8CD" w:rsidRDefault="000C0FA1" w14:paraId="6DA37D03" w14:textId="582480A4">
            <w:pPr>
              <w:pStyle w:val="Normal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4F96E8CD" w:rsidR="17EF40FD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  <w:r w:rsidRPr="4F96E8CD" w:rsidR="3DE55C0A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80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0C0FA1" w:rsidR="000C0FA1" w:rsidP="4F96E8CD" w:rsidRDefault="000C0FA1" w14:paraId="33FFBB53" w14:textId="35E9DAF8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6AD2B486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  <w:tc>
          <w:tcPr>
            <w:tcW w:w="1984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0C0FA1" w:rsidR="000C0FA1" w:rsidP="4F96E8CD" w:rsidRDefault="000C0FA1" w14:paraId="74C233E5" w14:textId="20219DC5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7BC23FD3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</w:tr>
      <w:tr w:rsidRPr="000C0FA1" w:rsidR="00C8376D" w:rsidTr="4F96E8CD" w14:paraId="50931EB9" w14:textId="7777777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3693" w:type="dxa"/>
            <w:gridSpan w:val="3"/>
            <w:tcBorders>
              <w:top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9457E8" w:rsidR="00C8376D" w:rsidP="009457E8" w:rsidRDefault="00C8376D" w14:paraId="747B722A" w14:textId="7871A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457E8">
              <w:rPr>
                <w:rFonts w:ascii="Arial" w:hAnsi="Arial" w:cs="Arial"/>
                <w:b/>
                <w:bCs/>
                <w:color w:val="000000"/>
              </w:rPr>
              <w:t>Totals</w:t>
            </w:r>
          </w:p>
        </w:tc>
        <w:tc>
          <w:tcPr>
            <w:tcW w:w="180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  <w:tcMar/>
          </w:tcPr>
          <w:p w:rsidRPr="009457E8" w:rsidR="00C8376D" w:rsidP="4F96E8CD" w:rsidRDefault="00C8376D" w14:paraId="3ED7AFD7" w14:textId="78FB3CD1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3D21C112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  <w:tc>
          <w:tcPr>
            <w:tcW w:w="1984" w:type="dxa"/>
            <w:tcBorders>
              <w:top w:val="none" w:color="auto" w:sz="6" w:space="0"/>
              <w:left w:val="none" w:color="auto" w:sz="6" w:space="0"/>
              <w:bottom w:val="none" w:color="auto" w:sz="6" w:space="0"/>
            </w:tcBorders>
            <w:tcMar/>
          </w:tcPr>
          <w:p w:rsidRPr="009457E8" w:rsidR="00C8376D" w:rsidP="4F96E8CD" w:rsidRDefault="00C8376D" w14:paraId="7381AB3C" w14:textId="095C545A">
            <w:pPr>
              <w:pStyle w:val="Normal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4F96E8CD" w:rsidR="3D21C112">
              <w:rPr>
                <w:rFonts w:ascii="Arial" w:hAnsi="Arial" w:cs="Arial"/>
                <w:color w:val="000000" w:themeColor="text1" w:themeTint="FF" w:themeShade="FF"/>
                <w:sz w:val="14"/>
                <w:szCs w:val="14"/>
              </w:rPr>
              <w:t>REDACTED</w:t>
            </w:r>
          </w:p>
        </w:tc>
      </w:tr>
    </w:tbl>
    <w:p w:rsidR="00FE4EE4" w:rsidRDefault="00FE4EE4" w14:paraId="6F06356B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EC7E1D" w:rsidP="00EC7E1D" w:rsidRDefault="00EC7E1D" w14:paraId="028ED5B8" w14:textId="110132B5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  <w:r w:rsidRPr="00EC7E1D">
        <w:rPr>
          <w:rFonts w:ascii="Arial" w:hAnsi="Arial" w:cs="Arial"/>
          <w:b/>
          <w:bCs/>
          <w:sz w:val="22"/>
          <w:szCs w:val="22"/>
          <w:u w:val="single"/>
        </w:rPr>
        <w:t>Individual assignment details:</w:t>
      </w:r>
    </w:p>
    <w:p w:rsidRPr="00EC7E1D" w:rsidR="00EC7E1D" w:rsidP="00EC7E1D" w:rsidRDefault="00EC7E1D" w14:paraId="4CB5DE6B" w14:textId="77777777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</w:p>
    <w:p w:rsidRPr="00EC7E1D" w:rsidR="00EC7E1D" w:rsidP="00EC7E1D" w:rsidRDefault="00EC7E1D" w14:paraId="3CA99470" w14:textId="40A0F1C9">
      <w:pPr>
        <w:pStyle w:val="Default"/>
        <w:rPr>
          <w:rFonts w:ascii="Arial" w:hAnsi="Arial" w:cs="Arial"/>
          <w:sz w:val="22"/>
          <w:szCs w:val="22"/>
        </w:rPr>
      </w:pPr>
      <w:r w:rsidRPr="00EC7E1D">
        <w:rPr>
          <w:rFonts w:ascii="Arial" w:hAnsi="Arial" w:cs="Arial"/>
          <w:sz w:val="22"/>
          <w:szCs w:val="22"/>
        </w:rPr>
        <w:t xml:space="preserve">Cost Description ‘G7 Cost’ </w:t>
      </w:r>
    </w:p>
    <w:p w:rsidRPr="00EC7E1D" w:rsidR="00EC7E1D" w:rsidP="00EC7E1D" w:rsidRDefault="00EC7E1D" w14:paraId="50B0670D" w14:textId="110D0153">
      <w:pPr>
        <w:pStyle w:val="Default"/>
        <w:rPr>
          <w:rFonts w:ascii="Arial" w:hAnsi="Arial" w:cs="Arial"/>
          <w:sz w:val="22"/>
          <w:szCs w:val="22"/>
        </w:rPr>
      </w:pPr>
      <w:r w:rsidRPr="00EC7E1D">
        <w:rPr>
          <w:rFonts w:ascii="Arial" w:hAnsi="Arial" w:cs="Arial"/>
          <w:sz w:val="22"/>
          <w:szCs w:val="22"/>
        </w:rPr>
        <w:t xml:space="preserve">Job Financial Analysis Team </w:t>
      </w:r>
      <w:r w:rsidR="00116FEB">
        <w:rPr>
          <w:rFonts w:ascii="Arial" w:hAnsi="Arial" w:cs="Arial"/>
          <w:sz w:val="22"/>
          <w:szCs w:val="22"/>
        </w:rPr>
        <w:t>Lead</w:t>
      </w:r>
      <w:r w:rsidRPr="00EC7E1D">
        <w:rPr>
          <w:rFonts w:ascii="Arial" w:hAnsi="Arial" w:cs="Arial"/>
          <w:sz w:val="22"/>
          <w:szCs w:val="22"/>
        </w:rPr>
        <w:t xml:space="preserve"> </w:t>
      </w:r>
    </w:p>
    <w:p w:rsidRPr="00EC7E1D" w:rsidR="00EC7E1D" w:rsidP="00EC7E1D" w:rsidRDefault="00EC7E1D" w14:paraId="1A6E50D1" w14:textId="78A32166">
      <w:pPr>
        <w:pStyle w:val="Default"/>
        <w:rPr>
          <w:rFonts w:ascii="Arial" w:hAnsi="Arial" w:cs="Arial"/>
          <w:sz w:val="22"/>
          <w:szCs w:val="22"/>
        </w:rPr>
      </w:pPr>
      <w:r w:rsidRPr="4F96E8CD" w:rsidR="00EC7E1D">
        <w:rPr>
          <w:rFonts w:ascii="Arial" w:hAnsi="Arial" w:cs="Arial"/>
          <w:sz w:val="22"/>
          <w:szCs w:val="22"/>
        </w:rPr>
        <w:t>Line manager</w:t>
      </w:r>
      <w:r w:rsidRPr="4F96E8CD" w:rsidR="3583C41D">
        <w:rPr>
          <w:rFonts w:ascii="Arial" w:hAnsi="Arial" w:cs="Arial"/>
          <w:sz w:val="22"/>
          <w:szCs w:val="22"/>
        </w:rPr>
        <w:t>-</w:t>
      </w:r>
      <w:r w:rsidRPr="4F96E8CD" w:rsidR="00EC7E1D">
        <w:rPr>
          <w:rFonts w:ascii="Arial" w:hAnsi="Arial" w:cs="Arial"/>
          <w:sz w:val="22"/>
          <w:szCs w:val="22"/>
        </w:rPr>
        <w:t xml:space="preserve"> </w:t>
      </w:r>
      <w:r w:rsidRPr="4F96E8CD" w:rsidR="1CF502EC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  <w:r w:rsidRPr="4F96E8CD" w:rsidR="00EC7E1D">
        <w:rPr>
          <w:rFonts w:ascii="Arial" w:hAnsi="Arial" w:cs="Arial"/>
          <w:sz w:val="32"/>
          <w:szCs w:val="32"/>
        </w:rPr>
        <w:t xml:space="preserve"> </w:t>
      </w:r>
    </w:p>
    <w:p w:rsidRPr="00EC7E1D" w:rsidR="00EC7E1D" w:rsidP="4F96E8CD" w:rsidRDefault="00EC7E1D" w14:paraId="151F1568" w14:textId="5DC51CAF">
      <w:pPr>
        <w:pStyle w:val="Default"/>
        <w:rPr>
          <w:rFonts w:ascii="Arial" w:hAnsi="Arial" w:cs="Arial"/>
          <w:color w:val="000000" w:themeColor="text1" w:themeTint="FF" w:themeShade="FF"/>
        </w:rPr>
      </w:pPr>
      <w:r w:rsidRPr="4F96E8CD" w:rsidR="00EC7E1D">
        <w:rPr>
          <w:rFonts w:ascii="Arial" w:hAnsi="Arial" w:cs="Arial"/>
          <w:sz w:val="22"/>
          <w:szCs w:val="22"/>
        </w:rPr>
        <w:t>Candidate</w:t>
      </w:r>
      <w:r w:rsidRPr="4F96E8CD" w:rsidR="226EA8BA">
        <w:rPr>
          <w:rFonts w:ascii="Arial" w:hAnsi="Arial" w:cs="Arial"/>
          <w:sz w:val="22"/>
          <w:szCs w:val="22"/>
        </w:rPr>
        <w:t xml:space="preserve"> -</w:t>
      </w:r>
      <w:r w:rsidRPr="4F96E8CD" w:rsidR="00EC7E1D">
        <w:rPr>
          <w:rFonts w:ascii="Arial" w:hAnsi="Arial" w:cs="Arial"/>
          <w:sz w:val="22"/>
          <w:szCs w:val="22"/>
        </w:rPr>
        <w:t xml:space="preserve"> </w:t>
      </w:r>
      <w:r w:rsidRPr="4F96E8CD" w:rsidR="577A0626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EC7E1D" w:rsidR="00EC7E1D" w:rsidP="4F96E8CD" w:rsidRDefault="00EC7E1D" w14:paraId="6484E217" w14:textId="0E12B57F">
      <w:pPr>
        <w:pStyle w:val="Default"/>
        <w:rPr>
          <w:rFonts w:ascii="Arial" w:hAnsi="Arial" w:cs="Arial"/>
          <w:color w:val="000000" w:themeColor="text1" w:themeTint="FF" w:themeShade="FF"/>
        </w:rPr>
      </w:pPr>
      <w:r w:rsidRPr="4F96E8CD" w:rsidR="00EC7E1D">
        <w:rPr>
          <w:rFonts w:ascii="Arial" w:hAnsi="Arial" w:cs="Arial"/>
          <w:sz w:val="22"/>
          <w:szCs w:val="22"/>
        </w:rPr>
        <w:t xml:space="preserve">Candi rate </w:t>
      </w:r>
      <w:r w:rsidRPr="4F96E8CD" w:rsidR="6DC212EA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EC7E1D" w:rsidR="00EC7E1D" w:rsidP="00EC7E1D" w:rsidRDefault="00EC7E1D" w14:paraId="58E265BE" w14:textId="0A73C8FE">
      <w:pPr>
        <w:pStyle w:val="Default"/>
        <w:rPr>
          <w:rFonts w:ascii="Arial" w:hAnsi="Arial" w:cs="Arial"/>
          <w:sz w:val="22"/>
          <w:szCs w:val="22"/>
        </w:rPr>
      </w:pPr>
      <w:r w:rsidRPr="4F96E8CD" w:rsidR="00EC7E1D">
        <w:rPr>
          <w:rFonts w:ascii="Arial" w:hAnsi="Arial" w:cs="Arial"/>
          <w:sz w:val="22"/>
          <w:szCs w:val="22"/>
        </w:rPr>
        <w:t xml:space="preserve">Margin </w:t>
      </w:r>
      <w:r w:rsidRPr="4F96E8CD" w:rsidR="76FEE7DE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  <w:r w:rsidRPr="4F96E8CD" w:rsidR="00EC7E1D">
        <w:rPr>
          <w:rFonts w:ascii="Arial" w:hAnsi="Arial" w:cs="Arial"/>
          <w:sz w:val="22"/>
          <w:szCs w:val="22"/>
        </w:rPr>
        <w:t xml:space="preserve"> </w:t>
      </w:r>
    </w:p>
    <w:p w:rsidRPr="00EC7E1D" w:rsidR="00EC7E1D" w:rsidP="00EC7E1D" w:rsidRDefault="00EC7E1D" w14:paraId="00661E9E" w14:textId="77777777">
      <w:pPr>
        <w:pStyle w:val="Default"/>
        <w:rPr>
          <w:rFonts w:ascii="Arial" w:hAnsi="Arial" w:cs="Arial"/>
          <w:sz w:val="22"/>
          <w:szCs w:val="22"/>
        </w:rPr>
      </w:pPr>
      <w:r w:rsidRPr="00EC7E1D">
        <w:rPr>
          <w:rFonts w:ascii="Arial" w:hAnsi="Arial" w:cs="Arial"/>
          <w:sz w:val="22"/>
          <w:szCs w:val="22"/>
        </w:rPr>
        <w:t xml:space="preserve">NP 4 weeks </w:t>
      </w:r>
    </w:p>
    <w:p w:rsidRPr="00EC7E1D" w:rsidR="00EC7E1D" w:rsidP="00EC7E1D" w:rsidRDefault="00EC7E1D" w14:paraId="68B138C9" w14:textId="77777777">
      <w:pPr>
        <w:pStyle w:val="Default"/>
        <w:rPr>
          <w:rFonts w:ascii="Arial" w:hAnsi="Arial" w:cs="Arial"/>
          <w:sz w:val="22"/>
          <w:szCs w:val="22"/>
        </w:rPr>
      </w:pPr>
      <w:r w:rsidRPr="00EC7E1D">
        <w:rPr>
          <w:rFonts w:ascii="Arial" w:hAnsi="Arial" w:cs="Arial"/>
          <w:sz w:val="22"/>
          <w:szCs w:val="22"/>
        </w:rPr>
        <w:t xml:space="preserve">Expense In line with client policy, with prior approval </w:t>
      </w:r>
    </w:p>
    <w:p w:rsidRPr="00EC7E1D" w:rsidR="00EC7E1D" w:rsidP="00EC7E1D" w:rsidRDefault="00EC7E1D" w14:paraId="71DC695C" w14:textId="77777777">
      <w:pPr>
        <w:pStyle w:val="Default"/>
        <w:rPr>
          <w:rFonts w:ascii="Arial" w:hAnsi="Arial" w:cs="Arial"/>
          <w:sz w:val="22"/>
          <w:szCs w:val="22"/>
        </w:rPr>
      </w:pPr>
      <w:r w:rsidRPr="00EC7E1D">
        <w:rPr>
          <w:rFonts w:ascii="Arial" w:hAnsi="Arial" w:cs="Arial"/>
          <w:sz w:val="22"/>
          <w:szCs w:val="22"/>
        </w:rPr>
        <w:t xml:space="preserve">Location Old Admiralty Building, Westminster </w:t>
      </w:r>
    </w:p>
    <w:p w:rsidRPr="00EC7E1D" w:rsidR="00EC7E1D" w:rsidP="00EC7E1D" w:rsidRDefault="00EC7E1D" w14:paraId="2FC2DDB1" w14:textId="77777777">
      <w:pPr>
        <w:pStyle w:val="Default"/>
        <w:rPr>
          <w:rFonts w:ascii="Arial" w:hAnsi="Arial" w:cs="Arial"/>
          <w:sz w:val="22"/>
          <w:szCs w:val="22"/>
        </w:rPr>
      </w:pPr>
      <w:r w:rsidRPr="00EC7E1D">
        <w:rPr>
          <w:rFonts w:ascii="Arial" w:hAnsi="Arial" w:cs="Arial"/>
          <w:sz w:val="22"/>
          <w:szCs w:val="22"/>
        </w:rPr>
        <w:t xml:space="preserve">Clearance SC </w:t>
      </w:r>
    </w:p>
    <w:p w:rsidRPr="00EC7E1D" w:rsidR="00EC7E1D" w:rsidP="00EC7E1D" w:rsidRDefault="00EC7E1D" w14:paraId="61BF9F19" w14:textId="77777777">
      <w:pPr>
        <w:pStyle w:val="Default"/>
        <w:rPr>
          <w:rFonts w:ascii="Arial" w:hAnsi="Arial" w:cs="Arial"/>
          <w:sz w:val="22"/>
          <w:szCs w:val="22"/>
        </w:rPr>
      </w:pPr>
      <w:r w:rsidRPr="00EC7E1D">
        <w:rPr>
          <w:rFonts w:ascii="Arial" w:hAnsi="Arial" w:cs="Arial"/>
          <w:sz w:val="22"/>
          <w:szCs w:val="22"/>
        </w:rPr>
        <w:t xml:space="preserve">Start date Estimated 19th February 2024 </w:t>
      </w:r>
    </w:p>
    <w:p w:rsidR="0078102C" w:rsidP="00EC7E1D" w:rsidRDefault="00EC7E1D" w14:paraId="77B29484" w14:textId="0F476D15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EC7E1D">
        <w:rPr>
          <w:rFonts w:ascii="Arial" w:hAnsi="Arial" w:cs="Arial"/>
        </w:rPr>
        <w:t>Cost Description ‘SEO 1 Cost’</w:t>
      </w:r>
    </w:p>
    <w:p w:rsidR="00087A23" w:rsidP="00087A23" w:rsidRDefault="00087A23" w14:paraId="5D22FB68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3158BE" w:rsidP="00087A23" w:rsidRDefault="00087A23" w14:paraId="78B503C3" w14:textId="77777777">
      <w:pPr>
        <w:pStyle w:val="Default"/>
        <w:rPr>
          <w:rFonts w:ascii="Arial" w:hAnsi="Arial" w:cs="Arial"/>
          <w:sz w:val="22"/>
          <w:szCs w:val="22"/>
        </w:rPr>
      </w:pPr>
      <w:r w:rsidRPr="00087A23">
        <w:rPr>
          <w:rFonts w:ascii="Arial" w:hAnsi="Arial" w:cs="Arial"/>
          <w:sz w:val="22"/>
          <w:szCs w:val="22"/>
        </w:rPr>
        <w:t>Cost Description ‘SEO 1 Cost’</w:t>
      </w:r>
    </w:p>
    <w:p w:rsidRPr="00087A23" w:rsidR="00087A23" w:rsidP="00087A23" w:rsidRDefault="003158BE" w14:paraId="43EEC12D" w14:textId="79387C4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Job Financial Reporting and Analysis Officer </w:t>
      </w:r>
      <w:r w:rsidRPr="00087A23" w:rsidR="00087A23">
        <w:rPr>
          <w:rFonts w:ascii="Arial" w:hAnsi="Arial" w:cs="Arial"/>
          <w:sz w:val="22"/>
          <w:szCs w:val="22"/>
        </w:rPr>
        <w:t xml:space="preserve"> </w:t>
      </w:r>
    </w:p>
    <w:p w:rsidR="00087A23" w:rsidP="4F96E8CD" w:rsidRDefault="00087A23" w14:paraId="4C109573" w14:textId="7E72D7B5">
      <w:pPr>
        <w:pStyle w:val="Default"/>
        <w:rPr>
          <w:rFonts w:ascii="Arial" w:hAnsi="Arial" w:cs="Arial"/>
          <w:color w:val="000000" w:themeColor="text1" w:themeTint="FF" w:themeShade="FF"/>
        </w:rPr>
      </w:pPr>
      <w:r w:rsidRPr="4F96E8CD" w:rsidR="00087A23">
        <w:rPr>
          <w:rFonts w:ascii="Arial" w:hAnsi="Arial" w:cs="Arial"/>
          <w:sz w:val="22"/>
          <w:szCs w:val="22"/>
        </w:rPr>
        <w:t xml:space="preserve">Line manager </w:t>
      </w:r>
      <w:r w:rsidRPr="4F96E8CD" w:rsidR="335E3407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087A23" w:rsidR="00087A23" w:rsidP="00087A23" w:rsidRDefault="00087A23" w14:paraId="27799D66" w14:textId="7BB2E36B">
      <w:pPr>
        <w:pStyle w:val="Default"/>
        <w:rPr>
          <w:rFonts w:ascii="Arial" w:hAnsi="Arial" w:cs="Arial"/>
          <w:sz w:val="22"/>
          <w:szCs w:val="22"/>
        </w:rPr>
      </w:pPr>
      <w:r w:rsidRPr="4F96E8CD" w:rsidR="00087A23">
        <w:rPr>
          <w:rFonts w:ascii="Arial" w:hAnsi="Arial" w:cs="Arial"/>
          <w:sz w:val="22"/>
          <w:szCs w:val="22"/>
        </w:rPr>
        <w:t xml:space="preserve">Candidate </w:t>
      </w:r>
      <w:r w:rsidRPr="4F96E8CD" w:rsidR="57244C50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  <w:r w:rsidRPr="4F96E8CD" w:rsidR="57244C50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4F96E8CD" w:rsidR="00087A23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087A23" w:rsidR="00087A23" w:rsidP="4F96E8CD" w:rsidRDefault="00087A23" w14:paraId="7F982705" w14:textId="7DA817FA">
      <w:pPr>
        <w:pStyle w:val="Default"/>
        <w:rPr>
          <w:rFonts w:ascii="Arial" w:hAnsi="Arial" w:cs="Arial"/>
          <w:color w:val="000000" w:themeColor="text1" w:themeTint="FF" w:themeShade="FF"/>
        </w:rPr>
      </w:pPr>
      <w:r w:rsidRPr="4F96E8CD" w:rsidR="00087A23">
        <w:rPr>
          <w:rFonts w:ascii="Arial" w:hAnsi="Arial" w:cs="Arial"/>
          <w:sz w:val="22"/>
          <w:szCs w:val="22"/>
        </w:rPr>
        <w:t xml:space="preserve">Candi rate </w:t>
      </w:r>
      <w:r w:rsidRPr="4F96E8CD" w:rsidR="275F2BAC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087A23" w:rsidR="00087A23" w:rsidP="00087A23" w:rsidRDefault="00087A23" w14:paraId="0B1DEA46" w14:textId="0F165668">
      <w:pPr>
        <w:pStyle w:val="Default"/>
        <w:rPr>
          <w:rFonts w:ascii="Arial" w:hAnsi="Arial" w:cs="Arial"/>
          <w:sz w:val="22"/>
          <w:szCs w:val="22"/>
        </w:rPr>
      </w:pPr>
      <w:r w:rsidRPr="4F96E8CD" w:rsidR="00087A23">
        <w:rPr>
          <w:rFonts w:ascii="Arial" w:hAnsi="Arial" w:cs="Arial"/>
          <w:sz w:val="22"/>
          <w:szCs w:val="22"/>
        </w:rPr>
        <w:t xml:space="preserve">Margin </w:t>
      </w:r>
      <w:r w:rsidRPr="4F96E8CD" w:rsidR="0011E4A3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  <w:r w:rsidRPr="4F96E8CD" w:rsidR="00087A23">
        <w:rPr>
          <w:rFonts w:ascii="Arial" w:hAnsi="Arial" w:cs="Arial"/>
          <w:sz w:val="22"/>
          <w:szCs w:val="22"/>
        </w:rPr>
        <w:t xml:space="preserve"> </w:t>
      </w:r>
    </w:p>
    <w:p w:rsidRPr="00087A23" w:rsidR="00087A23" w:rsidP="00087A23" w:rsidRDefault="00087A23" w14:paraId="15B131DC" w14:textId="77777777">
      <w:pPr>
        <w:pStyle w:val="Default"/>
        <w:rPr>
          <w:rFonts w:ascii="Arial" w:hAnsi="Arial" w:cs="Arial"/>
          <w:sz w:val="22"/>
          <w:szCs w:val="22"/>
        </w:rPr>
      </w:pPr>
      <w:r w:rsidRPr="00087A23">
        <w:rPr>
          <w:rFonts w:ascii="Arial" w:hAnsi="Arial" w:cs="Arial"/>
          <w:sz w:val="22"/>
          <w:szCs w:val="22"/>
        </w:rPr>
        <w:t xml:space="preserve">NP 4 weeks </w:t>
      </w:r>
    </w:p>
    <w:p w:rsidRPr="00087A23" w:rsidR="00087A23" w:rsidP="00087A23" w:rsidRDefault="00087A23" w14:paraId="49D281C3" w14:textId="77777777">
      <w:pPr>
        <w:pStyle w:val="Default"/>
        <w:rPr>
          <w:rFonts w:ascii="Arial" w:hAnsi="Arial" w:cs="Arial"/>
          <w:sz w:val="22"/>
          <w:szCs w:val="22"/>
        </w:rPr>
      </w:pPr>
      <w:r w:rsidRPr="00087A23">
        <w:rPr>
          <w:rFonts w:ascii="Arial" w:hAnsi="Arial" w:cs="Arial"/>
          <w:sz w:val="22"/>
          <w:szCs w:val="22"/>
        </w:rPr>
        <w:t xml:space="preserve">Expense In line with client policy, with prior approval </w:t>
      </w:r>
    </w:p>
    <w:p w:rsidRPr="00087A23" w:rsidR="00087A23" w:rsidP="00087A23" w:rsidRDefault="00087A23" w14:paraId="2BC90290" w14:textId="77777777">
      <w:pPr>
        <w:pStyle w:val="Default"/>
        <w:rPr>
          <w:rFonts w:ascii="Arial" w:hAnsi="Arial" w:cs="Arial"/>
          <w:sz w:val="22"/>
          <w:szCs w:val="22"/>
        </w:rPr>
      </w:pPr>
      <w:r w:rsidRPr="00087A23">
        <w:rPr>
          <w:rFonts w:ascii="Arial" w:hAnsi="Arial" w:cs="Arial"/>
          <w:sz w:val="22"/>
          <w:szCs w:val="22"/>
        </w:rPr>
        <w:t xml:space="preserve">Location Old Admiralty Building, Westminster </w:t>
      </w:r>
    </w:p>
    <w:p w:rsidRPr="00087A23" w:rsidR="00087A23" w:rsidP="00087A23" w:rsidRDefault="00087A23" w14:paraId="5974174B" w14:textId="77777777">
      <w:pPr>
        <w:pStyle w:val="Default"/>
        <w:rPr>
          <w:rFonts w:ascii="Arial" w:hAnsi="Arial" w:cs="Arial"/>
          <w:sz w:val="22"/>
          <w:szCs w:val="22"/>
        </w:rPr>
      </w:pPr>
      <w:r w:rsidRPr="00087A23">
        <w:rPr>
          <w:rFonts w:ascii="Arial" w:hAnsi="Arial" w:cs="Arial"/>
          <w:sz w:val="22"/>
          <w:szCs w:val="22"/>
        </w:rPr>
        <w:t xml:space="preserve">Clearance SC </w:t>
      </w:r>
    </w:p>
    <w:p w:rsidR="00087A23" w:rsidP="00087A23" w:rsidRDefault="00087A23" w14:paraId="55AE6EF0" w14:textId="7777777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087A23">
        <w:rPr>
          <w:rFonts w:ascii="Arial" w:hAnsi="Arial" w:cs="Arial"/>
        </w:rPr>
        <w:t>Start date Estimated 19th February 2024</w:t>
      </w:r>
    </w:p>
    <w:p w:rsidR="00116FEB" w:rsidP="00087A23" w:rsidRDefault="00116FEB" w14:paraId="69A51B15" w14:textId="77777777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:rsidRPr="00B450D4" w:rsidR="00B450D4" w:rsidP="00B450D4" w:rsidRDefault="00B450D4" w14:paraId="089C8954" w14:textId="77777777">
      <w:pPr>
        <w:pStyle w:val="Default"/>
        <w:rPr>
          <w:rFonts w:ascii="Arial" w:hAnsi="Arial" w:cs="Arial"/>
          <w:sz w:val="22"/>
          <w:szCs w:val="22"/>
        </w:rPr>
      </w:pPr>
      <w:r w:rsidRPr="00B450D4">
        <w:rPr>
          <w:rFonts w:ascii="Arial" w:hAnsi="Arial" w:cs="Arial"/>
          <w:sz w:val="22"/>
          <w:szCs w:val="22"/>
        </w:rPr>
        <w:t xml:space="preserve">Cost Description ‘SEO 2 Cost’ </w:t>
      </w:r>
    </w:p>
    <w:p w:rsidRPr="00B450D4" w:rsidR="00B450D4" w:rsidP="00B450D4" w:rsidRDefault="00B450D4" w14:paraId="784D022D" w14:textId="77777777">
      <w:pPr>
        <w:pStyle w:val="Default"/>
        <w:rPr>
          <w:rFonts w:ascii="Arial" w:hAnsi="Arial" w:cs="Arial"/>
          <w:sz w:val="22"/>
          <w:szCs w:val="22"/>
        </w:rPr>
      </w:pPr>
      <w:r w:rsidRPr="00B450D4">
        <w:rPr>
          <w:rFonts w:ascii="Arial" w:hAnsi="Arial" w:cs="Arial"/>
          <w:sz w:val="22"/>
          <w:szCs w:val="22"/>
        </w:rPr>
        <w:t xml:space="preserve">Job Financial Accountant </w:t>
      </w:r>
    </w:p>
    <w:p w:rsidRPr="00B450D4" w:rsidR="00B450D4" w:rsidP="4F96E8CD" w:rsidRDefault="00B450D4" w14:paraId="3D596E0F" w14:textId="31C6362E">
      <w:pPr>
        <w:pStyle w:val="Default"/>
        <w:rPr>
          <w:rFonts w:ascii="Arial" w:hAnsi="Arial" w:cs="Arial"/>
          <w:color w:val="000000" w:themeColor="text1" w:themeTint="FF" w:themeShade="FF"/>
        </w:rPr>
      </w:pPr>
      <w:r w:rsidRPr="4F96E8CD" w:rsidR="00B450D4">
        <w:rPr>
          <w:rFonts w:ascii="Arial" w:hAnsi="Arial" w:cs="Arial"/>
          <w:sz w:val="22"/>
          <w:szCs w:val="22"/>
        </w:rPr>
        <w:t xml:space="preserve">Line manager </w:t>
      </w:r>
      <w:r w:rsidRPr="4F96E8CD" w:rsidR="7CB81757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B450D4" w:rsidR="00B450D4" w:rsidP="00B450D4" w:rsidRDefault="00B450D4" w14:paraId="2AE01D14" w14:textId="2B6FB300">
      <w:pPr>
        <w:pStyle w:val="Default"/>
        <w:rPr>
          <w:rFonts w:ascii="Arial" w:hAnsi="Arial" w:cs="Arial"/>
          <w:sz w:val="22"/>
          <w:szCs w:val="22"/>
        </w:rPr>
      </w:pPr>
      <w:r w:rsidRPr="4F96E8CD" w:rsidR="00B450D4">
        <w:rPr>
          <w:rFonts w:ascii="Arial" w:hAnsi="Arial" w:cs="Arial"/>
          <w:sz w:val="22"/>
          <w:szCs w:val="22"/>
        </w:rPr>
        <w:t xml:space="preserve">Candidate </w:t>
      </w:r>
      <w:r w:rsidRPr="4F96E8CD" w:rsidR="518DDAB2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  <w:r w:rsidRPr="4F96E8CD" w:rsidR="00B450D4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00B450D4" w:rsidP="4F96E8CD" w:rsidRDefault="00B450D4" w14:paraId="320ADE74" w14:textId="50BD3EB5">
      <w:pPr>
        <w:pStyle w:val="Default"/>
        <w:rPr>
          <w:rFonts w:ascii="Arial" w:hAnsi="Arial" w:cs="Arial"/>
          <w:color w:val="000000" w:themeColor="text1" w:themeTint="FF" w:themeShade="FF"/>
        </w:rPr>
      </w:pPr>
      <w:r w:rsidRPr="4F96E8CD" w:rsidR="00B450D4">
        <w:rPr>
          <w:rFonts w:ascii="Arial" w:hAnsi="Arial" w:cs="Arial"/>
          <w:sz w:val="22"/>
          <w:szCs w:val="22"/>
        </w:rPr>
        <w:t>Candi rate</w:t>
      </w:r>
      <w:r w:rsidRPr="4F96E8CD" w:rsidR="0D5DF365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REDACTED</w:t>
      </w:r>
    </w:p>
    <w:p w:rsidRPr="00B450D4" w:rsidR="00B450D4" w:rsidP="00B450D4" w:rsidRDefault="00B450D4" w14:paraId="07DC4BDC" w14:textId="1AE9A999">
      <w:pPr>
        <w:pStyle w:val="Default"/>
        <w:rPr>
          <w:rFonts w:ascii="Arial" w:hAnsi="Arial" w:cs="Arial"/>
          <w:sz w:val="22"/>
          <w:szCs w:val="22"/>
        </w:rPr>
      </w:pPr>
      <w:r w:rsidRPr="4F96E8CD" w:rsidR="00B450D4">
        <w:rPr>
          <w:rFonts w:ascii="Arial" w:hAnsi="Arial" w:cs="Arial"/>
          <w:sz w:val="22"/>
          <w:szCs w:val="22"/>
        </w:rPr>
        <w:t xml:space="preserve">Margin </w:t>
      </w:r>
      <w:r w:rsidRPr="4F96E8CD" w:rsidR="7655E47B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  <w:r w:rsidRPr="4F96E8CD" w:rsidR="00B450D4">
        <w:rPr>
          <w:rFonts w:ascii="Arial" w:hAnsi="Arial" w:cs="Arial"/>
          <w:sz w:val="22"/>
          <w:szCs w:val="22"/>
        </w:rPr>
        <w:t xml:space="preserve"> </w:t>
      </w:r>
    </w:p>
    <w:p w:rsidRPr="00B450D4" w:rsidR="00B450D4" w:rsidP="00B450D4" w:rsidRDefault="00B450D4" w14:paraId="2956FD6E" w14:textId="77777777">
      <w:pPr>
        <w:pStyle w:val="Default"/>
        <w:rPr>
          <w:rFonts w:ascii="Arial" w:hAnsi="Arial" w:cs="Arial"/>
          <w:sz w:val="22"/>
          <w:szCs w:val="22"/>
        </w:rPr>
      </w:pPr>
      <w:r w:rsidRPr="00B450D4">
        <w:rPr>
          <w:rFonts w:ascii="Arial" w:hAnsi="Arial" w:cs="Arial"/>
          <w:sz w:val="22"/>
          <w:szCs w:val="22"/>
        </w:rPr>
        <w:t xml:space="preserve">NP 4 weeks </w:t>
      </w:r>
    </w:p>
    <w:p w:rsidRPr="00B450D4" w:rsidR="00B450D4" w:rsidP="00B450D4" w:rsidRDefault="00B450D4" w14:paraId="09453BE2" w14:textId="77777777">
      <w:pPr>
        <w:pStyle w:val="Default"/>
        <w:rPr>
          <w:rFonts w:ascii="Arial" w:hAnsi="Arial" w:cs="Arial"/>
          <w:sz w:val="22"/>
          <w:szCs w:val="22"/>
        </w:rPr>
      </w:pPr>
      <w:r w:rsidRPr="00B450D4">
        <w:rPr>
          <w:rFonts w:ascii="Arial" w:hAnsi="Arial" w:cs="Arial"/>
          <w:sz w:val="22"/>
          <w:szCs w:val="22"/>
        </w:rPr>
        <w:t xml:space="preserve">Expense In line with client policy, with prior approval </w:t>
      </w:r>
    </w:p>
    <w:p w:rsidRPr="00B450D4" w:rsidR="00B450D4" w:rsidP="00B450D4" w:rsidRDefault="00B450D4" w14:paraId="4016F530" w14:textId="77777777">
      <w:pPr>
        <w:pStyle w:val="Default"/>
        <w:rPr>
          <w:rFonts w:ascii="Arial" w:hAnsi="Arial" w:cs="Arial"/>
          <w:sz w:val="22"/>
          <w:szCs w:val="22"/>
        </w:rPr>
      </w:pPr>
      <w:r w:rsidRPr="00B450D4">
        <w:rPr>
          <w:rFonts w:ascii="Arial" w:hAnsi="Arial" w:cs="Arial"/>
          <w:sz w:val="22"/>
          <w:szCs w:val="22"/>
        </w:rPr>
        <w:t xml:space="preserve">Location Old Admiralty Building, Westminster </w:t>
      </w:r>
    </w:p>
    <w:p w:rsidRPr="00B450D4" w:rsidR="00B450D4" w:rsidP="00B450D4" w:rsidRDefault="00B450D4" w14:paraId="4BC91318" w14:textId="77777777">
      <w:pPr>
        <w:pStyle w:val="Default"/>
        <w:rPr>
          <w:rFonts w:ascii="Arial" w:hAnsi="Arial" w:cs="Arial"/>
          <w:sz w:val="22"/>
          <w:szCs w:val="22"/>
        </w:rPr>
      </w:pPr>
      <w:r w:rsidRPr="00B450D4">
        <w:rPr>
          <w:rFonts w:ascii="Arial" w:hAnsi="Arial" w:cs="Arial"/>
          <w:sz w:val="22"/>
          <w:szCs w:val="22"/>
        </w:rPr>
        <w:t xml:space="preserve">Clearance BPSS </w:t>
      </w:r>
    </w:p>
    <w:p w:rsidRPr="00B450D4" w:rsidR="00116FEB" w:rsidP="00B450D4" w:rsidRDefault="00B450D4" w14:paraId="4EA6E8C1" w14:textId="7BEE65B1">
      <w:pPr>
        <w:tabs>
          <w:tab w:val="left" w:pos="2257"/>
        </w:tabs>
        <w:spacing w:after="0" w:line="259" w:lineRule="auto"/>
        <w:rPr>
          <w:rFonts w:ascii="Arial" w:hAnsi="Arial" w:eastAsia="Arial" w:cs="Arial"/>
        </w:rPr>
      </w:pPr>
      <w:r w:rsidRPr="00B450D4">
        <w:rPr>
          <w:rFonts w:ascii="Arial" w:hAnsi="Arial" w:cs="Arial"/>
        </w:rPr>
        <w:t>Start date Estimated 19th February 2024</w:t>
      </w:r>
    </w:p>
    <w:p w:rsidR="006D75E3" w:rsidRDefault="006D75E3" w14:paraId="52E5622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3158BE" w:rsidRDefault="003158BE" w14:paraId="4189A8C4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087A23" w:rsidRDefault="00087A23" w14:paraId="3B404D2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6D75E3" w:rsidRDefault="00BA2D93" w14:paraId="26CED5C1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PAYMENT METHOD</w:t>
      </w:r>
    </w:p>
    <w:p w:rsidRPr="00F00480" w:rsidR="00F00480" w:rsidP="00F00480" w:rsidRDefault="00F00480" w14:paraId="1C552BDB" w14:textId="60F51EAF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</w:t>
      </w:r>
      <w:r w:rsidRPr="00F00480">
        <w:rPr>
          <w:rFonts w:ascii="Arial" w:hAnsi="Arial" w:eastAsia="Arial" w:cs="Arial"/>
          <w:sz w:val="24"/>
          <w:szCs w:val="24"/>
        </w:rPr>
        <w:t>ayment will be made in full following successful appointment and start of each candidate according to the charges set out in Call-Off Charges. Invoices submitted must include the PO number and a breakdown of all work completed. Payment will be made by BACS.</w:t>
      </w:r>
    </w:p>
    <w:p w:rsidR="00F00480" w:rsidP="00F00480" w:rsidRDefault="00F00480" w14:paraId="40F44F93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Pr="00987EB6" w:rsidR="000C6A1A" w:rsidRDefault="00F00480" w14:paraId="3A83A369" w14:textId="13A940D5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  <w:r w:rsidRPr="00F00480">
        <w:rPr>
          <w:rFonts w:ascii="Arial" w:hAnsi="Arial" w:eastAsia="Arial" w:cs="Arial"/>
          <w:sz w:val="24"/>
          <w:szCs w:val="24"/>
        </w:rPr>
        <w:t>Invoices for D</w:t>
      </w:r>
      <w:r w:rsidR="00987EB6">
        <w:rPr>
          <w:rFonts w:ascii="Arial" w:hAnsi="Arial" w:eastAsia="Arial" w:cs="Arial"/>
          <w:sz w:val="24"/>
          <w:szCs w:val="24"/>
        </w:rPr>
        <w:t>B</w:t>
      </w:r>
      <w:r w:rsidRPr="00F00480">
        <w:rPr>
          <w:rFonts w:ascii="Arial" w:hAnsi="Arial" w:eastAsia="Arial" w:cs="Arial"/>
          <w:sz w:val="24"/>
          <w:szCs w:val="24"/>
        </w:rPr>
        <w:t>T appointments will be invoiced to D</w:t>
      </w:r>
      <w:r w:rsidR="00987EB6">
        <w:rPr>
          <w:rFonts w:ascii="Arial" w:hAnsi="Arial" w:eastAsia="Arial" w:cs="Arial"/>
          <w:sz w:val="24"/>
          <w:szCs w:val="24"/>
        </w:rPr>
        <w:t>B</w:t>
      </w:r>
      <w:r w:rsidRPr="00F00480">
        <w:rPr>
          <w:rFonts w:ascii="Arial" w:hAnsi="Arial" w:eastAsia="Arial" w:cs="Arial"/>
          <w:sz w:val="24"/>
          <w:szCs w:val="24"/>
        </w:rPr>
        <w:t>T’s address listed under Buyer’s Invoice Address.</w:t>
      </w:r>
    </w:p>
    <w:p w:rsidR="000C6A1A" w:rsidRDefault="000C6A1A" w14:paraId="7033D36A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474D08C2" w14:textId="6720CBB5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BUYER’S INVOICE ADDRESS: </w:t>
      </w:r>
    </w:p>
    <w:p w:rsidRPr="0072516C" w:rsidR="0072516C" w:rsidP="0072516C" w:rsidRDefault="0072516C" w14:paraId="626F183A" w14:textId="635E0316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72516C">
        <w:rPr>
          <w:rFonts w:ascii="Arial" w:hAnsi="Arial" w:eastAsia="Arial" w:cs="Arial"/>
          <w:bCs/>
        </w:rPr>
        <w:t xml:space="preserve">Department for </w:t>
      </w:r>
      <w:r>
        <w:rPr>
          <w:rFonts w:ascii="Arial" w:hAnsi="Arial" w:eastAsia="Arial" w:cs="Arial"/>
          <w:bCs/>
        </w:rPr>
        <w:t>Business and</w:t>
      </w:r>
      <w:r w:rsidRPr="0072516C">
        <w:rPr>
          <w:rFonts w:ascii="Arial" w:hAnsi="Arial" w:eastAsia="Arial" w:cs="Arial"/>
          <w:bCs/>
        </w:rPr>
        <w:t xml:space="preserve"> Trade </w:t>
      </w:r>
    </w:p>
    <w:p w:rsidRPr="0072516C" w:rsidR="0072516C" w:rsidP="0072516C" w:rsidRDefault="0072516C" w14:paraId="5B014E86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72516C">
        <w:rPr>
          <w:rFonts w:ascii="Arial" w:hAnsi="Arial" w:eastAsia="Arial" w:cs="Arial"/>
          <w:bCs/>
        </w:rPr>
        <w:t>c/o UK SBS</w:t>
      </w:r>
    </w:p>
    <w:p w:rsidRPr="0072516C" w:rsidR="0072516C" w:rsidP="0072516C" w:rsidRDefault="0072516C" w14:paraId="75B137DD" w14:textId="433656A5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72516C">
        <w:rPr>
          <w:rFonts w:ascii="Arial" w:hAnsi="Arial" w:eastAsia="Arial" w:cs="Arial"/>
          <w:bCs/>
        </w:rPr>
        <w:t xml:space="preserve">Queensway </w:t>
      </w:r>
      <w:proofErr w:type="spellStart"/>
      <w:proofErr w:type="gramStart"/>
      <w:r w:rsidRPr="0072516C">
        <w:rPr>
          <w:rFonts w:ascii="Arial" w:hAnsi="Arial" w:eastAsia="Arial" w:cs="Arial"/>
          <w:bCs/>
        </w:rPr>
        <w:t>House</w:t>
      </w:r>
      <w:r>
        <w:rPr>
          <w:rFonts w:ascii="Arial" w:hAnsi="Arial" w:eastAsia="Arial" w:cs="Arial"/>
          <w:bCs/>
        </w:rPr>
        <w:t>,</w:t>
      </w:r>
      <w:r w:rsidRPr="0072516C">
        <w:rPr>
          <w:rFonts w:ascii="Arial" w:hAnsi="Arial" w:eastAsia="Arial" w:cs="Arial"/>
          <w:bCs/>
        </w:rPr>
        <w:t>West</w:t>
      </w:r>
      <w:proofErr w:type="spellEnd"/>
      <w:proofErr w:type="gramEnd"/>
      <w:r w:rsidRPr="0072516C">
        <w:rPr>
          <w:rFonts w:ascii="Arial" w:hAnsi="Arial" w:eastAsia="Arial" w:cs="Arial"/>
          <w:bCs/>
        </w:rPr>
        <w:t xml:space="preserve"> Precinct </w:t>
      </w:r>
    </w:p>
    <w:p w:rsidRPr="0072516C" w:rsidR="0072516C" w:rsidP="0072516C" w:rsidRDefault="0072516C" w14:paraId="2AB92195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72516C">
        <w:rPr>
          <w:rFonts w:ascii="Arial" w:hAnsi="Arial" w:eastAsia="Arial" w:cs="Arial"/>
          <w:bCs/>
        </w:rPr>
        <w:t>Billingham</w:t>
      </w:r>
    </w:p>
    <w:p w:rsidRPr="0072516C" w:rsidR="0072516C" w:rsidP="0072516C" w:rsidRDefault="0072516C" w14:paraId="1B4A1431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72516C">
        <w:rPr>
          <w:rFonts w:ascii="Arial" w:hAnsi="Arial" w:eastAsia="Arial" w:cs="Arial"/>
          <w:bCs/>
        </w:rPr>
        <w:t xml:space="preserve">TS23 2NF </w:t>
      </w:r>
    </w:p>
    <w:p w:rsidRPr="0072516C" w:rsidR="0072516C" w:rsidP="0072516C" w:rsidRDefault="0072516C" w14:paraId="03F56516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72516C">
        <w:rPr>
          <w:rFonts w:ascii="Arial" w:hAnsi="Arial" w:eastAsia="Arial" w:cs="Arial"/>
          <w:bCs/>
        </w:rPr>
        <w:t>0333 207 9122</w:t>
      </w:r>
    </w:p>
    <w:p w:rsidR="00043D45" w:rsidP="0072516C" w:rsidRDefault="0072516C" w14:paraId="40E82E80" w14:textId="5A07655A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72516C">
        <w:rPr>
          <w:rFonts w:ascii="Arial" w:hAnsi="Arial" w:eastAsia="Arial" w:cs="Arial"/>
          <w:bCs/>
        </w:rPr>
        <w:t xml:space="preserve">Email: </w:t>
      </w:r>
      <w:hyperlink w:history="1" r:id="rId14">
        <w:r w:rsidRPr="00913C9A">
          <w:rPr>
            <w:rStyle w:val="Hyperlink"/>
            <w:rFonts w:ascii="Arial" w:hAnsi="Arial" w:eastAsia="Arial" w:cs="Arial"/>
            <w:bCs/>
          </w:rPr>
          <w:t>ap@uksbs.co.u</w:t>
        </w:r>
        <w:r w:rsidRPr="00913C9A">
          <w:rPr>
            <w:rStyle w:val="Hyperlink"/>
            <w:rFonts w:ascii="Arial" w:hAnsi="Arial" w:eastAsia="Arial" w:cs="Arial"/>
            <w:bCs/>
          </w:rPr>
          <w:t>k</w:t>
        </w:r>
      </w:hyperlink>
      <w:r>
        <w:rPr>
          <w:rFonts w:ascii="Arial" w:hAnsi="Arial" w:eastAsia="Arial" w:cs="Arial"/>
          <w:bCs/>
        </w:rPr>
        <w:t xml:space="preserve"> </w:t>
      </w:r>
    </w:p>
    <w:p w:rsidR="0072516C" w:rsidP="0072516C" w:rsidRDefault="0072516C" w14:paraId="12E22252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b/>
          <w:sz w:val="24"/>
          <w:szCs w:val="24"/>
        </w:rPr>
      </w:pPr>
    </w:p>
    <w:p w:rsidR="006D75E3" w:rsidP="00043D45" w:rsidRDefault="00BA2D93" w14:paraId="1EC0F20B" w14:textId="7FECF7B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4F96E8CD" w:rsidR="00BA2D93">
        <w:rPr>
          <w:rFonts w:ascii="Arial" w:hAnsi="Arial" w:eastAsia="Arial" w:cs="Arial"/>
          <w:sz w:val="24"/>
          <w:szCs w:val="24"/>
        </w:rPr>
        <w:t>BUYER’S AUTHORISED REPRESENTATIVE</w:t>
      </w:r>
    </w:p>
    <w:p w:rsidR="2C66F81C" w:rsidP="4F96E8CD" w:rsidRDefault="2C66F81C" w14:paraId="07C741FD" w14:textId="4FA08A80">
      <w:pPr>
        <w:pStyle w:val="Normal"/>
        <w:tabs>
          <w:tab w:val="left" w:leader="none" w:pos="2257"/>
        </w:tabs>
        <w:spacing w:after="0" w:line="259" w:lineRule="auto"/>
        <w:rPr>
          <w:rFonts w:ascii="Arial" w:hAnsi="Arial" w:cs="Arial"/>
          <w:color w:val="000000" w:themeColor="text1" w:themeTint="FF" w:themeShade="FF"/>
        </w:rPr>
      </w:pPr>
      <w:r w:rsidRPr="4F96E8CD" w:rsidR="2C66F81C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="59E1B24B" w:rsidP="4F96E8CD" w:rsidRDefault="59E1B24B" w14:paraId="47AA3540" w14:textId="1799DE14">
      <w:pPr>
        <w:pStyle w:val="Normal"/>
        <w:tabs>
          <w:tab w:val="left" w:leader="none" w:pos="2257"/>
        </w:tabs>
        <w:spacing w:after="0" w:line="259" w:lineRule="auto"/>
        <w:rPr>
          <w:rFonts w:ascii="Arial" w:hAnsi="Arial" w:cs="Arial"/>
          <w:color w:val="000000" w:themeColor="text1" w:themeTint="FF" w:themeShade="FF"/>
        </w:rPr>
      </w:pPr>
      <w:r w:rsidRPr="4F96E8CD" w:rsidR="59E1B24B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="7C04A9CD" w:rsidP="4F96E8CD" w:rsidRDefault="7C04A9CD" w14:paraId="10C8C3BA" w14:textId="431AB71B">
      <w:pPr>
        <w:pStyle w:val="Normal"/>
        <w:tabs>
          <w:tab w:val="left" w:leader="none" w:pos="2257"/>
        </w:tabs>
        <w:spacing w:after="0" w:line="259" w:lineRule="auto"/>
        <w:rPr>
          <w:rFonts w:ascii="Arial" w:hAnsi="Arial" w:cs="Arial"/>
          <w:color w:val="000000" w:themeColor="text1" w:themeTint="FF" w:themeShade="FF"/>
        </w:rPr>
      </w:pPr>
      <w:r w:rsidRPr="4F96E8CD" w:rsidR="7C04A9CD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0C6A1A" w:rsidR="006D75E3" w:rsidP="4F96E8CD" w:rsidRDefault="0050131F" w14:paraId="7D6D5E08" w14:textId="67077CC7">
      <w:pPr>
        <w:tabs>
          <w:tab w:val="left" w:pos="2257"/>
        </w:tabs>
        <w:spacing w:after="0" w:line="259" w:lineRule="auto"/>
        <w:rPr>
          <w:rFonts w:ascii="Arial" w:hAnsi="Arial" w:eastAsia="Arial" w:cs="Arial"/>
        </w:rPr>
      </w:pPr>
      <w:r w:rsidRPr="4F96E8CD" w:rsidR="0050131F">
        <w:rPr>
          <w:rFonts w:ascii="Arial" w:hAnsi="Arial" w:eastAsia="Arial" w:cs="Arial"/>
        </w:rPr>
        <w:t>Department for Business and Trade</w:t>
      </w:r>
      <w:r w:rsidRPr="4F96E8CD" w:rsidR="00E537C3">
        <w:rPr>
          <w:rFonts w:ascii="Arial" w:hAnsi="Arial" w:eastAsia="Arial" w:cs="Arial"/>
        </w:rPr>
        <w:t xml:space="preserve">, </w:t>
      </w:r>
      <w:r w:rsidRPr="4F96E8CD" w:rsidR="0050131F">
        <w:rPr>
          <w:rFonts w:ascii="Arial" w:hAnsi="Arial" w:eastAsia="Arial" w:cs="Arial"/>
        </w:rPr>
        <w:t xml:space="preserve">Old Admiralty </w:t>
      </w:r>
      <w:r w:rsidRPr="4F96E8CD" w:rsidR="0050131F">
        <w:rPr>
          <w:rFonts w:ascii="Arial" w:hAnsi="Arial" w:eastAsia="Arial" w:cs="Arial"/>
        </w:rPr>
        <w:t>Building</w:t>
      </w:r>
      <w:r w:rsidRPr="4F96E8CD" w:rsidR="00E537C3">
        <w:rPr>
          <w:rFonts w:ascii="Arial" w:hAnsi="Arial" w:eastAsia="Arial" w:cs="Arial"/>
        </w:rPr>
        <w:t xml:space="preserve">, </w:t>
      </w:r>
      <w:r w:rsidRPr="4F96E8CD" w:rsidR="0050131F">
        <w:rPr>
          <w:rFonts w:ascii="Arial" w:hAnsi="Arial" w:eastAsia="Arial" w:cs="Arial"/>
        </w:rPr>
        <w:t>London</w:t>
      </w:r>
      <w:r w:rsidRPr="4F96E8CD" w:rsidR="0050131F">
        <w:rPr>
          <w:rFonts w:ascii="Arial" w:hAnsi="Arial" w:eastAsia="Arial" w:cs="Arial"/>
        </w:rPr>
        <w:t xml:space="preserve"> SW1A 2BL</w:t>
      </w:r>
    </w:p>
    <w:p w:rsidR="006D75E3" w:rsidRDefault="006D75E3" w14:paraId="07459315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2C6D08B2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4F96E8CD" w:rsidR="00BA2D93">
        <w:rPr>
          <w:rFonts w:ascii="Arial" w:hAnsi="Arial" w:eastAsia="Arial" w:cs="Arial"/>
          <w:sz w:val="24"/>
          <w:szCs w:val="24"/>
        </w:rPr>
        <w:t>SUPPLIER’S AUTHORISED REPRESENTATIVE</w:t>
      </w:r>
    </w:p>
    <w:p w:rsidR="0F7982CF" w:rsidP="4F96E8CD" w:rsidRDefault="0F7982CF" w14:paraId="2DEAE0CC" w14:textId="00CA8E18">
      <w:pPr>
        <w:pStyle w:val="Normal"/>
        <w:tabs>
          <w:tab w:val="left" w:leader="none" w:pos="2257"/>
        </w:tabs>
        <w:spacing w:after="0" w:line="259" w:lineRule="auto"/>
        <w:rPr>
          <w:rFonts w:ascii="Arial" w:hAnsi="Arial" w:cs="Arial"/>
          <w:color w:val="000000" w:themeColor="text1" w:themeTint="FF" w:themeShade="FF"/>
        </w:rPr>
      </w:pPr>
      <w:r w:rsidRPr="4F96E8CD" w:rsidR="0F7982CF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="5C84FFED" w:rsidP="4F96E8CD" w:rsidRDefault="5C84FFED" w14:paraId="4CA984E2" w14:textId="1F0B7E5F">
      <w:pPr>
        <w:pStyle w:val="Normal"/>
        <w:tabs>
          <w:tab w:val="left" w:leader="none" w:pos="2257"/>
        </w:tabs>
        <w:spacing w:after="0" w:line="259" w:lineRule="auto"/>
        <w:rPr>
          <w:rFonts w:ascii="Arial" w:hAnsi="Arial" w:cs="Arial"/>
          <w:color w:val="000000" w:themeColor="text1" w:themeTint="FF" w:themeShade="FF"/>
        </w:rPr>
      </w:pPr>
      <w:r w:rsidRPr="4F96E8CD" w:rsidR="5C84FFED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="16C8C51D" w:rsidP="4F96E8CD" w:rsidRDefault="16C8C51D" w14:paraId="2B365899" w14:textId="1DA4F419">
      <w:pPr>
        <w:pStyle w:val="Normal"/>
        <w:tabs>
          <w:tab w:val="left" w:leader="none" w:pos="2257"/>
        </w:tabs>
        <w:spacing w:after="0" w:line="259" w:lineRule="auto"/>
        <w:rPr>
          <w:rFonts w:ascii="Arial" w:hAnsi="Arial" w:cs="Arial"/>
          <w:color w:val="000000" w:themeColor="text1" w:themeTint="FF" w:themeShade="FF"/>
        </w:rPr>
      </w:pPr>
      <w:r w:rsidRPr="4F96E8CD" w:rsidR="16C8C51D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0C6A1A" w:rsidR="006D75E3" w:rsidRDefault="00BE1906" w14:paraId="459C5739" w14:textId="50AD1E57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0C6A1A">
        <w:rPr>
          <w:rFonts w:ascii="Arial" w:hAnsi="Arial" w:eastAsia="Arial" w:cs="Arial"/>
          <w:bCs/>
        </w:rPr>
        <w:t>c/o WeWork, 123 Buckingham Palace Road, London SW1W 9SH</w:t>
      </w:r>
    </w:p>
    <w:p w:rsidR="006D75E3" w:rsidRDefault="006D75E3" w14:paraId="6537F28F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</w:p>
    <w:p w:rsidR="006D75E3" w:rsidRDefault="00BA2D93" w14:paraId="315314AF" w14:textId="77777777">
      <w:pPr>
        <w:tabs>
          <w:tab w:val="left" w:pos="2257"/>
        </w:tabs>
        <w:spacing w:after="0" w:line="259" w:lineRule="auto"/>
        <w:rPr>
          <w:rFonts w:ascii="Arial" w:hAnsi="Arial" w:eastAsia="Arial" w:cs="Arial"/>
          <w:sz w:val="24"/>
          <w:szCs w:val="24"/>
        </w:rPr>
      </w:pPr>
      <w:r w:rsidRPr="4F96E8CD" w:rsidR="00BA2D93">
        <w:rPr>
          <w:rFonts w:ascii="Arial" w:hAnsi="Arial" w:eastAsia="Arial" w:cs="Arial"/>
          <w:sz w:val="24"/>
          <w:szCs w:val="24"/>
        </w:rPr>
        <w:t>SUPPLIER’S CONTRACT MANAGER</w:t>
      </w:r>
    </w:p>
    <w:p w:rsidRPr="000C6A1A" w:rsidR="006D75E3" w:rsidP="4F96E8CD" w:rsidRDefault="00342557" w14:paraId="385A4978" w14:textId="799A4842">
      <w:pPr>
        <w:pStyle w:val="Normal"/>
        <w:tabs>
          <w:tab w:val="left" w:pos="2257"/>
        </w:tabs>
        <w:spacing w:after="0" w:line="259" w:lineRule="auto"/>
        <w:rPr>
          <w:rFonts w:ascii="Arial" w:hAnsi="Arial" w:cs="Arial"/>
          <w:color w:val="000000" w:themeColor="text1" w:themeTint="FF" w:themeShade="FF"/>
        </w:rPr>
      </w:pPr>
      <w:r w:rsidRPr="4F96E8CD" w:rsidR="135C4588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0C6A1A" w:rsidR="006D75E3" w:rsidP="4F96E8CD" w:rsidRDefault="00342557" w14:paraId="5453B5AC" w14:textId="2DA9F984">
      <w:pPr>
        <w:pStyle w:val="Normal"/>
        <w:tabs>
          <w:tab w:val="left" w:pos="2257"/>
        </w:tabs>
        <w:spacing w:after="0" w:line="259" w:lineRule="auto"/>
        <w:rPr>
          <w:rFonts w:ascii="Arial" w:hAnsi="Arial" w:eastAsia="Arial" w:cs="Arial"/>
          <w:highlight w:val="yellow"/>
        </w:rPr>
      </w:pPr>
      <w:r w:rsidRPr="4F96E8CD" w:rsidR="135C4588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  <w:r w:rsidRPr="4F96E8CD" w:rsidR="135C4588">
        <w:rPr>
          <w:rFonts w:ascii="Arial" w:hAnsi="Arial" w:eastAsia="Arial" w:cs="Arial"/>
        </w:rPr>
        <w:t xml:space="preserve"> </w:t>
      </w:r>
      <w:r w:rsidRPr="4F96E8CD" w:rsidR="00BA2D93">
        <w:rPr>
          <w:rFonts w:ascii="Arial" w:hAnsi="Arial" w:eastAsia="Arial" w:cs="Arial"/>
        </w:rPr>
        <w:t xml:space="preserve"> </w:t>
      </w:r>
    </w:p>
    <w:p w:rsidR="4988B748" w:rsidP="4F96E8CD" w:rsidRDefault="4988B748" w14:paraId="24E8468C" w14:textId="4919F880">
      <w:pPr>
        <w:pStyle w:val="Normal"/>
        <w:tabs>
          <w:tab w:val="left" w:leader="none" w:pos="2257"/>
        </w:tabs>
        <w:spacing w:after="0" w:line="259" w:lineRule="auto"/>
        <w:rPr>
          <w:rFonts w:ascii="Arial" w:hAnsi="Arial" w:cs="Arial"/>
          <w:color w:val="000000" w:themeColor="text1" w:themeTint="FF" w:themeShade="FF"/>
        </w:rPr>
      </w:pPr>
      <w:r w:rsidRPr="4F96E8CD" w:rsidR="4988B748">
        <w:rPr>
          <w:rFonts w:ascii="Arial" w:hAnsi="Arial" w:cs="Arial"/>
          <w:color w:val="000000" w:themeColor="text1" w:themeTint="FF" w:themeShade="FF"/>
          <w:sz w:val="20"/>
          <w:szCs w:val="20"/>
        </w:rPr>
        <w:t>REDACTED</w:t>
      </w:r>
    </w:p>
    <w:p w:rsidRPr="000C6A1A" w:rsidR="006D75E3" w:rsidRDefault="003B28E7" w14:paraId="59EC0302" w14:textId="21B281DF">
      <w:pPr>
        <w:tabs>
          <w:tab w:val="left" w:pos="2257"/>
        </w:tabs>
        <w:spacing w:after="0" w:line="259" w:lineRule="auto"/>
        <w:rPr>
          <w:rFonts w:ascii="Arial" w:hAnsi="Arial" w:eastAsia="Arial" w:cs="Arial"/>
          <w:bCs/>
        </w:rPr>
      </w:pPr>
      <w:r w:rsidRPr="000C6A1A">
        <w:rPr>
          <w:rFonts w:ascii="Arial" w:hAnsi="Arial" w:eastAsia="Arial" w:cs="Arial"/>
          <w:bCs/>
        </w:rPr>
        <w:t xml:space="preserve">C/o We Work, 123 Buckingham Palace Road, London, SW1W </w:t>
      </w:r>
      <w:proofErr w:type="gramStart"/>
      <w:r w:rsidRPr="000C6A1A">
        <w:rPr>
          <w:rFonts w:ascii="Arial" w:hAnsi="Arial" w:eastAsia="Arial" w:cs="Arial"/>
          <w:bCs/>
        </w:rPr>
        <w:t>9SH</w:t>
      </w:r>
      <w:proofErr w:type="gramEnd"/>
    </w:p>
    <w:p w:rsidR="006D75E3" w:rsidRDefault="006D75E3" w14:paraId="6DFB9E20" w14:textId="77777777">
      <w:pPr>
        <w:spacing w:after="240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W w:w="9170" w:type="dxa"/>
        <w:tblBorders>
          <w:top w:val="single" w:color="95B3D7" w:sz="4" w:space="0"/>
          <w:left w:val="single" w:color="000000" w:sz="4" w:space="0"/>
          <w:bottom w:val="single" w:color="95B3D7" w:sz="4" w:space="0"/>
          <w:right w:val="single" w:color="000000" w:sz="4" w:space="0"/>
          <w:insideH w:val="single" w:color="95B3D7" w:sz="4" w:space="0"/>
          <w:insideV w:val="single" w:color="95B3D7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6D75E3" w:rsidTr="006D75E3" w14:paraId="32772EEC" w14:textId="77777777">
        <w:trPr>
          <w:trHeight w:val="635"/>
        </w:trPr>
        <w:tc>
          <w:tcPr>
            <w:tcW w:w="4506" w:type="dxa"/>
            <w:gridSpan w:val="2"/>
          </w:tcPr>
          <w:p w:rsidR="006D75E3" w:rsidRDefault="00BA2D93" w14:paraId="73AB522D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6D75E3" w:rsidRDefault="00BA2D93" w14:paraId="5B1C043F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6D75E3" w:rsidTr="006D75E3" w14:paraId="5497F426" w14:textId="77777777">
        <w:trPr>
          <w:trHeight w:val="635"/>
        </w:trPr>
        <w:tc>
          <w:tcPr>
            <w:tcW w:w="1526" w:type="dxa"/>
          </w:tcPr>
          <w:p w:rsidR="006D75E3" w:rsidRDefault="00BA2D93" w14:paraId="3F6D6C16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6D75E3" w:rsidRDefault="006D75E3" w14:paraId="70DF9E56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5E3" w:rsidRDefault="00BA2D93" w14:paraId="46032B70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6D75E3" w:rsidRDefault="006D75E3" w14:paraId="44E871BC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6D75E3" w:rsidTr="006D75E3" w14:paraId="188529F2" w14:textId="77777777">
        <w:trPr>
          <w:trHeight w:val="635"/>
        </w:trPr>
        <w:tc>
          <w:tcPr>
            <w:tcW w:w="1526" w:type="dxa"/>
          </w:tcPr>
          <w:p w:rsidR="006D75E3" w:rsidRDefault="00BA2D93" w14:paraId="5ED90B35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6D75E3" w:rsidRDefault="006D75E3" w14:paraId="144A5D23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5E3" w:rsidRDefault="00BA2D93" w14:paraId="0871540E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6D75E3" w:rsidRDefault="006D75E3" w14:paraId="738610EB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6D75E3" w:rsidTr="006D75E3" w14:paraId="74C08F49" w14:textId="77777777">
        <w:trPr>
          <w:trHeight w:val="635"/>
        </w:trPr>
        <w:tc>
          <w:tcPr>
            <w:tcW w:w="1526" w:type="dxa"/>
          </w:tcPr>
          <w:p w:rsidR="006D75E3" w:rsidRDefault="00BA2D93" w14:paraId="577ECC7F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6D75E3" w:rsidRDefault="006D75E3" w14:paraId="637805D2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5E3" w:rsidRDefault="00BA2D93" w14:paraId="2A2E199E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6D75E3" w:rsidRDefault="006D75E3" w14:paraId="463F29E8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:rsidR="006D75E3" w:rsidTr="006D75E3" w14:paraId="0B5D46CC" w14:textId="77777777">
        <w:trPr>
          <w:trHeight w:val="863"/>
        </w:trPr>
        <w:tc>
          <w:tcPr>
            <w:tcW w:w="1526" w:type="dxa"/>
          </w:tcPr>
          <w:p w:rsidR="006D75E3" w:rsidRDefault="00BA2D93" w14:paraId="3101716D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6D75E3" w:rsidRDefault="006D75E3" w14:paraId="3B7B4B86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75E3" w:rsidRDefault="00BA2D93" w14:paraId="5D4EC514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6D75E3" w:rsidRDefault="006D75E3" w14:paraId="3A0FF5F2" w14:textId="777777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w:rsidR="006D75E3" w:rsidRDefault="006D75E3" w14:paraId="67AA5BAB" w14:textId="25EAE157">
      <w:pPr>
        <w:rPr>
          <w:rFonts w:ascii="Arial" w:hAnsi="Arial" w:eastAsia="Arial" w:cs="Arial"/>
        </w:rPr>
      </w:pPr>
    </w:p>
    <w:sectPr w:rsidR="006D75E3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11A" w:rsidRDefault="006D111A" w14:paraId="18898582" w14:textId="77777777">
      <w:pPr>
        <w:spacing w:after="0" w:line="240" w:lineRule="auto"/>
      </w:pPr>
      <w:r>
        <w:separator/>
      </w:r>
    </w:p>
  </w:endnote>
  <w:endnote w:type="continuationSeparator" w:id="0">
    <w:p w:rsidR="006D111A" w:rsidRDefault="006D111A" w14:paraId="430AABBC" w14:textId="77777777">
      <w:pPr>
        <w:spacing w:after="0" w:line="240" w:lineRule="auto"/>
      </w:pPr>
      <w:r>
        <w:continuationSeparator/>
      </w:r>
    </w:p>
  </w:endnote>
  <w:endnote w:type="continuationNotice" w:id="1">
    <w:p w:rsidR="00B63DDE" w:rsidRDefault="00B63DDE" w14:paraId="28CCFDC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5E3" w:rsidRDefault="00BA2D93" w14:paraId="29C13E87" w14:textId="77777777">
    <w:pP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RM6277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6D75E3" w:rsidRDefault="00BA2D93" w14:paraId="690F585D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Project Version: v1.0</w:t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>PAGE</w:instrText>
    </w:r>
    <w:r>
      <w:rPr>
        <w:rFonts w:ascii="Arial" w:hAnsi="Arial" w:eastAsia="Arial" w:cs="Arial"/>
        <w:color w:val="000000"/>
        <w:sz w:val="20"/>
        <w:szCs w:val="20"/>
      </w:rPr>
      <w:fldChar w:fldCharType="separate"/>
    </w:r>
    <w:r w:rsidR="00A177AC">
      <w:rPr>
        <w:rFonts w:ascii="Arial" w:hAnsi="Arial" w:eastAsia="Arial" w:cs="Arial"/>
        <w:noProof/>
        <w:color w:val="000000"/>
        <w:sz w:val="20"/>
        <w:szCs w:val="20"/>
      </w:rPr>
      <w:t>1</w:t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  <w:p w:rsidR="006D75E3" w:rsidRDefault="00BA2D93" w14:paraId="068C1194" w14:textId="77777777">
    <w:pPr>
      <w:spacing w:after="0" w:line="240" w:lineRule="auto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Model Version: v3.8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5E3" w:rsidRDefault="006D75E3" w14:paraId="66204FF1" w14:textId="7777777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6D75E3" w:rsidRDefault="00BA2D93" w14:paraId="0E021F13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6D75E3" w:rsidRDefault="00BA2D93" w14:paraId="7CD89AEC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Project Version: v1.0</w:t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ab/>
    </w:r>
    <w:r>
      <w:rPr>
        <w:rFonts w:ascii="Arial" w:hAnsi="Arial" w:eastAsia="Arial" w:cs="Arial"/>
        <w:color w:val="000000"/>
        <w:sz w:val="20"/>
        <w:szCs w:val="20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fldChar w:fldCharType="begin"/>
    </w:r>
    <w:r>
      <w:rPr>
        <w:rFonts w:ascii="Arial" w:hAnsi="Arial" w:eastAsia="Arial" w:cs="Arial"/>
        <w:color w:val="000000"/>
        <w:sz w:val="20"/>
        <w:szCs w:val="20"/>
      </w:rPr>
      <w:instrText>PAGE</w:instrText>
    </w:r>
    <w:r>
      <w:rPr>
        <w:rFonts w:ascii="Arial" w:hAnsi="Arial" w:eastAsia="Arial" w:cs="Arial"/>
        <w:color w:val="000000"/>
        <w:sz w:val="20"/>
        <w:szCs w:val="20"/>
      </w:rPr>
      <w:fldChar w:fldCharType="end"/>
    </w:r>
  </w:p>
  <w:p w:rsidR="006D75E3" w:rsidRDefault="00BA2D93" w14:paraId="3D5A4080" w14:textId="77777777">
    <w:pPr>
      <w:spacing w:after="0" w:line="240" w:lineRule="auto"/>
      <w:jc w:val="both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Model Version: v3.0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11A" w:rsidRDefault="006D111A" w14:paraId="5DD721EF" w14:textId="77777777">
      <w:pPr>
        <w:spacing w:after="0" w:line="240" w:lineRule="auto"/>
      </w:pPr>
      <w:r>
        <w:separator/>
      </w:r>
    </w:p>
  </w:footnote>
  <w:footnote w:type="continuationSeparator" w:id="0">
    <w:p w:rsidR="006D111A" w:rsidRDefault="006D111A" w14:paraId="54D77C1E" w14:textId="77777777">
      <w:pPr>
        <w:spacing w:after="0" w:line="240" w:lineRule="auto"/>
      </w:pPr>
      <w:r>
        <w:continuationSeparator/>
      </w:r>
    </w:p>
  </w:footnote>
  <w:footnote w:type="continuationNotice" w:id="1">
    <w:p w:rsidR="00B63DDE" w:rsidRDefault="00B63DDE" w14:paraId="3F5E89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5E3" w:rsidRDefault="00BA2D93" w14:paraId="662F020E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b/>
        <w:color w:val="000000"/>
        <w:sz w:val="20"/>
        <w:szCs w:val="20"/>
      </w:rPr>
      <w:t>Framework Schedule 6 (Short Order Form Template and Call-Off Schedules)</w:t>
    </w:r>
  </w:p>
  <w:p w:rsidR="006D75E3" w:rsidRDefault="00BA2D93" w14:paraId="34314ACD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Crown Copyright</w:t>
    </w:r>
    <w:r>
      <w:rPr>
        <w:rFonts w:ascii="Arial" w:hAnsi="Arial" w:eastAsia="Arial" w:cs="Arial"/>
        <w:color w:val="000000"/>
        <w:sz w:val="14"/>
        <w:szCs w:val="14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t>20</w:t>
    </w:r>
    <w:r>
      <w:rPr>
        <w:rFonts w:ascii="Arial" w:hAnsi="Arial" w:eastAsia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75E3" w:rsidRDefault="00BA2D93" w14:paraId="5BA2A81F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b/>
        <w:color w:val="000000"/>
        <w:sz w:val="20"/>
        <w:szCs w:val="20"/>
      </w:rPr>
      <w:t>Framework Schedule 6 (Order Form Template and Call-Off Schedules)</w:t>
    </w:r>
  </w:p>
  <w:p w:rsidR="006D75E3" w:rsidRDefault="00BA2D93" w14:paraId="518D642B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hAnsi="Arial" w:eastAsia="Arial" w:cs="Arial"/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20"/>
        <w:szCs w:val="20"/>
      </w:rPr>
      <w:t>Crown Copyright</w:t>
    </w:r>
    <w:r>
      <w:rPr>
        <w:rFonts w:ascii="Arial" w:hAnsi="Arial" w:eastAsia="Arial" w:cs="Arial"/>
        <w:color w:val="000000"/>
        <w:sz w:val="14"/>
        <w:szCs w:val="14"/>
      </w:rPr>
      <w:t xml:space="preserve"> </w:t>
    </w:r>
    <w:r>
      <w:rPr>
        <w:rFonts w:ascii="Arial" w:hAnsi="Arial" w:eastAsia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602"/>
    <w:multiLevelType w:val="multilevel"/>
    <w:tmpl w:val="B83A25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2CD10EBD"/>
    <w:multiLevelType w:val="multilevel"/>
    <w:tmpl w:val="11D6C5EA"/>
    <w:lvl w:ilvl="0">
      <w:start w:val="1"/>
      <w:numFmt w:val="decimal"/>
      <w:lvlText w:val="Schedule 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Part %2"/>
      <w:lvlJc w:val="left"/>
      <w:pPr>
        <w:ind w:left="357" w:hanging="357"/>
      </w:p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lowerLetter"/>
      <w:lvlText w:val="(%5)"/>
      <w:lvlJc w:val="left"/>
      <w:pPr>
        <w:ind w:left="1555" w:hanging="561"/>
      </w:pPr>
    </w:lvl>
    <w:lvl w:ilvl="5">
      <w:start w:val="1"/>
      <w:numFmt w:val="lowerRoman"/>
      <w:lvlText w:val="(%6)"/>
      <w:lvlJc w:val="left"/>
      <w:pPr>
        <w:ind w:left="2275" w:hanging="576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8F794C"/>
    <w:multiLevelType w:val="multilevel"/>
    <w:tmpl w:val="3FDE9AE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DED7E4B"/>
    <w:multiLevelType w:val="hybridMultilevel"/>
    <w:tmpl w:val="544E91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9007D0"/>
    <w:multiLevelType w:val="multilevel"/>
    <w:tmpl w:val="BA5003C2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A0A04"/>
    <w:multiLevelType w:val="multilevel"/>
    <w:tmpl w:val="F1F03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58FF6FE1"/>
    <w:multiLevelType w:val="hybridMultilevel"/>
    <w:tmpl w:val="846CB2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0970842">
    <w:abstractNumId w:val="4"/>
  </w:num>
  <w:num w:numId="2" w16cid:durableId="1936132640">
    <w:abstractNumId w:val="5"/>
  </w:num>
  <w:num w:numId="3" w16cid:durableId="100498645">
    <w:abstractNumId w:val="0"/>
  </w:num>
  <w:num w:numId="4" w16cid:durableId="1706365536">
    <w:abstractNumId w:val="2"/>
  </w:num>
  <w:num w:numId="5" w16cid:durableId="1635256747">
    <w:abstractNumId w:val="1"/>
  </w:num>
  <w:num w:numId="6" w16cid:durableId="1561745008">
    <w:abstractNumId w:val="3"/>
  </w:num>
  <w:num w:numId="7" w16cid:durableId="122008983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E3"/>
    <w:rsid w:val="0001601A"/>
    <w:rsid w:val="0002489E"/>
    <w:rsid w:val="00031BB9"/>
    <w:rsid w:val="0004113D"/>
    <w:rsid w:val="00043D45"/>
    <w:rsid w:val="0004538D"/>
    <w:rsid w:val="00046795"/>
    <w:rsid w:val="0005479E"/>
    <w:rsid w:val="00056B90"/>
    <w:rsid w:val="00061F1D"/>
    <w:rsid w:val="000867DB"/>
    <w:rsid w:val="00087A23"/>
    <w:rsid w:val="000A2E1E"/>
    <w:rsid w:val="000A7FEB"/>
    <w:rsid w:val="000B1BB4"/>
    <w:rsid w:val="000C0FA1"/>
    <w:rsid w:val="000C6A1A"/>
    <w:rsid w:val="000D7C19"/>
    <w:rsid w:val="000E44EE"/>
    <w:rsid w:val="000E4735"/>
    <w:rsid w:val="00113147"/>
    <w:rsid w:val="00116FEB"/>
    <w:rsid w:val="001176B7"/>
    <w:rsid w:val="0011E4A3"/>
    <w:rsid w:val="00122BF0"/>
    <w:rsid w:val="00145373"/>
    <w:rsid w:val="00172F1E"/>
    <w:rsid w:val="0019530F"/>
    <w:rsid w:val="00196801"/>
    <w:rsid w:val="001A41D0"/>
    <w:rsid w:val="001B13C2"/>
    <w:rsid w:val="001C2140"/>
    <w:rsid w:val="001F17E8"/>
    <w:rsid w:val="00203FB8"/>
    <w:rsid w:val="0021088F"/>
    <w:rsid w:val="002134BD"/>
    <w:rsid w:val="0021608C"/>
    <w:rsid w:val="00222DEE"/>
    <w:rsid w:val="002268D4"/>
    <w:rsid w:val="00246235"/>
    <w:rsid w:val="002A1D0B"/>
    <w:rsid w:val="002B098E"/>
    <w:rsid w:val="002B17CC"/>
    <w:rsid w:val="002B3319"/>
    <w:rsid w:val="002B56B6"/>
    <w:rsid w:val="002E24F5"/>
    <w:rsid w:val="0030772B"/>
    <w:rsid w:val="00311B50"/>
    <w:rsid w:val="003158BE"/>
    <w:rsid w:val="003251EB"/>
    <w:rsid w:val="00342557"/>
    <w:rsid w:val="00345613"/>
    <w:rsid w:val="0038476E"/>
    <w:rsid w:val="003866E9"/>
    <w:rsid w:val="003A423D"/>
    <w:rsid w:val="003B28E7"/>
    <w:rsid w:val="003D5655"/>
    <w:rsid w:val="003F533B"/>
    <w:rsid w:val="00400AAB"/>
    <w:rsid w:val="00422E83"/>
    <w:rsid w:val="00471A65"/>
    <w:rsid w:val="004935F7"/>
    <w:rsid w:val="004A3B60"/>
    <w:rsid w:val="004A59FE"/>
    <w:rsid w:val="004C17C2"/>
    <w:rsid w:val="004D116F"/>
    <w:rsid w:val="004D6EDC"/>
    <w:rsid w:val="004E1370"/>
    <w:rsid w:val="0050131F"/>
    <w:rsid w:val="00521E91"/>
    <w:rsid w:val="00527188"/>
    <w:rsid w:val="00533064"/>
    <w:rsid w:val="00533D84"/>
    <w:rsid w:val="00535E2E"/>
    <w:rsid w:val="00565F58"/>
    <w:rsid w:val="005824E8"/>
    <w:rsid w:val="00586DF5"/>
    <w:rsid w:val="005A0906"/>
    <w:rsid w:val="005B255A"/>
    <w:rsid w:val="005B536D"/>
    <w:rsid w:val="006042B0"/>
    <w:rsid w:val="00643FDC"/>
    <w:rsid w:val="00654C54"/>
    <w:rsid w:val="0065704C"/>
    <w:rsid w:val="00673F95"/>
    <w:rsid w:val="0069117A"/>
    <w:rsid w:val="00695870"/>
    <w:rsid w:val="006A68B2"/>
    <w:rsid w:val="006D111A"/>
    <w:rsid w:val="006D5E60"/>
    <w:rsid w:val="006D75E3"/>
    <w:rsid w:val="006E0C19"/>
    <w:rsid w:val="006E2F13"/>
    <w:rsid w:val="006E505A"/>
    <w:rsid w:val="00716A8C"/>
    <w:rsid w:val="007233A0"/>
    <w:rsid w:val="0072516C"/>
    <w:rsid w:val="007414D3"/>
    <w:rsid w:val="00763122"/>
    <w:rsid w:val="0078102C"/>
    <w:rsid w:val="00781AD1"/>
    <w:rsid w:val="007B1622"/>
    <w:rsid w:val="007D12B0"/>
    <w:rsid w:val="007F2422"/>
    <w:rsid w:val="0081082F"/>
    <w:rsid w:val="00817418"/>
    <w:rsid w:val="00817B73"/>
    <w:rsid w:val="00822CAF"/>
    <w:rsid w:val="00831F8A"/>
    <w:rsid w:val="008514F3"/>
    <w:rsid w:val="0085351A"/>
    <w:rsid w:val="00854DA8"/>
    <w:rsid w:val="00856BFC"/>
    <w:rsid w:val="00866BEC"/>
    <w:rsid w:val="008C424A"/>
    <w:rsid w:val="009378AB"/>
    <w:rsid w:val="00941BB2"/>
    <w:rsid w:val="009457E8"/>
    <w:rsid w:val="00951159"/>
    <w:rsid w:val="00953FA6"/>
    <w:rsid w:val="009643B9"/>
    <w:rsid w:val="009650AC"/>
    <w:rsid w:val="00984DE9"/>
    <w:rsid w:val="00987EB6"/>
    <w:rsid w:val="0099365E"/>
    <w:rsid w:val="009C3977"/>
    <w:rsid w:val="009C65C1"/>
    <w:rsid w:val="009E1F35"/>
    <w:rsid w:val="009F768A"/>
    <w:rsid w:val="00A0042E"/>
    <w:rsid w:val="00A03306"/>
    <w:rsid w:val="00A13A34"/>
    <w:rsid w:val="00A177AC"/>
    <w:rsid w:val="00A22872"/>
    <w:rsid w:val="00A264C3"/>
    <w:rsid w:val="00A35FC5"/>
    <w:rsid w:val="00A4779D"/>
    <w:rsid w:val="00A47B6B"/>
    <w:rsid w:val="00A616E8"/>
    <w:rsid w:val="00AA13FE"/>
    <w:rsid w:val="00AA2062"/>
    <w:rsid w:val="00AA33A4"/>
    <w:rsid w:val="00AB37C3"/>
    <w:rsid w:val="00AB6A71"/>
    <w:rsid w:val="00AD0645"/>
    <w:rsid w:val="00AE014C"/>
    <w:rsid w:val="00B11CD6"/>
    <w:rsid w:val="00B15F91"/>
    <w:rsid w:val="00B160C2"/>
    <w:rsid w:val="00B31B3F"/>
    <w:rsid w:val="00B364C2"/>
    <w:rsid w:val="00B450D4"/>
    <w:rsid w:val="00B63DDE"/>
    <w:rsid w:val="00B7174F"/>
    <w:rsid w:val="00B75A53"/>
    <w:rsid w:val="00B80FD4"/>
    <w:rsid w:val="00BA2D93"/>
    <w:rsid w:val="00BB78AF"/>
    <w:rsid w:val="00BC57E1"/>
    <w:rsid w:val="00BC5B63"/>
    <w:rsid w:val="00BD1DE0"/>
    <w:rsid w:val="00BD4A89"/>
    <w:rsid w:val="00BE1906"/>
    <w:rsid w:val="00BF429B"/>
    <w:rsid w:val="00BF541F"/>
    <w:rsid w:val="00C23B58"/>
    <w:rsid w:val="00C474B2"/>
    <w:rsid w:val="00C632F2"/>
    <w:rsid w:val="00C677D7"/>
    <w:rsid w:val="00C8376D"/>
    <w:rsid w:val="00CA562B"/>
    <w:rsid w:val="00CC138C"/>
    <w:rsid w:val="00D00B2F"/>
    <w:rsid w:val="00D03A07"/>
    <w:rsid w:val="00D15199"/>
    <w:rsid w:val="00D1637F"/>
    <w:rsid w:val="00D17727"/>
    <w:rsid w:val="00D23CE7"/>
    <w:rsid w:val="00D35373"/>
    <w:rsid w:val="00D42E98"/>
    <w:rsid w:val="00D54929"/>
    <w:rsid w:val="00D54D1B"/>
    <w:rsid w:val="00D56E85"/>
    <w:rsid w:val="00D60A60"/>
    <w:rsid w:val="00D63AB0"/>
    <w:rsid w:val="00D72A92"/>
    <w:rsid w:val="00DA2125"/>
    <w:rsid w:val="00DA4F36"/>
    <w:rsid w:val="00DA74D7"/>
    <w:rsid w:val="00DC17E5"/>
    <w:rsid w:val="00DC17FF"/>
    <w:rsid w:val="00DF460F"/>
    <w:rsid w:val="00E0109C"/>
    <w:rsid w:val="00E03D90"/>
    <w:rsid w:val="00E03EED"/>
    <w:rsid w:val="00E0560D"/>
    <w:rsid w:val="00E537C3"/>
    <w:rsid w:val="00E62C5C"/>
    <w:rsid w:val="00E75E1D"/>
    <w:rsid w:val="00E86849"/>
    <w:rsid w:val="00E92323"/>
    <w:rsid w:val="00E96CB0"/>
    <w:rsid w:val="00EA2C8D"/>
    <w:rsid w:val="00EA4BA4"/>
    <w:rsid w:val="00EC3983"/>
    <w:rsid w:val="00EC7E1D"/>
    <w:rsid w:val="00ED1BE9"/>
    <w:rsid w:val="00EE3564"/>
    <w:rsid w:val="00F00480"/>
    <w:rsid w:val="00F06E62"/>
    <w:rsid w:val="00F57FC0"/>
    <w:rsid w:val="00F76A15"/>
    <w:rsid w:val="00F90B18"/>
    <w:rsid w:val="00FB1B29"/>
    <w:rsid w:val="00FB5D0A"/>
    <w:rsid w:val="00FE4EE4"/>
    <w:rsid w:val="00FF2402"/>
    <w:rsid w:val="0D5DF365"/>
    <w:rsid w:val="0F7982CF"/>
    <w:rsid w:val="135C4588"/>
    <w:rsid w:val="1666E36E"/>
    <w:rsid w:val="16C8C51D"/>
    <w:rsid w:val="17EF40FD"/>
    <w:rsid w:val="192D967B"/>
    <w:rsid w:val="199E8430"/>
    <w:rsid w:val="1CF502EC"/>
    <w:rsid w:val="226EA8BA"/>
    <w:rsid w:val="25CCE35C"/>
    <w:rsid w:val="275F2BAC"/>
    <w:rsid w:val="28D53E6B"/>
    <w:rsid w:val="2C66F81C"/>
    <w:rsid w:val="2F1D2DB9"/>
    <w:rsid w:val="335E3407"/>
    <w:rsid w:val="3583C41D"/>
    <w:rsid w:val="36110276"/>
    <w:rsid w:val="3D21C112"/>
    <w:rsid w:val="3DE55C0A"/>
    <w:rsid w:val="3EA0901E"/>
    <w:rsid w:val="45F00687"/>
    <w:rsid w:val="4927A749"/>
    <w:rsid w:val="4988B748"/>
    <w:rsid w:val="4C461FAE"/>
    <w:rsid w:val="4C5F480B"/>
    <w:rsid w:val="4F96E8CD"/>
    <w:rsid w:val="518DDAB2"/>
    <w:rsid w:val="530522DF"/>
    <w:rsid w:val="57244C50"/>
    <w:rsid w:val="577A0626"/>
    <w:rsid w:val="59E1B24B"/>
    <w:rsid w:val="5C84FFED"/>
    <w:rsid w:val="5CA00B77"/>
    <w:rsid w:val="66DDC054"/>
    <w:rsid w:val="69A47361"/>
    <w:rsid w:val="6AD2B486"/>
    <w:rsid w:val="6DC212EA"/>
    <w:rsid w:val="71F925EF"/>
    <w:rsid w:val="722072FB"/>
    <w:rsid w:val="7655E47B"/>
    <w:rsid w:val="76DEDEEB"/>
    <w:rsid w:val="76FEE7DE"/>
    <w:rsid w:val="7BC23FD3"/>
    <w:rsid w:val="7C04A9CD"/>
    <w:rsid w:val="7CB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63F300"/>
  <w15:docId w15:val="{ADC17CC9-2C7D-4902-BC02-4D3D6ECBE2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11table" w:customStyle="1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styleId="11tableChar" w:customStyle="1">
    <w:name w:val="1.1 table Char"/>
    <w:link w:val="11table"/>
    <w:rPr>
      <w:rFonts w:ascii="Calibri" w:hAnsi="Calibri" w:eastAsia="STZhongsong" w:cs="Times New Roman"/>
      <w:b/>
      <w:lang w:eastAsia="zh-CN"/>
    </w:rPr>
  </w:style>
  <w:style w:type="paragraph" w:styleId="MarginText" w:customStyle="1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hAnsi="Arial" w:eastAsia="STZhongsong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hAnsi="Arial" w:eastAsia="STZhongsong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GPSL2NumberedBoldHeading" w:customStyle="1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Calibri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PSL1CLAUSEHEADING" w:customStyle="1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hAnsi="Arial Bold" w:eastAsia="STZhongsong" w:cs="Arial"/>
      <w:b/>
      <w:caps/>
      <w:lang w:eastAsia="zh-CN"/>
    </w:rPr>
  </w:style>
  <w:style w:type="paragraph" w:styleId="GPSL2numberedclause" w:customStyle="1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GPSL3numberedclauseChar" w:customStyle="1">
    <w:name w:val="GPS L3 numbered clause Char"/>
    <w:link w:val="GPSL3numberedclause"/>
    <w:rPr>
      <w:rFonts w:ascii="Calibri" w:hAnsi="Calibri" w:eastAsia="Times New Roman" w:cs="Arial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/>
    <w:rPr>
      <w:rFonts w:ascii="Calibri" w:hAnsi="Calibri" w:eastAsia="Times New Roman" w:cs="Arial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/>
    <w:rPr>
      <w:rFonts w:ascii="Calibri" w:hAnsi="Calibri" w:eastAsia="STZhongsong" w:cs="Arial"/>
      <w:b/>
      <w:caps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1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a2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color="95B3D7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color="95B3D7" w:sz="4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D1637F"/>
    <w:rPr>
      <w:color w:val="0000FF"/>
      <w:u w:val="single"/>
    </w:rPr>
  </w:style>
  <w:style w:type="character" w:styleId="ui-provider" w:customStyle="1">
    <w:name w:val="ui-provider"/>
    <w:basedOn w:val="DefaultParagraphFont"/>
    <w:rsid w:val="00E96CB0"/>
  </w:style>
  <w:style w:type="character" w:styleId="UnresolvedMention">
    <w:name w:val="Unresolved Mention"/>
    <w:basedOn w:val="DefaultParagraphFont"/>
    <w:uiPriority w:val="99"/>
    <w:semiHidden/>
    <w:unhideWhenUsed/>
    <w:rsid w:val="00EE3564"/>
    <w:rPr>
      <w:color w:val="605E5C"/>
      <w:shd w:val="clear" w:color="auto" w:fill="E1DFDD"/>
    </w:rPr>
  </w:style>
  <w:style w:type="paragraph" w:styleId="Default" w:customStyle="1">
    <w:name w:val="Default"/>
    <w:rsid w:val="002B331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data.protection@businessandtrade.gov.uk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ap@uksbs.co.uk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2024-02-13T09:47:38+00:00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W26THDA4EQ5Q-359970870-114083</_dlc_DocId>
    <_dlc_DocIdUrl xmlns="675feb15-d659-41c3-803e-6c5b49d6f474">
      <Url>https://dbis.sharepoint.com/sites/dit128/_layouts/15/DocIdRedir.aspx?ID=W26THDA4EQ5Q-359970870-114083</Url>
      <Description>W26THDA4EQ5Q-359970870-114083</Description>
    </_dlc_DocIdUrl>
    <SharedWithUsers xmlns="675feb15-d659-41c3-803e-6c5b49d6f474">
      <UserInfo>
        <DisplayName>Liz HELPS (DBT)</DisplayName>
        <AccountId>151</AccountId>
        <AccountType/>
      </UserInfo>
      <UserInfo>
        <DisplayName>Henry SSEMAKULA (DBT)</DisplayName>
        <AccountId>1347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Tg5RxskESf6VWVej1hOPaQ/UKg==">AMUW2mUN2fZn5QxpdxAYNvV5T5wkPbiIdhBK85LFaBdaIfC27hKkiY9U5TV1ilBh0cWdOpdVOFtd7HTtVq0jgZXszW0CstHtwVxjzpRF0FuYebvBrmlTrTlIJPhE1D/EIpc1nizyT32MqFyHH7GTSxDy6cRfpBZZSNZYPNShNFUif3EEwvtkFyCSwj0tanr81uuX3ZVngK74MiM1yYurpEcZfVsbEU+Kt/+E3nSUYAUTPzPZeZXsdA61f5GN5z20nCygdWoKiuY/NtrgkKcm5zQUHPmOcKTjUtvUfNNoPU9r15Tx/BZJSq0=</go:docsCustomData>
</go:gDocsCustomXmlDataStorage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8FD40A-DA90-48EB-8027-1A4178FE1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feb15-d659-41c3-803e-6c5b49d6f474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837ae434-8588-46ae-b499-eb8077131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131CA-EB2F-49E5-88FC-101BAAD3822A}">
  <ds:schemaRefs>
    <ds:schemaRef ds:uri="http://purl.org/dc/elements/1.1/"/>
    <ds:schemaRef ds:uri="http://schemas.microsoft.com/office/infopath/2007/PartnerControls"/>
    <ds:schemaRef ds:uri="0063f72e-ace3-48fb-9c1f-5b513408b31f"/>
    <ds:schemaRef ds:uri="675feb15-d659-41c3-803e-6c5b49d6f474"/>
    <ds:schemaRef ds:uri="http://purl.org/dc/terms/"/>
    <ds:schemaRef ds:uri="http://schemas.openxmlformats.org/package/2006/metadata/core-properties"/>
    <ds:schemaRef ds:uri="837ae434-8588-46ae-b499-eb8077131d9b"/>
    <ds:schemaRef ds:uri="http://schemas.microsoft.com/office/2006/documentManagement/types"/>
    <ds:schemaRef ds:uri="aaacb922-5235-4a66-b188-303b9b46fbd7"/>
    <ds:schemaRef ds:uri="http://schemas.microsoft.com/office/2006/metadata/properties"/>
    <ds:schemaRef ds:uri="a8f60570-4bd3-4f2b-950b-a996de8ab151"/>
    <ds:schemaRef ds:uri="b413c3fd-5a3b-4239-b985-69032e371c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864103-4842-47C4-8BD7-A7840CCCB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6EB9FD1-71D5-4B37-931A-57B1638A849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Ali AHMED1 (DBT)</cp:lastModifiedBy>
  <cp:revision>3</cp:revision>
  <dcterms:created xsi:type="dcterms:W3CDTF">2024-02-19T10:50:00Z</dcterms:created>
  <dcterms:modified xsi:type="dcterms:W3CDTF">2024-02-23T11:07:30Z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0x0101003CDDD78ED0230D4E8BB3166B2836AEDD</vt:lpwstr>
  </property>
  <property fmtid="{D5CDD505-2E9C-101B-9397-08002B2CF9AE}" pid="4" name="Business Unit">
    <vt:lpwstr>1;#Commercial|8963c9f7-fe85-4ed7-8f5f-40643fb1f9e4</vt:lpwstr>
  </property>
  <property fmtid="{D5CDD505-2E9C-101B-9397-08002B2CF9AE}" pid="5" name="_dlc_DocIdItemGuid">
    <vt:lpwstr>cc7403cf-38ad-4908-9e94-97a92d06de4f</vt:lpwstr>
  </property>
  <property fmtid="{D5CDD505-2E9C-101B-9397-08002B2CF9AE}" pid="6" name="MSIP_Label_c1c05e37-788c-4c59-b50e-5c98323c0a70_Enabled">
    <vt:lpwstr>true</vt:lpwstr>
  </property>
  <property fmtid="{D5CDD505-2E9C-101B-9397-08002B2CF9AE}" pid="7" name="MSIP_Label_c1c05e37-788c-4c59-b50e-5c98323c0a70_SetDate">
    <vt:lpwstr>2024-02-13T09:48:42Z</vt:lpwstr>
  </property>
  <property fmtid="{D5CDD505-2E9C-101B-9397-08002B2CF9AE}" pid="8" name="MSIP_Label_c1c05e37-788c-4c59-b50e-5c98323c0a70_Method">
    <vt:lpwstr>Standard</vt:lpwstr>
  </property>
  <property fmtid="{D5CDD505-2E9C-101B-9397-08002B2CF9AE}" pid="9" name="MSIP_Label_c1c05e37-788c-4c59-b50e-5c98323c0a70_Name">
    <vt:lpwstr>OFFICIAL</vt:lpwstr>
  </property>
  <property fmtid="{D5CDD505-2E9C-101B-9397-08002B2CF9AE}" pid="10" name="MSIP_Label_c1c05e37-788c-4c59-b50e-5c98323c0a70_SiteId">
    <vt:lpwstr>8fa217ec-33aa-46fb-ad96-dfe68006bb86</vt:lpwstr>
  </property>
  <property fmtid="{D5CDD505-2E9C-101B-9397-08002B2CF9AE}" pid="11" name="MSIP_Label_c1c05e37-788c-4c59-b50e-5c98323c0a70_ActionId">
    <vt:lpwstr>28b3086f-64ea-43c5-8dfa-55bc9a09f9cc</vt:lpwstr>
  </property>
  <property fmtid="{D5CDD505-2E9C-101B-9397-08002B2CF9AE}" pid="12" name="MSIP_Label_c1c05e37-788c-4c59-b50e-5c98323c0a70_ContentBits">
    <vt:lpwstr>0</vt:lpwstr>
  </property>
  <property fmtid="{D5CDD505-2E9C-101B-9397-08002B2CF9AE}" pid="13" name="MediaServiceImageTags">
    <vt:lpwstr/>
  </property>
</Properties>
</file>