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82AE" w14:textId="15640AF1" w:rsidR="00DC2951" w:rsidRPr="005B61A8" w:rsidRDefault="00DC2951" w:rsidP="00DC2951">
      <w:pPr>
        <w:rPr>
          <w:color w:val="000000" w:themeColor="text1"/>
        </w:rPr>
      </w:pPr>
      <w:r>
        <w:rPr>
          <w:color w:val="203864"/>
        </w:rPr>
        <w:t>“Further to the PIN notice (attached for information) that CPS issued for its</w:t>
      </w:r>
      <w:r w:rsidR="0072112B">
        <w:rPr>
          <w:color w:val="203864"/>
        </w:rPr>
        <w:t xml:space="preserve"> Provision of Wi-fi Estate Wide</w:t>
      </w:r>
      <w:r>
        <w:rPr>
          <w:color w:val="203864"/>
        </w:rPr>
        <w:t xml:space="preserve"> requirement we are intending to publish the opportunity through the </w:t>
      </w:r>
      <w:r w:rsidR="005B61A8" w:rsidRPr="005B61A8">
        <w:rPr>
          <w:b/>
          <w:bCs/>
          <w:color w:val="FF0000"/>
          <w:sz w:val="28"/>
          <w:szCs w:val="28"/>
        </w:rPr>
        <w:t xml:space="preserve">Network Services 3 </w:t>
      </w:r>
      <w:r w:rsidR="005D5481">
        <w:rPr>
          <w:b/>
          <w:bCs/>
          <w:color w:val="FF0000"/>
          <w:sz w:val="28"/>
          <w:szCs w:val="28"/>
        </w:rPr>
        <w:t xml:space="preserve">(Lots TBC) </w:t>
      </w:r>
      <w:r w:rsidR="005B61A8" w:rsidRPr="00BB2C14">
        <w:rPr>
          <w:color w:val="203864"/>
        </w:rPr>
        <w:t>framework agree</w:t>
      </w:r>
      <w:r w:rsidR="00BB2C14" w:rsidRPr="00BB2C14">
        <w:rPr>
          <w:color w:val="203864"/>
        </w:rPr>
        <w:t>ment</w:t>
      </w:r>
      <w:r w:rsidR="00BB2C14">
        <w:rPr>
          <w:color w:val="203864"/>
        </w:rPr>
        <w:t>.</w:t>
      </w:r>
    </w:p>
    <w:p w14:paraId="16D91EF6" w14:textId="77777777" w:rsidR="00DC2951" w:rsidRDefault="00DC2951" w:rsidP="00DC2951">
      <w:pPr>
        <w:rPr>
          <w:color w:val="203864"/>
        </w:rPr>
      </w:pPr>
    </w:p>
    <w:p w14:paraId="22857D5D" w14:textId="744B54A5" w:rsidR="00DC2951" w:rsidRDefault="00DC2951" w:rsidP="00DC2951">
      <w:pPr>
        <w:rPr>
          <w:color w:val="203864"/>
        </w:rPr>
      </w:pPr>
      <w:r>
        <w:rPr>
          <w:color w:val="203864"/>
        </w:rPr>
        <w:t xml:space="preserve">We would like to invite interested parties to a short webinar on </w:t>
      </w:r>
      <w:r w:rsidR="00AE0DAB">
        <w:rPr>
          <w:color w:val="203864"/>
        </w:rPr>
        <w:t>Wednesday 26</w:t>
      </w:r>
      <w:r w:rsidR="00AE0DAB" w:rsidRPr="00AE0DAB">
        <w:rPr>
          <w:color w:val="203864"/>
          <w:vertAlign w:val="superscript"/>
        </w:rPr>
        <w:t>th</w:t>
      </w:r>
      <w:r w:rsidR="00AE0DAB">
        <w:rPr>
          <w:color w:val="203864"/>
        </w:rPr>
        <w:t xml:space="preserve"> April 2023</w:t>
      </w:r>
      <w:r>
        <w:rPr>
          <w:color w:val="203864"/>
        </w:rPr>
        <w:t xml:space="preserve"> (at 9 am) </w:t>
      </w:r>
      <w:r w:rsidR="00312288">
        <w:rPr>
          <w:color w:val="203864"/>
        </w:rPr>
        <w:t xml:space="preserve">and </w:t>
      </w:r>
      <w:r>
        <w:rPr>
          <w:color w:val="203864"/>
        </w:rPr>
        <w:t>that we will be hosting through the Teams channel which we would like to use as an opportunity to</w:t>
      </w:r>
    </w:p>
    <w:p w14:paraId="762722E3" w14:textId="77777777" w:rsidR="00DC2951" w:rsidRDefault="00DC2951" w:rsidP="00DC2951">
      <w:pPr>
        <w:rPr>
          <w:color w:val="203864"/>
        </w:rPr>
      </w:pPr>
    </w:p>
    <w:p w14:paraId="0F19F1EA" w14:textId="79EF9DFC" w:rsidR="00697E09" w:rsidRDefault="00DC2951" w:rsidP="00697E09">
      <w:pPr>
        <w:pStyle w:val="ListParagraph"/>
        <w:numPr>
          <w:ilvl w:val="0"/>
          <w:numId w:val="1"/>
        </w:numPr>
        <w:rPr>
          <w:rFonts w:eastAsia="Times New Roman"/>
          <w:color w:val="203864"/>
        </w:rPr>
      </w:pPr>
      <w:r>
        <w:rPr>
          <w:rFonts w:eastAsia="Times New Roman"/>
          <w:color w:val="203864"/>
        </w:rPr>
        <w:t xml:space="preserve">Provide some further insight into the specific nature of our </w:t>
      </w:r>
      <w:r w:rsidR="00697E09">
        <w:rPr>
          <w:rFonts w:eastAsia="Times New Roman"/>
          <w:color w:val="203864"/>
        </w:rPr>
        <w:t>requirements.</w:t>
      </w:r>
    </w:p>
    <w:p w14:paraId="3CEFF7C3" w14:textId="40FD42EB" w:rsidR="000D2A17" w:rsidRDefault="008F25E7" w:rsidP="00697E09">
      <w:pPr>
        <w:pStyle w:val="ListParagraph"/>
        <w:numPr>
          <w:ilvl w:val="0"/>
          <w:numId w:val="1"/>
        </w:numPr>
        <w:rPr>
          <w:color w:val="203864"/>
        </w:rPr>
      </w:pPr>
      <w:r>
        <w:rPr>
          <w:color w:val="203864"/>
        </w:rPr>
        <w:t xml:space="preserve">Discuss our </w:t>
      </w:r>
      <w:r w:rsidR="000D2A17" w:rsidRPr="00697E09">
        <w:rPr>
          <w:color w:val="203864"/>
        </w:rPr>
        <w:t xml:space="preserve">assumption that </w:t>
      </w:r>
      <w:r w:rsidR="006F6881">
        <w:rPr>
          <w:color w:val="203864"/>
        </w:rPr>
        <w:t>the</w:t>
      </w:r>
      <w:r w:rsidR="000D2A17" w:rsidRPr="00697E09">
        <w:rPr>
          <w:color w:val="203864"/>
        </w:rPr>
        <w:t xml:space="preserve"> transition to </w:t>
      </w:r>
      <w:proofErr w:type="spellStart"/>
      <w:r w:rsidR="000D2A17" w:rsidRPr="00697E09">
        <w:rPr>
          <w:color w:val="203864"/>
        </w:rPr>
        <w:t>GovWifi</w:t>
      </w:r>
      <w:proofErr w:type="spellEnd"/>
      <w:r w:rsidR="000D2A17" w:rsidRPr="00697E09">
        <w:rPr>
          <w:color w:val="203864"/>
        </w:rPr>
        <w:t xml:space="preserve"> will be best supported by working with:</w:t>
      </w:r>
      <w:r w:rsidR="00697E09">
        <w:rPr>
          <w:color w:val="203864"/>
        </w:rPr>
        <w:tab/>
      </w:r>
    </w:p>
    <w:p w14:paraId="358C086E" w14:textId="77777777" w:rsidR="00697E09" w:rsidRPr="00697E09" w:rsidRDefault="00697E09" w:rsidP="00697E09">
      <w:pPr>
        <w:pStyle w:val="ListParagraph"/>
        <w:rPr>
          <w:color w:val="203864"/>
        </w:rPr>
      </w:pPr>
    </w:p>
    <w:p w14:paraId="5D00B8FF" w14:textId="77777777" w:rsidR="000D2A17" w:rsidRPr="00697E09" w:rsidRDefault="000D2A17" w:rsidP="00697E09">
      <w:pPr>
        <w:pStyle w:val="ListParagraph"/>
        <w:numPr>
          <w:ilvl w:val="1"/>
          <w:numId w:val="1"/>
        </w:numPr>
        <w:spacing w:after="160" w:line="259" w:lineRule="auto"/>
        <w:contextualSpacing/>
        <w:jc w:val="both"/>
        <w:rPr>
          <w:color w:val="203864"/>
        </w:rPr>
      </w:pPr>
      <w:r w:rsidRPr="00697E09">
        <w:rPr>
          <w:color w:val="203864"/>
        </w:rPr>
        <w:t>A panel of internet service providers so that we can run mini competitions to identify the ISP in each location that has availability and offers the best performance and value for money at the point at which we are ready to transition.</w:t>
      </w:r>
    </w:p>
    <w:p w14:paraId="7FC60193" w14:textId="77777777" w:rsidR="000D2A17" w:rsidRPr="00697E09" w:rsidRDefault="000D2A17" w:rsidP="00697E09">
      <w:pPr>
        <w:pStyle w:val="ListParagraph"/>
        <w:numPr>
          <w:ilvl w:val="1"/>
          <w:numId w:val="1"/>
        </w:numPr>
        <w:spacing w:after="160" w:line="259" w:lineRule="auto"/>
        <w:contextualSpacing/>
        <w:jc w:val="both"/>
        <w:rPr>
          <w:color w:val="203864"/>
        </w:rPr>
      </w:pPr>
      <w:r w:rsidRPr="00697E09">
        <w:rPr>
          <w:color w:val="203864"/>
        </w:rPr>
        <w:t>A single vendor or reseller for the supply and installation of access-point and associated hardware coupled with a managed service for the support and maintenance of those access points.</w:t>
      </w:r>
    </w:p>
    <w:p w14:paraId="5F4032F6" w14:textId="73B3AE4F" w:rsidR="000D2A17" w:rsidRDefault="000D2A17" w:rsidP="00697E09">
      <w:pPr>
        <w:pStyle w:val="ListParagraph"/>
        <w:numPr>
          <w:ilvl w:val="1"/>
          <w:numId w:val="1"/>
        </w:numPr>
        <w:spacing w:after="160" w:line="259" w:lineRule="auto"/>
        <w:contextualSpacing/>
        <w:jc w:val="both"/>
        <w:rPr>
          <w:color w:val="203864"/>
        </w:rPr>
      </w:pPr>
      <w:r w:rsidRPr="00697E09">
        <w:rPr>
          <w:color w:val="203864"/>
        </w:rPr>
        <w:t>One or more data cabling installers, who may be chosen separately or may be the same supplier identified in 2 above if that supplier can demonstrate effective provision of data cabling services.</w:t>
      </w:r>
    </w:p>
    <w:p w14:paraId="4F331452" w14:textId="77777777" w:rsidR="006F6881" w:rsidRPr="00697E09" w:rsidRDefault="006F6881" w:rsidP="000D05CB">
      <w:pPr>
        <w:pStyle w:val="ListParagraph"/>
        <w:spacing w:after="160" w:line="259" w:lineRule="auto"/>
        <w:ind w:left="1440"/>
        <w:contextualSpacing/>
        <w:jc w:val="both"/>
        <w:rPr>
          <w:color w:val="203864"/>
        </w:rPr>
      </w:pPr>
    </w:p>
    <w:p w14:paraId="41702D37" w14:textId="5ED175B7" w:rsidR="00DC2951" w:rsidRDefault="00DC2951" w:rsidP="00DC2951">
      <w:pPr>
        <w:pStyle w:val="ListParagraph"/>
        <w:numPr>
          <w:ilvl w:val="0"/>
          <w:numId w:val="1"/>
        </w:numPr>
        <w:rPr>
          <w:rFonts w:eastAsia="Times New Roman"/>
          <w:color w:val="203864"/>
        </w:rPr>
      </w:pPr>
      <w:r>
        <w:rPr>
          <w:rFonts w:eastAsia="Times New Roman"/>
          <w:color w:val="203864"/>
        </w:rPr>
        <w:t xml:space="preserve">clarify any remaining </w:t>
      </w:r>
      <w:r w:rsidR="006F6881">
        <w:rPr>
          <w:rFonts w:eastAsia="Times New Roman"/>
          <w:color w:val="203864"/>
        </w:rPr>
        <w:t>questions.</w:t>
      </w:r>
      <w:r>
        <w:rPr>
          <w:rFonts w:eastAsia="Times New Roman"/>
          <w:color w:val="203864"/>
        </w:rPr>
        <w:t> </w:t>
      </w:r>
    </w:p>
    <w:p w14:paraId="7E09EC29" w14:textId="77777777" w:rsidR="006F6881" w:rsidRDefault="006F6881" w:rsidP="006F6881">
      <w:pPr>
        <w:pStyle w:val="ListParagraph"/>
        <w:rPr>
          <w:rFonts w:eastAsia="Times New Roman"/>
          <w:color w:val="203864"/>
        </w:rPr>
      </w:pPr>
    </w:p>
    <w:p w14:paraId="07837B17" w14:textId="77777777" w:rsidR="00DC2951" w:rsidRDefault="00DC2951" w:rsidP="00DC2951">
      <w:pPr>
        <w:rPr>
          <w:color w:val="203864"/>
        </w:rPr>
      </w:pPr>
      <w:r>
        <w:rPr>
          <w:color w:val="203864"/>
        </w:rPr>
        <w:t>before we look to proceed to publication of the Invitation to Tender pack.</w:t>
      </w:r>
    </w:p>
    <w:p w14:paraId="5A15C83E" w14:textId="77777777" w:rsidR="00DC2951" w:rsidRDefault="00DC2951" w:rsidP="00DC2951">
      <w:pPr>
        <w:rPr>
          <w:color w:val="203864"/>
        </w:rPr>
      </w:pPr>
    </w:p>
    <w:p w14:paraId="10AFD6C8" w14:textId="620B8C6C" w:rsidR="00DC2951" w:rsidRDefault="00DC2951" w:rsidP="00DC2951">
      <w:pPr>
        <w:rPr>
          <w:color w:val="203864"/>
        </w:rPr>
      </w:pPr>
      <w:r>
        <w:rPr>
          <w:color w:val="203864"/>
        </w:rPr>
        <w:t>We propose to record the session so if you are not able to attend, we can share the outputs with you for your consideration the same day.</w:t>
      </w:r>
    </w:p>
    <w:p w14:paraId="44CF6B7B" w14:textId="77777777" w:rsidR="00DC2951" w:rsidRDefault="00DC2951" w:rsidP="00DC2951">
      <w:pPr>
        <w:rPr>
          <w:color w:val="203864"/>
        </w:rPr>
      </w:pPr>
    </w:p>
    <w:p w14:paraId="645B29B2" w14:textId="256064D0" w:rsidR="00DC2951" w:rsidRDefault="00DC2951" w:rsidP="00DC2951">
      <w:pPr>
        <w:rPr>
          <w:color w:val="203864"/>
        </w:rPr>
      </w:pPr>
      <w:r>
        <w:rPr>
          <w:color w:val="203864"/>
        </w:rPr>
        <w:t xml:space="preserve">We will be requesting all interested parties to respond directly through a dedicated private channel by </w:t>
      </w:r>
      <w:r w:rsidR="00B95F84">
        <w:rPr>
          <w:color w:val="203864"/>
        </w:rPr>
        <w:t>Wednesday 03 May</w:t>
      </w:r>
      <w:r w:rsidR="00C44B95">
        <w:rPr>
          <w:color w:val="203864"/>
        </w:rPr>
        <w:t xml:space="preserve"> 2023</w:t>
      </w:r>
      <w:r>
        <w:rPr>
          <w:color w:val="203864"/>
        </w:rPr>
        <w:t xml:space="preserve"> and will be utilising your feedback/observations to further inform the specification with the intention to publish the ITT </w:t>
      </w:r>
      <w:r w:rsidR="008F25E7">
        <w:rPr>
          <w:color w:val="203864"/>
        </w:rPr>
        <w:t>in June 2023 when Network Services 3 is live.</w:t>
      </w:r>
    </w:p>
    <w:p w14:paraId="185B6D9B" w14:textId="77777777" w:rsidR="00DC2951" w:rsidRDefault="00DC2951" w:rsidP="00DC2951">
      <w:pPr>
        <w:rPr>
          <w:color w:val="203864"/>
        </w:rPr>
      </w:pPr>
    </w:p>
    <w:p w14:paraId="068881EB" w14:textId="12315C58" w:rsidR="00DC2951" w:rsidRDefault="00DC2951" w:rsidP="00DC2951">
      <w:pPr>
        <w:rPr>
          <w:color w:val="203864"/>
        </w:rPr>
      </w:pPr>
      <w:r>
        <w:rPr>
          <w:color w:val="203864"/>
        </w:rPr>
        <w:t>If you are able to confirm attendance or if you would prefer to receive the recorded event, would you please notify us by</w:t>
      </w:r>
      <w:r w:rsidR="00932C07">
        <w:rPr>
          <w:color w:val="203864"/>
        </w:rPr>
        <w:t xml:space="preserve"> email </w:t>
      </w:r>
      <w:r w:rsidR="005609BE">
        <w:rPr>
          <w:color w:val="203864"/>
        </w:rPr>
        <w:t xml:space="preserve">to </w:t>
      </w:r>
      <w:hyperlink r:id="rId5" w:history="1">
        <w:r w:rsidR="0056595D" w:rsidRPr="00464832">
          <w:rPr>
            <w:rStyle w:val="Hyperlink"/>
          </w:rPr>
          <w:t>CommercialHardwareCategory@cps.gov.uk</w:t>
        </w:r>
      </w:hyperlink>
      <w:r w:rsidR="0056595D">
        <w:rPr>
          <w:color w:val="203864"/>
        </w:rPr>
        <w:t xml:space="preserve"> </w:t>
      </w:r>
      <w:r>
        <w:rPr>
          <w:color w:val="203864"/>
        </w:rPr>
        <w:t>so we can issue the invite to you directly.</w:t>
      </w:r>
    </w:p>
    <w:p w14:paraId="3DECC719" w14:textId="77777777" w:rsidR="00DC2951" w:rsidRDefault="00DC2951" w:rsidP="00DC2951">
      <w:pPr>
        <w:rPr>
          <w:color w:val="203864"/>
        </w:rPr>
      </w:pPr>
    </w:p>
    <w:p w14:paraId="3F9EE2CC" w14:textId="25CCE45B" w:rsidR="00DC2951" w:rsidRDefault="00DC2951" w:rsidP="00DC2951">
      <w:pPr>
        <w:rPr>
          <w:color w:val="203864"/>
        </w:rPr>
      </w:pPr>
      <w:r>
        <w:rPr>
          <w:color w:val="203864"/>
        </w:rPr>
        <w:t xml:space="preserve">We look forward to hearing from you and welcome your participation in this </w:t>
      </w:r>
      <w:r w:rsidR="00B95F84">
        <w:rPr>
          <w:color w:val="203864"/>
        </w:rPr>
        <w:t>opportunity.</w:t>
      </w:r>
    </w:p>
    <w:p w14:paraId="372F72EA" w14:textId="77777777" w:rsidR="00DC2951" w:rsidRDefault="00DC2951"/>
    <w:sectPr w:rsidR="00DC2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3AC"/>
    <w:multiLevelType w:val="hybridMultilevel"/>
    <w:tmpl w:val="2794D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34E6B"/>
    <w:multiLevelType w:val="hybridMultilevel"/>
    <w:tmpl w:val="173A4FB2"/>
    <w:lvl w:ilvl="0" w:tplc="F6ACE0FE">
      <w:start w:val="5"/>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96796">
    <w:abstractNumId w:val="1"/>
  </w:num>
  <w:num w:numId="2" w16cid:durableId="113201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51"/>
    <w:rsid w:val="0008482F"/>
    <w:rsid w:val="000D05CB"/>
    <w:rsid w:val="000D2A17"/>
    <w:rsid w:val="00312288"/>
    <w:rsid w:val="0048646A"/>
    <w:rsid w:val="005609BE"/>
    <w:rsid w:val="0056595D"/>
    <w:rsid w:val="005B61A8"/>
    <w:rsid w:val="005D5481"/>
    <w:rsid w:val="00697E09"/>
    <w:rsid w:val="006F295A"/>
    <w:rsid w:val="006F6881"/>
    <w:rsid w:val="0072112B"/>
    <w:rsid w:val="008F25E7"/>
    <w:rsid w:val="00932C07"/>
    <w:rsid w:val="00AE0DAB"/>
    <w:rsid w:val="00B95F84"/>
    <w:rsid w:val="00BB2C14"/>
    <w:rsid w:val="00C44B95"/>
    <w:rsid w:val="00DB7674"/>
    <w:rsid w:val="00DC2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E9F7"/>
  <w15:chartTrackingRefBased/>
  <w15:docId w15:val="{0E41721C-B6D4-417A-8080-3AF11146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9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951"/>
    <w:pPr>
      <w:ind w:left="720"/>
    </w:pPr>
  </w:style>
  <w:style w:type="character" w:styleId="Hyperlink">
    <w:name w:val="Hyperlink"/>
    <w:basedOn w:val="DefaultParagraphFont"/>
    <w:uiPriority w:val="99"/>
    <w:unhideWhenUsed/>
    <w:rsid w:val="0056595D"/>
    <w:rPr>
      <w:color w:val="0563C1" w:themeColor="hyperlink"/>
      <w:u w:val="single"/>
    </w:rPr>
  </w:style>
  <w:style w:type="character" w:styleId="UnresolvedMention">
    <w:name w:val="Unresolved Mention"/>
    <w:basedOn w:val="DefaultParagraphFont"/>
    <w:uiPriority w:val="99"/>
    <w:semiHidden/>
    <w:unhideWhenUsed/>
    <w:rsid w:val="0056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ercialHardwareCategory@cp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Hays</dc:creator>
  <cp:keywords/>
  <dc:description/>
  <cp:lastModifiedBy>Janine Hays</cp:lastModifiedBy>
  <cp:revision>3</cp:revision>
  <dcterms:created xsi:type="dcterms:W3CDTF">2023-04-03T08:28:00Z</dcterms:created>
  <dcterms:modified xsi:type="dcterms:W3CDTF">2023-04-06T08:08:00Z</dcterms:modified>
</cp:coreProperties>
</file>