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A95C" w14:textId="77777777" w:rsidR="00FE1FB8" w:rsidRPr="00FE1FB8" w:rsidRDefault="00FE1FB8">
      <w:pPr>
        <w:rPr>
          <w:b/>
        </w:rPr>
      </w:pPr>
      <w:r w:rsidRPr="00FE1FB8">
        <w:rPr>
          <w:b/>
        </w:rPr>
        <w:t xml:space="preserve">RFQ for BS0665.2018 Marketing Services for </w:t>
      </w:r>
      <w:proofErr w:type="spellStart"/>
      <w:r w:rsidRPr="00FE1FB8">
        <w:rPr>
          <w:b/>
        </w:rPr>
        <w:t>Geovation</w:t>
      </w:r>
      <w:proofErr w:type="spellEnd"/>
    </w:p>
    <w:p w14:paraId="560FD77B" w14:textId="77777777" w:rsidR="00FE1FB8" w:rsidRDefault="00FE1FB8"/>
    <w:p w14:paraId="38CA7834" w14:textId="7FA50CC9" w:rsidR="001D4EED" w:rsidRDefault="00FE1FB8">
      <w:r>
        <w:t xml:space="preserve">Updated Timeline as of </w:t>
      </w:r>
      <w:r w:rsidR="008B6525">
        <w:t>19</w:t>
      </w:r>
      <w:r>
        <w:t>/02/2018</w:t>
      </w:r>
    </w:p>
    <w:p w14:paraId="4A7239A8" w14:textId="77777777" w:rsidR="00FE1FB8" w:rsidRDefault="00FE1FB8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086"/>
        <w:gridCol w:w="5429"/>
      </w:tblGrid>
      <w:tr w:rsidR="00FE1FB8" w14:paraId="4B24A250" w14:textId="77777777" w:rsidTr="008B6525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8E9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16/01/2018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552E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5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AAF0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sz w:val="18"/>
                <w:szCs w:val="18"/>
                <w:lang w:eastAsia="en-US"/>
              </w:rPr>
              <w:t>Brief send out to Agencies (via Contracts Finder)</w:t>
            </w:r>
          </w:p>
        </w:tc>
      </w:tr>
      <w:tr w:rsidR="00FE1FB8" w14:paraId="04E3C7B1" w14:textId="77777777" w:rsidTr="008B652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AAD5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 xml:space="preserve">Noon on 30/01/2018 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8A12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7C1B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Closing date for receipt of Clarification Questions</w:t>
            </w:r>
          </w:p>
        </w:tc>
      </w:tr>
      <w:tr w:rsidR="00FE1FB8" w14:paraId="6C8F4295" w14:textId="77777777" w:rsidTr="008B652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8766" w14:textId="77777777"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Noon on 13/02/2018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3370" w14:textId="77777777"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324B" w14:textId="77777777"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Closing date for submission of proposals</w:t>
            </w:r>
          </w:p>
        </w:tc>
      </w:tr>
      <w:tr w:rsidR="00FE1FB8" w14:paraId="0355F2F9" w14:textId="77777777" w:rsidTr="008B652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3814" w14:textId="6865D2A1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 xml:space="preserve">14/02/2018 – </w:t>
            </w:r>
            <w:r w:rsidR="008B6525"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02</w:t>
            </w: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/0</w:t>
            </w:r>
            <w:r w:rsidR="008B6525"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/2018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2B1C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4D3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Tender evaluation</w:t>
            </w:r>
          </w:p>
        </w:tc>
      </w:tr>
      <w:tr w:rsidR="00FE1FB8" w14:paraId="48606643" w14:textId="77777777" w:rsidTr="008B652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F8A7" w14:textId="53548597" w:rsidR="00FE1FB8" w:rsidRDefault="008B6525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05</w:t>
            </w:r>
            <w:r w:rsidR="00FE1FB8"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/02/2018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C902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Wednesday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F6E3" w14:textId="07F46E2A" w:rsidR="00FE1FB8" w:rsidRDefault="008B6525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Contract Award</w:t>
            </w:r>
          </w:p>
        </w:tc>
      </w:tr>
      <w:tr w:rsidR="00FE1FB8" w14:paraId="6F963D3B" w14:textId="77777777" w:rsidTr="008B6525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9E83" w14:textId="45E6305D" w:rsidR="00FE1FB8" w:rsidRDefault="008B6525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15</w:t>
            </w:r>
            <w:r w:rsidR="00FE1FB8"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/0</w:t>
            </w: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3</w:t>
            </w:r>
            <w:r w:rsidR="00FE1FB8"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/2018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FEBA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Monday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F837" w14:textId="77777777"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Commencement date of contract</w:t>
            </w:r>
          </w:p>
        </w:tc>
      </w:tr>
    </w:tbl>
    <w:p w14:paraId="71B7E5CF" w14:textId="77777777" w:rsidR="00FE1FB8" w:rsidRDefault="00FE1FB8">
      <w:bookmarkStart w:id="0" w:name="_GoBack"/>
      <w:bookmarkEnd w:id="0"/>
    </w:p>
    <w:sectPr w:rsidR="00FE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B8"/>
    <w:rsid w:val="001D4EED"/>
    <w:rsid w:val="006471BF"/>
    <w:rsid w:val="008B6525"/>
    <w:rsid w:val="00E76876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2EF1"/>
  <w15:chartTrackingRefBased/>
  <w15:docId w15:val="{E8A04052-38DE-4F9A-AFBC-7AF49832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FB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SansPro10pt">
    <w:name w:val="Source Sans Pro 10pt"/>
    <w:basedOn w:val="Normal"/>
    <w:link w:val="SourceSansPro10ptChar"/>
    <w:autoRedefine/>
    <w:qFormat/>
    <w:rsid w:val="006471BF"/>
    <w:pPr>
      <w:spacing w:before="240" w:after="120" w:line="300" w:lineRule="auto"/>
      <w:jc w:val="both"/>
    </w:pPr>
    <w:rPr>
      <w:rFonts w:ascii="Source Sans Pro" w:hAnsi="Source Sans Pro" w:cstheme="minorBidi"/>
      <w:sz w:val="20"/>
      <w:szCs w:val="20"/>
      <w:lang w:eastAsia="en-US"/>
    </w:rPr>
  </w:style>
  <w:style w:type="character" w:customStyle="1" w:styleId="SourceSansPro10ptChar">
    <w:name w:val="Source Sans Pro 10pt Char"/>
    <w:basedOn w:val="DefaultParagraphFont"/>
    <w:link w:val="SourceSansPro10pt"/>
    <w:rsid w:val="006471BF"/>
    <w:rPr>
      <w:rFonts w:ascii="Source Sans Pro" w:hAnsi="Source Sans Pr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E1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Fourie</dc:creator>
  <cp:keywords/>
  <dc:description/>
  <cp:lastModifiedBy>Jacques Fourie</cp:lastModifiedBy>
  <cp:revision>2</cp:revision>
  <dcterms:created xsi:type="dcterms:W3CDTF">2018-02-19T14:43:00Z</dcterms:created>
  <dcterms:modified xsi:type="dcterms:W3CDTF">2018-02-19T14:43:00Z</dcterms:modified>
</cp:coreProperties>
</file>