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96B" w:rsidRDefault="008D596B">
      <w:pPr>
        <w:pStyle w:val="BodyText"/>
        <w:ind w:left="0"/>
        <w:rPr>
          <w:rFonts w:ascii="Times New Roman"/>
          <w:sz w:val="20"/>
        </w:rPr>
      </w:pPr>
    </w:p>
    <w:p w:rsidR="008D596B" w:rsidRDefault="008D596B">
      <w:pPr>
        <w:pStyle w:val="BodyText"/>
        <w:ind w:left="0"/>
        <w:rPr>
          <w:rFonts w:ascii="Times New Roman"/>
          <w:sz w:val="20"/>
        </w:rPr>
      </w:pPr>
    </w:p>
    <w:p w:rsidR="008D596B" w:rsidRDefault="008D596B">
      <w:pPr>
        <w:pStyle w:val="BodyText"/>
        <w:ind w:left="0"/>
        <w:rPr>
          <w:rFonts w:ascii="Times New Roman"/>
          <w:sz w:val="20"/>
        </w:rPr>
      </w:pPr>
    </w:p>
    <w:p w:rsidR="008D596B" w:rsidRDefault="008D596B">
      <w:pPr>
        <w:pStyle w:val="BodyText"/>
        <w:ind w:left="0"/>
        <w:rPr>
          <w:rFonts w:ascii="Times New Roman"/>
          <w:sz w:val="20"/>
        </w:rPr>
      </w:pPr>
    </w:p>
    <w:p w:rsidR="008D596B" w:rsidRDefault="008D596B">
      <w:pPr>
        <w:pStyle w:val="BodyText"/>
        <w:spacing w:before="10"/>
        <w:ind w:left="0"/>
        <w:rPr>
          <w:rFonts w:ascii="Times New Roman"/>
          <w:sz w:val="16"/>
        </w:rPr>
      </w:pPr>
    </w:p>
    <w:p w:rsidR="008D596B" w:rsidRDefault="007D0D00">
      <w:pPr>
        <w:pStyle w:val="BodyText"/>
        <w:ind w:left="156"/>
        <w:rPr>
          <w:rFonts w:ascii="Times New Roman"/>
          <w:sz w:val="20"/>
        </w:rPr>
      </w:pPr>
      <w:r>
        <w:rPr>
          <w:rFonts w:ascii="Times New Roman"/>
          <w:noProof/>
          <w:sz w:val="20"/>
        </w:rPr>
        <w:drawing>
          <wp:inline distT="0" distB="0" distL="0" distR="0">
            <wp:extent cx="5009296" cy="33832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009296" cy="3383279"/>
                    </a:xfrm>
                    <a:prstGeom prst="rect">
                      <a:avLst/>
                    </a:prstGeom>
                  </pic:spPr>
                </pic:pic>
              </a:graphicData>
            </a:graphic>
          </wp:inline>
        </w:drawing>
      </w:r>
    </w:p>
    <w:p w:rsidR="008D596B" w:rsidRDefault="008D596B">
      <w:pPr>
        <w:pStyle w:val="BodyText"/>
        <w:spacing w:before="9"/>
        <w:ind w:left="0"/>
        <w:rPr>
          <w:rFonts w:ascii="Times New Roman"/>
          <w:sz w:val="24"/>
        </w:rPr>
      </w:pPr>
    </w:p>
    <w:p w:rsidR="008D596B" w:rsidRDefault="007D0D00">
      <w:pPr>
        <w:spacing w:before="111"/>
        <w:ind w:left="1785"/>
        <w:rPr>
          <w:sz w:val="36"/>
        </w:rPr>
      </w:pPr>
      <w:r>
        <w:rPr>
          <w:w w:val="95"/>
          <w:sz w:val="36"/>
        </w:rPr>
        <w:t>Extension to Sunnyside Changing Rooms</w:t>
      </w:r>
    </w:p>
    <w:p w:rsidR="008D596B" w:rsidRDefault="007D0D00">
      <w:pPr>
        <w:spacing w:before="23" w:line="249" w:lineRule="auto"/>
        <w:ind w:left="5180" w:right="554" w:firstLine="2435"/>
        <w:rPr>
          <w:sz w:val="36"/>
        </w:rPr>
      </w:pPr>
      <w:r>
        <w:rPr>
          <w:w w:val="90"/>
          <w:sz w:val="36"/>
        </w:rPr>
        <w:t xml:space="preserve">for </w:t>
      </w:r>
      <w:r>
        <w:rPr>
          <w:w w:val="95"/>
          <w:sz w:val="36"/>
        </w:rPr>
        <w:t>Yate Town</w:t>
      </w:r>
      <w:r>
        <w:rPr>
          <w:spacing w:val="-55"/>
          <w:w w:val="95"/>
          <w:sz w:val="36"/>
        </w:rPr>
        <w:t xml:space="preserve"> </w:t>
      </w:r>
      <w:r>
        <w:rPr>
          <w:w w:val="95"/>
          <w:sz w:val="36"/>
        </w:rPr>
        <w:t>Council</w:t>
      </w:r>
    </w:p>
    <w:p w:rsidR="008D596B" w:rsidRDefault="007D0D00">
      <w:pPr>
        <w:tabs>
          <w:tab w:val="left" w:pos="6099"/>
          <w:tab w:val="left" w:pos="6743"/>
        </w:tabs>
        <w:spacing w:before="15"/>
        <w:ind w:left="3677"/>
        <w:rPr>
          <w:sz w:val="48"/>
        </w:rPr>
      </w:pPr>
      <w:r>
        <w:rPr>
          <w:spacing w:val="32"/>
          <w:sz w:val="48"/>
        </w:rPr>
        <w:t>Schedule</w:t>
      </w:r>
      <w:r>
        <w:rPr>
          <w:spacing w:val="32"/>
          <w:sz w:val="48"/>
        </w:rPr>
        <w:tab/>
      </w:r>
      <w:r>
        <w:rPr>
          <w:spacing w:val="18"/>
          <w:sz w:val="48"/>
        </w:rPr>
        <w:t>of</w:t>
      </w:r>
      <w:r>
        <w:rPr>
          <w:spacing w:val="18"/>
          <w:sz w:val="48"/>
        </w:rPr>
        <w:tab/>
      </w:r>
      <w:r>
        <w:rPr>
          <w:spacing w:val="37"/>
          <w:sz w:val="48"/>
        </w:rPr>
        <w:t>Work</w:t>
      </w:r>
    </w:p>
    <w:p w:rsidR="008D596B" w:rsidRDefault="007D0D00">
      <w:pPr>
        <w:spacing w:before="14"/>
        <w:ind w:left="5508"/>
        <w:rPr>
          <w:sz w:val="24"/>
        </w:rPr>
      </w:pPr>
      <w:r>
        <w:rPr>
          <w:sz w:val="24"/>
        </w:rPr>
        <w:t>Tender Issue: April 2018</w:t>
      </w: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7D0D00">
      <w:pPr>
        <w:pStyle w:val="BodyText"/>
        <w:spacing w:before="10"/>
        <w:ind w:left="0"/>
        <w:rPr>
          <w:sz w:val="20"/>
        </w:rPr>
      </w:pPr>
      <w:r>
        <w:rPr>
          <w:noProof/>
        </w:rPr>
        <w:drawing>
          <wp:anchor distT="0" distB="0" distL="0" distR="0" simplePos="0" relativeHeight="251658240" behindDoc="0" locked="0" layoutInCell="1" allowOverlap="1">
            <wp:simplePos x="0" y="0"/>
            <wp:positionH relativeFrom="page">
              <wp:posOffset>3446661</wp:posOffset>
            </wp:positionH>
            <wp:positionV relativeFrom="paragraph">
              <wp:posOffset>177292</wp:posOffset>
            </wp:positionV>
            <wp:extent cx="2696756" cy="26822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696756" cy="268224"/>
                    </a:xfrm>
                    <a:prstGeom prst="rect">
                      <a:avLst/>
                    </a:prstGeom>
                  </pic:spPr>
                </pic:pic>
              </a:graphicData>
            </a:graphic>
          </wp:anchor>
        </w:drawing>
      </w:r>
    </w:p>
    <w:p w:rsidR="008D596B" w:rsidRDefault="007D0D00">
      <w:pPr>
        <w:spacing w:before="88"/>
        <w:ind w:right="569"/>
        <w:jc w:val="right"/>
        <w:rPr>
          <w:sz w:val="16"/>
        </w:rPr>
      </w:pPr>
      <w:r>
        <w:rPr>
          <w:color w:val="A6A6A6"/>
          <w:w w:val="95"/>
          <w:sz w:val="16"/>
        </w:rPr>
        <w:t>architects</w:t>
      </w:r>
    </w:p>
    <w:p w:rsidR="008D596B" w:rsidRDefault="007D0D00">
      <w:pPr>
        <w:spacing w:before="23"/>
        <w:ind w:right="569"/>
        <w:jc w:val="right"/>
        <w:rPr>
          <w:sz w:val="17"/>
        </w:rPr>
      </w:pPr>
      <w:proofErr w:type="gramStart"/>
      <w:r>
        <w:rPr>
          <w:sz w:val="17"/>
        </w:rPr>
        <w:t>Studio  D</w:t>
      </w:r>
      <w:proofErr w:type="gramEnd"/>
      <w:r>
        <w:rPr>
          <w:sz w:val="17"/>
        </w:rPr>
        <w:t>, 14  Backfields Lane, Bristol BS28QW</w:t>
      </w:r>
    </w:p>
    <w:p w:rsidR="008D596B" w:rsidRDefault="007D0D00">
      <w:pPr>
        <w:spacing w:before="20"/>
        <w:ind w:right="567"/>
        <w:jc w:val="right"/>
        <w:rPr>
          <w:sz w:val="17"/>
        </w:rPr>
      </w:pPr>
      <w:r>
        <w:rPr>
          <w:w w:val="105"/>
          <w:sz w:val="17"/>
        </w:rPr>
        <w:t>t 0117 9244606</w:t>
      </w:r>
    </w:p>
    <w:p w:rsidR="008D596B" w:rsidRDefault="008D596B">
      <w:pPr>
        <w:jc w:val="right"/>
        <w:rPr>
          <w:sz w:val="17"/>
        </w:rPr>
        <w:sectPr w:rsidR="008D596B">
          <w:type w:val="continuous"/>
          <w:pgSz w:w="11910" w:h="16840"/>
          <w:pgMar w:top="1580" w:right="1680" w:bottom="280" w:left="1660" w:header="720" w:footer="720" w:gutter="0"/>
          <w:cols w:space="720"/>
        </w:sectPr>
      </w:pPr>
    </w:p>
    <w:p w:rsidR="008D596B" w:rsidRDefault="007D0D00">
      <w:pPr>
        <w:pStyle w:val="Heading1"/>
        <w:numPr>
          <w:ilvl w:val="0"/>
          <w:numId w:val="7"/>
        </w:numPr>
        <w:tabs>
          <w:tab w:val="left" w:pos="721"/>
          <w:tab w:val="left" w:pos="722"/>
        </w:tabs>
        <w:spacing w:before="107"/>
        <w:ind w:hanging="567"/>
      </w:pPr>
      <w:r>
        <w:rPr>
          <w:w w:val="105"/>
        </w:rPr>
        <w:lastRenderedPageBreak/>
        <w:t>General</w:t>
      </w:r>
    </w:p>
    <w:p w:rsidR="008D596B" w:rsidRDefault="007D0D00">
      <w:pPr>
        <w:pStyle w:val="ListParagraph"/>
        <w:numPr>
          <w:ilvl w:val="1"/>
          <w:numId w:val="7"/>
        </w:numPr>
        <w:tabs>
          <w:tab w:val="left" w:pos="721"/>
          <w:tab w:val="left" w:pos="722"/>
        </w:tabs>
        <w:spacing w:before="60"/>
        <w:ind w:hanging="567"/>
        <w:rPr>
          <w:sz w:val="19"/>
        </w:rPr>
      </w:pPr>
      <w:r>
        <w:rPr>
          <w:spacing w:val="15"/>
          <w:sz w:val="19"/>
        </w:rPr>
        <w:t xml:space="preserve">Description: </w:t>
      </w:r>
      <w:r>
        <w:rPr>
          <w:sz w:val="19"/>
        </w:rPr>
        <w:t xml:space="preserve">single </w:t>
      </w:r>
      <w:proofErr w:type="spellStart"/>
      <w:r>
        <w:rPr>
          <w:sz w:val="19"/>
        </w:rPr>
        <w:t>storey</w:t>
      </w:r>
      <w:proofErr w:type="spellEnd"/>
      <w:r>
        <w:rPr>
          <w:sz w:val="19"/>
        </w:rPr>
        <w:t xml:space="preserve"> extension to Sunnyside Changing</w:t>
      </w:r>
      <w:r>
        <w:rPr>
          <w:spacing w:val="18"/>
          <w:sz w:val="19"/>
        </w:rPr>
        <w:t xml:space="preserve"> </w:t>
      </w:r>
      <w:r>
        <w:rPr>
          <w:sz w:val="19"/>
        </w:rPr>
        <w:t>Rooms</w:t>
      </w:r>
    </w:p>
    <w:p w:rsidR="008D596B" w:rsidRDefault="007D0D00">
      <w:pPr>
        <w:pStyle w:val="ListParagraph"/>
        <w:numPr>
          <w:ilvl w:val="1"/>
          <w:numId w:val="7"/>
        </w:numPr>
        <w:tabs>
          <w:tab w:val="left" w:pos="721"/>
          <w:tab w:val="left" w:pos="722"/>
        </w:tabs>
        <w:spacing w:before="55"/>
        <w:ind w:hanging="567"/>
        <w:rPr>
          <w:sz w:val="19"/>
        </w:rPr>
      </w:pPr>
      <w:r>
        <w:rPr>
          <w:spacing w:val="13"/>
          <w:sz w:val="19"/>
        </w:rPr>
        <w:t xml:space="preserve">Pricing: </w:t>
      </w:r>
      <w:r>
        <w:rPr>
          <w:sz w:val="19"/>
        </w:rPr>
        <w:t xml:space="preserve">tender prices to be returned on the attached schedule by </w:t>
      </w:r>
      <w:r w:rsidR="00C266A8">
        <w:rPr>
          <w:sz w:val="19"/>
        </w:rPr>
        <w:t>11</w:t>
      </w:r>
      <w:r>
        <w:rPr>
          <w:sz w:val="19"/>
          <w:vertAlign w:val="superscript"/>
        </w:rPr>
        <w:t>th</w:t>
      </w:r>
      <w:r>
        <w:rPr>
          <w:sz w:val="19"/>
        </w:rPr>
        <w:t xml:space="preserve"> May</w:t>
      </w:r>
      <w:r>
        <w:rPr>
          <w:spacing w:val="6"/>
          <w:sz w:val="19"/>
        </w:rPr>
        <w:t xml:space="preserve"> </w:t>
      </w:r>
      <w:r>
        <w:rPr>
          <w:sz w:val="19"/>
        </w:rPr>
        <w:t>2018.</w:t>
      </w:r>
    </w:p>
    <w:p w:rsidR="008D596B" w:rsidRDefault="007D0D00">
      <w:pPr>
        <w:pStyle w:val="ListParagraph"/>
        <w:numPr>
          <w:ilvl w:val="1"/>
          <w:numId w:val="7"/>
        </w:numPr>
        <w:tabs>
          <w:tab w:val="left" w:pos="721"/>
          <w:tab w:val="left" w:pos="722"/>
        </w:tabs>
        <w:spacing w:before="60" w:line="304" w:lineRule="auto"/>
        <w:ind w:right="569" w:hanging="567"/>
        <w:rPr>
          <w:sz w:val="19"/>
        </w:rPr>
      </w:pPr>
      <w:r>
        <w:rPr>
          <w:spacing w:val="11"/>
          <w:sz w:val="19"/>
        </w:rPr>
        <w:t xml:space="preserve">Form </w:t>
      </w:r>
      <w:r>
        <w:rPr>
          <w:spacing w:val="7"/>
          <w:sz w:val="19"/>
        </w:rPr>
        <w:t xml:space="preserve">of </w:t>
      </w:r>
      <w:r>
        <w:rPr>
          <w:spacing w:val="15"/>
          <w:sz w:val="19"/>
        </w:rPr>
        <w:t xml:space="preserve">Agreement: </w:t>
      </w:r>
      <w:r>
        <w:rPr>
          <w:sz w:val="19"/>
        </w:rPr>
        <w:t xml:space="preserve">JCT Minor Works Contract with Contractors Design –Articles and </w:t>
      </w:r>
      <w:proofErr w:type="gramStart"/>
      <w:r>
        <w:rPr>
          <w:sz w:val="19"/>
        </w:rPr>
        <w:t>Particulars as</w:t>
      </w:r>
      <w:proofErr w:type="gramEnd"/>
      <w:r>
        <w:rPr>
          <w:sz w:val="19"/>
        </w:rPr>
        <w:t xml:space="preserve"> listed</w:t>
      </w:r>
      <w:r>
        <w:rPr>
          <w:spacing w:val="15"/>
          <w:sz w:val="19"/>
        </w:rPr>
        <w:t xml:space="preserve"> </w:t>
      </w:r>
      <w:r>
        <w:rPr>
          <w:sz w:val="19"/>
        </w:rPr>
        <w:t>below:</w:t>
      </w:r>
    </w:p>
    <w:p w:rsidR="008D596B" w:rsidRDefault="007D0D00">
      <w:pPr>
        <w:pStyle w:val="BodyText"/>
        <w:spacing w:before="1"/>
        <w:ind w:left="1594"/>
      </w:pPr>
      <w:r>
        <w:t>Employer: Yate Town Council</w:t>
      </w:r>
    </w:p>
    <w:p w:rsidR="008D596B" w:rsidRDefault="007D0D00">
      <w:pPr>
        <w:pStyle w:val="BodyText"/>
        <w:spacing w:before="60" w:line="304" w:lineRule="auto"/>
        <w:ind w:left="1594" w:right="1388"/>
      </w:pPr>
      <w:r>
        <w:t xml:space="preserve">Architect/Contract Administrator: Askew </w:t>
      </w:r>
      <w:proofErr w:type="spellStart"/>
      <w:r>
        <w:t>Cavanna</w:t>
      </w:r>
      <w:proofErr w:type="spellEnd"/>
      <w:r>
        <w:t xml:space="preserve"> Architects Structural Engineer: Structural Solutions Ltd</w:t>
      </w:r>
    </w:p>
    <w:p w:rsidR="008D596B" w:rsidRDefault="007D0D00">
      <w:pPr>
        <w:pStyle w:val="BodyText"/>
        <w:spacing w:before="2"/>
        <w:ind w:left="1594"/>
      </w:pPr>
      <w:r>
        <w:t xml:space="preserve">Principal Designer: Askew </w:t>
      </w:r>
      <w:proofErr w:type="spellStart"/>
      <w:r>
        <w:t>Cavanna</w:t>
      </w:r>
      <w:proofErr w:type="spellEnd"/>
      <w:r>
        <w:t xml:space="preserve"> Architects</w:t>
      </w:r>
    </w:p>
    <w:p w:rsidR="008D596B" w:rsidRDefault="008D596B">
      <w:pPr>
        <w:pStyle w:val="BodyText"/>
        <w:spacing w:before="5"/>
        <w:ind w:left="0"/>
        <w:rPr>
          <w:sz w:val="29"/>
        </w:rPr>
      </w:pPr>
    </w:p>
    <w:p w:rsidR="008D596B" w:rsidRDefault="007D0D00">
      <w:pPr>
        <w:pStyle w:val="BodyText"/>
        <w:ind w:left="1594"/>
      </w:pPr>
      <w:r>
        <w:t>Base Date: 9</w:t>
      </w:r>
      <w:r>
        <w:rPr>
          <w:vertAlign w:val="superscript"/>
        </w:rPr>
        <w:t>th</w:t>
      </w:r>
      <w:r>
        <w:t xml:space="preserve"> April 2018.</w:t>
      </w:r>
    </w:p>
    <w:p w:rsidR="008D596B" w:rsidRDefault="007D0D00">
      <w:pPr>
        <w:pStyle w:val="BodyText"/>
        <w:spacing w:before="60" w:line="304" w:lineRule="auto"/>
        <w:ind w:left="1594" w:right="1388"/>
      </w:pPr>
      <w:r>
        <w:t>Employer at base date: is not a contractor for purposes of CIS CDM: The project is notifiable</w:t>
      </w:r>
    </w:p>
    <w:p w:rsidR="00737457" w:rsidRDefault="007D0D00">
      <w:pPr>
        <w:pStyle w:val="BodyText"/>
        <w:spacing w:before="2" w:line="304" w:lineRule="auto"/>
        <w:ind w:left="1594" w:right="3001"/>
      </w:pPr>
      <w:r>
        <w:t xml:space="preserve">Framework Agreement: not applicable Supplemental provisions: paragraph 1-4 apply Notification of disputes: paragraph 6 applies Arbitration: article 7 and schedule 1 </w:t>
      </w:r>
      <w:proofErr w:type="gramStart"/>
      <w:r>
        <w:t>apply  Date</w:t>
      </w:r>
      <w:proofErr w:type="gramEnd"/>
      <w:r>
        <w:t xml:space="preserve"> for commencement: 18</w:t>
      </w:r>
      <w:r>
        <w:rPr>
          <w:vertAlign w:val="superscript"/>
        </w:rPr>
        <w:t>th</w:t>
      </w:r>
      <w:r>
        <w:t xml:space="preserve"> June</w:t>
      </w:r>
      <w:r>
        <w:rPr>
          <w:spacing w:val="10"/>
        </w:rPr>
        <w:t xml:space="preserve"> </w:t>
      </w:r>
      <w:r>
        <w:t>2018</w:t>
      </w:r>
      <w:r>
        <w:rPr>
          <w:spacing w:val="15"/>
        </w:rPr>
        <w:t xml:space="preserve"> </w:t>
      </w:r>
      <w:r>
        <w:t>Date</w:t>
      </w:r>
      <w:r>
        <w:rPr>
          <w:spacing w:val="3"/>
        </w:rPr>
        <w:t xml:space="preserve"> </w:t>
      </w:r>
      <w:r>
        <w:t>for completion: 26</w:t>
      </w:r>
      <w:r>
        <w:rPr>
          <w:vertAlign w:val="superscript"/>
        </w:rPr>
        <w:t>th</w:t>
      </w:r>
      <w:r>
        <w:t xml:space="preserve"> October 2018 Liquidated </w:t>
      </w:r>
      <w:r w:rsidRPr="00737457">
        <w:t xml:space="preserve">damages: </w:t>
      </w:r>
      <w:r w:rsidR="00737457" w:rsidRPr="00737457">
        <w:rPr>
          <w:shd w:val="clear" w:color="auto" w:fill="FFFF00"/>
        </w:rPr>
        <w:t>To be charged at £1,000 per week, chargeable on each Monday that follows on from the completion deadline.</w:t>
      </w:r>
      <w:r>
        <w:t xml:space="preserve"> </w:t>
      </w:r>
    </w:p>
    <w:p w:rsidR="008D596B" w:rsidRDefault="007D0D00">
      <w:pPr>
        <w:pStyle w:val="BodyText"/>
        <w:spacing w:before="2" w:line="304" w:lineRule="auto"/>
        <w:ind w:left="1594" w:right="3001"/>
      </w:pPr>
      <w:r>
        <w:t>Rectification Period: 12</w:t>
      </w:r>
      <w:r>
        <w:rPr>
          <w:spacing w:val="7"/>
        </w:rPr>
        <w:t xml:space="preserve"> </w:t>
      </w:r>
      <w:r>
        <w:t>months</w:t>
      </w:r>
    </w:p>
    <w:p w:rsidR="008D596B" w:rsidRDefault="007D0D00">
      <w:pPr>
        <w:pStyle w:val="BodyText"/>
        <w:spacing w:before="2" w:line="304" w:lineRule="auto"/>
        <w:ind w:left="1594" w:right="1388"/>
      </w:pPr>
      <w:r>
        <w:t>Interim Payments: after one month and monthly intervals Payments up to Practical Completion: 95%</w:t>
      </w:r>
    </w:p>
    <w:p w:rsidR="008D596B" w:rsidRDefault="007D0D00">
      <w:pPr>
        <w:pStyle w:val="BodyText"/>
        <w:spacing w:before="2" w:line="304" w:lineRule="auto"/>
        <w:ind w:left="1594" w:right="2309"/>
      </w:pPr>
      <w:r>
        <w:t>Percentage due on Practical Completion: 97.5% Fluctuations: do not apply</w:t>
      </w:r>
    </w:p>
    <w:p w:rsidR="008D596B" w:rsidRDefault="007D0D00">
      <w:pPr>
        <w:pStyle w:val="BodyText"/>
        <w:spacing w:before="2"/>
        <w:ind w:left="1594"/>
      </w:pPr>
      <w:r>
        <w:t>Supply of documentation: 2 months</w:t>
      </w:r>
    </w:p>
    <w:p w:rsidR="008D596B" w:rsidRDefault="007D0D00">
      <w:pPr>
        <w:pStyle w:val="BodyText"/>
        <w:spacing w:before="60"/>
        <w:ind w:left="1594"/>
      </w:pPr>
      <w:r>
        <w:t>Contractor’s public liability Insurance: £10,000,000</w:t>
      </w:r>
    </w:p>
    <w:p w:rsidR="008D596B" w:rsidRDefault="007D0D00">
      <w:pPr>
        <w:pStyle w:val="BodyText"/>
        <w:spacing w:before="65" w:line="264" w:lineRule="auto"/>
        <w:ind w:left="1594" w:right="1006"/>
      </w:pPr>
      <w:r>
        <w:t xml:space="preserve">Insurance of the works: </w:t>
      </w:r>
      <w:r>
        <w:rPr>
          <w:shd w:val="clear" w:color="auto" w:fill="FFFF00"/>
        </w:rPr>
        <w:t>clause 5-4b applies (insurance of works and</w:t>
      </w:r>
      <w:r>
        <w:t xml:space="preserve"> </w:t>
      </w:r>
      <w:r>
        <w:rPr>
          <w:shd w:val="clear" w:color="auto" w:fill="FFFF00"/>
        </w:rPr>
        <w:t>existing structure by Employer in joint names)</w:t>
      </w:r>
    </w:p>
    <w:p w:rsidR="008D596B" w:rsidRDefault="007D0D00">
      <w:pPr>
        <w:pStyle w:val="BodyText"/>
        <w:spacing w:line="304" w:lineRule="auto"/>
        <w:ind w:left="1594" w:right="2309"/>
      </w:pPr>
      <w:r>
        <w:t>Percentage to cover professional fees: 15% Adjudication: the adjudicator is as nominated by RIBA</w:t>
      </w:r>
    </w:p>
    <w:p w:rsidR="008D596B" w:rsidRDefault="008D596B">
      <w:pPr>
        <w:pStyle w:val="BodyText"/>
        <w:spacing w:before="1"/>
        <w:ind w:left="0"/>
        <w:rPr>
          <w:sz w:val="14"/>
        </w:rPr>
      </w:pPr>
    </w:p>
    <w:p w:rsidR="001D0811" w:rsidRPr="00D97D4A" w:rsidRDefault="001D0811" w:rsidP="007D0D00">
      <w:pPr>
        <w:pStyle w:val="NBSheading"/>
        <w:tabs>
          <w:tab w:val="clear" w:pos="284"/>
          <w:tab w:val="clear" w:pos="680"/>
        </w:tabs>
        <w:ind w:left="1440" w:firstLine="0"/>
        <w:rPr>
          <w:rFonts w:asciiTheme="minorHAnsi" w:hAnsiTheme="minorHAnsi" w:cstheme="minorHAnsi"/>
          <w:b w:val="0"/>
          <w:sz w:val="20"/>
        </w:rPr>
      </w:pPr>
      <w:r>
        <w:rPr>
          <w:spacing w:val="15"/>
          <w:sz w:val="19"/>
          <w:shd w:val="clear" w:color="auto" w:fill="FFFF00"/>
        </w:rPr>
        <w:t xml:space="preserve">1.4 </w:t>
      </w:r>
      <w:r w:rsidR="007D0D00">
        <w:rPr>
          <w:spacing w:val="15"/>
          <w:sz w:val="19"/>
          <w:shd w:val="clear" w:color="auto" w:fill="FFFF00"/>
        </w:rPr>
        <w:t xml:space="preserve">Contractors </w:t>
      </w:r>
      <w:r w:rsidR="007D0D00">
        <w:rPr>
          <w:spacing w:val="12"/>
          <w:sz w:val="19"/>
          <w:shd w:val="clear" w:color="auto" w:fill="FFFF00"/>
        </w:rPr>
        <w:t xml:space="preserve">Bond:  </w:t>
      </w:r>
      <w:r w:rsidRPr="00D97D4A">
        <w:rPr>
          <w:rFonts w:asciiTheme="minorHAnsi" w:hAnsiTheme="minorHAnsi" w:cstheme="minorHAnsi"/>
          <w:b w:val="0"/>
          <w:sz w:val="20"/>
        </w:rPr>
        <w:t>It shall be a condition precedent to a Contract based on the acceptance of the Tender:</w:t>
      </w:r>
    </w:p>
    <w:p w:rsidR="001D0811" w:rsidRPr="00D97D4A" w:rsidRDefault="001D0811" w:rsidP="001D0811">
      <w:pPr>
        <w:pStyle w:val="NBSheading"/>
        <w:tabs>
          <w:tab w:val="clear" w:pos="680"/>
        </w:tabs>
        <w:rPr>
          <w:rFonts w:asciiTheme="minorHAnsi" w:hAnsiTheme="minorHAnsi" w:cstheme="minorHAnsi"/>
          <w:b w:val="0"/>
          <w:sz w:val="20"/>
        </w:rPr>
      </w:pPr>
    </w:p>
    <w:p w:rsidR="001D0811" w:rsidRPr="00D97D4A" w:rsidRDefault="001D0811" w:rsidP="001D0811">
      <w:pPr>
        <w:pStyle w:val="NBSheading"/>
        <w:tabs>
          <w:tab w:val="clear" w:pos="680"/>
        </w:tabs>
        <w:ind w:left="1440" w:hanging="760"/>
        <w:rPr>
          <w:rFonts w:asciiTheme="minorHAnsi" w:hAnsiTheme="minorHAnsi" w:cstheme="minorHAnsi"/>
          <w:b w:val="0"/>
          <w:sz w:val="20"/>
        </w:rPr>
      </w:pPr>
      <w:r w:rsidRPr="00D97D4A">
        <w:rPr>
          <w:rFonts w:asciiTheme="minorHAnsi" w:hAnsiTheme="minorHAnsi" w:cstheme="minorHAnsi"/>
          <w:b w:val="0"/>
          <w:sz w:val="20"/>
        </w:rPr>
        <w:t>a)</w:t>
      </w:r>
      <w:r w:rsidRPr="00D97D4A">
        <w:rPr>
          <w:rFonts w:asciiTheme="minorHAnsi" w:hAnsiTheme="minorHAnsi" w:cstheme="minorHAnsi"/>
          <w:b w:val="0"/>
          <w:sz w:val="20"/>
        </w:rPr>
        <w:tab/>
        <w:t xml:space="preserve">that the Contractor shall </w:t>
      </w:r>
      <w:r>
        <w:rPr>
          <w:rFonts w:asciiTheme="minorHAnsi" w:hAnsiTheme="minorHAnsi" w:cstheme="minorHAnsi"/>
          <w:b w:val="0"/>
          <w:sz w:val="20"/>
        </w:rPr>
        <w:t>provide</w:t>
      </w:r>
      <w:r w:rsidRPr="00D97D4A">
        <w:rPr>
          <w:rFonts w:asciiTheme="minorHAnsi" w:hAnsiTheme="minorHAnsi" w:cstheme="minorHAnsi"/>
          <w:b w:val="0"/>
          <w:sz w:val="20"/>
        </w:rPr>
        <w:t xml:space="preserve"> </w:t>
      </w:r>
      <w:bookmarkStart w:id="0" w:name="_Hlk498588875"/>
      <w:r>
        <w:rPr>
          <w:rFonts w:asciiTheme="minorHAnsi" w:hAnsiTheme="minorHAnsi" w:cstheme="minorHAnsi"/>
          <w:b w:val="0"/>
          <w:sz w:val="20"/>
        </w:rPr>
        <w:t xml:space="preserve">an On -Demand Performance Bond </w:t>
      </w:r>
      <w:bookmarkEnd w:id="0"/>
      <w:r>
        <w:rPr>
          <w:rFonts w:asciiTheme="minorHAnsi" w:hAnsiTheme="minorHAnsi" w:cstheme="minorHAnsi"/>
          <w:b w:val="0"/>
          <w:sz w:val="20"/>
        </w:rPr>
        <w:t>with a bank or i</w:t>
      </w:r>
      <w:r w:rsidRPr="00D97D4A">
        <w:rPr>
          <w:rFonts w:asciiTheme="minorHAnsi" w:hAnsiTheme="minorHAnsi" w:cstheme="minorHAnsi"/>
          <w:b w:val="0"/>
          <w:sz w:val="20"/>
        </w:rPr>
        <w:t>nsur</w:t>
      </w:r>
      <w:r>
        <w:rPr>
          <w:rFonts w:asciiTheme="minorHAnsi" w:hAnsiTheme="minorHAnsi" w:cstheme="minorHAnsi"/>
          <w:b w:val="0"/>
          <w:sz w:val="20"/>
        </w:rPr>
        <w:t xml:space="preserve">ance company, acceptable to the employer, and authorised by the Department of Trade, </w:t>
      </w:r>
      <w:r w:rsidRPr="00D97D4A">
        <w:rPr>
          <w:rFonts w:asciiTheme="minorHAnsi" w:hAnsiTheme="minorHAnsi" w:cstheme="minorHAnsi"/>
          <w:b w:val="0"/>
          <w:sz w:val="20"/>
        </w:rPr>
        <w:t xml:space="preserve">by which they shall be jointly and severally bound to the Employer in a sum equivalent to 10% of the Contract Price conditioned for the due fulfilment of the terms and conditions of the Contract. </w:t>
      </w:r>
    </w:p>
    <w:p w:rsidR="001D0811" w:rsidRPr="00D97D4A" w:rsidRDefault="001D0811" w:rsidP="001D0811">
      <w:pPr>
        <w:pStyle w:val="NBSheading"/>
        <w:tabs>
          <w:tab w:val="clear" w:pos="680"/>
        </w:tabs>
        <w:ind w:left="1440"/>
        <w:jc w:val="both"/>
        <w:rPr>
          <w:rFonts w:asciiTheme="minorHAnsi" w:hAnsiTheme="minorHAnsi" w:cstheme="minorHAnsi"/>
          <w:b w:val="0"/>
          <w:sz w:val="20"/>
        </w:rPr>
      </w:pPr>
    </w:p>
    <w:p w:rsidR="001D0811" w:rsidRPr="00D97D4A" w:rsidRDefault="001D0811" w:rsidP="001D0811">
      <w:pPr>
        <w:pStyle w:val="NBSheading"/>
        <w:tabs>
          <w:tab w:val="clear" w:pos="680"/>
        </w:tabs>
        <w:ind w:left="1440"/>
        <w:jc w:val="both"/>
        <w:rPr>
          <w:rFonts w:asciiTheme="minorHAnsi" w:hAnsiTheme="minorHAnsi" w:cstheme="minorHAnsi"/>
          <w:b w:val="0"/>
          <w:sz w:val="20"/>
        </w:rPr>
      </w:pPr>
      <w:r w:rsidRPr="00D97D4A">
        <w:rPr>
          <w:rFonts w:asciiTheme="minorHAnsi" w:hAnsiTheme="minorHAnsi" w:cstheme="minorHAnsi"/>
          <w:b w:val="0"/>
          <w:sz w:val="20"/>
        </w:rPr>
        <w:t>b)</w:t>
      </w:r>
      <w:r w:rsidRPr="00D97D4A">
        <w:rPr>
          <w:rFonts w:asciiTheme="minorHAnsi" w:hAnsiTheme="minorHAnsi" w:cstheme="minorHAnsi"/>
          <w:b w:val="0"/>
          <w:sz w:val="20"/>
        </w:rPr>
        <w:tab/>
        <w:t xml:space="preserve">that the Contractor shall furnish in confidence to the </w:t>
      </w:r>
      <w:r>
        <w:rPr>
          <w:rFonts w:asciiTheme="minorHAnsi" w:hAnsiTheme="minorHAnsi" w:cstheme="minorHAnsi"/>
          <w:b w:val="0"/>
          <w:sz w:val="20"/>
        </w:rPr>
        <w:t>i</w:t>
      </w:r>
      <w:r w:rsidRPr="00D97D4A">
        <w:rPr>
          <w:rFonts w:asciiTheme="minorHAnsi" w:hAnsiTheme="minorHAnsi" w:cstheme="minorHAnsi"/>
          <w:b w:val="0"/>
          <w:sz w:val="20"/>
        </w:rPr>
        <w:t>nsurers</w:t>
      </w:r>
      <w:r>
        <w:rPr>
          <w:rFonts w:asciiTheme="minorHAnsi" w:hAnsiTheme="minorHAnsi" w:cstheme="minorHAnsi"/>
          <w:b w:val="0"/>
          <w:sz w:val="20"/>
        </w:rPr>
        <w:t>,</w:t>
      </w:r>
      <w:r w:rsidRPr="00D97D4A">
        <w:rPr>
          <w:rFonts w:asciiTheme="minorHAnsi" w:hAnsiTheme="minorHAnsi" w:cstheme="minorHAnsi"/>
          <w:b w:val="0"/>
          <w:sz w:val="20"/>
        </w:rPr>
        <w:t xml:space="preserve"> information as to the Contractor’s financial position and any other relevant information reasonably required by them.  </w:t>
      </w:r>
    </w:p>
    <w:p w:rsidR="001D0811" w:rsidRPr="00D97D4A" w:rsidRDefault="001D0811" w:rsidP="001D0811">
      <w:pPr>
        <w:pStyle w:val="NBSheading"/>
        <w:tabs>
          <w:tab w:val="clear" w:pos="680"/>
        </w:tabs>
        <w:ind w:left="1440"/>
        <w:jc w:val="both"/>
        <w:rPr>
          <w:rFonts w:asciiTheme="minorHAnsi" w:hAnsiTheme="minorHAnsi" w:cstheme="minorHAnsi"/>
          <w:b w:val="0"/>
          <w:sz w:val="20"/>
        </w:rPr>
      </w:pPr>
    </w:p>
    <w:p w:rsidR="001D0811" w:rsidRPr="00D97D4A" w:rsidRDefault="001D0811" w:rsidP="001D0811">
      <w:pPr>
        <w:pStyle w:val="NBSheading"/>
        <w:tabs>
          <w:tab w:val="clear" w:pos="680"/>
        </w:tabs>
        <w:ind w:left="1440"/>
        <w:jc w:val="both"/>
        <w:rPr>
          <w:rFonts w:asciiTheme="minorHAnsi" w:hAnsiTheme="minorHAnsi" w:cstheme="minorHAnsi"/>
          <w:b w:val="0"/>
          <w:sz w:val="20"/>
        </w:rPr>
      </w:pPr>
      <w:r>
        <w:rPr>
          <w:rFonts w:asciiTheme="minorHAnsi" w:hAnsiTheme="minorHAnsi" w:cstheme="minorHAnsi"/>
          <w:b w:val="0"/>
          <w:sz w:val="20"/>
        </w:rPr>
        <w:t>c</w:t>
      </w:r>
      <w:r w:rsidRPr="00D97D4A">
        <w:rPr>
          <w:rFonts w:asciiTheme="minorHAnsi" w:hAnsiTheme="minorHAnsi" w:cstheme="minorHAnsi"/>
          <w:b w:val="0"/>
          <w:sz w:val="20"/>
        </w:rPr>
        <w:t>)</w:t>
      </w:r>
      <w:r w:rsidRPr="00D97D4A">
        <w:rPr>
          <w:rFonts w:asciiTheme="minorHAnsi" w:hAnsiTheme="minorHAnsi" w:cstheme="minorHAnsi"/>
          <w:b w:val="0"/>
          <w:sz w:val="20"/>
        </w:rPr>
        <w:tab/>
        <w:t xml:space="preserve">90% of the Bonding shall be released at Practical Completion and 10% remaining and </w:t>
      </w:r>
      <w:proofErr w:type="gramStart"/>
      <w:r w:rsidRPr="00D97D4A">
        <w:rPr>
          <w:rFonts w:asciiTheme="minorHAnsi" w:hAnsiTheme="minorHAnsi" w:cstheme="minorHAnsi"/>
          <w:b w:val="0"/>
          <w:sz w:val="20"/>
        </w:rPr>
        <w:t>Final Completion</w:t>
      </w:r>
      <w:proofErr w:type="gramEnd"/>
      <w:r w:rsidRPr="00D97D4A">
        <w:rPr>
          <w:rFonts w:asciiTheme="minorHAnsi" w:hAnsiTheme="minorHAnsi" w:cstheme="minorHAnsi"/>
          <w:b w:val="0"/>
          <w:sz w:val="20"/>
        </w:rPr>
        <w:t xml:space="preserve"> 12 months later.  The Bond premium shall not exceed 3.5% of the Bond amount.  </w:t>
      </w:r>
    </w:p>
    <w:p w:rsidR="001D0811" w:rsidRPr="00D97D4A" w:rsidRDefault="001D0811" w:rsidP="001D0811">
      <w:pPr>
        <w:pStyle w:val="NBSheading"/>
        <w:tabs>
          <w:tab w:val="clear" w:pos="680"/>
        </w:tabs>
        <w:ind w:left="1440"/>
        <w:jc w:val="both"/>
        <w:rPr>
          <w:rFonts w:asciiTheme="minorHAnsi" w:hAnsiTheme="minorHAnsi" w:cstheme="minorHAnsi"/>
          <w:b w:val="0"/>
          <w:sz w:val="20"/>
        </w:rPr>
      </w:pPr>
    </w:p>
    <w:p w:rsidR="001D0811" w:rsidRPr="00D97D4A" w:rsidRDefault="001D0811" w:rsidP="001D0811">
      <w:pPr>
        <w:pStyle w:val="NBSheading"/>
        <w:tabs>
          <w:tab w:val="clear" w:pos="680"/>
        </w:tabs>
        <w:ind w:left="1440"/>
        <w:jc w:val="both"/>
        <w:rPr>
          <w:rFonts w:asciiTheme="minorHAnsi" w:hAnsiTheme="minorHAnsi" w:cstheme="minorHAnsi"/>
          <w:b w:val="0"/>
          <w:sz w:val="20"/>
        </w:rPr>
      </w:pPr>
      <w:r>
        <w:rPr>
          <w:rFonts w:asciiTheme="minorHAnsi" w:hAnsiTheme="minorHAnsi" w:cstheme="minorHAnsi"/>
          <w:b w:val="0"/>
          <w:sz w:val="20"/>
        </w:rPr>
        <w:t>d</w:t>
      </w:r>
      <w:r w:rsidRPr="00D97D4A">
        <w:rPr>
          <w:rFonts w:asciiTheme="minorHAnsi" w:hAnsiTheme="minorHAnsi" w:cstheme="minorHAnsi"/>
          <w:b w:val="0"/>
          <w:sz w:val="20"/>
        </w:rPr>
        <w:t>)</w:t>
      </w:r>
      <w:r w:rsidRPr="00D97D4A">
        <w:rPr>
          <w:rFonts w:asciiTheme="minorHAnsi" w:hAnsiTheme="minorHAnsi" w:cstheme="minorHAnsi"/>
          <w:b w:val="0"/>
          <w:sz w:val="20"/>
        </w:rPr>
        <w:tab/>
        <w:t xml:space="preserve">it is the Contractor’s responsibility to inform the Employers Representative </w:t>
      </w:r>
      <w:proofErr w:type="gramStart"/>
      <w:r w:rsidRPr="00D97D4A">
        <w:rPr>
          <w:rFonts w:asciiTheme="minorHAnsi" w:hAnsiTheme="minorHAnsi" w:cstheme="minorHAnsi"/>
          <w:b w:val="0"/>
          <w:sz w:val="20"/>
        </w:rPr>
        <w:t>with regard to</w:t>
      </w:r>
      <w:proofErr w:type="gramEnd"/>
      <w:r w:rsidRPr="00D97D4A">
        <w:rPr>
          <w:rFonts w:asciiTheme="minorHAnsi" w:hAnsiTheme="minorHAnsi" w:cstheme="minorHAnsi"/>
          <w:b w:val="0"/>
          <w:sz w:val="20"/>
        </w:rPr>
        <w:t xml:space="preserve"> release at bonding stages. </w:t>
      </w:r>
    </w:p>
    <w:p w:rsidR="001D0811" w:rsidRPr="00D97D4A" w:rsidRDefault="001D0811" w:rsidP="001D0811">
      <w:pPr>
        <w:pStyle w:val="NBSheading"/>
        <w:tabs>
          <w:tab w:val="clear" w:pos="680"/>
        </w:tabs>
        <w:ind w:left="1440"/>
        <w:jc w:val="both"/>
        <w:rPr>
          <w:rFonts w:asciiTheme="minorHAnsi" w:hAnsiTheme="minorHAnsi" w:cstheme="minorHAnsi"/>
          <w:b w:val="0"/>
          <w:sz w:val="20"/>
        </w:rPr>
      </w:pPr>
    </w:p>
    <w:p w:rsidR="001D0811" w:rsidRPr="00D97D4A" w:rsidRDefault="001D0811" w:rsidP="001D0811">
      <w:pPr>
        <w:pStyle w:val="NBSheading"/>
        <w:tabs>
          <w:tab w:val="clear" w:pos="680"/>
        </w:tabs>
        <w:ind w:left="1440"/>
        <w:jc w:val="both"/>
        <w:rPr>
          <w:rFonts w:asciiTheme="minorHAnsi" w:hAnsiTheme="minorHAnsi" w:cstheme="minorHAnsi"/>
          <w:b w:val="0"/>
          <w:sz w:val="20"/>
        </w:rPr>
      </w:pPr>
      <w:r>
        <w:rPr>
          <w:rFonts w:asciiTheme="minorHAnsi" w:hAnsiTheme="minorHAnsi" w:cstheme="minorHAnsi"/>
          <w:b w:val="0"/>
          <w:sz w:val="20"/>
        </w:rPr>
        <w:lastRenderedPageBreak/>
        <w:t>e</w:t>
      </w:r>
      <w:r w:rsidRPr="00D97D4A">
        <w:rPr>
          <w:rFonts w:asciiTheme="minorHAnsi" w:hAnsiTheme="minorHAnsi" w:cstheme="minorHAnsi"/>
          <w:b w:val="0"/>
          <w:sz w:val="20"/>
        </w:rPr>
        <w:t>)</w:t>
      </w:r>
      <w:r w:rsidRPr="00D97D4A">
        <w:rPr>
          <w:rFonts w:asciiTheme="minorHAnsi" w:hAnsiTheme="minorHAnsi" w:cstheme="minorHAnsi"/>
          <w:b w:val="0"/>
          <w:sz w:val="20"/>
        </w:rPr>
        <w:tab/>
        <w:t xml:space="preserve">that as part of their submission the Contractor will provide a letter from their intended Bondsman confirming that a Bond will be provided as the pro-forma within 10 working days of the Contractor being notified of acceptance of their tender. </w:t>
      </w:r>
    </w:p>
    <w:p w:rsidR="001D0811" w:rsidRPr="00D97D4A" w:rsidRDefault="001D0811" w:rsidP="001D0811">
      <w:pPr>
        <w:pStyle w:val="NBSheading"/>
        <w:tabs>
          <w:tab w:val="clear" w:pos="680"/>
        </w:tabs>
        <w:ind w:left="1440"/>
        <w:jc w:val="both"/>
        <w:rPr>
          <w:rFonts w:asciiTheme="minorHAnsi" w:hAnsiTheme="minorHAnsi" w:cstheme="minorHAnsi"/>
          <w:b w:val="0"/>
          <w:sz w:val="20"/>
        </w:rPr>
      </w:pPr>
    </w:p>
    <w:p w:rsidR="001D0811" w:rsidRDefault="001D0811" w:rsidP="001D0811">
      <w:pPr>
        <w:pStyle w:val="NBSheading"/>
        <w:tabs>
          <w:tab w:val="clear" w:pos="680"/>
        </w:tabs>
        <w:ind w:left="1440"/>
        <w:jc w:val="both"/>
        <w:rPr>
          <w:rFonts w:asciiTheme="minorHAnsi" w:hAnsiTheme="minorHAnsi" w:cstheme="minorHAnsi"/>
          <w:b w:val="0"/>
          <w:sz w:val="20"/>
        </w:rPr>
      </w:pPr>
      <w:r>
        <w:rPr>
          <w:rFonts w:asciiTheme="minorHAnsi" w:hAnsiTheme="minorHAnsi" w:cstheme="minorHAnsi"/>
          <w:b w:val="0"/>
          <w:sz w:val="20"/>
        </w:rPr>
        <w:t>f</w:t>
      </w:r>
      <w:r w:rsidRPr="00D97D4A">
        <w:rPr>
          <w:rFonts w:asciiTheme="minorHAnsi" w:hAnsiTheme="minorHAnsi" w:cstheme="minorHAnsi"/>
          <w:b w:val="0"/>
          <w:sz w:val="20"/>
        </w:rPr>
        <w:t>)</w:t>
      </w:r>
      <w:r w:rsidRPr="00D97D4A">
        <w:rPr>
          <w:rFonts w:asciiTheme="minorHAnsi" w:hAnsiTheme="minorHAnsi" w:cstheme="minorHAnsi"/>
          <w:b w:val="0"/>
          <w:sz w:val="20"/>
        </w:rPr>
        <w:tab/>
      </w:r>
      <w:r>
        <w:rPr>
          <w:rFonts w:asciiTheme="minorHAnsi" w:hAnsiTheme="minorHAnsi" w:cstheme="minorHAnsi"/>
          <w:b w:val="0"/>
          <w:sz w:val="20"/>
        </w:rPr>
        <w:t>the full document can be found as Appendix 4</w:t>
      </w:r>
    </w:p>
    <w:p w:rsidR="001D0811" w:rsidRDefault="001D0811" w:rsidP="001D0811">
      <w:pPr>
        <w:pStyle w:val="NBSheading"/>
        <w:tabs>
          <w:tab w:val="clear" w:pos="680"/>
        </w:tabs>
        <w:ind w:left="1440"/>
        <w:jc w:val="both"/>
        <w:rPr>
          <w:rFonts w:asciiTheme="minorHAnsi" w:hAnsiTheme="minorHAnsi" w:cstheme="minorHAnsi"/>
          <w:b w:val="0"/>
          <w:sz w:val="20"/>
        </w:rPr>
      </w:pPr>
    </w:p>
    <w:p w:rsidR="008D596B" w:rsidRDefault="008D596B" w:rsidP="001D0811">
      <w:pPr>
        <w:pStyle w:val="ListParagraph"/>
        <w:tabs>
          <w:tab w:val="left" w:pos="721"/>
          <w:tab w:val="left" w:pos="722"/>
        </w:tabs>
        <w:spacing w:before="113"/>
        <w:ind w:firstLine="0"/>
        <w:rPr>
          <w:i/>
          <w:sz w:val="19"/>
        </w:rPr>
      </w:pPr>
    </w:p>
    <w:p w:rsidR="008D596B" w:rsidRDefault="007D0D00" w:rsidP="001D0811">
      <w:pPr>
        <w:pStyle w:val="ListParagraph"/>
        <w:numPr>
          <w:ilvl w:val="1"/>
          <w:numId w:val="8"/>
        </w:numPr>
        <w:tabs>
          <w:tab w:val="left" w:pos="721"/>
          <w:tab w:val="left" w:pos="722"/>
        </w:tabs>
        <w:spacing w:before="60" w:line="304" w:lineRule="auto"/>
        <w:ind w:right="613"/>
        <w:rPr>
          <w:sz w:val="19"/>
        </w:rPr>
      </w:pPr>
      <w:r>
        <w:rPr>
          <w:spacing w:val="15"/>
          <w:sz w:val="19"/>
        </w:rPr>
        <w:t xml:space="preserve">Contractors </w:t>
      </w:r>
      <w:r>
        <w:rPr>
          <w:spacing w:val="13"/>
          <w:sz w:val="19"/>
        </w:rPr>
        <w:t xml:space="preserve">Design Portion: </w:t>
      </w:r>
      <w:r>
        <w:rPr>
          <w:sz w:val="19"/>
        </w:rPr>
        <w:t>the contractor will be responsible for completion of design of fire detection and alarm system, electrics and lighting, and mechanical services, including solar installation if</w:t>
      </w:r>
      <w:r>
        <w:rPr>
          <w:spacing w:val="16"/>
          <w:sz w:val="19"/>
        </w:rPr>
        <w:t xml:space="preserve"> </w:t>
      </w:r>
      <w:r>
        <w:rPr>
          <w:sz w:val="19"/>
        </w:rPr>
        <w:t>instructed.</w:t>
      </w:r>
    </w:p>
    <w:p w:rsidR="008D596B" w:rsidRDefault="007D0D00" w:rsidP="001D0811">
      <w:pPr>
        <w:pStyle w:val="ListParagraph"/>
        <w:numPr>
          <w:ilvl w:val="1"/>
          <w:numId w:val="8"/>
        </w:numPr>
        <w:tabs>
          <w:tab w:val="left" w:pos="721"/>
          <w:tab w:val="left" w:pos="722"/>
        </w:tabs>
        <w:spacing w:line="304" w:lineRule="auto"/>
        <w:ind w:right="661" w:hanging="567"/>
        <w:rPr>
          <w:sz w:val="19"/>
        </w:rPr>
      </w:pPr>
      <w:r>
        <w:rPr>
          <w:spacing w:val="12"/>
          <w:sz w:val="19"/>
        </w:rPr>
        <w:t xml:space="preserve">Health </w:t>
      </w:r>
      <w:r>
        <w:rPr>
          <w:spacing w:val="10"/>
          <w:sz w:val="19"/>
        </w:rPr>
        <w:t xml:space="preserve">and </w:t>
      </w:r>
      <w:r>
        <w:rPr>
          <w:spacing w:val="13"/>
          <w:sz w:val="19"/>
        </w:rPr>
        <w:t xml:space="preserve">Safety: </w:t>
      </w:r>
      <w:r>
        <w:rPr>
          <w:sz w:val="19"/>
        </w:rPr>
        <w:t xml:space="preserve">The Contractor shall comply with CDM Regulations, including preparation of pre-construction plan and the issue of the completed Health and Safety File/O&amp;M manual </w:t>
      </w:r>
      <w:r>
        <w:rPr>
          <w:sz w:val="19"/>
          <w:u w:val="single"/>
        </w:rPr>
        <w:t>prior to Practical Completion</w:t>
      </w:r>
      <w:r>
        <w:rPr>
          <w:sz w:val="19"/>
        </w:rPr>
        <w:t xml:space="preserve">. The O&amp;M manual </w:t>
      </w:r>
      <w:proofErr w:type="gramStart"/>
      <w:r>
        <w:rPr>
          <w:sz w:val="19"/>
        </w:rPr>
        <w:t>shall  include</w:t>
      </w:r>
      <w:proofErr w:type="gramEnd"/>
      <w:r>
        <w:rPr>
          <w:sz w:val="19"/>
        </w:rPr>
        <w:t xml:space="preserve"> manufacturers literature including maintenance instructions along with Building Control and Electrical Test</w:t>
      </w:r>
      <w:r>
        <w:rPr>
          <w:spacing w:val="16"/>
          <w:sz w:val="19"/>
        </w:rPr>
        <w:t xml:space="preserve"> </w:t>
      </w:r>
      <w:r>
        <w:rPr>
          <w:sz w:val="19"/>
        </w:rPr>
        <w:t>Certificates.</w:t>
      </w:r>
    </w:p>
    <w:p w:rsidR="008D596B" w:rsidRDefault="007D0D00" w:rsidP="001D0811">
      <w:pPr>
        <w:pStyle w:val="ListParagraph"/>
        <w:numPr>
          <w:ilvl w:val="1"/>
          <w:numId w:val="8"/>
        </w:numPr>
        <w:tabs>
          <w:tab w:val="left" w:pos="721"/>
          <w:tab w:val="left" w:pos="722"/>
        </w:tabs>
        <w:spacing w:before="5" w:line="304" w:lineRule="auto"/>
        <w:ind w:right="782" w:hanging="567"/>
        <w:rPr>
          <w:sz w:val="19"/>
        </w:rPr>
      </w:pPr>
      <w:r>
        <w:rPr>
          <w:spacing w:val="15"/>
          <w:sz w:val="19"/>
        </w:rPr>
        <w:t xml:space="preserve">Contractors </w:t>
      </w:r>
      <w:proofErr w:type="spellStart"/>
      <w:r>
        <w:rPr>
          <w:spacing w:val="15"/>
          <w:sz w:val="19"/>
        </w:rPr>
        <w:t>Programme</w:t>
      </w:r>
      <w:proofErr w:type="spellEnd"/>
      <w:r>
        <w:rPr>
          <w:spacing w:val="15"/>
          <w:sz w:val="19"/>
        </w:rPr>
        <w:t xml:space="preserve">: </w:t>
      </w:r>
      <w:r>
        <w:rPr>
          <w:sz w:val="19"/>
        </w:rPr>
        <w:t xml:space="preserve">a </w:t>
      </w:r>
      <w:proofErr w:type="spellStart"/>
      <w:r>
        <w:rPr>
          <w:sz w:val="19"/>
        </w:rPr>
        <w:t>programme</w:t>
      </w:r>
      <w:proofErr w:type="spellEnd"/>
      <w:r>
        <w:rPr>
          <w:sz w:val="19"/>
        </w:rPr>
        <w:t xml:space="preserve"> outlining key dates for each trade shall be issued prior to commencement of works on</w:t>
      </w:r>
      <w:r>
        <w:rPr>
          <w:spacing w:val="41"/>
          <w:sz w:val="19"/>
        </w:rPr>
        <w:t xml:space="preserve"> </w:t>
      </w:r>
      <w:r>
        <w:rPr>
          <w:sz w:val="19"/>
        </w:rPr>
        <w:t>site.</w:t>
      </w:r>
    </w:p>
    <w:p w:rsidR="008D596B" w:rsidRDefault="007D0D00" w:rsidP="001D0811">
      <w:pPr>
        <w:pStyle w:val="ListParagraph"/>
        <w:numPr>
          <w:ilvl w:val="1"/>
          <w:numId w:val="8"/>
        </w:numPr>
        <w:tabs>
          <w:tab w:val="left" w:pos="721"/>
          <w:tab w:val="left" w:pos="722"/>
        </w:tabs>
        <w:spacing w:before="0" w:line="304" w:lineRule="auto"/>
        <w:ind w:right="573" w:hanging="567"/>
        <w:rPr>
          <w:sz w:val="19"/>
        </w:rPr>
      </w:pPr>
      <w:r>
        <w:rPr>
          <w:spacing w:val="15"/>
          <w:sz w:val="19"/>
        </w:rPr>
        <w:t xml:space="preserve">Completion </w:t>
      </w:r>
      <w:r>
        <w:rPr>
          <w:spacing w:val="10"/>
          <w:sz w:val="19"/>
        </w:rPr>
        <w:t xml:space="preserve">and </w:t>
      </w:r>
      <w:r>
        <w:rPr>
          <w:spacing w:val="15"/>
          <w:sz w:val="19"/>
        </w:rPr>
        <w:t xml:space="preserve">Handover: </w:t>
      </w:r>
      <w:r>
        <w:rPr>
          <w:sz w:val="19"/>
        </w:rPr>
        <w:t xml:space="preserve">the premises are to be given </w:t>
      </w:r>
      <w:proofErr w:type="gramStart"/>
      <w:r>
        <w:rPr>
          <w:sz w:val="19"/>
        </w:rPr>
        <w:t>a full builders</w:t>
      </w:r>
      <w:proofErr w:type="gramEnd"/>
      <w:r>
        <w:rPr>
          <w:sz w:val="19"/>
        </w:rPr>
        <w:t xml:space="preserve"> clean and left clear of all waste, tools, fencing </w:t>
      </w:r>
      <w:proofErr w:type="spellStart"/>
      <w:r>
        <w:rPr>
          <w:sz w:val="19"/>
        </w:rPr>
        <w:t>etc</w:t>
      </w:r>
      <w:proofErr w:type="spellEnd"/>
      <w:r>
        <w:rPr>
          <w:sz w:val="19"/>
        </w:rPr>
        <w:t xml:space="preserve"> for handover. 3 sets of labelled keys are to    be provided for each new</w:t>
      </w:r>
      <w:r>
        <w:rPr>
          <w:spacing w:val="22"/>
          <w:sz w:val="19"/>
        </w:rPr>
        <w:t xml:space="preserve"> </w:t>
      </w:r>
      <w:r>
        <w:rPr>
          <w:sz w:val="19"/>
        </w:rPr>
        <w:t>door.</w:t>
      </w:r>
    </w:p>
    <w:p w:rsidR="008D596B" w:rsidRDefault="007D0D00" w:rsidP="001D0811">
      <w:pPr>
        <w:pStyle w:val="ListParagraph"/>
        <w:numPr>
          <w:ilvl w:val="1"/>
          <w:numId w:val="8"/>
        </w:numPr>
        <w:tabs>
          <w:tab w:val="left" w:pos="721"/>
          <w:tab w:val="left" w:pos="722"/>
        </w:tabs>
        <w:spacing w:before="0" w:line="304" w:lineRule="auto"/>
        <w:ind w:right="1144" w:hanging="567"/>
        <w:rPr>
          <w:sz w:val="19"/>
        </w:rPr>
      </w:pPr>
      <w:r>
        <w:rPr>
          <w:spacing w:val="13"/>
          <w:sz w:val="19"/>
        </w:rPr>
        <w:t xml:space="preserve">Protection </w:t>
      </w:r>
      <w:r>
        <w:rPr>
          <w:spacing w:val="10"/>
          <w:sz w:val="19"/>
        </w:rPr>
        <w:t xml:space="preserve">and </w:t>
      </w:r>
      <w:r>
        <w:rPr>
          <w:spacing w:val="13"/>
          <w:sz w:val="19"/>
        </w:rPr>
        <w:t xml:space="preserve">Security: </w:t>
      </w:r>
      <w:r>
        <w:rPr>
          <w:sz w:val="19"/>
        </w:rPr>
        <w:t xml:space="preserve">protect all parts of the existing building and any contents. Keep the works clean and tidy </w:t>
      </w:r>
      <w:proofErr w:type="gramStart"/>
      <w:r>
        <w:rPr>
          <w:sz w:val="19"/>
        </w:rPr>
        <w:t>at all times</w:t>
      </w:r>
      <w:proofErr w:type="gramEnd"/>
      <w:r>
        <w:rPr>
          <w:sz w:val="19"/>
        </w:rPr>
        <w:t>. Do not allow rubbish and debris</w:t>
      </w:r>
      <w:r>
        <w:rPr>
          <w:spacing w:val="8"/>
          <w:sz w:val="19"/>
        </w:rPr>
        <w:t xml:space="preserve"> </w:t>
      </w:r>
      <w:r>
        <w:rPr>
          <w:sz w:val="19"/>
        </w:rPr>
        <w:t>to</w:t>
      </w:r>
      <w:r>
        <w:rPr>
          <w:spacing w:val="8"/>
          <w:sz w:val="19"/>
        </w:rPr>
        <w:t xml:space="preserve"> </w:t>
      </w:r>
      <w:r>
        <w:rPr>
          <w:sz w:val="19"/>
        </w:rPr>
        <w:t>accumulate,</w:t>
      </w:r>
      <w:r>
        <w:rPr>
          <w:spacing w:val="7"/>
          <w:sz w:val="19"/>
        </w:rPr>
        <w:t xml:space="preserve"> </w:t>
      </w:r>
      <w:r>
        <w:rPr>
          <w:sz w:val="19"/>
        </w:rPr>
        <w:t>cause</w:t>
      </w:r>
      <w:r>
        <w:rPr>
          <w:spacing w:val="8"/>
          <w:sz w:val="19"/>
        </w:rPr>
        <w:t xml:space="preserve"> </w:t>
      </w:r>
      <w:r>
        <w:rPr>
          <w:sz w:val="19"/>
        </w:rPr>
        <w:t>obstructions</w:t>
      </w:r>
      <w:r>
        <w:rPr>
          <w:spacing w:val="8"/>
          <w:sz w:val="19"/>
        </w:rPr>
        <w:t xml:space="preserve"> </w:t>
      </w:r>
      <w:r>
        <w:rPr>
          <w:sz w:val="19"/>
        </w:rPr>
        <w:t>or</w:t>
      </w:r>
      <w:r>
        <w:rPr>
          <w:spacing w:val="7"/>
          <w:sz w:val="19"/>
        </w:rPr>
        <w:t xml:space="preserve"> </w:t>
      </w:r>
      <w:r>
        <w:rPr>
          <w:sz w:val="19"/>
        </w:rPr>
        <w:t>be</w:t>
      </w:r>
      <w:r>
        <w:rPr>
          <w:spacing w:val="8"/>
          <w:sz w:val="19"/>
        </w:rPr>
        <w:t xml:space="preserve"> </w:t>
      </w:r>
      <w:r>
        <w:rPr>
          <w:sz w:val="19"/>
        </w:rPr>
        <w:t>a</w:t>
      </w:r>
      <w:r>
        <w:rPr>
          <w:spacing w:val="8"/>
          <w:sz w:val="19"/>
        </w:rPr>
        <w:t xml:space="preserve"> </w:t>
      </w:r>
      <w:r>
        <w:rPr>
          <w:sz w:val="19"/>
        </w:rPr>
        <w:t>fire</w:t>
      </w:r>
      <w:r>
        <w:rPr>
          <w:spacing w:val="8"/>
          <w:sz w:val="19"/>
        </w:rPr>
        <w:t xml:space="preserve"> </w:t>
      </w:r>
      <w:r>
        <w:rPr>
          <w:sz w:val="19"/>
        </w:rPr>
        <w:t>risk.</w:t>
      </w:r>
      <w:r>
        <w:rPr>
          <w:spacing w:val="7"/>
          <w:sz w:val="19"/>
        </w:rPr>
        <w:t xml:space="preserve"> </w:t>
      </w:r>
      <w:r>
        <w:rPr>
          <w:sz w:val="19"/>
        </w:rPr>
        <w:t>Provide</w:t>
      </w:r>
      <w:r>
        <w:rPr>
          <w:spacing w:val="8"/>
          <w:sz w:val="19"/>
        </w:rPr>
        <w:t xml:space="preserve"> </w:t>
      </w:r>
      <w:r>
        <w:rPr>
          <w:sz w:val="19"/>
        </w:rPr>
        <w:t>adequate</w:t>
      </w:r>
    </w:p>
    <w:p w:rsidR="008D596B" w:rsidRDefault="008D596B">
      <w:pPr>
        <w:spacing w:line="304" w:lineRule="auto"/>
        <w:rPr>
          <w:sz w:val="19"/>
        </w:rPr>
        <w:sectPr w:rsidR="008D596B">
          <w:headerReference w:type="default" r:id="rId9"/>
          <w:footerReference w:type="default" r:id="rId10"/>
          <w:pgSz w:w="11910" w:h="16840"/>
          <w:pgMar w:top="1360" w:right="1680" w:bottom="1080" w:left="1660" w:header="734" w:footer="894" w:gutter="0"/>
          <w:pgNumType w:start="1"/>
          <w:cols w:space="720"/>
        </w:sectPr>
      </w:pPr>
    </w:p>
    <w:p w:rsidR="008D596B" w:rsidRDefault="007D0D00">
      <w:pPr>
        <w:pStyle w:val="BodyText"/>
        <w:spacing w:before="102" w:line="304" w:lineRule="auto"/>
        <w:ind w:right="554"/>
      </w:pPr>
      <w:r>
        <w:lastRenderedPageBreak/>
        <w:t>protection to prevent the passage of dust into other areas. Ensure security of the building and works - do not permit unauthorized access to any part of the premises.</w:t>
      </w:r>
    </w:p>
    <w:p w:rsidR="008D596B" w:rsidRDefault="007D0D00" w:rsidP="001D0811">
      <w:pPr>
        <w:pStyle w:val="ListParagraph"/>
        <w:numPr>
          <w:ilvl w:val="1"/>
          <w:numId w:val="8"/>
        </w:numPr>
        <w:tabs>
          <w:tab w:val="left" w:pos="722"/>
        </w:tabs>
        <w:spacing w:line="304" w:lineRule="auto"/>
        <w:ind w:right="637" w:hanging="567"/>
        <w:rPr>
          <w:sz w:val="19"/>
        </w:rPr>
      </w:pPr>
      <w:r>
        <w:rPr>
          <w:spacing w:val="13"/>
          <w:sz w:val="19"/>
        </w:rPr>
        <w:t xml:space="preserve">Signage: </w:t>
      </w:r>
      <w:r>
        <w:rPr>
          <w:sz w:val="19"/>
        </w:rPr>
        <w:t>all site signage, other than health and safety is subject to prior agreement with the</w:t>
      </w:r>
      <w:r>
        <w:rPr>
          <w:spacing w:val="7"/>
          <w:sz w:val="19"/>
        </w:rPr>
        <w:t xml:space="preserve"> </w:t>
      </w:r>
      <w:r>
        <w:rPr>
          <w:sz w:val="19"/>
        </w:rPr>
        <w:t>employer.</w:t>
      </w:r>
    </w:p>
    <w:p w:rsidR="008D596B" w:rsidRDefault="007D0D00" w:rsidP="001D0811">
      <w:pPr>
        <w:pStyle w:val="ListParagraph"/>
        <w:numPr>
          <w:ilvl w:val="1"/>
          <w:numId w:val="8"/>
        </w:numPr>
        <w:tabs>
          <w:tab w:val="left" w:pos="722"/>
        </w:tabs>
        <w:spacing w:line="304" w:lineRule="auto"/>
        <w:ind w:right="955" w:hanging="567"/>
        <w:rPr>
          <w:sz w:val="19"/>
        </w:rPr>
      </w:pPr>
      <w:r>
        <w:rPr>
          <w:spacing w:val="13"/>
          <w:sz w:val="19"/>
        </w:rPr>
        <w:t xml:space="preserve">Working hours: </w:t>
      </w:r>
      <w:r>
        <w:rPr>
          <w:sz w:val="19"/>
        </w:rPr>
        <w:t>work may only take place between 8am-6pm from Monday to Friday.</w:t>
      </w:r>
    </w:p>
    <w:p w:rsidR="008D596B" w:rsidRDefault="007D0D00" w:rsidP="001D0811">
      <w:pPr>
        <w:pStyle w:val="ListParagraph"/>
        <w:numPr>
          <w:ilvl w:val="1"/>
          <w:numId w:val="8"/>
        </w:numPr>
        <w:tabs>
          <w:tab w:val="left" w:pos="722"/>
        </w:tabs>
        <w:spacing w:before="1" w:line="302" w:lineRule="auto"/>
        <w:ind w:right="1160" w:hanging="567"/>
        <w:rPr>
          <w:sz w:val="19"/>
        </w:rPr>
      </w:pPr>
      <w:r>
        <w:rPr>
          <w:spacing w:val="12"/>
          <w:sz w:val="19"/>
        </w:rPr>
        <w:t xml:space="preserve">Plant </w:t>
      </w:r>
      <w:r>
        <w:rPr>
          <w:spacing w:val="10"/>
          <w:sz w:val="19"/>
        </w:rPr>
        <w:t xml:space="preserve">and </w:t>
      </w:r>
      <w:r>
        <w:rPr>
          <w:spacing w:val="15"/>
          <w:sz w:val="19"/>
        </w:rPr>
        <w:t xml:space="preserve">equipment: </w:t>
      </w:r>
      <w:r>
        <w:rPr>
          <w:sz w:val="19"/>
        </w:rPr>
        <w:t>supply all necessary materials and products for the execution of the works, along with site equipment, plant scaffolding, tools and temporary</w:t>
      </w:r>
      <w:r>
        <w:rPr>
          <w:spacing w:val="3"/>
          <w:sz w:val="19"/>
        </w:rPr>
        <w:t xml:space="preserve"> </w:t>
      </w:r>
      <w:r>
        <w:rPr>
          <w:sz w:val="19"/>
        </w:rPr>
        <w:t>works.</w:t>
      </w:r>
    </w:p>
    <w:p w:rsidR="008D596B" w:rsidRDefault="007D0D00" w:rsidP="001D0811">
      <w:pPr>
        <w:pStyle w:val="ListParagraph"/>
        <w:numPr>
          <w:ilvl w:val="1"/>
          <w:numId w:val="8"/>
        </w:numPr>
        <w:tabs>
          <w:tab w:val="left" w:pos="722"/>
        </w:tabs>
        <w:spacing w:before="5" w:line="304" w:lineRule="auto"/>
        <w:ind w:right="862" w:hanging="567"/>
        <w:rPr>
          <w:sz w:val="19"/>
        </w:rPr>
      </w:pPr>
      <w:r>
        <w:rPr>
          <w:spacing w:val="13"/>
          <w:sz w:val="19"/>
        </w:rPr>
        <w:t xml:space="preserve">Facilities </w:t>
      </w:r>
      <w:r>
        <w:rPr>
          <w:spacing w:val="7"/>
          <w:sz w:val="19"/>
        </w:rPr>
        <w:t xml:space="preserve">on </w:t>
      </w:r>
      <w:r>
        <w:rPr>
          <w:spacing w:val="10"/>
          <w:sz w:val="19"/>
        </w:rPr>
        <w:t xml:space="preserve">the </w:t>
      </w:r>
      <w:r>
        <w:rPr>
          <w:spacing w:val="13"/>
          <w:sz w:val="19"/>
        </w:rPr>
        <w:t xml:space="preserve">premises: </w:t>
      </w:r>
      <w:r>
        <w:rPr>
          <w:sz w:val="19"/>
        </w:rPr>
        <w:t>the contractor will be allowed to use existing electricity and water services, subject to his own initial testing and verification that these services are suitable and safe to</w:t>
      </w:r>
      <w:r>
        <w:rPr>
          <w:spacing w:val="26"/>
          <w:sz w:val="19"/>
        </w:rPr>
        <w:t xml:space="preserve"> </w:t>
      </w:r>
      <w:r>
        <w:rPr>
          <w:sz w:val="19"/>
        </w:rPr>
        <w:t>use.</w:t>
      </w:r>
    </w:p>
    <w:p w:rsidR="008D596B" w:rsidRDefault="007D0D00" w:rsidP="001D0811">
      <w:pPr>
        <w:pStyle w:val="ListParagraph"/>
        <w:numPr>
          <w:ilvl w:val="1"/>
          <w:numId w:val="8"/>
        </w:numPr>
        <w:tabs>
          <w:tab w:val="left" w:pos="722"/>
        </w:tabs>
        <w:spacing w:before="3" w:line="304" w:lineRule="auto"/>
        <w:ind w:right="1068" w:hanging="567"/>
        <w:rPr>
          <w:sz w:val="19"/>
        </w:rPr>
      </w:pPr>
      <w:r>
        <w:rPr>
          <w:spacing w:val="13"/>
          <w:sz w:val="19"/>
        </w:rPr>
        <w:t xml:space="preserve">Existing services: </w:t>
      </w:r>
      <w:r>
        <w:rPr>
          <w:sz w:val="19"/>
        </w:rPr>
        <w:t>before starting work, check and mark positions of existing services. If necessary, obtain relevant details from service authorities. Allow for liaison with statutory undertakers as</w:t>
      </w:r>
      <w:r>
        <w:rPr>
          <w:spacing w:val="20"/>
          <w:sz w:val="19"/>
        </w:rPr>
        <w:t xml:space="preserve"> </w:t>
      </w:r>
      <w:r>
        <w:rPr>
          <w:sz w:val="19"/>
        </w:rPr>
        <w:t>necessary.</w:t>
      </w:r>
    </w:p>
    <w:p w:rsidR="008D596B" w:rsidRDefault="007D0D00" w:rsidP="001D0811">
      <w:pPr>
        <w:pStyle w:val="ListParagraph"/>
        <w:numPr>
          <w:ilvl w:val="1"/>
          <w:numId w:val="8"/>
        </w:numPr>
        <w:tabs>
          <w:tab w:val="left" w:pos="722"/>
        </w:tabs>
        <w:spacing w:line="304" w:lineRule="auto"/>
        <w:ind w:right="619" w:hanging="567"/>
        <w:rPr>
          <w:sz w:val="19"/>
        </w:rPr>
      </w:pPr>
      <w:r>
        <w:rPr>
          <w:spacing w:val="13"/>
          <w:sz w:val="19"/>
        </w:rPr>
        <w:t xml:space="preserve">Quality </w:t>
      </w:r>
      <w:r>
        <w:rPr>
          <w:spacing w:val="15"/>
          <w:sz w:val="19"/>
        </w:rPr>
        <w:t xml:space="preserve">standards: </w:t>
      </w:r>
      <w:r>
        <w:rPr>
          <w:sz w:val="19"/>
        </w:rPr>
        <w:t xml:space="preserve">all works to be carried out in accordance with </w:t>
      </w:r>
      <w:proofErr w:type="spellStart"/>
      <w:r>
        <w:rPr>
          <w:sz w:val="19"/>
        </w:rPr>
        <w:t>manufacturers</w:t>
      </w:r>
      <w:proofErr w:type="spellEnd"/>
      <w:r>
        <w:rPr>
          <w:sz w:val="19"/>
        </w:rPr>
        <w:t xml:space="preserve"> instructions and related British Standards/Codes of Practice.  </w:t>
      </w:r>
      <w:proofErr w:type="gramStart"/>
      <w:r>
        <w:rPr>
          <w:sz w:val="19"/>
        </w:rPr>
        <w:t>Particular  attention</w:t>
      </w:r>
      <w:proofErr w:type="gramEnd"/>
      <w:r>
        <w:rPr>
          <w:sz w:val="19"/>
        </w:rPr>
        <w:t xml:space="preserve"> shall be paid to the provisions of BS8000 in respect of standards of workmanship to be applied. All Timber to be FSC</w:t>
      </w:r>
      <w:r>
        <w:rPr>
          <w:spacing w:val="25"/>
          <w:sz w:val="19"/>
        </w:rPr>
        <w:t xml:space="preserve"> </w:t>
      </w:r>
      <w:r>
        <w:rPr>
          <w:sz w:val="19"/>
        </w:rPr>
        <w:t>certified.</w:t>
      </w:r>
    </w:p>
    <w:p w:rsidR="008D596B" w:rsidRDefault="007D0D00" w:rsidP="001D0811">
      <w:pPr>
        <w:pStyle w:val="ListParagraph"/>
        <w:numPr>
          <w:ilvl w:val="1"/>
          <w:numId w:val="8"/>
        </w:numPr>
        <w:tabs>
          <w:tab w:val="left" w:pos="722"/>
        </w:tabs>
        <w:spacing w:before="4" w:line="304" w:lineRule="auto"/>
        <w:ind w:left="874" w:right="2504" w:hanging="720"/>
        <w:rPr>
          <w:sz w:val="19"/>
        </w:rPr>
      </w:pPr>
      <w:r>
        <w:rPr>
          <w:spacing w:val="15"/>
          <w:sz w:val="19"/>
        </w:rPr>
        <w:t xml:space="preserve">Guarantees: </w:t>
      </w:r>
      <w:r>
        <w:rPr>
          <w:sz w:val="19"/>
        </w:rPr>
        <w:t xml:space="preserve">provide </w:t>
      </w:r>
      <w:r>
        <w:rPr>
          <w:sz w:val="19"/>
          <w:u w:val="single"/>
        </w:rPr>
        <w:t>manufacturers</w:t>
      </w:r>
      <w:r>
        <w:rPr>
          <w:sz w:val="19"/>
        </w:rPr>
        <w:t xml:space="preserve"> guarantees in respect of flat</w:t>
      </w:r>
      <w:r>
        <w:rPr>
          <w:spacing w:val="2"/>
          <w:sz w:val="19"/>
        </w:rPr>
        <w:t xml:space="preserve"> </w:t>
      </w:r>
      <w:r>
        <w:rPr>
          <w:sz w:val="19"/>
        </w:rPr>
        <w:t>roof</w:t>
      </w:r>
    </w:p>
    <w:p w:rsidR="008D596B" w:rsidRDefault="007D0D00">
      <w:pPr>
        <w:pStyle w:val="BodyText"/>
        <w:spacing w:before="2" w:line="300" w:lineRule="auto"/>
        <w:ind w:left="874" w:right="2309"/>
      </w:pPr>
      <w:r>
        <w:t xml:space="preserve">windows, doors, </w:t>
      </w:r>
      <w:proofErr w:type="spellStart"/>
      <w:r>
        <w:t>rooflights</w:t>
      </w:r>
      <w:proofErr w:type="spellEnd"/>
      <w:r>
        <w:t xml:space="preserve"> including locking mechanisms security shutter</w:t>
      </w:r>
    </w:p>
    <w:p w:rsidR="008D596B" w:rsidRDefault="007D0D00">
      <w:pPr>
        <w:pStyle w:val="BodyText"/>
        <w:spacing w:before="6"/>
        <w:ind w:left="874"/>
      </w:pPr>
      <w:r>
        <w:t>solar installation</w:t>
      </w:r>
    </w:p>
    <w:p w:rsidR="008D596B" w:rsidRDefault="007D0D00" w:rsidP="001D0811">
      <w:pPr>
        <w:pStyle w:val="ListParagraph"/>
        <w:numPr>
          <w:ilvl w:val="1"/>
          <w:numId w:val="8"/>
        </w:numPr>
        <w:tabs>
          <w:tab w:val="left" w:pos="722"/>
        </w:tabs>
        <w:spacing w:before="60" w:line="304" w:lineRule="auto"/>
        <w:ind w:right="575" w:hanging="567"/>
        <w:rPr>
          <w:sz w:val="19"/>
        </w:rPr>
      </w:pPr>
      <w:proofErr w:type="gramStart"/>
      <w:r>
        <w:rPr>
          <w:spacing w:val="11"/>
          <w:sz w:val="19"/>
        </w:rPr>
        <w:t xml:space="preserve">Site  </w:t>
      </w:r>
      <w:r>
        <w:rPr>
          <w:spacing w:val="13"/>
          <w:sz w:val="19"/>
        </w:rPr>
        <w:t>Access</w:t>
      </w:r>
      <w:proofErr w:type="gramEnd"/>
      <w:r>
        <w:rPr>
          <w:spacing w:val="13"/>
          <w:sz w:val="19"/>
        </w:rPr>
        <w:t xml:space="preserve">: </w:t>
      </w:r>
      <w:r>
        <w:rPr>
          <w:sz w:val="19"/>
        </w:rPr>
        <w:t xml:space="preserve">Access to the site is only via Moorland Road, unless otherwise agreed. The contractor shall lay down a protective surface on the route from the highway to the site. Parking for workers shall be restricted to the Moorland Road Car Park. Any workers found to be in breach of this shall be asked to leave site.    Deliveries may only be made via Sunnyside Lane strictly by prior agreement </w:t>
      </w:r>
      <w:proofErr w:type="gramStart"/>
      <w:r>
        <w:rPr>
          <w:sz w:val="19"/>
        </w:rPr>
        <w:t>with  Yate</w:t>
      </w:r>
      <w:proofErr w:type="gramEnd"/>
      <w:r>
        <w:rPr>
          <w:sz w:val="19"/>
        </w:rPr>
        <w:t xml:space="preserve"> Town Council. Delivering vehicles are to be moved as soon as</w:t>
      </w:r>
      <w:r>
        <w:rPr>
          <w:spacing w:val="5"/>
          <w:sz w:val="19"/>
        </w:rPr>
        <w:t xml:space="preserve"> </w:t>
      </w:r>
      <w:proofErr w:type="gramStart"/>
      <w:r>
        <w:rPr>
          <w:sz w:val="19"/>
        </w:rPr>
        <w:t>offloaded..</w:t>
      </w:r>
      <w:proofErr w:type="gramEnd"/>
    </w:p>
    <w:p w:rsidR="008D596B" w:rsidRDefault="007D0D00" w:rsidP="001D0811">
      <w:pPr>
        <w:pStyle w:val="ListParagraph"/>
        <w:numPr>
          <w:ilvl w:val="1"/>
          <w:numId w:val="8"/>
        </w:numPr>
        <w:tabs>
          <w:tab w:val="left" w:pos="722"/>
        </w:tabs>
        <w:spacing w:before="5" w:line="304" w:lineRule="auto"/>
        <w:ind w:right="811" w:hanging="567"/>
        <w:rPr>
          <w:sz w:val="19"/>
        </w:rPr>
      </w:pPr>
      <w:r>
        <w:rPr>
          <w:spacing w:val="11"/>
          <w:sz w:val="19"/>
        </w:rPr>
        <w:t xml:space="preserve">Site </w:t>
      </w:r>
      <w:r>
        <w:rPr>
          <w:sz w:val="19"/>
        </w:rPr>
        <w:t xml:space="preserve">l </w:t>
      </w:r>
      <w:proofErr w:type="spellStart"/>
      <w:r>
        <w:rPr>
          <w:spacing w:val="12"/>
          <w:sz w:val="19"/>
        </w:rPr>
        <w:t>imits</w:t>
      </w:r>
      <w:proofErr w:type="spellEnd"/>
      <w:r>
        <w:rPr>
          <w:spacing w:val="12"/>
          <w:sz w:val="19"/>
        </w:rPr>
        <w:t xml:space="preserve">: </w:t>
      </w:r>
      <w:r>
        <w:rPr>
          <w:sz w:val="19"/>
        </w:rPr>
        <w:t>the working area is as defined on the architect’s drawings. The contractor shall provide a protective fencing to secure the site from public access. The site is to be fully secured outside working</w:t>
      </w:r>
      <w:r>
        <w:rPr>
          <w:spacing w:val="40"/>
          <w:sz w:val="19"/>
        </w:rPr>
        <w:t xml:space="preserve"> </w:t>
      </w:r>
      <w:r>
        <w:rPr>
          <w:sz w:val="19"/>
        </w:rPr>
        <w:t>hours.</w:t>
      </w:r>
    </w:p>
    <w:p w:rsidR="008D596B" w:rsidRDefault="007D0D00" w:rsidP="001D0811">
      <w:pPr>
        <w:pStyle w:val="ListParagraph"/>
        <w:numPr>
          <w:ilvl w:val="1"/>
          <w:numId w:val="8"/>
        </w:numPr>
        <w:tabs>
          <w:tab w:val="left" w:pos="722"/>
        </w:tabs>
        <w:spacing w:before="3" w:line="304" w:lineRule="auto"/>
        <w:ind w:right="710" w:hanging="567"/>
        <w:rPr>
          <w:sz w:val="19"/>
        </w:rPr>
      </w:pPr>
      <w:r>
        <w:rPr>
          <w:spacing w:val="13"/>
          <w:sz w:val="19"/>
        </w:rPr>
        <w:t xml:space="preserve">Propping: </w:t>
      </w:r>
      <w:r>
        <w:rPr>
          <w:sz w:val="19"/>
        </w:rPr>
        <w:t>provide all necessary temporary propping and support whilst the works are carried</w:t>
      </w:r>
      <w:r>
        <w:rPr>
          <w:spacing w:val="7"/>
          <w:sz w:val="19"/>
        </w:rPr>
        <w:t xml:space="preserve"> </w:t>
      </w:r>
      <w:r>
        <w:rPr>
          <w:sz w:val="19"/>
        </w:rPr>
        <w:t>out.</w:t>
      </w:r>
    </w:p>
    <w:p w:rsidR="008D596B" w:rsidRDefault="007D0D00" w:rsidP="001D0811">
      <w:pPr>
        <w:pStyle w:val="ListParagraph"/>
        <w:numPr>
          <w:ilvl w:val="1"/>
          <w:numId w:val="8"/>
        </w:numPr>
        <w:tabs>
          <w:tab w:val="left" w:pos="722"/>
        </w:tabs>
        <w:spacing w:line="304" w:lineRule="auto"/>
        <w:ind w:right="592" w:hanging="567"/>
        <w:rPr>
          <w:sz w:val="19"/>
        </w:rPr>
      </w:pPr>
      <w:r>
        <w:rPr>
          <w:spacing w:val="15"/>
          <w:sz w:val="19"/>
        </w:rPr>
        <w:t xml:space="preserve">Electrical: </w:t>
      </w:r>
      <w:r>
        <w:rPr>
          <w:sz w:val="19"/>
        </w:rPr>
        <w:t xml:space="preserve">allow for extending wiring from existing supply, including any necessary modifications to the distribution board to suit the increased requirement. All electrical work required to meet the requirements of Part P (Electrical Safety) must </w:t>
      </w:r>
      <w:proofErr w:type="gramStart"/>
      <w:r>
        <w:rPr>
          <w:sz w:val="19"/>
        </w:rPr>
        <w:t>be  designed</w:t>
      </w:r>
      <w:proofErr w:type="gramEnd"/>
      <w:r>
        <w:rPr>
          <w:sz w:val="19"/>
        </w:rPr>
        <w:t>, installed and tested by a competent person. An appropriate BS 7671 electrical installation certificate is</w:t>
      </w:r>
      <w:r>
        <w:rPr>
          <w:spacing w:val="13"/>
          <w:sz w:val="19"/>
        </w:rPr>
        <w:t xml:space="preserve"> </w:t>
      </w:r>
      <w:r>
        <w:rPr>
          <w:sz w:val="19"/>
        </w:rPr>
        <w:t>required.</w:t>
      </w:r>
    </w:p>
    <w:p w:rsidR="008D596B" w:rsidRDefault="007D0D00" w:rsidP="001D0811">
      <w:pPr>
        <w:pStyle w:val="ListParagraph"/>
        <w:numPr>
          <w:ilvl w:val="1"/>
          <w:numId w:val="8"/>
        </w:numPr>
        <w:tabs>
          <w:tab w:val="left" w:pos="722"/>
        </w:tabs>
        <w:spacing w:before="0" w:line="304" w:lineRule="auto"/>
        <w:ind w:right="835" w:hanging="567"/>
        <w:jc w:val="both"/>
        <w:rPr>
          <w:sz w:val="19"/>
        </w:rPr>
      </w:pPr>
      <w:r>
        <w:rPr>
          <w:spacing w:val="13"/>
          <w:sz w:val="19"/>
        </w:rPr>
        <w:t xml:space="preserve">Waste: </w:t>
      </w:r>
      <w:r>
        <w:rPr>
          <w:sz w:val="19"/>
        </w:rPr>
        <w:t>the contractor shall prepare and issue a waste management plan prior to commencement on site. All builders’ waste to be sorted to permit recycling. Allow for disposal of waste</w:t>
      </w:r>
      <w:r>
        <w:rPr>
          <w:spacing w:val="13"/>
          <w:sz w:val="19"/>
        </w:rPr>
        <w:t xml:space="preserve"> </w:t>
      </w:r>
      <w:r>
        <w:rPr>
          <w:sz w:val="19"/>
        </w:rPr>
        <w:t>materials.</w:t>
      </w:r>
    </w:p>
    <w:p w:rsidR="008D596B" w:rsidRDefault="007D0D00" w:rsidP="001D0811">
      <w:pPr>
        <w:pStyle w:val="ListParagraph"/>
        <w:numPr>
          <w:ilvl w:val="1"/>
          <w:numId w:val="8"/>
        </w:numPr>
        <w:tabs>
          <w:tab w:val="left" w:pos="722"/>
        </w:tabs>
        <w:spacing w:before="3" w:line="304" w:lineRule="auto"/>
        <w:ind w:right="881" w:hanging="567"/>
        <w:rPr>
          <w:sz w:val="19"/>
        </w:rPr>
      </w:pPr>
      <w:r>
        <w:rPr>
          <w:spacing w:val="15"/>
          <w:sz w:val="19"/>
        </w:rPr>
        <w:t xml:space="preserve">Notification, </w:t>
      </w:r>
      <w:r>
        <w:rPr>
          <w:spacing w:val="13"/>
          <w:sz w:val="19"/>
        </w:rPr>
        <w:t xml:space="preserve">testing </w:t>
      </w:r>
      <w:r>
        <w:rPr>
          <w:spacing w:val="10"/>
          <w:sz w:val="19"/>
        </w:rPr>
        <w:t xml:space="preserve">and </w:t>
      </w:r>
      <w:r>
        <w:rPr>
          <w:spacing w:val="15"/>
          <w:sz w:val="19"/>
        </w:rPr>
        <w:t xml:space="preserve">certification: </w:t>
      </w:r>
      <w:r>
        <w:rPr>
          <w:sz w:val="19"/>
        </w:rPr>
        <w:t>liaise with Building Control Approved Inspector for all necessary testing, including but not restricted to drains, air tightness, electrical certificates, acoustics</w:t>
      </w:r>
      <w:r>
        <w:rPr>
          <w:spacing w:val="15"/>
          <w:sz w:val="19"/>
        </w:rPr>
        <w:t xml:space="preserve"> </w:t>
      </w:r>
      <w:r>
        <w:rPr>
          <w:sz w:val="19"/>
        </w:rPr>
        <w:t>etc.</w:t>
      </w:r>
    </w:p>
    <w:p w:rsidR="008D596B" w:rsidRDefault="007D0D00" w:rsidP="001D0811">
      <w:pPr>
        <w:pStyle w:val="ListParagraph"/>
        <w:numPr>
          <w:ilvl w:val="1"/>
          <w:numId w:val="8"/>
        </w:numPr>
        <w:tabs>
          <w:tab w:val="left" w:pos="722"/>
        </w:tabs>
        <w:spacing w:line="304" w:lineRule="auto"/>
        <w:ind w:right="689" w:hanging="567"/>
        <w:rPr>
          <w:sz w:val="19"/>
        </w:rPr>
      </w:pPr>
      <w:r>
        <w:rPr>
          <w:spacing w:val="13"/>
          <w:sz w:val="19"/>
        </w:rPr>
        <w:t xml:space="preserve">Heating </w:t>
      </w:r>
      <w:r>
        <w:rPr>
          <w:spacing w:val="10"/>
          <w:sz w:val="19"/>
        </w:rPr>
        <w:t xml:space="preserve">and hot </w:t>
      </w:r>
      <w:r>
        <w:rPr>
          <w:spacing w:val="12"/>
          <w:sz w:val="19"/>
        </w:rPr>
        <w:t xml:space="preserve">water </w:t>
      </w:r>
      <w:r>
        <w:rPr>
          <w:spacing w:val="13"/>
          <w:sz w:val="19"/>
        </w:rPr>
        <w:t xml:space="preserve">systems: </w:t>
      </w:r>
      <w:r>
        <w:rPr>
          <w:sz w:val="19"/>
        </w:rPr>
        <w:t>Allow for testing and re-commissioning of the existing electric heating system and hot/cold water</w:t>
      </w:r>
      <w:r>
        <w:rPr>
          <w:spacing w:val="40"/>
          <w:sz w:val="19"/>
        </w:rPr>
        <w:t xml:space="preserve"> </w:t>
      </w:r>
      <w:r>
        <w:rPr>
          <w:sz w:val="19"/>
        </w:rPr>
        <w:t>systems.</w:t>
      </w:r>
    </w:p>
    <w:p w:rsidR="008D596B" w:rsidRDefault="007D0D00" w:rsidP="001D0811">
      <w:pPr>
        <w:pStyle w:val="ListParagraph"/>
        <w:numPr>
          <w:ilvl w:val="1"/>
          <w:numId w:val="8"/>
        </w:numPr>
        <w:tabs>
          <w:tab w:val="left" w:pos="722"/>
        </w:tabs>
        <w:spacing w:line="304" w:lineRule="auto"/>
        <w:ind w:right="5511" w:hanging="567"/>
        <w:rPr>
          <w:sz w:val="19"/>
        </w:rPr>
      </w:pPr>
      <w:r>
        <w:rPr>
          <w:spacing w:val="15"/>
          <w:sz w:val="19"/>
        </w:rPr>
        <w:t xml:space="preserve">Architectural drawings: </w:t>
      </w:r>
      <w:r>
        <w:rPr>
          <w:sz w:val="19"/>
        </w:rPr>
        <w:t>1206-001 Location</w:t>
      </w:r>
      <w:r>
        <w:rPr>
          <w:spacing w:val="21"/>
          <w:sz w:val="19"/>
        </w:rPr>
        <w:t xml:space="preserve"> </w:t>
      </w:r>
      <w:r>
        <w:rPr>
          <w:sz w:val="19"/>
        </w:rPr>
        <w:t>Plan</w:t>
      </w:r>
    </w:p>
    <w:p w:rsidR="008D596B" w:rsidRDefault="008D596B">
      <w:pPr>
        <w:spacing w:line="304" w:lineRule="auto"/>
        <w:rPr>
          <w:sz w:val="19"/>
        </w:rPr>
        <w:sectPr w:rsidR="008D596B">
          <w:pgSz w:w="11910" w:h="16840"/>
          <w:pgMar w:top="1360" w:right="1680" w:bottom="1080" w:left="1660" w:header="734" w:footer="894" w:gutter="0"/>
          <w:cols w:space="720"/>
        </w:sectPr>
      </w:pPr>
    </w:p>
    <w:p w:rsidR="008D596B" w:rsidRDefault="007D0D00">
      <w:pPr>
        <w:pStyle w:val="BodyText"/>
        <w:spacing w:before="102"/>
      </w:pPr>
      <w:r>
        <w:lastRenderedPageBreak/>
        <w:t>1206-002 Existing site plan</w:t>
      </w:r>
    </w:p>
    <w:p w:rsidR="008D596B" w:rsidRDefault="007D0D00">
      <w:pPr>
        <w:pStyle w:val="BodyText"/>
        <w:spacing w:before="60" w:line="304" w:lineRule="auto"/>
        <w:ind w:right="3298"/>
      </w:pPr>
      <w:r>
        <w:t>1206-130 Ground Floor plan strip out and demolition 1206-131 Roof plan strip out</w:t>
      </w:r>
    </w:p>
    <w:p w:rsidR="008D596B" w:rsidRDefault="007D0D00">
      <w:pPr>
        <w:pStyle w:val="BodyText"/>
        <w:spacing w:before="2"/>
      </w:pPr>
      <w:r>
        <w:t>1206-140 Ground Floor GA plan</w:t>
      </w:r>
    </w:p>
    <w:p w:rsidR="008D596B" w:rsidRDefault="007D0D00">
      <w:pPr>
        <w:pStyle w:val="BodyText"/>
        <w:spacing w:before="59" w:line="304" w:lineRule="auto"/>
        <w:ind w:right="2823"/>
      </w:pPr>
      <w:r>
        <w:t>1206-141 Ground Floor electrical layout and drainage plan 1206-142 Roof plan as proposed</w:t>
      </w:r>
    </w:p>
    <w:p w:rsidR="008D596B" w:rsidRDefault="007D0D00">
      <w:pPr>
        <w:pStyle w:val="BodyText"/>
        <w:spacing w:before="2" w:line="304" w:lineRule="auto"/>
        <w:ind w:right="4929"/>
      </w:pPr>
      <w:r>
        <w:t>1206-143 Elevations as proposed 1206-150 Section A as proposed</w:t>
      </w:r>
    </w:p>
    <w:p w:rsidR="008D596B" w:rsidRDefault="007D0D00">
      <w:pPr>
        <w:pStyle w:val="BodyText"/>
        <w:spacing w:line="216" w:lineRule="exact"/>
      </w:pPr>
      <w:r>
        <w:t>1206-200 New floor, wall and roof build-ups</w:t>
      </w:r>
    </w:p>
    <w:p w:rsidR="008D596B" w:rsidRDefault="007D0D00" w:rsidP="001D0811">
      <w:pPr>
        <w:pStyle w:val="ListParagraph"/>
        <w:numPr>
          <w:ilvl w:val="1"/>
          <w:numId w:val="8"/>
        </w:numPr>
        <w:tabs>
          <w:tab w:val="left" w:pos="722"/>
        </w:tabs>
        <w:spacing w:before="60" w:line="304" w:lineRule="auto"/>
        <w:ind w:right="4437" w:hanging="567"/>
        <w:rPr>
          <w:sz w:val="19"/>
        </w:rPr>
      </w:pPr>
      <w:r>
        <w:rPr>
          <w:color w:val="008000"/>
          <w:spacing w:val="13"/>
          <w:sz w:val="19"/>
        </w:rPr>
        <w:t xml:space="preserve">Engineers </w:t>
      </w:r>
      <w:r>
        <w:rPr>
          <w:color w:val="008000"/>
          <w:spacing w:val="15"/>
          <w:sz w:val="19"/>
        </w:rPr>
        <w:t xml:space="preserve">drawings/specification: </w:t>
      </w:r>
      <w:r>
        <w:rPr>
          <w:color w:val="008000"/>
          <w:sz w:val="19"/>
        </w:rPr>
        <w:t>To</w:t>
      </w:r>
      <w:r>
        <w:rPr>
          <w:color w:val="008000"/>
          <w:spacing w:val="3"/>
          <w:sz w:val="19"/>
        </w:rPr>
        <w:t xml:space="preserve"> </w:t>
      </w:r>
      <w:r>
        <w:rPr>
          <w:color w:val="008000"/>
          <w:sz w:val="19"/>
        </w:rPr>
        <w:t>follow</w:t>
      </w:r>
    </w:p>
    <w:p w:rsidR="008D596B" w:rsidRDefault="007D0D00" w:rsidP="001D0811">
      <w:pPr>
        <w:pStyle w:val="ListParagraph"/>
        <w:numPr>
          <w:ilvl w:val="1"/>
          <w:numId w:val="8"/>
        </w:numPr>
        <w:tabs>
          <w:tab w:val="left" w:pos="722"/>
        </w:tabs>
        <w:spacing w:line="304" w:lineRule="auto"/>
        <w:ind w:right="930" w:hanging="567"/>
        <w:rPr>
          <w:sz w:val="19"/>
        </w:rPr>
      </w:pPr>
      <w:r>
        <w:rPr>
          <w:spacing w:val="15"/>
          <w:sz w:val="19"/>
        </w:rPr>
        <w:t xml:space="preserve">References: </w:t>
      </w:r>
      <w:r>
        <w:rPr>
          <w:sz w:val="19"/>
        </w:rPr>
        <w:t>Due Diligence checks to be undertaken by YTC, Appendix 3 to be completed and included with tender</w:t>
      </w:r>
      <w:r>
        <w:rPr>
          <w:spacing w:val="25"/>
          <w:sz w:val="19"/>
        </w:rPr>
        <w:t xml:space="preserve"> </w:t>
      </w:r>
      <w:r>
        <w:rPr>
          <w:sz w:val="19"/>
        </w:rPr>
        <w:t>response.</w:t>
      </w:r>
    </w:p>
    <w:p w:rsidR="008D596B" w:rsidRDefault="007D0D00" w:rsidP="001D0811">
      <w:pPr>
        <w:pStyle w:val="ListParagraph"/>
        <w:numPr>
          <w:ilvl w:val="1"/>
          <w:numId w:val="8"/>
        </w:numPr>
        <w:tabs>
          <w:tab w:val="left" w:pos="722"/>
        </w:tabs>
        <w:spacing w:line="304" w:lineRule="auto"/>
        <w:ind w:right="790" w:hanging="567"/>
        <w:rPr>
          <w:sz w:val="19"/>
        </w:rPr>
      </w:pPr>
      <w:r>
        <w:rPr>
          <w:spacing w:val="12"/>
          <w:sz w:val="19"/>
        </w:rPr>
        <w:t xml:space="preserve">Point </w:t>
      </w:r>
      <w:r>
        <w:rPr>
          <w:spacing w:val="7"/>
          <w:sz w:val="19"/>
        </w:rPr>
        <w:t xml:space="preserve">of </w:t>
      </w:r>
      <w:r>
        <w:rPr>
          <w:spacing w:val="13"/>
          <w:sz w:val="19"/>
        </w:rPr>
        <w:t xml:space="preserve">contact </w:t>
      </w:r>
      <w:r>
        <w:rPr>
          <w:spacing w:val="10"/>
          <w:sz w:val="19"/>
        </w:rPr>
        <w:t xml:space="preserve">and </w:t>
      </w:r>
      <w:r>
        <w:rPr>
          <w:spacing w:val="13"/>
          <w:sz w:val="19"/>
        </w:rPr>
        <w:t xml:space="preserve">Viewings: </w:t>
      </w:r>
      <w:r>
        <w:rPr>
          <w:sz w:val="19"/>
        </w:rPr>
        <w:t xml:space="preserve">Please contact </w:t>
      </w:r>
      <w:r>
        <w:rPr>
          <w:spacing w:val="11"/>
          <w:sz w:val="19"/>
        </w:rPr>
        <w:t xml:space="preserve">Lori </w:t>
      </w:r>
      <w:r>
        <w:rPr>
          <w:spacing w:val="13"/>
          <w:sz w:val="19"/>
        </w:rPr>
        <w:t xml:space="preserve">Ramsay- </w:t>
      </w:r>
      <w:r>
        <w:rPr>
          <w:spacing w:val="15"/>
          <w:sz w:val="19"/>
        </w:rPr>
        <w:t xml:space="preserve">Community </w:t>
      </w:r>
      <w:r>
        <w:rPr>
          <w:spacing w:val="13"/>
          <w:sz w:val="19"/>
        </w:rPr>
        <w:t xml:space="preserve">Projects Manager </w:t>
      </w:r>
      <w:r>
        <w:rPr>
          <w:sz w:val="19"/>
        </w:rPr>
        <w:t>at Yate Town Council with general inquiries relating to the project</w:t>
      </w:r>
      <w:r>
        <w:rPr>
          <w:spacing w:val="2"/>
          <w:sz w:val="19"/>
        </w:rPr>
        <w:t xml:space="preserve"> </w:t>
      </w:r>
      <w:r>
        <w:rPr>
          <w:sz w:val="19"/>
        </w:rPr>
        <w:t>on</w:t>
      </w:r>
    </w:p>
    <w:p w:rsidR="008D596B" w:rsidRDefault="007D0D00">
      <w:pPr>
        <w:pStyle w:val="BodyText"/>
        <w:spacing w:before="3"/>
      </w:pPr>
      <w:r>
        <w:t xml:space="preserve">01454 862595 or </w:t>
      </w:r>
      <w:hyperlink r:id="rId11">
        <w:r>
          <w:rPr>
            <w:color w:val="0000FF"/>
            <w:u w:val="single" w:color="0000FF"/>
          </w:rPr>
          <w:t>info@yatetowncouncil.gov.uk</w:t>
        </w:r>
      </w:hyperlink>
    </w:p>
    <w:p w:rsidR="008D596B" w:rsidRDefault="007D0D00">
      <w:pPr>
        <w:pStyle w:val="BodyText"/>
        <w:spacing w:before="60" w:line="304" w:lineRule="auto"/>
        <w:ind w:right="1006"/>
      </w:pPr>
      <w:r>
        <w:t xml:space="preserve">To arrange a site visit contact Phil Jones- Estates Manager at Yate Town Council on 01454 866251 or </w:t>
      </w:r>
      <w:hyperlink r:id="rId12">
        <w:r>
          <w:rPr>
            <w:color w:val="0000FF"/>
            <w:u w:val="single" w:color="0000FF"/>
          </w:rPr>
          <w:t>info@yatetowncouncil.gov.uk</w:t>
        </w:r>
      </w:hyperlink>
    </w:p>
    <w:p w:rsidR="008D596B" w:rsidRDefault="008D596B">
      <w:pPr>
        <w:pStyle w:val="BodyText"/>
        <w:ind w:left="0"/>
        <w:rPr>
          <w:sz w:val="20"/>
        </w:rPr>
      </w:pPr>
    </w:p>
    <w:p w:rsidR="008D596B" w:rsidRDefault="008D596B">
      <w:pPr>
        <w:pStyle w:val="BodyText"/>
        <w:spacing w:before="6"/>
        <w:ind w:left="0"/>
      </w:pPr>
    </w:p>
    <w:p w:rsidR="008D596B" w:rsidRDefault="007D0D00" w:rsidP="001D0811">
      <w:pPr>
        <w:pStyle w:val="Heading1"/>
        <w:numPr>
          <w:ilvl w:val="0"/>
          <w:numId w:val="8"/>
        </w:numPr>
        <w:tabs>
          <w:tab w:val="left" w:pos="721"/>
          <w:tab w:val="left" w:pos="722"/>
        </w:tabs>
        <w:spacing w:before="113"/>
        <w:ind w:hanging="567"/>
      </w:pPr>
      <w:r>
        <w:rPr>
          <w:w w:val="105"/>
        </w:rPr>
        <w:t>Demolition and stripping</w:t>
      </w:r>
      <w:r>
        <w:rPr>
          <w:spacing w:val="2"/>
          <w:w w:val="105"/>
        </w:rPr>
        <w:t xml:space="preserve"> </w:t>
      </w:r>
      <w:r>
        <w:rPr>
          <w:w w:val="105"/>
        </w:rPr>
        <w:t>out</w:t>
      </w:r>
    </w:p>
    <w:p w:rsidR="008D596B" w:rsidRDefault="007D0D00" w:rsidP="001D0811">
      <w:pPr>
        <w:pStyle w:val="ListParagraph"/>
        <w:numPr>
          <w:ilvl w:val="1"/>
          <w:numId w:val="8"/>
        </w:numPr>
        <w:tabs>
          <w:tab w:val="left" w:pos="721"/>
          <w:tab w:val="left" w:pos="722"/>
        </w:tabs>
        <w:spacing w:before="56" w:line="304" w:lineRule="auto"/>
        <w:ind w:right="731" w:hanging="567"/>
        <w:rPr>
          <w:sz w:val="19"/>
        </w:rPr>
      </w:pPr>
      <w:r>
        <w:rPr>
          <w:sz w:val="19"/>
        </w:rPr>
        <w:t>Allow for all necessary support and protection whilst carrying out demolition works.  A</w:t>
      </w:r>
      <w:r>
        <w:rPr>
          <w:spacing w:val="6"/>
          <w:sz w:val="19"/>
        </w:rPr>
        <w:t xml:space="preserve"> </w:t>
      </w:r>
      <w:r>
        <w:rPr>
          <w:sz w:val="19"/>
        </w:rPr>
        <w:t>method</w:t>
      </w:r>
      <w:r>
        <w:rPr>
          <w:spacing w:val="6"/>
          <w:sz w:val="19"/>
        </w:rPr>
        <w:t xml:space="preserve"> </w:t>
      </w:r>
      <w:r>
        <w:rPr>
          <w:sz w:val="19"/>
        </w:rPr>
        <w:t>statement</w:t>
      </w:r>
      <w:r>
        <w:rPr>
          <w:spacing w:val="5"/>
          <w:sz w:val="19"/>
        </w:rPr>
        <w:t xml:space="preserve"> </w:t>
      </w:r>
      <w:r>
        <w:rPr>
          <w:sz w:val="19"/>
        </w:rPr>
        <w:t>is</w:t>
      </w:r>
      <w:r>
        <w:rPr>
          <w:spacing w:val="6"/>
          <w:sz w:val="19"/>
        </w:rPr>
        <w:t xml:space="preserve"> </w:t>
      </w:r>
      <w:r>
        <w:rPr>
          <w:sz w:val="19"/>
        </w:rPr>
        <w:t>to</w:t>
      </w:r>
      <w:r>
        <w:rPr>
          <w:spacing w:val="6"/>
          <w:sz w:val="19"/>
        </w:rPr>
        <w:t xml:space="preserve"> </w:t>
      </w:r>
      <w:r>
        <w:rPr>
          <w:sz w:val="19"/>
        </w:rPr>
        <w:t>be</w:t>
      </w:r>
      <w:r>
        <w:rPr>
          <w:spacing w:val="6"/>
          <w:sz w:val="19"/>
        </w:rPr>
        <w:t xml:space="preserve"> </w:t>
      </w:r>
      <w:r>
        <w:rPr>
          <w:sz w:val="19"/>
        </w:rPr>
        <w:t>provided</w:t>
      </w:r>
      <w:r>
        <w:rPr>
          <w:spacing w:val="6"/>
          <w:sz w:val="19"/>
        </w:rPr>
        <w:t xml:space="preserve"> </w:t>
      </w:r>
      <w:r>
        <w:rPr>
          <w:sz w:val="19"/>
        </w:rPr>
        <w:t>before</w:t>
      </w:r>
      <w:r>
        <w:rPr>
          <w:spacing w:val="6"/>
          <w:sz w:val="19"/>
        </w:rPr>
        <w:t xml:space="preserve"> </w:t>
      </w:r>
      <w:r>
        <w:rPr>
          <w:sz w:val="19"/>
        </w:rPr>
        <w:t>carrying</w:t>
      </w:r>
      <w:r>
        <w:rPr>
          <w:spacing w:val="6"/>
          <w:sz w:val="19"/>
        </w:rPr>
        <w:t xml:space="preserve"> </w:t>
      </w:r>
      <w:r>
        <w:rPr>
          <w:sz w:val="19"/>
        </w:rPr>
        <w:t>out</w:t>
      </w:r>
      <w:r>
        <w:rPr>
          <w:spacing w:val="5"/>
          <w:sz w:val="19"/>
        </w:rPr>
        <w:t xml:space="preserve"> </w:t>
      </w:r>
      <w:r>
        <w:rPr>
          <w:sz w:val="19"/>
        </w:rPr>
        <w:t>hot</w:t>
      </w:r>
      <w:r>
        <w:rPr>
          <w:spacing w:val="5"/>
          <w:sz w:val="19"/>
        </w:rPr>
        <w:t xml:space="preserve"> </w:t>
      </w:r>
      <w:r>
        <w:rPr>
          <w:sz w:val="19"/>
        </w:rPr>
        <w:t>works.</w:t>
      </w:r>
    </w:p>
    <w:p w:rsidR="008D596B" w:rsidRDefault="007D0D00" w:rsidP="001D0811">
      <w:pPr>
        <w:pStyle w:val="ListParagraph"/>
        <w:numPr>
          <w:ilvl w:val="1"/>
          <w:numId w:val="8"/>
        </w:numPr>
        <w:tabs>
          <w:tab w:val="left" w:pos="721"/>
          <w:tab w:val="left" w:pos="722"/>
        </w:tabs>
        <w:spacing w:before="1"/>
        <w:ind w:hanging="567"/>
        <w:rPr>
          <w:sz w:val="19"/>
        </w:rPr>
      </w:pPr>
      <w:r>
        <w:rPr>
          <w:sz w:val="19"/>
        </w:rPr>
        <w:t>Carefully</w:t>
      </w:r>
      <w:r>
        <w:rPr>
          <w:spacing w:val="7"/>
          <w:sz w:val="19"/>
        </w:rPr>
        <w:t xml:space="preserve"> </w:t>
      </w:r>
      <w:r>
        <w:rPr>
          <w:sz w:val="19"/>
        </w:rPr>
        <w:t>remove</w:t>
      </w:r>
      <w:r>
        <w:rPr>
          <w:spacing w:val="7"/>
          <w:sz w:val="19"/>
        </w:rPr>
        <w:t xml:space="preserve"> </w:t>
      </w:r>
      <w:r>
        <w:rPr>
          <w:sz w:val="19"/>
        </w:rPr>
        <w:t>and</w:t>
      </w:r>
      <w:r>
        <w:rPr>
          <w:spacing w:val="7"/>
          <w:sz w:val="19"/>
        </w:rPr>
        <w:t xml:space="preserve"> </w:t>
      </w:r>
      <w:r>
        <w:rPr>
          <w:sz w:val="19"/>
        </w:rPr>
        <w:t>dispose</w:t>
      </w:r>
      <w:r>
        <w:rPr>
          <w:spacing w:val="7"/>
          <w:sz w:val="19"/>
        </w:rPr>
        <w:t xml:space="preserve"> </w:t>
      </w:r>
      <w:r>
        <w:rPr>
          <w:sz w:val="19"/>
        </w:rPr>
        <w:t>of</w:t>
      </w:r>
      <w:r>
        <w:rPr>
          <w:spacing w:val="6"/>
          <w:sz w:val="19"/>
        </w:rPr>
        <w:t xml:space="preserve"> </w:t>
      </w:r>
      <w:r>
        <w:rPr>
          <w:sz w:val="19"/>
        </w:rPr>
        <w:t>the</w:t>
      </w:r>
      <w:r>
        <w:rPr>
          <w:spacing w:val="7"/>
          <w:sz w:val="19"/>
        </w:rPr>
        <w:t xml:space="preserve"> </w:t>
      </w:r>
      <w:r>
        <w:rPr>
          <w:sz w:val="19"/>
        </w:rPr>
        <w:t>following</w:t>
      </w:r>
      <w:r>
        <w:rPr>
          <w:spacing w:val="7"/>
          <w:sz w:val="19"/>
        </w:rPr>
        <w:t xml:space="preserve"> </w:t>
      </w:r>
      <w:r>
        <w:rPr>
          <w:sz w:val="19"/>
        </w:rPr>
        <w:t>as</w:t>
      </w:r>
      <w:r>
        <w:rPr>
          <w:spacing w:val="7"/>
          <w:sz w:val="19"/>
        </w:rPr>
        <w:t xml:space="preserve"> </w:t>
      </w:r>
      <w:r>
        <w:rPr>
          <w:sz w:val="19"/>
        </w:rPr>
        <w:t>indicated</w:t>
      </w:r>
      <w:r>
        <w:rPr>
          <w:spacing w:val="7"/>
          <w:sz w:val="19"/>
        </w:rPr>
        <w:t xml:space="preserve"> </w:t>
      </w:r>
      <w:r>
        <w:rPr>
          <w:sz w:val="19"/>
        </w:rPr>
        <w:t>on</w:t>
      </w:r>
      <w:r>
        <w:rPr>
          <w:spacing w:val="7"/>
          <w:sz w:val="19"/>
        </w:rPr>
        <w:t xml:space="preserve"> </w:t>
      </w:r>
      <w:r>
        <w:rPr>
          <w:sz w:val="19"/>
        </w:rPr>
        <w:t>drawing</w:t>
      </w:r>
      <w:r>
        <w:rPr>
          <w:spacing w:val="7"/>
          <w:sz w:val="19"/>
        </w:rPr>
        <w:t xml:space="preserve"> </w:t>
      </w:r>
      <w:r>
        <w:rPr>
          <w:sz w:val="19"/>
        </w:rPr>
        <w:t>no</w:t>
      </w:r>
      <w:r>
        <w:rPr>
          <w:spacing w:val="7"/>
          <w:sz w:val="19"/>
        </w:rPr>
        <w:t xml:space="preserve"> </w:t>
      </w:r>
      <w:r>
        <w:rPr>
          <w:sz w:val="19"/>
        </w:rPr>
        <w:t>1206-130:</w:t>
      </w:r>
    </w:p>
    <w:p w:rsidR="008D596B" w:rsidRDefault="007D0D00" w:rsidP="001D0811">
      <w:pPr>
        <w:pStyle w:val="ListParagraph"/>
        <w:numPr>
          <w:ilvl w:val="2"/>
          <w:numId w:val="8"/>
        </w:numPr>
        <w:tabs>
          <w:tab w:val="left" w:pos="1441"/>
          <w:tab w:val="left" w:pos="1442"/>
        </w:tabs>
        <w:spacing w:before="52" w:line="295" w:lineRule="auto"/>
        <w:ind w:right="1219"/>
        <w:rPr>
          <w:sz w:val="19"/>
        </w:rPr>
      </w:pPr>
      <w:r>
        <w:rPr>
          <w:sz w:val="19"/>
        </w:rPr>
        <w:t>Roof –lift tiles at front perimeter to permit installation of roof over new extension; remove entrance</w:t>
      </w:r>
      <w:r>
        <w:rPr>
          <w:spacing w:val="12"/>
          <w:sz w:val="19"/>
        </w:rPr>
        <w:t xml:space="preserve"> </w:t>
      </w:r>
      <w:r>
        <w:rPr>
          <w:sz w:val="19"/>
        </w:rPr>
        <w:t>porch.</w:t>
      </w:r>
    </w:p>
    <w:p w:rsidR="008D596B" w:rsidRDefault="007D0D00" w:rsidP="001D0811">
      <w:pPr>
        <w:pStyle w:val="ListParagraph"/>
        <w:numPr>
          <w:ilvl w:val="2"/>
          <w:numId w:val="8"/>
        </w:numPr>
        <w:tabs>
          <w:tab w:val="left" w:pos="1441"/>
          <w:tab w:val="left" w:pos="1442"/>
        </w:tabs>
        <w:spacing w:line="300" w:lineRule="auto"/>
        <w:ind w:right="731"/>
        <w:rPr>
          <w:sz w:val="19"/>
        </w:rPr>
      </w:pPr>
      <w:r>
        <w:rPr>
          <w:sz w:val="19"/>
        </w:rPr>
        <w:t>Windows and doors –carefully take out windows on front elevation and set aside for re-use</w:t>
      </w:r>
      <w:r>
        <w:rPr>
          <w:spacing w:val="11"/>
          <w:sz w:val="19"/>
        </w:rPr>
        <w:t xml:space="preserve"> </w:t>
      </w:r>
      <w:r>
        <w:rPr>
          <w:sz w:val="19"/>
        </w:rPr>
        <w:t>windows.</w:t>
      </w:r>
    </w:p>
    <w:p w:rsidR="008D596B" w:rsidRDefault="007D0D00" w:rsidP="001D0811">
      <w:pPr>
        <w:pStyle w:val="ListParagraph"/>
        <w:numPr>
          <w:ilvl w:val="2"/>
          <w:numId w:val="8"/>
        </w:numPr>
        <w:tabs>
          <w:tab w:val="left" w:pos="1441"/>
          <w:tab w:val="left" w:pos="1442"/>
        </w:tabs>
        <w:spacing w:before="0" w:line="300" w:lineRule="auto"/>
        <w:ind w:right="861"/>
        <w:rPr>
          <w:sz w:val="19"/>
        </w:rPr>
      </w:pPr>
      <w:r>
        <w:rPr>
          <w:sz w:val="19"/>
        </w:rPr>
        <w:t xml:space="preserve">Walls –form new openings as indicated on strip out plan; remove walls to current ladies </w:t>
      </w:r>
      <w:proofErr w:type="spellStart"/>
      <w:r>
        <w:rPr>
          <w:sz w:val="19"/>
        </w:rPr>
        <w:t>wc</w:t>
      </w:r>
      <w:proofErr w:type="spellEnd"/>
      <w:r>
        <w:rPr>
          <w:sz w:val="19"/>
        </w:rPr>
        <w:t xml:space="preserve"> and changing room</w:t>
      </w:r>
      <w:r>
        <w:rPr>
          <w:spacing w:val="30"/>
          <w:sz w:val="19"/>
        </w:rPr>
        <w:t xml:space="preserve"> </w:t>
      </w:r>
      <w:r>
        <w:rPr>
          <w:sz w:val="19"/>
        </w:rPr>
        <w:t>5.</w:t>
      </w:r>
    </w:p>
    <w:p w:rsidR="008D596B" w:rsidRDefault="007D0D00" w:rsidP="001D0811">
      <w:pPr>
        <w:pStyle w:val="ListParagraph"/>
        <w:numPr>
          <w:ilvl w:val="2"/>
          <w:numId w:val="8"/>
        </w:numPr>
        <w:tabs>
          <w:tab w:val="left" w:pos="1441"/>
          <w:tab w:val="left" w:pos="1442"/>
        </w:tabs>
        <w:spacing w:before="0" w:line="230" w:lineRule="exact"/>
        <w:rPr>
          <w:sz w:val="19"/>
        </w:rPr>
      </w:pPr>
      <w:r>
        <w:rPr>
          <w:sz w:val="19"/>
        </w:rPr>
        <w:t>Floors</w:t>
      </w:r>
      <w:r>
        <w:rPr>
          <w:spacing w:val="5"/>
          <w:sz w:val="19"/>
        </w:rPr>
        <w:t xml:space="preserve"> </w:t>
      </w:r>
      <w:r>
        <w:rPr>
          <w:sz w:val="19"/>
        </w:rPr>
        <w:t>–take</w:t>
      </w:r>
      <w:r>
        <w:rPr>
          <w:spacing w:val="5"/>
          <w:sz w:val="19"/>
        </w:rPr>
        <w:t xml:space="preserve"> </w:t>
      </w:r>
      <w:r>
        <w:rPr>
          <w:sz w:val="19"/>
        </w:rPr>
        <w:t>up</w:t>
      </w:r>
      <w:r>
        <w:rPr>
          <w:spacing w:val="5"/>
          <w:sz w:val="19"/>
        </w:rPr>
        <w:t xml:space="preserve"> </w:t>
      </w:r>
      <w:r>
        <w:rPr>
          <w:sz w:val="19"/>
        </w:rPr>
        <w:t>tiled</w:t>
      </w:r>
      <w:r>
        <w:rPr>
          <w:spacing w:val="5"/>
          <w:sz w:val="19"/>
        </w:rPr>
        <w:t xml:space="preserve"> </w:t>
      </w:r>
      <w:r>
        <w:rPr>
          <w:sz w:val="19"/>
        </w:rPr>
        <w:t>floor</w:t>
      </w:r>
      <w:r>
        <w:rPr>
          <w:spacing w:val="5"/>
          <w:sz w:val="19"/>
        </w:rPr>
        <w:t xml:space="preserve"> </w:t>
      </w:r>
      <w:r>
        <w:rPr>
          <w:sz w:val="19"/>
        </w:rPr>
        <w:t>in</w:t>
      </w:r>
      <w:r>
        <w:rPr>
          <w:spacing w:val="5"/>
          <w:sz w:val="19"/>
        </w:rPr>
        <w:t xml:space="preserve"> </w:t>
      </w:r>
      <w:r>
        <w:rPr>
          <w:sz w:val="19"/>
        </w:rPr>
        <w:t>entrance</w:t>
      </w:r>
      <w:r>
        <w:rPr>
          <w:spacing w:val="5"/>
          <w:sz w:val="19"/>
        </w:rPr>
        <w:t xml:space="preserve"> </w:t>
      </w:r>
      <w:r>
        <w:rPr>
          <w:sz w:val="19"/>
        </w:rPr>
        <w:t>lobby,</w:t>
      </w:r>
      <w:r>
        <w:rPr>
          <w:spacing w:val="5"/>
          <w:sz w:val="19"/>
        </w:rPr>
        <w:t xml:space="preserve"> </w:t>
      </w:r>
      <w:r>
        <w:rPr>
          <w:sz w:val="19"/>
        </w:rPr>
        <w:t>kitchen,</w:t>
      </w:r>
      <w:r>
        <w:rPr>
          <w:spacing w:val="5"/>
          <w:sz w:val="19"/>
        </w:rPr>
        <w:t xml:space="preserve"> </w:t>
      </w:r>
      <w:r>
        <w:rPr>
          <w:sz w:val="19"/>
        </w:rPr>
        <w:t>female</w:t>
      </w:r>
      <w:r>
        <w:rPr>
          <w:spacing w:val="5"/>
          <w:sz w:val="19"/>
        </w:rPr>
        <w:t xml:space="preserve"> </w:t>
      </w:r>
      <w:proofErr w:type="spellStart"/>
      <w:r>
        <w:rPr>
          <w:sz w:val="19"/>
        </w:rPr>
        <w:t>wc</w:t>
      </w:r>
      <w:proofErr w:type="spellEnd"/>
      <w:r>
        <w:rPr>
          <w:spacing w:val="5"/>
          <w:sz w:val="19"/>
        </w:rPr>
        <w:t xml:space="preserve"> </w:t>
      </w:r>
      <w:r>
        <w:rPr>
          <w:sz w:val="19"/>
        </w:rPr>
        <w:t>and</w:t>
      </w:r>
      <w:r>
        <w:rPr>
          <w:spacing w:val="5"/>
          <w:sz w:val="19"/>
        </w:rPr>
        <w:t xml:space="preserve"> </w:t>
      </w:r>
      <w:r>
        <w:rPr>
          <w:sz w:val="19"/>
        </w:rPr>
        <w:t>shower.</w:t>
      </w:r>
    </w:p>
    <w:p w:rsidR="008D596B" w:rsidRDefault="007D0D00" w:rsidP="001D0811">
      <w:pPr>
        <w:pStyle w:val="ListParagraph"/>
        <w:numPr>
          <w:ilvl w:val="2"/>
          <w:numId w:val="8"/>
        </w:numPr>
        <w:tabs>
          <w:tab w:val="left" w:pos="1441"/>
          <w:tab w:val="left" w:pos="1442"/>
        </w:tabs>
        <w:spacing w:before="38" w:line="295" w:lineRule="auto"/>
        <w:ind w:right="637"/>
        <w:rPr>
          <w:sz w:val="19"/>
        </w:rPr>
      </w:pPr>
      <w:r>
        <w:rPr>
          <w:sz w:val="19"/>
        </w:rPr>
        <w:t xml:space="preserve">Fittings –remove </w:t>
      </w:r>
      <w:proofErr w:type="spellStart"/>
      <w:r>
        <w:rPr>
          <w:sz w:val="19"/>
        </w:rPr>
        <w:t>sanitaryware</w:t>
      </w:r>
      <w:proofErr w:type="spellEnd"/>
      <w:r>
        <w:rPr>
          <w:sz w:val="19"/>
        </w:rPr>
        <w:t xml:space="preserve"> in female </w:t>
      </w:r>
      <w:proofErr w:type="spellStart"/>
      <w:r>
        <w:rPr>
          <w:sz w:val="19"/>
        </w:rPr>
        <w:t>wc</w:t>
      </w:r>
      <w:proofErr w:type="spellEnd"/>
      <w:r>
        <w:rPr>
          <w:sz w:val="19"/>
        </w:rPr>
        <w:t xml:space="preserve"> and all kitchen fittings. Also take out benching in changing room</w:t>
      </w:r>
      <w:r>
        <w:rPr>
          <w:spacing w:val="22"/>
          <w:sz w:val="19"/>
        </w:rPr>
        <w:t xml:space="preserve"> </w:t>
      </w:r>
      <w:r>
        <w:rPr>
          <w:sz w:val="19"/>
        </w:rPr>
        <w:t>5.</w:t>
      </w:r>
    </w:p>
    <w:p w:rsidR="008D596B" w:rsidRDefault="007D0D00" w:rsidP="001D0811">
      <w:pPr>
        <w:pStyle w:val="ListParagraph"/>
        <w:numPr>
          <w:ilvl w:val="2"/>
          <w:numId w:val="8"/>
        </w:numPr>
        <w:tabs>
          <w:tab w:val="left" w:pos="1441"/>
          <w:tab w:val="left" w:pos="1442"/>
        </w:tabs>
        <w:spacing w:line="300" w:lineRule="auto"/>
        <w:ind w:right="1054"/>
        <w:rPr>
          <w:sz w:val="19"/>
        </w:rPr>
      </w:pPr>
      <w:r>
        <w:rPr>
          <w:sz w:val="19"/>
        </w:rPr>
        <w:t xml:space="preserve">Plumbing –strip out plumbing in kitchen and ladies </w:t>
      </w:r>
      <w:proofErr w:type="spellStart"/>
      <w:r>
        <w:rPr>
          <w:sz w:val="19"/>
        </w:rPr>
        <w:t>wc</w:t>
      </w:r>
      <w:proofErr w:type="spellEnd"/>
      <w:r>
        <w:rPr>
          <w:sz w:val="19"/>
        </w:rPr>
        <w:t>; remove shower fittings.</w:t>
      </w:r>
    </w:p>
    <w:p w:rsidR="008D596B" w:rsidRDefault="007D0D00" w:rsidP="001D0811">
      <w:pPr>
        <w:pStyle w:val="ListParagraph"/>
        <w:numPr>
          <w:ilvl w:val="2"/>
          <w:numId w:val="8"/>
        </w:numPr>
        <w:tabs>
          <w:tab w:val="left" w:pos="1441"/>
          <w:tab w:val="left" w:pos="1442"/>
        </w:tabs>
        <w:spacing w:before="0" w:line="295" w:lineRule="auto"/>
        <w:ind w:right="692"/>
        <w:rPr>
          <w:sz w:val="19"/>
        </w:rPr>
      </w:pPr>
      <w:r>
        <w:rPr>
          <w:sz w:val="19"/>
        </w:rPr>
        <w:t xml:space="preserve">Electrical –remove redundant light fittings ladies </w:t>
      </w:r>
      <w:proofErr w:type="spellStart"/>
      <w:r>
        <w:rPr>
          <w:sz w:val="19"/>
        </w:rPr>
        <w:t>wc</w:t>
      </w:r>
      <w:proofErr w:type="spellEnd"/>
      <w:r>
        <w:rPr>
          <w:sz w:val="19"/>
        </w:rPr>
        <w:t>, kitchen, lobby, shower area, changing</w:t>
      </w:r>
      <w:r>
        <w:rPr>
          <w:spacing w:val="6"/>
          <w:sz w:val="19"/>
        </w:rPr>
        <w:t xml:space="preserve"> </w:t>
      </w:r>
      <w:r>
        <w:rPr>
          <w:sz w:val="19"/>
        </w:rPr>
        <w:t>5.</w:t>
      </w:r>
    </w:p>
    <w:p w:rsidR="008D596B" w:rsidRDefault="007D0D00" w:rsidP="001D0811">
      <w:pPr>
        <w:pStyle w:val="ListParagraph"/>
        <w:numPr>
          <w:ilvl w:val="2"/>
          <w:numId w:val="8"/>
        </w:numPr>
        <w:tabs>
          <w:tab w:val="left" w:pos="1441"/>
          <w:tab w:val="left" w:pos="1442"/>
        </w:tabs>
        <w:spacing w:before="0"/>
        <w:rPr>
          <w:sz w:val="19"/>
        </w:rPr>
      </w:pPr>
      <w:r>
        <w:rPr>
          <w:sz w:val="19"/>
        </w:rPr>
        <w:t>External</w:t>
      </w:r>
      <w:r>
        <w:rPr>
          <w:spacing w:val="3"/>
          <w:sz w:val="19"/>
        </w:rPr>
        <w:t xml:space="preserve"> </w:t>
      </w:r>
      <w:r>
        <w:rPr>
          <w:sz w:val="19"/>
        </w:rPr>
        <w:t>–take</w:t>
      </w:r>
      <w:r>
        <w:rPr>
          <w:spacing w:val="5"/>
          <w:sz w:val="19"/>
        </w:rPr>
        <w:t xml:space="preserve"> </w:t>
      </w:r>
      <w:r>
        <w:rPr>
          <w:sz w:val="19"/>
        </w:rPr>
        <w:t>up</w:t>
      </w:r>
      <w:r>
        <w:rPr>
          <w:spacing w:val="5"/>
          <w:sz w:val="19"/>
        </w:rPr>
        <w:t xml:space="preserve"> </w:t>
      </w:r>
      <w:r>
        <w:rPr>
          <w:sz w:val="19"/>
        </w:rPr>
        <w:t>paving</w:t>
      </w:r>
      <w:r>
        <w:rPr>
          <w:spacing w:val="5"/>
          <w:sz w:val="19"/>
        </w:rPr>
        <w:t xml:space="preserve"> </w:t>
      </w:r>
      <w:r>
        <w:rPr>
          <w:sz w:val="19"/>
        </w:rPr>
        <w:t>in</w:t>
      </w:r>
      <w:r>
        <w:rPr>
          <w:spacing w:val="5"/>
          <w:sz w:val="19"/>
        </w:rPr>
        <w:t xml:space="preserve"> </w:t>
      </w:r>
      <w:r>
        <w:rPr>
          <w:sz w:val="19"/>
        </w:rPr>
        <w:t>area</w:t>
      </w:r>
      <w:r>
        <w:rPr>
          <w:spacing w:val="5"/>
          <w:sz w:val="19"/>
        </w:rPr>
        <w:t xml:space="preserve"> </w:t>
      </w:r>
      <w:r>
        <w:rPr>
          <w:sz w:val="19"/>
        </w:rPr>
        <w:t>of</w:t>
      </w:r>
      <w:r>
        <w:rPr>
          <w:spacing w:val="3"/>
          <w:sz w:val="19"/>
        </w:rPr>
        <w:t xml:space="preserve"> </w:t>
      </w:r>
      <w:r>
        <w:rPr>
          <w:sz w:val="19"/>
        </w:rPr>
        <w:t>entrance</w:t>
      </w:r>
      <w:r>
        <w:rPr>
          <w:spacing w:val="5"/>
          <w:sz w:val="19"/>
        </w:rPr>
        <w:t xml:space="preserve"> </w:t>
      </w:r>
      <w:r>
        <w:rPr>
          <w:sz w:val="19"/>
        </w:rPr>
        <w:t>porch</w:t>
      </w:r>
      <w:r>
        <w:rPr>
          <w:spacing w:val="5"/>
          <w:sz w:val="19"/>
        </w:rPr>
        <w:t xml:space="preserve"> </w:t>
      </w:r>
      <w:r>
        <w:rPr>
          <w:sz w:val="19"/>
        </w:rPr>
        <w:t>and</w:t>
      </w:r>
      <w:r>
        <w:rPr>
          <w:spacing w:val="5"/>
          <w:sz w:val="19"/>
        </w:rPr>
        <w:t xml:space="preserve"> </w:t>
      </w:r>
      <w:r>
        <w:rPr>
          <w:sz w:val="19"/>
        </w:rPr>
        <w:t>to</w:t>
      </w:r>
      <w:r>
        <w:rPr>
          <w:spacing w:val="5"/>
          <w:sz w:val="19"/>
        </w:rPr>
        <w:t xml:space="preserve"> </w:t>
      </w:r>
      <w:r>
        <w:rPr>
          <w:sz w:val="19"/>
        </w:rPr>
        <w:t>disabled</w:t>
      </w:r>
      <w:r>
        <w:rPr>
          <w:spacing w:val="5"/>
          <w:sz w:val="19"/>
        </w:rPr>
        <w:t xml:space="preserve"> </w:t>
      </w:r>
      <w:proofErr w:type="spellStart"/>
      <w:r>
        <w:rPr>
          <w:sz w:val="19"/>
        </w:rPr>
        <w:t>wc</w:t>
      </w:r>
      <w:proofErr w:type="spellEnd"/>
      <w:r>
        <w:rPr>
          <w:sz w:val="19"/>
        </w:rPr>
        <w:t>.</w:t>
      </w:r>
    </w:p>
    <w:p w:rsidR="008D596B" w:rsidRDefault="008D596B">
      <w:pPr>
        <w:pStyle w:val="BodyText"/>
        <w:ind w:left="0"/>
        <w:rPr>
          <w:sz w:val="24"/>
        </w:rPr>
      </w:pPr>
    </w:p>
    <w:p w:rsidR="008D596B" w:rsidRDefault="008D596B">
      <w:pPr>
        <w:pStyle w:val="BodyText"/>
        <w:spacing w:before="9"/>
        <w:ind w:left="0"/>
        <w:rPr>
          <w:sz w:val="22"/>
        </w:rPr>
      </w:pPr>
    </w:p>
    <w:p w:rsidR="008D596B" w:rsidRDefault="007D0D00" w:rsidP="001D0811">
      <w:pPr>
        <w:pStyle w:val="Heading1"/>
        <w:numPr>
          <w:ilvl w:val="0"/>
          <w:numId w:val="8"/>
        </w:numPr>
        <w:tabs>
          <w:tab w:val="left" w:pos="721"/>
          <w:tab w:val="left" w:pos="722"/>
        </w:tabs>
        <w:ind w:hanging="567"/>
      </w:pPr>
      <w:r>
        <w:rPr>
          <w:w w:val="105"/>
        </w:rPr>
        <w:t>Substructures and Below ground</w:t>
      </w:r>
      <w:r>
        <w:rPr>
          <w:spacing w:val="5"/>
          <w:w w:val="105"/>
        </w:rPr>
        <w:t xml:space="preserve"> </w:t>
      </w:r>
      <w:r>
        <w:rPr>
          <w:w w:val="105"/>
        </w:rPr>
        <w:t>drainage</w:t>
      </w:r>
    </w:p>
    <w:p w:rsidR="008D596B" w:rsidRDefault="007D0D00" w:rsidP="001D0811">
      <w:pPr>
        <w:pStyle w:val="ListParagraph"/>
        <w:numPr>
          <w:ilvl w:val="1"/>
          <w:numId w:val="8"/>
        </w:numPr>
        <w:tabs>
          <w:tab w:val="left" w:pos="721"/>
          <w:tab w:val="left" w:pos="722"/>
        </w:tabs>
        <w:spacing w:before="55" w:line="304" w:lineRule="auto"/>
        <w:ind w:right="899" w:hanging="567"/>
        <w:rPr>
          <w:sz w:val="19"/>
        </w:rPr>
      </w:pPr>
      <w:r>
        <w:rPr>
          <w:color w:val="008000"/>
          <w:sz w:val="19"/>
        </w:rPr>
        <w:t>Mass concrete strip footings to Structural Engineer’s specification and detail, min 1500mm</w:t>
      </w:r>
      <w:r>
        <w:rPr>
          <w:color w:val="008000"/>
          <w:spacing w:val="8"/>
          <w:sz w:val="19"/>
        </w:rPr>
        <w:t xml:space="preserve"> </w:t>
      </w:r>
      <w:r>
        <w:rPr>
          <w:color w:val="008000"/>
          <w:sz w:val="19"/>
        </w:rPr>
        <w:t>below</w:t>
      </w:r>
      <w:r>
        <w:rPr>
          <w:color w:val="008000"/>
          <w:spacing w:val="8"/>
          <w:sz w:val="19"/>
        </w:rPr>
        <w:t xml:space="preserve"> </w:t>
      </w:r>
      <w:r>
        <w:rPr>
          <w:color w:val="008000"/>
          <w:sz w:val="19"/>
        </w:rPr>
        <w:t>existing</w:t>
      </w:r>
      <w:r>
        <w:rPr>
          <w:color w:val="008000"/>
          <w:spacing w:val="7"/>
          <w:sz w:val="19"/>
        </w:rPr>
        <w:t xml:space="preserve"> </w:t>
      </w:r>
      <w:r>
        <w:rPr>
          <w:color w:val="008000"/>
          <w:sz w:val="19"/>
        </w:rPr>
        <w:t>ground</w:t>
      </w:r>
      <w:r>
        <w:rPr>
          <w:color w:val="008000"/>
          <w:spacing w:val="7"/>
          <w:sz w:val="19"/>
        </w:rPr>
        <w:t xml:space="preserve"> </w:t>
      </w:r>
      <w:r>
        <w:rPr>
          <w:color w:val="008000"/>
          <w:sz w:val="19"/>
        </w:rPr>
        <w:t>level,</w:t>
      </w:r>
      <w:r>
        <w:rPr>
          <w:color w:val="008000"/>
          <w:spacing w:val="6"/>
          <w:sz w:val="19"/>
        </w:rPr>
        <w:t xml:space="preserve"> </w:t>
      </w:r>
      <w:r>
        <w:rPr>
          <w:color w:val="008000"/>
          <w:sz w:val="19"/>
        </w:rPr>
        <w:t>subject</w:t>
      </w:r>
      <w:r>
        <w:rPr>
          <w:color w:val="008000"/>
          <w:spacing w:val="6"/>
          <w:sz w:val="19"/>
        </w:rPr>
        <w:t xml:space="preserve"> </w:t>
      </w:r>
      <w:r>
        <w:rPr>
          <w:color w:val="008000"/>
          <w:sz w:val="19"/>
        </w:rPr>
        <w:t>to</w:t>
      </w:r>
      <w:r>
        <w:rPr>
          <w:color w:val="008000"/>
          <w:spacing w:val="7"/>
          <w:sz w:val="19"/>
        </w:rPr>
        <w:t xml:space="preserve"> </w:t>
      </w:r>
      <w:r>
        <w:rPr>
          <w:color w:val="008000"/>
          <w:sz w:val="19"/>
        </w:rPr>
        <w:t>Building</w:t>
      </w:r>
      <w:r>
        <w:rPr>
          <w:color w:val="008000"/>
          <w:spacing w:val="7"/>
          <w:sz w:val="19"/>
        </w:rPr>
        <w:t xml:space="preserve"> </w:t>
      </w:r>
      <w:r>
        <w:rPr>
          <w:color w:val="008000"/>
          <w:sz w:val="19"/>
        </w:rPr>
        <w:t>Control</w:t>
      </w:r>
      <w:r>
        <w:rPr>
          <w:color w:val="008000"/>
          <w:spacing w:val="6"/>
          <w:sz w:val="19"/>
        </w:rPr>
        <w:t xml:space="preserve"> </w:t>
      </w:r>
      <w:r>
        <w:rPr>
          <w:color w:val="008000"/>
          <w:sz w:val="19"/>
        </w:rPr>
        <w:t>approval.</w:t>
      </w:r>
    </w:p>
    <w:p w:rsidR="008D596B" w:rsidRDefault="007D0D00" w:rsidP="001D0811">
      <w:pPr>
        <w:pStyle w:val="ListParagraph"/>
        <w:numPr>
          <w:ilvl w:val="1"/>
          <w:numId w:val="8"/>
        </w:numPr>
        <w:tabs>
          <w:tab w:val="left" w:pos="721"/>
          <w:tab w:val="left" w:pos="722"/>
        </w:tabs>
        <w:spacing w:line="304" w:lineRule="auto"/>
        <w:ind w:right="1067" w:hanging="567"/>
        <w:rPr>
          <w:sz w:val="19"/>
        </w:rPr>
      </w:pPr>
      <w:r>
        <w:rPr>
          <w:spacing w:val="11"/>
          <w:sz w:val="19"/>
        </w:rPr>
        <w:t xml:space="preserve">Foul </w:t>
      </w:r>
      <w:r>
        <w:rPr>
          <w:spacing w:val="12"/>
          <w:sz w:val="19"/>
        </w:rPr>
        <w:t xml:space="preserve">water </w:t>
      </w:r>
      <w:r>
        <w:rPr>
          <w:spacing w:val="13"/>
          <w:sz w:val="19"/>
        </w:rPr>
        <w:t xml:space="preserve">drainage: </w:t>
      </w:r>
      <w:r>
        <w:rPr>
          <w:sz w:val="19"/>
        </w:rPr>
        <w:t xml:space="preserve">new drains to connect to existing drain in 100mm </w:t>
      </w:r>
      <w:proofErr w:type="spellStart"/>
      <w:r>
        <w:rPr>
          <w:sz w:val="19"/>
        </w:rPr>
        <w:t>dia</w:t>
      </w:r>
      <w:proofErr w:type="spellEnd"/>
      <w:r>
        <w:rPr>
          <w:sz w:val="19"/>
        </w:rPr>
        <w:t xml:space="preserve"> plastic pipe on 150mm granular bed and surround; laid to min falls of 1 in 80. Drainage runs less than 450mm below ground to be encased in 150mm C20 concrete to BS 5328. Drains passing through concrete footings to have flexible joints either side. Seal redundant existing drains</w:t>
      </w:r>
      <w:r>
        <w:rPr>
          <w:spacing w:val="23"/>
          <w:sz w:val="19"/>
        </w:rPr>
        <w:t xml:space="preserve"> </w:t>
      </w:r>
      <w:r>
        <w:rPr>
          <w:sz w:val="19"/>
        </w:rPr>
        <w:t>runs.</w:t>
      </w:r>
    </w:p>
    <w:p w:rsidR="008D596B" w:rsidRDefault="008D596B">
      <w:pPr>
        <w:spacing w:line="304" w:lineRule="auto"/>
        <w:rPr>
          <w:sz w:val="19"/>
        </w:rPr>
        <w:sectPr w:rsidR="008D596B">
          <w:pgSz w:w="11910" w:h="16840"/>
          <w:pgMar w:top="1360" w:right="1680" w:bottom="1080" w:left="1660" w:header="734" w:footer="894" w:gutter="0"/>
          <w:cols w:space="720"/>
        </w:sectPr>
      </w:pPr>
    </w:p>
    <w:p w:rsidR="008D596B" w:rsidRDefault="007D0D00" w:rsidP="001D0811">
      <w:pPr>
        <w:pStyle w:val="ListParagraph"/>
        <w:numPr>
          <w:ilvl w:val="1"/>
          <w:numId w:val="8"/>
        </w:numPr>
        <w:tabs>
          <w:tab w:val="left" w:pos="721"/>
          <w:tab w:val="left" w:pos="722"/>
        </w:tabs>
        <w:spacing w:before="102" w:line="304" w:lineRule="auto"/>
        <w:ind w:right="652" w:hanging="567"/>
        <w:rPr>
          <w:sz w:val="19"/>
        </w:rPr>
      </w:pPr>
      <w:r>
        <w:rPr>
          <w:spacing w:val="13"/>
          <w:sz w:val="19"/>
        </w:rPr>
        <w:lastRenderedPageBreak/>
        <w:t xml:space="preserve">Surface </w:t>
      </w:r>
      <w:r>
        <w:rPr>
          <w:spacing w:val="12"/>
          <w:sz w:val="19"/>
        </w:rPr>
        <w:t xml:space="preserve">water </w:t>
      </w:r>
      <w:r>
        <w:rPr>
          <w:spacing w:val="13"/>
          <w:sz w:val="19"/>
        </w:rPr>
        <w:t xml:space="preserve">drainage: </w:t>
      </w:r>
      <w:r>
        <w:rPr>
          <w:sz w:val="19"/>
        </w:rPr>
        <w:t xml:space="preserve">to connect to existing </w:t>
      </w:r>
      <w:proofErr w:type="spellStart"/>
      <w:r>
        <w:rPr>
          <w:sz w:val="19"/>
        </w:rPr>
        <w:t>soakaways</w:t>
      </w:r>
      <w:proofErr w:type="spellEnd"/>
      <w:r>
        <w:rPr>
          <w:sz w:val="19"/>
        </w:rPr>
        <w:t xml:space="preserve"> in 100mm </w:t>
      </w:r>
      <w:proofErr w:type="spellStart"/>
      <w:r>
        <w:rPr>
          <w:sz w:val="19"/>
        </w:rPr>
        <w:t>dia</w:t>
      </w:r>
      <w:proofErr w:type="spellEnd"/>
      <w:r>
        <w:rPr>
          <w:sz w:val="19"/>
        </w:rPr>
        <w:t xml:space="preserve"> plastic pipe as 3.2 above. Note a provisional sum is included for the possible construction   of a new</w:t>
      </w:r>
      <w:r>
        <w:rPr>
          <w:spacing w:val="11"/>
          <w:sz w:val="19"/>
        </w:rPr>
        <w:t xml:space="preserve"> </w:t>
      </w:r>
      <w:proofErr w:type="spellStart"/>
      <w:r>
        <w:rPr>
          <w:sz w:val="19"/>
        </w:rPr>
        <w:t>soakaway</w:t>
      </w:r>
      <w:proofErr w:type="spellEnd"/>
      <w:r>
        <w:rPr>
          <w:sz w:val="19"/>
        </w:rPr>
        <w:t>.</w:t>
      </w:r>
    </w:p>
    <w:p w:rsidR="008D596B" w:rsidRDefault="007D0D00" w:rsidP="001D0811">
      <w:pPr>
        <w:pStyle w:val="ListParagraph"/>
        <w:numPr>
          <w:ilvl w:val="1"/>
          <w:numId w:val="8"/>
        </w:numPr>
        <w:tabs>
          <w:tab w:val="left" w:pos="721"/>
          <w:tab w:val="left" w:pos="722"/>
        </w:tabs>
        <w:spacing w:before="3" w:line="304" w:lineRule="auto"/>
        <w:ind w:right="874" w:hanging="567"/>
        <w:rPr>
          <w:sz w:val="19"/>
        </w:rPr>
      </w:pPr>
      <w:r>
        <w:rPr>
          <w:spacing w:val="15"/>
          <w:sz w:val="19"/>
        </w:rPr>
        <w:t xml:space="preserve">Inspection Chambers: </w:t>
      </w:r>
      <w:r>
        <w:rPr>
          <w:sz w:val="19"/>
        </w:rPr>
        <w:t xml:space="preserve">allow for 4 No. round polypropylene chambers as indicated on the plans, 450mm internal </w:t>
      </w:r>
      <w:proofErr w:type="spellStart"/>
      <w:r>
        <w:rPr>
          <w:sz w:val="19"/>
        </w:rPr>
        <w:t>dia</w:t>
      </w:r>
      <w:proofErr w:type="spellEnd"/>
      <w:r>
        <w:rPr>
          <w:sz w:val="19"/>
        </w:rPr>
        <w:t>, surrounded in 150mm C20 concrete. Covers recessed light duty steel. Depths to be determined on</w:t>
      </w:r>
      <w:r>
        <w:rPr>
          <w:spacing w:val="3"/>
          <w:sz w:val="19"/>
        </w:rPr>
        <w:t xml:space="preserve"> </w:t>
      </w:r>
      <w:r>
        <w:rPr>
          <w:sz w:val="19"/>
        </w:rPr>
        <w:t>site.</w:t>
      </w:r>
    </w:p>
    <w:p w:rsidR="008D596B" w:rsidRDefault="007D0D00" w:rsidP="001D0811">
      <w:pPr>
        <w:pStyle w:val="ListParagraph"/>
        <w:numPr>
          <w:ilvl w:val="1"/>
          <w:numId w:val="8"/>
        </w:numPr>
        <w:tabs>
          <w:tab w:val="left" w:pos="721"/>
          <w:tab w:val="left" w:pos="722"/>
        </w:tabs>
        <w:spacing w:line="302" w:lineRule="auto"/>
        <w:ind w:right="668" w:hanging="567"/>
        <w:rPr>
          <w:sz w:val="19"/>
        </w:rPr>
      </w:pPr>
      <w:r>
        <w:rPr>
          <w:spacing w:val="11"/>
          <w:sz w:val="19"/>
        </w:rPr>
        <w:t xml:space="preserve">Soil </w:t>
      </w:r>
      <w:r>
        <w:rPr>
          <w:spacing w:val="13"/>
          <w:sz w:val="19"/>
        </w:rPr>
        <w:t xml:space="preserve">stacks: </w:t>
      </w:r>
      <w:r>
        <w:rPr>
          <w:sz w:val="19"/>
        </w:rPr>
        <w:t xml:space="preserve">form vertical soil stacks in 100mm </w:t>
      </w:r>
      <w:proofErr w:type="spellStart"/>
      <w:r>
        <w:rPr>
          <w:sz w:val="19"/>
        </w:rPr>
        <w:t>upvc</w:t>
      </w:r>
      <w:proofErr w:type="spellEnd"/>
      <w:r>
        <w:rPr>
          <w:sz w:val="19"/>
        </w:rPr>
        <w:t>, terminated with vent cowl or air admittance valves, as indicated on the plan, see drawing 1206-141. Connect to existing drain via easy bend at</w:t>
      </w:r>
      <w:r>
        <w:rPr>
          <w:spacing w:val="21"/>
          <w:sz w:val="19"/>
        </w:rPr>
        <w:t xml:space="preserve"> </w:t>
      </w:r>
      <w:r>
        <w:rPr>
          <w:sz w:val="19"/>
        </w:rPr>
        <w:t>base.</w:t>
      </w:r>
    </w:p>
    <w:p w:rsidR="008D596B" w:rsidRDefault="007D0D00" w:rsidP="001D0811">
      <w:pPr>
        <w:pStyle w:val="ListParagraph"/>
        <w:numPr>
          <w:ilvl w:val="1"/>
          <w:numId w:val="8"/>
        </w:numPr>
        <w:tabs>
          <w:tab w:val="left" w:pos="721"/>
          <w:tab w:val="left" w:pos="722"/>
        </w:tabs>
        <w:spacing w:before="5"/>
        <w:ind w:hanging="567"/>
        <w:rPr>
          <w:sz w:val="19"/>
        </w:rPr>
      </w:pPr>
      <w:r>
        <w:rPr>
          <w:spacing w:val="11"/>
          <w:sz w:val="19"/>
        </w:rPr>
        <w:t xml:space="preserve">Yard </w:t>
      </w:r>
      <w:r>
        <w:rPr>
          <w:spacing w:val="13"/>
          <w:sz w:val="19"/>
        </w:rPr>
        <w:t>gullies:</w:t>
      </w:r>
      <w:r>
        <w:rPr>
          <w:spacing w:val="-19"/>
          <w:sz w:val="19"/>
        </w:rPr>
        <w:t xml:space="preserve"> </w:t>
      </w:r>
      <w:r>
        <w:rPr>
          <w:sz w:val="19"/>
        </w:rPr>
        <w:t>n/a</w:t>
      </w:r>
    </w:p>
    <w:p w:rsidR="008D596B" w:rsidRDefault="007D0D00" w:rsidP="001D0811">
      <w:pPr>
        <w:pStyle w:val="ListParagraph"/>
        <w:numPr>
          <w:ilvl w:val="1"/>
          <w:numId w:val="8"/>
        </w:numPr>
        <w:tabs>
          <w:tab w:val="left" w:pos="721"/>
          <w:tab w:val="left" w:pos="722"/>
        </w:tabs>
        <w:spacing w:before="60"/>
        <w:ind w:hanging="567"/>
        <w:rPr>
          <w:sz w:val="19"/>
        </w:rPr>
      </w:pPr>
      <w:r>
        <w:rPr>
          <w:spacing w:val="13"/>
          <w:sz w:val="19"/>
        </w:rPr>
        <w:t>Rodding access:</w:t>
      </w:r>
      <w:r>
        <w:rPr>
          <w:spacing w:val="-22"/>
          <w:sz w:val="19"/>
        </w:rPr>
        <w:t xml:space="preserve"> </w:t>
      </w:r>
      <w:r>
        <w:rPr>
          <w:sz w:val="19"/>
        </w:rPr>
        <w:t>n/a</w:t>
      </w:r>
    </w:p>
    <w:p w:rsidR="008D596B" w:rsidRDefault="008D596B">
      <w:pPr>
        <w:pStyle w:val="BodyText"/>
        <w:ind w:left="0"/>
        <w:rPr>
          <w:sz w:val="22"/>
        </w:rPr>
      </w:pPr>
    </w:p>
    <w:p w:rsidR="008D596B" w:rsidRDefault="008D596B">
      <w:pPr>
        <w:pStyle w:val="BodyText"/>
        <w:spacing w:before="5"/>
        <w:ind w:left="0"/>
        <w:rPr>
          <w:sz w:val="32"/>
        </w:rPr>
      </w:pPr>
    </w:p>
    <w:p w:rsidR="008D596B" w:rsidRDefault="007D0D00" w:rsidP="001D0811">
      <w:pPr>
        <w:pStyle w:val="Heading1"/>
        <w:numPr>
          <w:ilvl w:val="0"/>
          <w:numId w:val="8"/>
        </w:numPr>
        <w:tabs>
          <w:tab w:val="left" w:pos="721"/>
          <w:tab w:val="left" w:pos="722"/>
        </w:tabs>
        <w:ind w:hanging="567"/>
      </w:pPr>
      <w:r>
        <w:rPr>
          <w:w w:val="105"/>
        </w:rPr>
        <w:t>Structural Framing</w:t>
      </w:r>
    </w:p>
    <w:p w:rsidR="008D596B" w:rsidRDefault="007D0D00" w:rsidP="001D0811">
      <w:pPr>
        <w:pStyle w:val="ListParagraph"/>
        <w:numPr>
          <w:ilvl w:val="1"/>
          <w:numId w:val="8"/>
        </w:numPr>
        <w:tabs>
          <w:tab w:val="left" w:pos="721"/>
          <w:tab w:val="left" w:pos="722"/>
        </w:tabs>
        <w:spacing w:before="60"/>
        <w:ind w:hanging="567"/>
        <w:rPr>
          <w:sz w:val="19"/>
        </w:rPr>
      </w:pPr>
      <w:r>
        <w:rPr>
          <w:sz w:val="19"/>
        </w:rPr>
        <w:t>Not</w:t>
      </w:r>
      <w:r>
        <w:rPr>
          <w:spacing w:val="2"/>
          <w:sz w:val="19"/>
        </w:rPr>
        <w:t xml:space="preserve"> </w:t>
      </w:r>
      <w:r>
        <w:rPr>
          <w:sz w:val="19"/>
        </w:rPr>
        <w:t>applicable.</w:t>
      </w:r>
    </w:p>
    <w:p w:rsidR="008D596B" w:rsidRDefault="008D596B">
      <w:pPr>
        <w:pStyle w:val="BodyText"/>
        <w:ind w:left="0"/>
        <w:rPr>
          <w:sz w:val="22"/>
        </w:rPr>
      </w:pPr>
    </w:p>
    <w:p w:rsidR="008D596B" w:rsidRDefault="008D596B">
      <w:pPr>
        <w:pStyle w:val="BodyText"/>
        <w:spacing w:before="5"/>
        <w:ind w:left="0"/>
        <w:rPr>
          <w:sz w:val="32"/>
        </w:rPr>
      </w:pPr>
    </w:p>
    <w:p w:rsidR="008D596B" w:rsidRDefault="007D0D00" w:rsidP="001D0811">
      <w:pPr>
        <w:pStyle w:val="Heading1"/>
        <w:numPr>
          <w:ilvl w:val="0"/>
          <w:numId w:val="8"/>
        </w:numPr>
        <w:tabs>
          <w:tab w:val="left" w:pos="721"/>
          <w:tab w:val="left" w:pos="722"/>
        </w:tabs>
        <w:ind w:hanging="567"/>
      </w:pPr>
      <w:r>
        <w:t>Ground Floor</w:t>
      </w:r>
      <w:r>
        <w:rPr>
          <w:spacing w:val="8"/>
        </w:rPr>
        <w:t xml:space="preserve"> </w:t>
      </w:r>
      <w:r>
        <w:t>Construction</w:t>
      </w:r>
    </w:p>
    <w:p w:rsidR="008D596B" w:rsidRDefault="007D0D00">
      <w:pPr>
        <w:pStyle w:val="BodyText"/>
        <w:spacing w:before="56"/>
      </w:pPr>
      <w:r>
        <w:t>New finished floor levels to line through with existing.</w:t>
      </w:r>
    </w:p>
    <w:p w:rsidR="008D596B" w:rsidRDefault="007D0D00" w:rsidP="001D0811">
      <w:pPr>
        <w:pStyle w:val="ListParagraph"/>
        <w:numPr>
          <w:ilvl w:val="1"/>
          <w:numId w:val="8"/>
        </w:numPr>
        <w:tabs>
          <w:tab w:val="left" w:pos="721"/>
          <w:tab w:val="left" w:pos="722"/>
        </w:tabs>
        <w:spacing w:before="60"/>
        <w:ind w:hanging="567"/>
        <w:rPr>
          <w:sz w:val="19"/>
        </w:rPr>
      </w:pPr>
      <w:r>
        <w:rPr>
          <w:spacing w:val="13"/>
          <w:sz w:val="19"/>
        </w:rPr>
        <w:t>U-value:</w:t>
      </w:r>
      <w:r>
        <w:rPr>
          <w:spacing w:val="36"/>
          <w:sz w:val="19"/>
        </w:rPr>
        <w:t xml:space="preserve"> </w:t>
      </w:r>
      <w:r>
        <w:rPr>
          <w:sz w:val="19"/>
        </w:rPr>
        <w:t>0.22W/m</w:t>
      </w:r>
      <w:proofErr w:type="gramStart"/>
      <w:r>
        <w:rPr>
          <w:sz w:val="19"/>
        </w:rPr>
        <w:t>2.K</w:t>
      </w:r>
      <w:proofErr w:type="gramEnd"/>
    </w:p>
    <w:p w:rsidR="008D596B" w:rsidRDefault="007D0D00" w:rsidP="001D0811">
      <w:pPr>
        <w:pStyle w:val="ListParagraph"/>
        <w:numPr>
          <w:ilvl w:val="1"/>
          <w:numId w:val="8"/>
        </w:numPr>
        <w:tabs>
          <w:tab w:val="left" w:pos="721"/>
          <w:tab w:val="left" w:pos="722"/>
        </w:tabs>
        <w:spacing w:before="59"/>
        <w:ind w:hanging="567"/>
        <w:rPr>
          <w:sz w:val="19"/>
        </w:rPr>
      </w:pPr>
      <w:r>
        <w:rPr>
          <w:spacing w:val="12"/>
          <w:sz w:val="19"/>
        </w:rPr>
        <w:t xml:space="preserve">Floor </w:t>
      </w:r>
      <w:r>
        <w:rPr>
          <w:sz w:val="19"/>
        </w:rPr>
        <w:t xml:space="preserve">f </w:t>
      </w:r>
      <w:proofErr w:type="spellStart"/>
      <w:r>
        <w:rPr>
          <w:spacing w:val="12"/>
          <w:sz w:val="19"/>
        </w:rPr>
        <w:t>inish</w:t>
      </w:r>
      <w:proofErr w:type="spellEnd"/>
      <w:r>
        <w:rPr>
          <w:spacing w:val="12"/>
          <w:sz w:val="19"/>
        </w:rPr>
        <w:t xml:space="preserve">: </w:t>
      </w:r>
      <w:r>
        <w:rPr>
          <w:sz w:val="19"/>
        </w:rPr>
        <w:t>generally ceramic tile bedded in BAL</w:t>
      </w:r>
      <w:r>
        <w:rPr>
          <w:spacing w:val="17"/>
          <w:sz w:val="19"/>
        </w:rPr>
        <w:t xml:space="preserve"> </w:t>
      </w:r>
      <w:r>
        <w:rPr>
          <w:sz w:val="19"/>
        </w:rPr>
        <w:t>adhesive.</w:t>
      </w:r>
    </w:p>
    <w:p w:rsidR="008D596B" w:rsidRDefault="007D0D00">
      <w:pPr>
        <w:pStyle w:val="BodyText"/>
        <w:spacing w:before="60" w:line="304" w:lineRule="auto"/>
        <w:ind w:right="1006"/>
      </w:pPr>
      <w:r>
        <w:t xml:space="preserve">Type 1: Shower floor to be 148x148x9mm, </w:t>
      </w:r>
      <w:proofErr w:type="spellStart"/>
      <w:r>
        <w:t>Doorset</w:t>
      </w:r>
      <w:proofErr w:type="spellEnd"/>
      <w:r>
        <w:t xml:space="preserve"> </w:t>
      </w:r>
      <w:proofErr w:type="spellStart"/>
      <w:r>
        <w:t>Woolliscroft</w:t>
      </w:r>
      <w:proofErr w:type="spellEnd"/>
      <w:r>
        <w:t xml:space="preserve">, Multidisc, Dark Grey </w:t>
      </w:r>
      <w:proofErr w:type="spellStart"/>
      <w:r>
        <w:t>colour</w:t>
      </w:r>
      <w:proofErr w:type="spellEnd"/>
      <w:r>
        <w:t xml:space="preserve"> (ref. DW-MDDGR1515). Completed with 148x148x12mm, </w:t>
      </w:r>
      <w:proofErr w:type="spellStart"/>
      <w:r>
        <w:t>Doorset</w:t>
      </w:r>
      <w:proofErr w:type="spellEnd"/>
      <w:r>
        <w:t xml:space="preserve"> </w:t>
      </w:r>
      <w:proofErr w:type="spellStart"/>
      <w:r>
        <w:t>Woolliscroft</w:t>
      </w:r>
      <w:proofErr w:type="spellEnd"/>
      <w:r>
        <w:t xml:space="preserve">, Channel tiles (corner, stop, straight, outlet), white </w:t>
      </w:r>
      <w:proofErr w:type="spellStart"/>
      <w:r>
        <w:t>colour</w:t>
      </w:r>
      <w:proofErr w:type="spellEnd"/>
      <w:r>
        <w:t xml:space="preserve"> (</w:t>
      </w:r>
      <w:proofErr w:type="spellStart"/>
      <w:proofErr w:type="gramStart"/>
      <w:r>
        <w:t>ref.DW</w:t>
      </w:r>
      <w:proofErr w:type="spellEnd"/>
      <w:proofErr w:type="gramEnd"/>
      <w:r>
        <w:t xml:space="preserve">- REDGR1515); completed with 148 x 109 x 9mm, </w:t>
      </w:r>
      <w:proofErr w:type="spellStart"/>
      <w:r>
        <w:t>Doorset</w:t>
      </w:r>
      <w:proofErr w:type="spellEnd"/>
      <w:r>
        <w:t xml:space="preserve"> </w:t>
      </w:r>
      <w:proofErr w:type="spellStart"/>
      <w:r>
        <w:t>Woolliscroft</w:t>
      </w:r>
      <w:proofErr w:type="spellEnd"/>
      <w:r>
        <w:t xml:space="preserve">, coved skirting tiles, flushed mounted dark grey </w:t>
      </w:r>
      <w:proofErr w:type="spellStart"/>
      <w:r>
        <w:t>colour</w:t>
      </w:r>
      <w:proofErr w:type="spellEnd"/>
      <w:r>
        <w:t xml:space="preserve"> (ref.DW-CVDGR1511).</w:t>
      </w:r>
    </w:p>
    <w:p w:rsidR="008D596B" w:rsidRDefault="007D0D00">
      <w:pPr>
        <w:pStyle w:val="BodyText"/>
        <w:spacing w:before="5" w:line="304" w:lineRule="auto"/>
        <w:ind w:right="1006"/>
      </w:pPr>
      <w:r>
        <w:t xml:space="preserve">Type 2: Entrance lobby, changing rooms (5/6/7) new corridor, female toilet to be 148x148x9mm, </w:t>
      </w:r>
      <w:proofErr w:type="spellStart"/>
      <w:r>
        <w:t>Doorset</w:t>
      </w:r>
      <w:proofErr w:type="spellEnd"/>
      <w:r>
        <w:t xml:space="preserve"> </w:t>
      </w:r>
      <w:proofErr w:type="spellStart"/>
      <w:r>
        <w:t>Woolliscroft</w:t>
      </w:r>
      <w:proofErr w:type="spellEnd"/>
      <w:r>
        <w:t xml:space="preserve"> safety floor tiles. Range: Pinhead, dark grey </w:t>
      </w:r>
      <w:proofErr w:type="spellStart"/>
      <w:r>
        <w:t>colour</w:t>
      </w:r>
      <w:proofErr w:type="spellEnd"/>
      <w:r>
        <w:t xml:space="preserve"> (</w:t>
      </w:r>
      <w:proofErr w:type="gramStart"/>
      <w:r>
        <w:t>ref.DW</w:t>
      </w:r>
      <w:proofErr w:type="gramEnd"/>
      <w:r>
        <w:t xml:space="preserve">-PHDGR1515). Completed with 148 x 109 x 9mm, </w:t>
      </w:r>
      <w:proofErr w:type="spellStart"/>
      <w:r>
        <w:t>Doorset</w:t>
      </w:r>
      <w:proofErr w:type="spellEnd"/>
      <w:r>
        <w:t xml:space="preserve"> </w:t>
      </w:r>
      <w:proofErr w:type="spellStart"/>
      <w:r>
        <w:t>Woolliscroft</w:t>
      </w:r>
      <w:proofErr w:type="spellEnd"/>
      <w:r>
        <w:t xml:space="preserve">, coved skirting tiles, flushed mounted dark grey </w:t>
      </w:r>
      <w:proofErr w:type="spellStart"/>
      <w:r>
        <w:t>colour</w:t>
      </w:r>
      <w:proofErr w:type="spellEnd"/>
      <w:r>
        <w:t xml:space="preserve"> (</w:t>
      </w:r>
      <w:proofErr w:type="spellStart"/>
      <w:proofErr w:type="gramStart"/>
      <w:r>
        <w:t>ref.DW</w:t>
      </w:r>
      <w:proofErr w:type="spellEnd"/>
      <w:proofErr w:type="gramEnd"/>
      <w:r>
        <w:t>- CVDGR1511).</w:t>
      </w:r>
    </w:p>
    <w:p w:rsidR="008D596B" w:rsidRDefault="007D0D00" w:rsidP="001D0811">
      <w:pPr>
        <w:pStyle w:val="ListParagraph"/>
        <w:numPr>
          <w:ilvl w:val="1"/>
          <w:numId w:val="8"/>
        </w:numPr>
        <w:tabs>
          <w:tab w:val="left" w:pos="721"/>
          <w:tab w:val="left" w:pos="722"/>
        </w:tabs>
        <w:spacing w:before="0" w:line="304" w:lineRule="auto"/>
        <w:ind w:right="740" w:hanging="567"/>
        <w:rPr>
          <w:sz w:val="19"/>
        </w:rPr>
      </w:pPr>
      <w:r>
        <w:rPr>
          <w:spacing w:val="13"/>
          <w:sz w:val="19"/>
        </w:rPr>
        <w:t xml:space="preserve">Concrete </w:t>
      </w:r>
      <w:r>
        <w:rPr>
          <w:spacing w:val="12"/>
          <w:sz w:val="19"/>
        </w:rPr>
        <w:t xml:space="preserve">solid </w:t>
      </w:r>
      <w:r>
        <w:rPr>
          <w:sz w:val="19"/>
        </w:rPr>
        <w:t xml:space="preserve">f </w:t>
      </w:r>
      <w:proofErr w:type="spellStart"/>
      <w:r>
        <w:rPr>
          <w:spacing w:val="12"/>
          <w:sz w:val="19"/>
        </w:rPr>
        <w:t>loor</w:t>
      </w:r>
      <w:proofErr w:type="spellEnd"/>
      <w:r>
        <w:rPr>
          <w:spacing w:val="12"/>
          <w:sz w:val="19"/>
        </w:rPr>
        <w:t xml:space="preserve">:  </w:t>
      </w:r>
      <w:r>
        <w:rPr>
          <w:sz w:val="19"/>
        </w:rPr>
        <w:t xml:space="preserve">Ceramic as 5.2 tile on 75mm cement/sand screed on 70mm Celotex GA3000 or similar insulation, on 1200 polythene gauge damp proof membrane (lapped 150mm at joints and turned up to lap with </w:t>
      </w:r>
      <w:proofErr w:type="spellStart"/>
      <w:r>
        <w:rPr>
          <w:sz w:val="19"/>
        </w:rPr>
        <w:t>dpc</w:t>
      </w:r>
      <w:proofErr w:type="spellEnd"/>
      <w:r>
        <w:rPr>
          <w:sz w:val="19"/>
        </w:rPr>
        <w:t xml:space="preserve">), on </w:t>
      </w:r>
      <w:r>
        <w:rPr>
          <w:color w:val="008000"/>
          <w:sz w:val="19"/>
        </w:rPr>
        <w:t>150mm concrete slab with reinforcing mesh to SE details</w:t>
      </w:r>
      <w:r>
        <w:rPr>
          <w:sz w:val="19"/>
        </w:rPr>
        <w:t>, on min. 50mm sand blinding, on type 1 compacted sub base (compacted in 150mm layers). 25mm TB</w:t>
      </w:r>
      <w:proofErr w:type="gramStart"/>
      <w:r>
        <w:rPr>
          <w:sz w:val="19"/>
        </w:rPr>
        <w:t>4000  insulation</w:t>
      </w:r>
      <w:proofErr w:type="gramEnd"/>
      <w:r>
        <w:rPr>
          <w:sz w:val="19"/>
        </w:rPr>
        <w:t xml:space="preserve"> at the perimeter of screed to avoid cold</w:t>
      </w:r>
      <w:r>
        <w:rPr>
          <w:spacing w:val="42"/>
          <w:sz w:val="19"/>
        </w:rPr>
        <w:t xml:space="preserve"> </w:t>
      </w:r>
      <w:r>
        <w:rPr>
          <w:sz w:val="19"/>
        </w:rPr>
        <w:t>bridge.</w:t>
      </w:r>
    </w:p>
    <w:p w:rsidR="008D596B" w:rsidRDefault="008D596B">
      <w:pPr>
        <w:pStyle w:val="BodyText"/>
        <w:ind w:left="0"/>
        <w:rPr>
          <w:sz w:val="22"/>
        </w:rPr>
      </w:pPr>
    </w:p>
    <w:p w:rsidR="008D596B" w:rsidRDefault="008D596B">
      <w:pPr>
        <w:pStyle w:val="BodyText"/>
        <w:spacing w:before="10"/>
        <w:ind w:left="0"/>
        <w:rPr>
          <w:sz w:val="26"/>
        </w:rPr>
      </w:pPr>
    </w:p>
    <w:p w:rsidR="008D596B" w:rsidRDefault="007D0D00" w:rsidP="001D0811">
      <w:pPr>
        <w:pStyle w:val="Heading1"/>
        <w:numPr>
          <w:ilvl w:val="0"/>
          <w:numId w:val="8"/>
        </w:numPr>
        <w:tabs>
          <w:tab w:val="left" w:pos="721"/>
          <w:tab w:val="left" w:pos="722"/>
        </w:tabs>
        <w:ind w:hanging="567"/>
      </w:pPr>
      <w:r>
        <w:t>External</w:t>
      </w:r>
      <w:r>
        <w:rPr>
          <w:spacing w:val="2"/>
        </w:rPr>
        <w:t xml:space="preserve"> </w:t>
      </w:r>
      <w:r>
        <w:t>walls:</w:t>
      </w:r>
    </w:p>
    <w:p w:rsidR="008D596B" w:rsidRDefault="007D0D00" w:rsidP="001D0811">
      <w:pPr>
        <w:pStyle w:val="ListParagraph"/>
        <w:numPr>
          <w:ilvl w:val="1"/>
          <w:numId w:val="8"/>
        </w:numPr>
        <w:tabs>
          <w:tab w:val="left" w:pos="721"/>
          <w:tab w:val="left" w:pos="722"/>
        </w:tabs>
        <w:spacing w:before="55"/>
        <w:ind w:hanging="567"/>
        <w:rPr>
          <w:sz w:val="19"/>
        </w:rPr>
      </w:pPr>
      <w:r>
        <w:rPr>
          <w:spacing w:val="13"/>
          <w:sz w:val="19"/>
        </w:rPr>
        <w:t>U-value:</w:t>
      </w:r>
      <w:r>
        <w:rPr>
          <w:spacing w:val="36"/>
          <w:sz w:val="19"/>
        </w:rPr>
        <w:t xml:space="preserve"> </w:t>
      </w:r>
      <w:r>
        <w:rPr>
          <w:sz w:val="19"/>
        </w:rPr>
        <w:t>0.28W/m</w:t>
      </w:r>
      <w:proofErr w:type="gramStart"/>
      <w:r>
        <w:rPr>
          <w:sz w:val="19"/>
        </w:rPr>
        <w:t>2.K</w:t>
      </w:r>
      <w:proofErr w:type="gramEnd"/>
    </w:p>
    <w:p w:rsidR="008D596B" w:rsidRDefault="007D0D00" w:rsidP="001D0811">
      <w:pPr>
        <w:pStyle w:val="ListParagraph"/>
        <w:numPr>
          <w:ilvl w:val="1"/>
          <w:numId w:val="8"/>
        </w:numPr>
        <w:tabs>
          <w:tab w:val="left" w:pos="721"/>
          <w:tab w:val="left" w:pos="722"/>
        </w:tabs>
        <w:spacing w:before="60" w:line="304" w:lineRule="auto"/>
        <w:ind w:right="683" w:hanging="567"/>
        <w:rPr>
          <w:sz w:val="19"/>
        </w:rPr>
      </w:pPr>
      <w:r>
        <w:rPr>
          <w:spacing w:val="11"/>
          <w:sz w:val="19"/>
        </w:rPr>
        <w:t xml:space="preserve">Wall type </w:t>
      </w:r>
      <w:r>
        <w:rPr>
          <w:sz w:val="19"/>
        </w:rPr>
        <w:t xml:space="preserve">W </w:t>
      </w:r>
      <w:proofErr w:type="gramStart"/>
      <w:r>
        <w:rPr>
          <w:sz w:val="19"/>
        </w:rPr>
        <w:t>1 :</w:t>
      </w:r>
      <w:proofErr w:type="gramEnd"/>
      <w:r>
        <w:rPr>
          <w:sz w:val="19"/>
        </w:rPr>
        <w:t xml:space="preserve"> cavity masonry wall –outer leaf 440x215x100mm facing blockwork to match and course with existing; 110mm cavity incorporating 60mm Celotex CW3000; inner leaf 100mm dense concrete</w:t>
      </w:r>
      <w:r>
        <w:rPr>
          <w:spacing w:val="33"/>
          <w:sz w:val="19"/>
        </w:rPr>
        <w:t xml:space="preserve"> </w:t>
      </w:r>
      <w:r>
        <w:rPr>
          <w:sz w:val="19"/>
        </w:rPr>
        <w:t>blockwork.</w:t>
      </w:r>
    </w:p>
    <w:p w:rsidR="008D596B" w:rsidRDefault="007D0D00" w:rsidP="001D0811">
      <w:pPr>
        <w:pStyle w:val="ListParagraph"/>
        <w:numPr>
          <w:ilvl w:val="1"/>
          <w:numId w:val="8"/>
        </w:numPr>
        <w:tabs>
          <w:tab w:val="left" w:pos="721"/>
          <w:tab w:val="left" w:pos="722"/>
        </w:tabs>
        <w:spacing w:before="3" w:line="304" w:lineRule="auto"/>
        <w:ind w:right="648" w:hanging="567"/>
        <w:rPr>
          <w:sz w:val="19"/>
        </w:rPr>
      </w:pPr>
      <w:r>
        <w:rPr>
          <w:spacing w:val="13"/>
          <w:sz w:val="19"/>
        </w:rPr>
        <w:t xml:space="preserve">Blocks </w:t>
      </w:r>
      <w:r>
        <w:rPr>
          <w:sz w:val="19"/>
        </w:rPr>
        <w:t xml:space="preserve">to external leaf of cavity walls to be </w:t>
      </w:r>
      <w:proofErr w:type="spellStart"/>
      <w:r>
        <w:rPr>
          <w:sz w:val="19"/>
        </w:rPr>
        <w:t>Forticrete</w:t>
      </w:r>
      <w:proofErr w:type="spellEnd"/>
      <w:r>
        <w:rPr>
          <w:sz w:val="19"/>
        </w:rPr>
        <w:t xml:space="preserve"> Solid D1 and Quoin D16 Shot-blasted, concrete blocks, </w:t>
      </w:r>
      <w:proofErr w:type="spellStart"/>
      <w:r>
        <w:rPr>
          <w:sz w:val="19"/>
        </w:rPr>
        <w:t>colour</w:t>
      </w:r>
      <w:proofErr w:type="spellEnd"/>
      <w:r>
        <w:rPr>
          <w:sz w:val="19"/>
        </w:rPr>
        <w:t xml:space="preserve"> </w:t>
      </w:r>
      <w:proofErr w:type="spellStart"/>
      <w:r>
        <w:rPr>
          <w:sz w:val="19"/>
        </w:rPr>
        <w:t>Bathstone</w:t>
      </w:r>
      <w:proofErr w:type="spellEnd"/>
      <w:r>
        <w:rPr>
          <w:sz w:val="19"/>
        </w:rPr>
        <w:t xml:space="preserve"> (to exactly match existing –provide sample for approval before commencement of</w:t>
      </w:r>
      <w:r>
        <w:rPr>
          <w:spacing w:val="26"/>
          <w:sz w:val="19"/>
        </w:rPr>
        <w:t xml:space="preserve"> </w:t>
      </w:r>
      <w:r>
        <w:rPr>
          <w:sz w:val="19"/>
        </w:rPr>
        <w:t>works)</w:t>
      </w:r>
    </w:p>
    <w:p w:rsidR="008D596B" w:rsidRDefault="007D0D00" w:rsidP="001D0811">
      <w:pPr>
        <w:pStyle w:val="ListParagraph"/>
        <w:numPr>
          <w:ilvl w:val="1"/>
          <w:numId w:val="8"/>
        </w:numPr>
        <w:tabs>
          <w:tab w:val="left" w:pos="721"/>
          <w:tab w:val="left" w:pos="722"/>
        </w:tabs>
        <w:spacing w:before="3"/>
        <w:ind w:hanging="567"/>
        <w:rPr>
          <w:sz w:val="19"/>
        </w:rPr>
      </w:pPr>
      <w:r>
        <w:rPr>
          <w:spacing w:val="12"/>
          <w:sz w:val="19"/>
        </w:rPr>
        <w:t xml:space="preserve">Cavity ties: </w:t>
      </w:r>
      <w:r>
        <w:rPr>
          <w:sz w:val="19"/>
        </w:rPr>
        <w:t xml:space="preserve">Ancon, </w:t>
      </w:r>
      <w:proofErr w:type="spellStart"/>
      <w:r>
        <w:rPr>
          <w:sz w:val="19"/>
        </w:rPr>
        <w:t>Stafix</w:t>
      </w:r>
      <w:proofErr w:type="spellEnd"/>
      <w:r>
        <w:rPr>
          <w:sz w:val="19"/>
        </w:rPr>
        <w:t xml:space="preserve"> RT2 at 900x450mm </w:t>
      </w:r>
      <w:proofErr w:type="spellStart"/>
      <w:r>
        <w:rPr>
          <w:sz w:val="19"/>
        </w:rPr>
        <w:t>centres</w:t>
      </w:r>
      <w:proofErr w:type="spellEnd"/>
      <w:r>
        <w:rPr>
          <w:spacing w:val="-15"/>
          <w:sz w:val="19"/>
        </w:rPr>
        <w:t xml:space="preserve"> </w:t>
      </w:r>
      <w:r>
        <w:rPr>
          <w:sz w:val="19"/>
        </w:rPr>
        <w:t>staggered.</w:t>
      </w:r>
    </w:p>
    <w:p w:rsidR="008D596B" w:rsidRDefault="008D596B">
      <w:pPr>
        <w:rPr>
          <w:sz w:val="19"/>
        </w:rPr>
        <w:sectPr w:rsidR="008D596B">
          <w:pgSz w:w="11910" w:h="16840"/>
          <w:pgMar w:top="1360" w:right="1680" w:bottom="1080" w:left="1660" w:header="734" w:footer="894" w:gutter="0"/>
          <w:cols w:space="720"/>
        </w:sectPr>
      </w:pPr>
    </w:p>
    <w:p w:rsidR="008D596B" w:rsidRDefault="007D0D00" w:rsidP="001D0811">
      <w:pPr>
        <w:pStyle w:val="ListParagraph"/>
        <w:numPr>
          <w:ilvl w:val="1"/>
          <w:numId w:val="8"/>
        </w:numPr>
        <w:tabs>
          <w:tab w:val="left" w:pos="721"/>
          <w:tab w:val="left" w:pos="722"/>
        </w:tabs>
        <w:spacing w:before="102" w:line="304" w:lineRule="auto"/>
        <w:ind w:right="621" w:hanging="567"/>
        <w:rPr>
          <w:sz w:val="19"/>
        </w:rPr>
      </w:pPr>
      <w:r>
        <w:rPr>
          <w:spacing w:val="11"/>
          <w:sz w:val="19"/>
        </w:rPr>
        <w:lastRenderedPageBreak/>
        <w:t xml:space="preserve">Wall </w:t>
      </w:r>
      <w:r>
        <w:rPr>
          <w:spacing w:val="13"/>
          <w:sz w:val="19"/>
        </w:rPr>
        <w:t xml:space="preserve">starter: </w:t>
      </w:r>
      <w:r>
        <w:rPr>
          <w:sz w:val="19"/>
        </w:rPr>
        <w:t xml:space="preserve">Ancon, </w:t>
      </w:r>
      <w:proofErr w:type="spellStart"/>
      <w:r>
        <w:rPr>
          <w:sz w:val="19"/>
        </w:rPr>
        <w:t>Stafix</w:t>
      </w:r>
      <w:proofErr w:type="spellEnd"/>
      <w:r>
        <w:rPr>
          <w:sz w:val="19"/>
        </w:rPr>
        <w:t xml:space="preserve"> Universal wall starter system in stainless steel where new masonry wall abuts existing (inner and outer leaves). Fixing as per manufacturer instruction. Existing masonry leaf cut vertically and DPC</w:t>
      </w:r>
      <w:r>
        <w:rPr>
          <w:spacing w:val="30"/>
          <w:sz w:val="19"/>
        </w:rPr>
        <w:t xml:space="preserve"> </w:t>
      </w:r>
      <w:r>
        <w:rPr>
          <w:sz w:val="19"/>
        </w:rPr>
        <w:t>inserted.</w:t>
      </w:r>
    </w:p>
    <w:p w:rsidR="008D596B" w:rsidRDefault="007D0D00" w:rsidP="001D0811">
      <w:pPr>
        <w:pStyle w:val="ListParagraph"/>
        <w:numPr>
          <w:ilvl w:val="1"/>
          <w:numId w:val="8"/>
        </w:numPr>
        <w:tabs>
          <w:tab w:val="left" w:pos="721"/>
          <w:tab w:val="left" w:pos="722"/>
        </w:tabs>
        <w:spacing w:before="3" w:line="304" w:lineRule="auto"/>
        <w:ind w:right="613" w:hanging="567"/>
        <w:rPr>
          <w:sz w:val="19"/>
        </w:rPr>
      </w:pPr>
      <w:r>
        <w:rPr>
          <w:spacing w:val="12"/>
          <w:sz w:val="19"/>
        </w:rPr>
        <w:t xml:space="preserve">Cavity </w:t>
      </w:r>
      <w:r>
        <w:rPr>
          <w:spacing w:val="13"/>
          <w:sz w:val="19"/>
        </w:rPr>
        <w:t xml:space="preserve">closers: </w:t>
      </w:r>
      <w:r>
        <w:rPr>
          <w:sz w:val="19"/>
        </w:rPr>
        <w:t>Provide Kingspan/</w:t>
      </w:r>
      <w:proofErr w:type="spellStart"/>
      <w:r>
        <w:rPr>
          <w:sz w:val="19"/>
        </w:rPr>
        <w:t>Thermabate</w:t>
      </w:r>
      <w:proofErr w:type="spellEnd"/>
      <w:r>
        <w:rPr>
          <w:sz w:val="19"/>
        </w:rPr>
        <w:t xml:space="preserve"> insulated cavity closers around wall openings in PVC–U extrusion with </w:t>
      </w:r>
      <w:proofErr w:type="spellStart"/>
      <w:r>
        <w:rPr>
          <w:sz w:val="19"/>
        </w:rPr>
        <w:t>fibre</w:t>
      </w:r>
      <w:proofErr w:type="spellEnd"/>
      <w:r>
        <w:rPr>
          <w:sz w:val="19"/>
        </w:rPr>
        <w:t xml:space="preserve"> free rigid thermoset insulation core, profile widths to suit the</w:t>
      </w:r>
      <w:r>
        <w:rPr>
          <w:spacing w:val="15"/>
          <w:sz w:val="19"/>
        </w:rPr>
        <w:t xml:space="preserve"> </w:t>
      </w:r>
      <w:r>
        <w:rPr>
          <w:sz w:val="19"/>
        </w:rPr>
        <w:t>cavity.</w:t>
      </w:r>
    </w:p>
    <w:p w:rsidR="008D596B" w:rsidRDefault="007D0D00" w:rsidP="001D0811">
      <w:pPr>
        <w:pStyle w:val="ListParagraph"/>
        <w:numPr>
          <w:ilvl w:val="1"/>
          <w:numId w:val="8"/>
        </w:numPr>
        <w:tabs>
          <w:tab w:val="left" w:pos="721"/>
          <w:tab w:val="left" w:pos="722"/>
        </w:tabs>
        <w:spacing w:line="304" w:lineRule="auto"/>
        <w:ind w:right="629" w:hanging="567"/>
        <w:rPr>
          <w:sz w:val="19"/>
        </w:rPr>
      </w:pPr>
      <w:r>
        <w:rPr>
          <w:spacing w:val="12"/>
          <w:sz w:val="19"/>
        </w:rPr>
        <w:t xml:space="preserve">Cavity </w:t>
      </w:r>
      <w:r>
        <w:rPr>
          <w:spacing w:val="13"/>
          <w:sz w:val="19"/>
        </w:rPr>
        <w:t xml:space="preserve">Trays: </w:t>
      </w:r>
      <w:proofErr w:type="spellStart"/>
      <w:r>
        <w:rPr>
          <w:sz w:val="19"/>
        </w:rPr>
        <w:t>Yeovil</w:t>
      </w:r>
      <w:proofErr w:type="spellEnd"/>
      <w:r>
        <w:rPr>
          <w:sz w:val="19"/>
        </w:rPr>
        <w:t xml:space="preserve"> Cavity Trays, Type C </w:t>
      </w:r>
      <w:proofErr w:type="spellStart"/>
      <w:r>
        <w:rPr>
          <w:sz w:val="19"/>
        </w:rPr>
        <w:t>Cavitray</w:t>
      </w:r>
      <w:proofErr w:type="spellEnd"/>
      <w:r>
        <w:rPr>
          <w:sz w:val="19"/>
        </w:rPr>
        <w:t xml:space="preserve"> for use with lintels over openings. Contractor to liaise with manufacturer for dimensions and shapes to be in accordance with cavity lintel type as specified below. Completed with Type L lintel stop-ends applied at each end, and 100 x 65 x 9mm weep holes to drain cavity wall lintel. Each opening to have at least 2No. weep holes spaced at a maximum of 450mm.</w:t>
      </w:r>
    </w:p>
    <w:p w:rsidR="008D596B" w:rsidRDefault="007D0D00" w:rsidP="001D0811">
      <w:pPr>
        <w:pStyle w:val="ListParagraph"/>
        <w:numPr>
          <w:ilvl w:val="1"/>
          <w:numId w:val="8"/>
        </w:numPr>
        <w:tabs>
          <w:tab w:val="left" w:pos="721"/>
          <w:tab w:val="left" w:pos="722"/>
        </w:tabs>
        <w:spacing w:before="1" w:line="304" w:lineRule="auto"/>
        <w:ind w:right="771" w:hanging="567"/>
        <w:rPr>
          <w:sz w:val="19"/>
        </w:rPr>
      </w:pPr>
      <w:r>
        <w:rPr>
          <w:spacing w:val="12"/>
          <w:sz w:val="19"/>
        </w:rPr>
        <w:t xml:space="preserve">Cavity </w:t>
      </w:r>
      <w:r>
        <w:rPr>
          <w:spacing w:val="11"/>
          <w:sz w:val="19"/>
        </w:rPr>
        <w:t xml:space="preserve">wall </w:t>
      </w:r>
      <w:r>
        <w:rPr>
          <w:sz w:val="19"/>
        </w:rPr>
        <w:t xml:space="preserve">l </w:t>
      </w:r>
      <w:r>
        <w:rPr>
          <w:spacing w:val="12"/>
          <w:sz w:val="19"/>
        </w:rPr>
        <w:t xml:space="preserve">intel: </w:t>
      </w:r>
      <w:r>
        <w:rPr>
          <w:sz w:val="19"/>
        </w:rPr>
        <w:t>to new openings as per SE specification - Catnic CG110/100, standard duty, open back lintel for 110-125mm cavity and 100/115mm inner leaf, nominal height</w:t>
      </w:r>
      <w:r>
        <w:rPr>
          <w:spacing w:val="5"/>
          <w:sz w:val="19"/>
        </w:rPr>
        <w:t xml:space="preserve"> </w:t>
      </w:r>
      <w:r>
        <w:rPr>
          <w:sz w:val="19"/>
        </w:rPr>
        <w:t>160mm.</w:t>
      </w:r>
    </w:p>
    <w:p w:rsidR="008D596B" w:rsidRDefault="007D0D00" w:rsidP="001D0811">
      <w:pPr>
        <w:pStyle w:val="ListParagraph"/>
        <w:numPr>
          <w:ilvl w:val="1"/>
          <w:numId w:val="8"/>
        </w:numPr>
        <w:tabs>
          <w:tab w:val="left" w:pos="721"/>
          <w:tab w:val="left" w:pos="722"/>
        </w:tabs>
        <w:spacing w:before="3" w:line="304" w:lineRule="auto"/>
        <w:ind w:right="916" w:hanging="567"/>
        <w:rPr>
          <w:sz w:val="19"/>
        </w:rPr>
      </w:pPr>
      <w:r>
        <w:rPr>
          <w:color w:val="008000"/>
          <w:spacing w:val="13"/>
          <w:sz w:val="19"/>
        </w:rPr>
        <w:t xml:space="preserve">Structural beams: </w:t>
      </w:r>
      <w:r>
        <w:rPr>
          <w:color w:val="008000"/>
          <w:sz w:val="19"/>
        </w:rPr>
        <w:t>refer to Structural Engineer’s drawings and specification for size and make up of beams at newly formed</w:t>
      </w:r>
      <w:r>
        <w:rPr>
          <w:color w:val="008000"/>
          <w:spacing w:val="41"/>
          <w:sz w:val="19"/>
        </w:rPr>
        <w:t xml:space="preserve"> </w:t>
      </w:r>
      <w:r>
        <w:rPr>
          <w:color w:val="008000"/>
          <w:sz w:val="19"/>
        </w:rPr>
        <w:t>opening.</w:t>
      </w:r>
    </w:p>
    <w:p w:rsidR="008D596B" w:rsidRDefault="008D596B">
      <w:pPr>
        <w:pStyle w:val="BodyText"/>
        <w:ind w:left="0"/>
        <w:rPr>
          <w:sz w:val="22"/>
        </w:rPr>
      </w:pPr>
    </w:p>
    <w:p w:rsidR="008D596B" w:rsidRDefault="008D596B">
      <w:pPr>
        <w:pStyle w:val="BodyText"/>
        <w:ind w:left="0"/>
        <w:rPr>
          <w:sz w:val="27"/>
        </w:rPr>
      </w:pPr>
    </w:p>
    <w:p w:rsidR="008D596B" w:rsidRDefault="007D0D00" w:rsidP="001D0811">
      <w:pPr>
        <w:pStyle w:val="Heading1"/>
        <w:numPr>
          <w:ilvl w:val="0"/>
          <w:numId w:val="8"/>
        </w:numPr>
        <w:tabs>
          <w:tab w:val="left" w:pos="721"/>
          <w:tab w:val="left" w:pos="722"/>
        </w:tabs>
        <w:ind w:hanging="567"/>
      </w:pPr>
      <w:r>
        <w:t>Roofs:</w:t>
      </w:r>
    </w:p>
    <w:p w:rsidR="008D596B" w:rsidRDefault="007D0D00" w:rsidP="001D0811">
      <w:pPr>
        <w:pStyle w:val="ListParagraph"/>
        <w:numPr>
          <w:ilvl w:val="1"/>
          <w:numId w:val="8"/>
        </w:numPr>
        <w:tabs>
          <w:tab w:val="left" w:pos="721"/>
          <w:tab w:val="left" w:pos="722"/>
        </w:tabs>
        <w:spacing w:before="55"/>
        <w:ind w:hanging="567"/>
        <w:rPr>
          <w:sz w:val="19"/>
        </w:rPr>
      </w:pPr>
      <w:r>
        <w:rPr>
          <w:spacing w:val="13"/>
          <w:sz w:val="19"/>
        </w:rPr>
        <w:t>General: U-value:</w:t>
      </w:r>
      <w:r>
        <w:rPr>
          <w:spacing w:val="26"/>
          <w:sz w:val="19"/>
        </w:rPr>
        <w:t xml:space="preserve"> </w:t>
      </w:r>
      <w:r>
        <w:rPr>
          <w:sz w:val="19"/>
        </w:rPr>
        <w:t>0.18W/m</w:t>
      </w:r>
      <w:proofErr w:type="gramStart"/>
      <w:r>
        <w:rPr>
          <w:sz w:val="19"/>
        </w:rPr>
        <w:t>2.K</w:t>
      </w:r>
      <w:proofErr w:type="gramEnd"/>
    </w:p>
    <w:p w:rsidR="008D596B" w:rsidRDefault="007D0D00" w:rsidP="001D0811">
      <w:pPr>
        <w:pStyle w:val="ListParagraph"/>
        <w:numPr>
          <w:ilvl w:val="1"/>
          <w:numId w:val="8"/>
        </w:numPr>
        <w:tabs>
          <w:tab w:val="left" w:pos="721"/>
          <w:tab w:val="left" w:pos="722"/>
        </w:tabs>
        <w:spacing w:before="60" w:line="304" w:lineRule="auto"/>
        <w:ind w:right="637" w:hanging="567"/>
        <w:rPr>
          <w:sz w:val="19"/>
        </w:rPr>
      </w:pPr>
      <w:r>
        <w:rPr>
          <w:spacing w:val="10"/>
          <w:sz w:val="19"/>
        </w:rPr>
        <w:t xml:space="preserve">New </w:t>
      </w:r>
      <w:r>
        <w:rPr>
          <w:spacing w:val="11"/>
          <w:sz w:val="19"/>
        </w:rPr>
        <w:t xml:space="preserve">warm flat roof </w:t>
      </w:r>
      <w:r>
        <w:rPr>
          <w:spacing w:val="15"/>
          <w:sz w:val="19"/>
        </w:rPr>
        <w:t xml:space="preserve">construction: </w:t>
      </w:r>
      <w:r>
        <w:rPr>
          <w:sz w:val="19"/>
        </w:rPr>
        <w:t>Single ply membrane by Sika-</w:t>
      </w:r>
      <w:proofErr w:type="spellStart"/>
      <w:r>
        <w:rPr>
          <w:sz w:val="19"/>
        </w:rPr>
        <w:t>Trocal</w:t>
      </w:r>
      <w:proofErr w:type="spellEnd"/>
      <w:r>
        <w:rPr>
          <w:sz w:val="19"/>
        </w:rPr>
        <w:t xml:space="preserve"> type S 1.5mm</w:t>
      </w:r>
      <w:r>
        <w:rPr>
          <w:spacing w:val="7"/>
          <w:sz w:val="19"/>
        </w:rPr>
        <w:t xml:space="preserve"> </w:t>
      </w:r>
      <w:r>
        <w:rPr>
          <w:sz w:val="19"/>
        </w:rPr>
        <w:t>mechanically</w:t>
      </w:r>
      <w:r>
        <w:rPr>
          <w:spacing w:val="6"/>
          <w:sz w:val="19"/>
        </w:rPr>
        <w:t xml:space="preserve"> </w:t>
      </w:r>
      <w:r>
        <w:rPr>
          <w:sz w:val="19"/>
        </w:rPr>
        <w:t>fastened,</w:t>
      </w:r>
      <w:r>
        <w:rPr>
          <w:spacing w:val="5"/>
          <w:sz w:val="19"/>
        </w:rPr>
        <w:t xml:space="preserve"> </w:t>
      </w:r>
      <w:r>
        <w:rPr>
          <w:sz w:val="19"/>
        </w:rPr>
        <w:t>using</w:t>
      </w:r>
      <w:r>
        <w:rPr>
          <w:spacing w:val="6"/>
          <w:sz w:val="19"/>
        </w:rPr>
        <w:t xml:space="preserve"> </w:t>
      </w:r>
      <w:r>
        <w:rPr>
          <w:sz w:val="19"/>
        </w:rPr>
        <w:t>thermally</w:t>
      </w:r>
      <w:r>
        <w:rPr>
          <w:spacing w:val="6"/>
          <w:sz w:val="19"/>
        </w:rPr>
        <w:t xml:space="preserve"> </w:t>
      </w:r>
      <w:r>
        <w:rPr>
          <w:sz w:val="19"/>
        </w:rPr>
        <w:t>broken</w:t>
      </w:r>
      <w:r>
        <w:rPr>
          <w:spacing w:val="6"/>
          <w:sz w:val="19"/>
        </w:rPr>
        <w:t xml:space="preserve"> </w:t>
      </w:r>
      <w:r>
        <w:rPr>
          <w:sz w:val="19"/>
        </w:rPr>
        <w:t>fixing,</w:t>
      </w:r>
      <w:r>
        <w:rPr>
          <w:spacing w:val="5"/>
          <w:sz w:val="19"/>
        </w:rPr>
        <w:t xml:space="preserve"> </w:t>
      </w:r>
      <w:r>
        <w:rPr>
          <w:sz w:val="19"/>
        </w:rPr>
        <w:t>RAL</w:t>
      </w:r>
      <w:r>
        <w:rPr>
          <w:spacing w:val="6"/>
          <w:sz w:val="19"/>
        </w:rPr>
        <w:t xml:space="preserve"> </w:t>
      </w:r>
      <w:r>
        <w:rPr>
          <w:sz w:val="19"/>
        </w:rPr>
        <w:t>7015M</w:t>
      </w:r>
      <w:r>
        <w:rPr>
          <w:spacing w:val="7"/>
          <w:sz w:val="19"/>
        </w:rPr>
        <w:t xml:space="preserve"> </w:t>
      </w:r>
      <w:r>
        <w:rPr>
          <w:sz w:val="19"/>
        </w:rPr>
        <w:t>Slate</w:t>
      </w:r>
      <w:r>
        <w:rPr>
          <w:spacing w:val="6"/>
          <w:sz w:val="19"/>
        </w:rPr>
        <w:t xml:space="preserve"> </w:t>
      </w:r>
      <w:r>
        <w:rPr>
          <w:sz w:val="19"/>
        </w:rPr>
        <w:t>Grey</w:t>
      </w:r>
    </w:p>
    <w:p w:rsidR="008D596B" w:rsidRDefault="007D0D00">
      <w:pPr>
        <w:pStyle w:val="BodyText"/>
        <w:spacing w:before="2" w:line="304" w:lineRule="auto"/>
        <w:ind w:right="843"/>
      </w:pPr>
      <w:r>
        <w:t xml:space="preserve">- all laid strictly in accordance with </w:t>
      </w:r>
      <w:proofErr w:type="spellStart"/>
      <w:r>
        <w:t>manufacturers</w:t>
      </w:r>
      <w:proofErr w:type="spellEnd"/>
      <w:r>
        <w:t xml:space="preserve"> instructions,110mm </w:t>
      </w:r>
      <w:proofErr w:type="spellStart"/>
      <w:r>
        <w:t>Eurothane</w:t>
      </w:r>
      <w:proofErr w:type="spellEnd"/>
      <w:r>
        <w:t xml:space="preserve"> </w:t>
      </w:r>
      <w:proofErr w:type="spellStart"/>
      <w:r>
        <w:t>Eurodeck</w:t>
      </w:r>
      <w:proofErr w:type="spellEnd"/>
      <w:r>
        <w:t xml:space="preserve"> insulation fixed using thermally broken fixing, </w:t>
      </w:r>
      <w:proofErr w:type="gramStart"/>
      <w:r>
        <w:t>1000 gauge</w:t>
      </w:r>
      <w:proofErr w:type="gramEnd"/>
      <w:r>
        <w:t xml:space="preserve"> polythene </w:t>
      </w:r>
      <w:proofErr w:type="spellStart"/>
      <w:r>
        <w:t>vapour</w:t>
      </w:r>
      <w:proofErr w:type="spellEnd"/>
      <w:r>
        <w:t xml:space="preserve"> control layer, 18mm WBP plywood deck (BS10456), fixed to treated SW firings, min. 25mm at lowest point to create fall 1:60. Firings to be fixed to joists below at max. 600mm </w:t>
      </w:r>
      <w:proofErr w:type="spellStart"/>
      <w:r>
        <w:t>centres</w:t>
      </w:r>
      <w:proofErr w:type="spellEnd"/>
      <w:r>
        <w:t xml:space="preserve">. Joists to be 145 x 50mm C24 rafters at 400mm </w:t>
      </w:r>
      <w:proofErr w:type="spellStart"/>
      <w:r>
        <w:t>centres</w:t>
      </w:r>
      <w:proofErr w:type="spellEnd"/>
      <w:r>
        <w:t xml:space="preserve">. Ceiling finished with 12.5mm Gyproc moisture resistant plasterboard and skim coat. Complete installation to be underwritten with manufacturers </w:t>
      </w:r>
      <w:proofErr w:type="gramStart"/>
      <w:r>
        <w:t>20 year</w:t>
      </w:r>
      <w:proofErr w:type="gramEnd"/>
      <w:r>
        <w:t xml:space="preserve"> guarantee.</w:t>
      </w:r>
    </w:p>
    <w:p w:rsidR="008D596B" w:rsidRDefault="007D0D00" w:rsidP="001D0811">
      <w:pPr>
        <w:pStyle w:val="ListParagraph"/>
        <w:numPr>
          <w:ilvl w:val="1"/>
          <w:numId w:val="8"/>
        </w:numPr>
        <w:tabs>
          <w:tab w:val="left" w:pos="721"/>
          <w:tab w:val="left" w:pos="722"/>
        </w:tabs>
        <w:spacing w:line="304" w:lineRule="auto"/>
        <w:ind w:right="603" w:hanging="567"/>
        <w:rPr>
          <w:sz w:val="19"/>
        </w:rPr>
      </w:pPr>
      <w:r>
        <w:rPr>
          <w:spacing w:val="11"/>
          <w:sz w:val="19"/>
        </w:rPr>
        <w:t xml:space="preserve">Roof </w:t>
      </w:r>
      <w:r>
        <w:rPr>
          <w:spacing w:val="15"/>
          <w:sz w:val="19"/>
        </w:rPr>
        <w:t xml:space="preserve">penetrations: </w:t>
      </w:r>
      <w:r>
        <w:rPr>
          <w:sz w:val="19"/>
        </w:rPr>
        <w:t>provide weatherproof upstands around all roof penetrations in accordance with manufacturers details (SVP, extracts and</w:t>
      </w:r>
      <w:r>
        <w:rPr>
          <w:spacing w:val="36"/>
          <w:sz w:val="19"/>
        </w:rPr>
        <w:t xml:space="preserve"> </w:t>
      </w:r>
      <w:proofErr w:type="spellStart"/>
      <w:r>
        <w:rPr>
          <w:sz w:val="19"/>
        </w:rPr>
        <w:t>rooflights</w:t>
      </w:r>
      <w:proofErr w:type="spellEnd"/>
      <w:r>
        <w:rPr>
          <w:sz w:val="19"/>
        </w:rPr>
        <w:t>).</w:t>
      </w:r>
    </w:p>
    <w:p w:rsidR="008D596B" w:rsidRDefault="007D0D00" w:rsidP="001D0811">
      <w:pPr>
        <w:pStyle w:val="ListParagraph"/>
        <w:numPr>
          <w:ilvl w:val="1"/>
          <w:numId w:val="8"/>
        </w:numPr>
        <w:tabs>
          <w:tab w:val="left" w:pos="722"/>
        </w:tabs>
        <w:spacing w:line="304" w:lineRule="auto"/>
        <w:ind w:right="669" w:hanging="567"/>
        <w:jc w:val="both"/>
        <w:rPr>
          <w:sz w:val="19"/>
        </w:rPr>
      </w:pPr>
      <w:r>
        <w:rPr>
          <w:spacing w:val="11"/>
          <w:sz w:val="19"/>
        </w:rPr>
        <w:t xml:space="preserve">Roof </w:t>
      </w:r>
      <w:r>
        <w:rPr>
          <w:spacing w:val="12"/>
          <w:sz w:val="19"/>
        </w:rPr>
        <w:t xml:space="preserve">edge: </w:t>
      </w:r>
      <w:r>
        <w:rPr>
          <w:sz w:val="19"/>
        </w:rPr>
        <w:t xml:space="preserve">grey powder coated </w:t>
      </w:r>
      <w:proofErr w:type="spellStart"/>
      <w:r>
        <w:rPr>
          <w:sz w:val="19"/>
        </w:rPr>
        <w:t>aluminium</w:t>
      </w:r>
      <w:proofErr w:type="spellEnd"/>
      <w:r>
        <w:rPr>
          <w:sz w:val="19"/>
        </w:rPr>
        <w:t xml:space="preserve"> trim, </w:t>
      </w:r>
      <w:proofErr w:type="spellStart"/>
      <w:r>
        <w:rPr>
          <w:sz w:val="19"/>
        </w:rPr>
        <w:t>colour</w:t>
      </w:r>
      <w:proofErr w:type="spellEnd"/>
      <w:r>
        <w:rPr>
          <w:sz w:val="19"/>
        </w:rPr>
        <w:t xml:space="preserve"> to match gutter and RWP, lap </w:t>
      </w:r>
      <w:proofErr w:type="spellStart"/>
      <w:r>
        <w:rPr>
          <w:sz w:val="19"/>
        </w:rPr>
        <w:t>vapour</w:t>
      </w:r>
      <w:proofErr w:type="spellEnd"/>
      <w:r>
        <w:rPr>
          <w:sz w:val="19"/>
        </w:rPr>
        <w:t xml:space="preserve"> control layer under coping to be dressed over treated timber batten with splayed edge on</w:t>
      </w:r>
      <w:r>
        <w:rPr>
          <w:spacing w:val="12"/>
          <w:sz w:val="19"/>
        </w:rPr>
        <w:t xml:space="preserve"> </w:t>
      </w:r>
      <w:r>
        <w:rPr>
          <w:sz w:val="19"/>
        </w:rPr>
        <w:t>blockwork.</w:t>
      </w:r>
    </w:p>
    <w:p w:rsidR="008D596B" w:rsidRDefault="007D0D00" w:rsidP="001D0811">
      <w:pPr>
        <w:pStyle w:val="ListParagraph"/>
        <w:numPr>
          <w:ilvl w:val="1"/>
          <w:numId w:val="8"/>
        </w:numPr>
        <w:tabs>
          <w:tab w:val="left" w:pos="721"/>
          <w:tab w:val="left" w:pos="722"/>
        </w:tabs>
        <w:spacing w:before="3" w:line="304" w:lineRule="auto"/>
        <w:ind w:right="822" w:hanging="567"/>
        <w:rPr>
          <w:sz w:val="19"/>
        </w:rPr>
      </w:pPr>
      <w:r>
        <w:rPr>
          <w:spacing w:val="11"/>
          <w:sz w:val="19"/>
        </w:rPr>
        <w:t xml:space="preserve">Roof </w:t>
      </w:r>
      <w:r>
        <w:rPr>
          <w:spacing w:val="13"/>
          <w:sz w:val="19"/>
        </w:rPr>
        <w:t xml:space="preserve">junction: </w:t>
      </w:r>
      <w:r>
        <w:rPr>
          <w:sz w:val="19"/>
        </w:rPr>
        <w:t>roofing membrane to be dressed up newly laid valley board and under</w:t>
      </w:r>
      <w:r>
        <w:rPr>
          <w:spacing w:val="7"/>
          <w:sz w:val="19"/>
        </w:rPr>
        <w:t xml:space="preserve"> </w:t>
      </w:r>
      <w:r>
        <w:rPr>
          <w:sz w:val="19"/>
        </w:rPr>
        <w:t>pitched</w:t>
      </w:r>
      <w:r>
        <w:rPr>
          <w:spacing w:val="8"/>
          <w:sz w:val="19"/>
        </w:rPr>
        <w:t xml:space="preserve"> </w:t>
      </w:r>
      <w:r>
        <w:rPr>
          <w:sz w:val="19"/>
        </w:rPr>
        <w:t>roofing</w:t>
      </w:r>
      <w:r>
        <w:rPr>
          <w:spacing w:val="8"/>
          <w:sz w:val="19"/>
        </w:rPr>
        <w:t xml:space="preserve"> </w:t>
      </w:r>
      <w:r>
        <w:rPr>
          <w:sz w:val="19"/>
        </w:rPr>
        <w:t>tiling.</w:t>
      </w:r>
      <w:r>
        <w:rPr>
          <w:spacing w:val="7"/>
          <w:sz w:val="19"/>
        </w:rPr>
        <w:t xml:space="preserve"> </w:t>
      </w:r>
      <w:r>
        <w:rPr>
          <w:sz w:val="19"/>
        </w:rPr>
        <w:t>Tiling</w:t>
      </w:r>
      <w:r>
        <w:rPr>
          <w:spacing w:val="8"/>
          <w:sz w:val="19"/>
        </w:rPr>
        <w:t xml:space="preserve"> </w:t>
      </w:r>
      <w:r>
        <w:rPr>
          <w:sz w:val="19"/>
        </w:rPr>
        <w:t>to</w:t>
      </w:r>
      <w:r>
        <w:rPr>
          <w:spacing w:val="8"/>
          <w:sz w:val="19"/>
        </w:rPr>
        <w:t xml:space="preserve"> </w:t>
      </w:r>
      <w:r>
        <w:rPr>
          <w:sz w:val="19"/>
        </w:rPr>
        <w:t>be</w:t>
      </w:r>
      <w:r>
        <w:rPr>
          <w:spacing w:val="8"/>
          <w:sz w:val="19"/>
        </w:rPr>
        <w:t xml:space="preserve"> </w:t>
      </w:r>
      <w:r>
        <w:rPr>
          <w:sz w:val="19"/>
        </w:rPr>
        <w:t>made</w:t>
      </w:r>
      <w:r>
        <w:rPr>
          <w:spacing w:val="8"/>
          <w:sz w:val="19"/>
        </w:rPr>
        <w:t xml:space="preserve"> </w:t>
      </w:r>
      <w:r>
        <w:rPr>
          <w:sz w:val="19"/>
        </w:rPr>
        <w:t>good</w:t>
      </w:r>
      <w:r>
        <w:rPr>
          <w:spacing w:val="10"/>
          <w:sz w:val="19"/>
        </w:rPr>
        <w:t xml:space="preserve"> </w:t>
      </w:r>
      <w:r>
        <w:rPr>
          <w:sz w:val="19"/>
        </w:rPr>
        <w:t>where</w:t>
      </w:r>
      <w:r>
        <w:rPr>
          <w:spacing w:val="8"/>
          <w:sz w:val="19"/>
        </w:rPr>
        <w:t xml:space="preserve"> </w:t>
      </w:r>
      <w:r>
        <w:rPr>
          <w:sz w:val="19"/>
        </w:rPr>
        <w:t>lifted</w:t>
      </w:r>
      <w:r>
        <w:rPr>
          <w:spacing w:val="8"/>
          <w:sz w:val="19"/>
        </w:rPr>
        <w:t xml:space="preserve"> </w:t>
      </w:r>
      <w:r>
        <w:rPr>
          <w:sz w:val="19"/>
        </w:rPr>
        <w:t>at</w:t>
      </w:r>
      <w:r>
        <w:rPr>
          <w:spacing w:val="7"/>
          <w:sz w:val="19"/>
        </w:rPr>
        <w:t xml:space="preserve"> </w:t>
      </w:r>
      <w:r>
        <w:rPr>
          <w:sz w:val="19"/>
        </w:rPr>
        <w:t>front</w:t>
      </w:r>
      <w:r>
        <w:rPr>
          <w:spacing w:val="7"/>
          <w:sz w:val="19"/>
        </w:rPr>
        <w:t xml:space="preserve"> </w:t>
      </w:r>
      <w:r>
        <w:rPr>
          <w:sz w:val="19"/>
        </w:rPr>
        <w:t>perimeter.</w:t>
      </w:r>
    </w:p>
    <w:p w:rsidR="008D596B" w:rsidRDefault="007D0D00" w:rsidP="001D0811">
      <w:pPr>
        <w:pStyle w:val="ListParagraph"/>
        <w:numPr>
          <w:ilvl w:val="1"/>
          <w:numId w:val="8"/>
        </w:numPr>
        <w:tabs>
          <w:tab w:val="left" w:pos="721"/>
          <w:tab w:val="left" w:pos="722"/>
        </w:tabs>
        <w:ind w:hanging="567"/>
        <w:rPr>
          <w:sz w:val="19"/>
        </w:rPr>
      </w:pPr>
      <w:r>
        <w:rPr>
          <w:spacing w:val="13"/>
          <w:sz w:val="19"/>
        </w:rPr>
        <w:t xml:space="preserve">Fascia: </w:t>
      </w:r>
      <w:r>
        <w:rPr>
          <w:sz w:val="19"/>
        </w:rPr>
        <w:t xml:space="preserve">175x18mm painted soft wood fascia, </w:t>
      </w:r>
      <w:proofErr w:type="spellStart"/>
      <w:r>
        <w:rPr>
          <w:sz w:val="19"/>
        </w:rPr>
        <w:t>colour</w:t>
      </w:r>
      <w:proofErr w:type="spellEnd"/>
      <w:r>
        <w:rPr>
          <w:spacing w:val="-8"/>
          <w:sz w:val="19"/>
        </w:rPr>
        <w:t xml:space="preserve"> </w:t>
      </w:r>
      <w:r>
        <w:rPr>
          <w:sz w:val="19"/>
        </w:rPr>
        <w:t>white.</w:t>
      </w:r>
    </w:p>
    <w:p w:rsidR="008D596B" w:rsidRDefault="007D0D00" w:rsidP="001D0811">
      <w:pPr>
        <w:pStyle w:val="ListParagraph"/>
        <w:numPr>
          <w:ilvl w:val="1"/>
          <w:numId w:val="8"/>
        </w:numPr>
        <w:tabs>
          <w:tab w:val="left" w:pos="721"/>
          <w:tab w:val="left" w:pos="722"/>
        </w:tabs>
        <w:spacing w:before="60" w:line="304" w:lineRule="auto"/>
        <w:ind w:right="596" w:hanging="567"/>
        <w:rPr>
          <w:sz w:val="19"/>
        </w:rPr>
      </w:pPr>
      <w:r>
        <w:rPr>
          <w:spacing w:val="13"/>
          <w:sz w:val="19"/>
        </w:rPr>
        <w:t xml:space="preserve">Rainwater Goods: </w:t>
      </w:r>
      <w:r>
        <w:rPr>
          <w:sz w:val="19"/>
        </w:rPr>
        <w:t xml:space="preserve">Marley, Flowline profile uPVC system, </w:t>
      </w:r>
      <w:proofErr w:type="spellStart"/>
      <w:r>
        <w:rPr>
          <w:sz w:val="19"/>
        </w:rPr>
        <w:t>colour</w:t>
      </w:r>
      <w:proofErr w:type="spellEnd"/>
      <w:r>
        <w:rPr>
          <w:sz w:val="19"/>
        </w:rPr>
        <w:t xml:space="preserve"> brown, 112 x 60mm gutters (ref. RGF4) and 65mm square downpipes (</w:t>
      </w:r>
      <w:proofErr w:type="gramStart"/>
      <w:r>
        <w:rPr>
          <w:sz w:val="19"/>
        </w:rPr>
        <w:t>ref.RPE</w:t>
      </w:r>
      <w:proofErr w:type="gramEnd"/>
      <w:r>
        <w:rPr>
          <w:sz w:val="19"/>
        </w:rPr>
        <w:t>3) complete with all necessary stop ends, couplings, offsets and brackets</w:t>
      </w:r>
      <w:r>
        <w:rPr>
          <w:spacing w:val="37"/>
          <w:sz w:val="19"/>
        </w:rPr>
        <w:t xml:space="preserve"> </w:t>
      </w:r>
      <w:r>
        <w:rPr>
          <w:sz w:val="19"/>
        </w:rPr>
        <w:t>etc</w:t>
      </w:r>
      <w:r>
        <w:rPr>
          <w:color w:val="0000FF"/>
          <w:sz w:val="19"/>
        </w:rPr>
        <w:t>.</w:t>
      </w:r>
    </w:p>
    <w:p w:rsidR="008D596B" w:rsidRDefault="007D0D00" w:rsidP="001D0811">
      <w:pPr>
        <w:pStyle w:val="ListParagraph"/>
        <w:numPr>
          <w:ilvl w:val="1"/>
          <w:numId w:val="8"/>
        </w:numPr>
        <w:tabs>
          <w:tab w:val="left" w:pos="721"/>
          <w:tab w:val="left" w:pos="722"/>
        </w:tabs>
        <w:spacing w:before="7" w:line="304" w:lineRule="auto"/>
        <w:ind w:right="763" w:hanging="567"/>
        <w:rPr>
          <w:sz w:val="19"/>
        </w:rPr>
      </w:pPr>
      <w:r>
        <w:rPr>
          <w:spacing w:val="13"/>
          <w:sz w:val="19"/>
        </w:rPr>
        <w:t xml:space="preserve">Existing pitched </w:t>
      </w:r>
      <w:proofErr w:type="gramStart"/>
      <w:r>
        <w:rPr>
          <w:spacing w:val="11"/>
          <w:sz w:val="19"/>
        </w:rPr>
        <w:t xml:space="preserve">roof </w:t>
      </w:r>
      <w:r>
        <w:rPr>
          <w:b/>
          <w:sz w:val="19"/>
        </w:rPr>
        <w:t>:</w:t>
      </w:r>
      <w:proofErr w:type="gramEnd"/>
      <w:r>
        <w:rPr>
          <w:b/>
          <w:sz w:val="19"/>
        </w:rPr>
        <w:t xml:space="preserve"> </w:t>
      </w:r>
      <w:r>
        <w:rPr>
          <w:sz w:val="19"/>
        </w:rPr>
        <w:t xml:space="preserve">generally, make good where effected by works. Allow for work on ceiling joists, reinstate breather membrane, insulation as per existing with clay double roman tiles to match existing where entrance porch is removed. Insulation to be tucked into gap at intersection with new roof. Provide uPVC eaves ventilator, type Redland, </w:t>
      </w:r>
      <w:proofErr w:type="spellStart"/>
      <w:r>
        <w:rPr>
          <w:sz w:val="19"/>
        </w:rPr>
        <w:t>RedVent</w:t>
      </w:r>
      <w:proofErr w:type="spellEnd"/>
      <w:r>
        <w:rPr>
          <w:sz w:val="19"/>
        </w:rPr>
        <w:t xml:space="preserve"> Eaves Ventilation</w:t>
      </w:r>
      <w:r>
        <w:rPr>
          <w:spacing w:val="17"/>
          <w:sz w:val="19"/>
        </w:rPr>
        <w:t xml:space="preserve"> </w:t>
      </w:r>
      <w:r>
        <w:rPr>
          <w:sz w:val="19"/>
        </w:rPr>
        <w:t>System.</w:t>
      </w:r>
    </w:p>
    <w:p w:rsidR="008D596B" w:rsidRDefault="007D0D00" w:rsidP="001D0811">
      <w:pPr>
        <w:pStyle w:val="ListParagraph"/>
        <w:numPr>
          <w:ilvl w:val="1"/>
          <w:numId w:val="8"/>
        </w:numPr>
        <w:tabs>
          <w:tab w:val="left" w:pos="721"/>
          <w:tab w:val="left" w:pos="722"/>
        </w:tabs>
        <w:spacing w:before="0" w:line="304" w:lineRule="auto"/>
        <w:ind w:right="1116" w:hanging="567"/>
        <w:rPr>
          <w:sz w:val="19"/>
        </w:rPr>
      </w:pPr>
      <w:r>
        <w:rPr>
          <w:spacing w:val="13"/>
          <w:sz w:val="19"/>
        </w:rPr>
        <w:t xml:space="preserve">Rainwater Goods: </w:t>
      </w:r>
      <w:r>
        <w:rPr>
          <w:sz w:val="19"/>
        </w:rPr>
        <w:t xml:space="preserve">existing gutters to be cleaned and connected to the new gutters. Replace any missing components and make good any breaks </w:t>
      </w:r>
      <w:r>
        <w:rPr>
          <w:sz w:val="19"/>
        </w:rPr>
        <w:lastRenderedPageBreak/>
        <w:t>in the rainwater goods</w:t>
      </w:r>
      <w:r>
        <w:rPr>
          <w:spacing w:val="7"/>
          <w:sz w:val="19"/>
        </w:rPr>
        <w:t xml:space="preserve"> </w:t>
      </w:r>
      <w:r>
        <w:rPr>
          <w:sz w:val="19"/>
        </w:rPr>
        <w:t>components.</w:t>
      </w:r>
    </w:p>
    <w:p w:rsidR="008D596B" w:rsidRDefault="008D596B">
      <w:pPr>
        <w:spacing w:line="304" w:lineRule="auto"/>
        <w:rPr>
          <w:sz w:val="19"/>
        </w:rPr>
        <w:sectPr w:rsidR="008D596B">
          <w:pgSz w:w="11910" w:h="16840"/>
          <w:pgMar w:top="1360" w:right="1680" w:bottom="1080" w:left="1660" w:header="734" w:footer="894" w:gutter="0"/>
          <w:cols w:space="720"/>
        </w:sectPr>
      </w:pPr>
    </w:p>
    <w:p w:rsidR="008D596B" w:rsidRDefault="008D596B">
      <w:pPr>
        <w:pStyle w:val="BodyText"/>
        <w:spacing w:before="7"/>
        <w:ind w:left="0"/>
        <w:rPr>
          <w:sz w:val="23"/>
        </w:rPr>
      </w:pPr>
    </w:p>
    <w:p w:rsidR="008D596B" w:rsidRDefault="007D0D00" w:rsidP="001D0811">
      <w:pPr>
        <w:pStyle w:val="Heading1"/>
        <w:numPr>
          <w:ilvl w:val="0"/>
          <w:numId w:val="8"/>
        </w:numPr>
        <w:tabs>
          <w:tab w:val="left" w:pos="721"/>
          <w:tab w:val="left" w:pos="722"/>
        </w:tabs>
        <w:spacing w:before="114"/>
        <w:ind w:hanging="567"/>
      </w:pPr>
      <w:proofErr w:type="spellStart"/>
      <w:r>
        <w:t>Rooflights</w:t>
      </w:r>
      <w:proofErr w:type="spellEnd"/>
    </w:p>
    <w:p w:rsidR="008D596B" w:rsidRDefault="007D0D00" w:rsidP="001D0811">
      <w:pPr>
        <w:pStyle w:val="ListParagraph"/>
        <w:numPr>
          <w:ilvl w:val="1"/>
          <w:numId w:val="8"/>
        </w:numPr>
        <w:tabs>
          <w:tab w:val="left" w:pos="721"/>
          <w:tab w:val="left" w:pos="722"/>
        </w:tabs>
        <w:spacing w:before="55" w:line="304" w:lineRule="auto"/>
        <w:ind w:right="824" w:hanging="567"/>
        <w:rPr>
          <w:sz w:val="19"/>
        </w:rPr>
      </w:pPr>
      <w:r>
        <w:rPr>
          <w:sz w:val="19"/>
        </w:rPr>
        <w:t xml:space="preserve">General: roof windows to be provided complete with all necessary flashings, fixing brackets, gaskets </w:t>
      </w:r>
      <w:proofErr w:type="spellStart"/>
      <w:r>
        <w:rPr>
          <w:sz w:val="19"/>
        </w:rPr>
        <w:t>etc</w:t>
      </w:r>
      <w:proofErr w:type="spellEnd"/>
      <w:r>
        <w:rPr>
          <w:sz w:val="19"/>
        </w:rPr>
        <w:t xml:space="preserve"> for installation in the described</w:t>
      </w:r>
      <w:r>
        <w:rPr>
          <w:spacing w:val="41"/>
          <w:sz w:val="19"/>
        </w:rPr>
        <w:t xml:space="preserve"> </w:t>
      </w:r>
      <w:r>
        <w:rPr>
          <w:sz w:val="19"/>
        </w:rPr>
        <w:t>situation.</w:t>
      </w:r>
    </w:p>
    <w:p w:rsidR="008D596B" w:rsidRDefault="007D0D00" w:rsidP="001D0811">
      <w:pPr>
        <w:pStyle w:val="ListParagraph"/>
        <w:numPr>
          <w:ilvl w:val="1"/>
          <w:numId w:val="8"/>
        </w:numPr>
        <w:tabs>
          <w:tab w:val="left" w:pos="721"/>
          <w:tab w:val="left" w:pos="722"/>
        </w:tabs>
        <w:spacing w:before="1" w:line="304" w:lineRule="auto"/>
        <w:ind w:right="1415" w:hanging="567"/>
        <w:rPr>
          <w:sz w:val="19"/>
        </w:rPr>
      </w:pPr>
      <w:r>
        <w:rPr>
          <w:sz w:val="19"/>
        </w:rPr>
        <w:t xml:space="preserve">Sloping </w:t>
      </w:r>
      <w:proofErr w:type="spellStart"/>
      <w:r>
        <w:rPr>
          <w:sz w:val="19"/>
        </w:rPr>
        <w:t>Rooflights</w:t>
      </w:r>
      <w:proofErr w:type="spellEnd"/>
      <w:r>
        <w:rPr>
          <w:sz w:val="19"/>
        </w:rPr>
        <w:t xml:space="preserve"> over existing changing room 5 as per drawing 1206:140 (Ref.R.01).</w:t>
      </w:r>
    </w:p>
    <w:p w:rsidR="008D596B" w:rsidRDefault="007D0D00">
      <w:pPr>
        <w:pStyle w:val="BodyText"/>
        <w:spacing w:before="2"/>
      </w:pPr>
      <w:r>
        <w:t>Make: Velux</w:t>
      </w:r>
    </w:p>
    <w:p w:rsidR="008D596B" w:rsidRDefault="007D0D00">
      <w:pPr>
        <w:pStyle w:val="BodyText"/>
        <w:spacing w:before="60" w:line="304" w:lineRule="auto"/>
        <w:ind w:right="5693"/>
      </w:pPr>
      <w:r>
        <w:t>U-value: 1.8 W/m2K Type: GGL MK06 3070</w:t>
      </w:r>
    </w:p>
    <w:p w:rsidR="008D596B" w:rsidRDefault="007D0D00">
      <w:pPr>
        <w:pStyle w:val="BodyText"/>
        <w:spacing w:before="2" w:line="304" w:lineRule="auto"/>
        <w:ind w:right="5693"/>
      </w:pPr>
      <w:r>
        <w:t>Size: 780 x1180mm Finish: pine</w:t>
      </w:r>
    </w:p>
    <w:p w:rsidR="008D596B" w:rsidRDefault="007D0D00">
      <w:pPr>
        <w:pStyle w:val="BodyText"/>
        <w:spacing w:before="2" w:line="304" w:lineRule="auto"/>
        <w:ind w:right="4929"/>
      </w:pPr>
      <w:r>
        <w:t xml:space="preserve">Opening: </w:t>
      </w:r>
      <w:proofErr w:type="spellStart"/>
      <w:r>
        <w:t>centre</w:t>
      </w:r>
      <w:proofErr w:type="spellEnd"/>
      <w:r>
        <w:t xml:space="preserve"> pivot, top latched Control: manual (no pole)</w:t>
      </w:r>
    </w:p>
    <w:p w:rsidR="008D596B" w:rsidRDefault="007D0D00">
      <w:pPr>
        <w:pStyle w:val="BodyText"/>
        <w:spacing w:before="2"/>
      </w:pPr>
      <w:r>
        <w:t>Escape window: n/a</w:t>
      </w:r>
    </w:p>
    <w:p w:rsidR="008D596B" w:rsidRDefault="007D0D00">
      <w:pPr>
        <w:pStyle w:val="BodyText"/>
        <w:spacing w:before="60" w:line="304" w:lineRule="auto"/>
        <w:ind w:right="843"/>
      </w:pPr>
      <w:r>
        <w:t>Glazing: double-glazed with laminated inner and 4mm toughened outer pane with easy-to-clean coating.</w:t>
      </w:r>
    </w:p>
    <w:p w:rsidR="008D596B" w:rsidRDefault="007D0D00">
      <w:pPr>
        <w:pStyle w:val="BodyText"/>
        <w:spacing w:line="216" w:lineRule="exact"/>
      </w:pPr>
      <w:r>
        <w:t>Blinds: n/a</w:t>
      </w:r>
    </w:p>
    <w:p w:rsidR="008D596B" w:rsidRDefault="007D0D00">
      <w:pPr>
        <w:pStyle w:val="BodyText"/>
        <w:spacing w:before="60"/>
      </w:pPr>
      <w:r>
        <w:t xml:space="preserve">URL: </w:t>
      </w:r>
      <w:hyperlink r:id="rId13">
        <w:r>
          <w:rPr>
            <w:color w:val="0000FF"/>
            <w:u w:val="single" w:color="0000FF"/>
          </w:rPr>
          <w:t>http://www.velux.co.uk/professional/products/roof-windows</w:t>
        </w:r>
      </w:hyperlink>
    </w:p>
    <w:p w:rsidR="008D596B" w:rsidRDefault="008D596B">
      <w:pPr>
        <w:pStyle w:val="BodyText"/>
        <w:ind w:left="0"/>
        <w:rPr>
          <w:sz w:val="20"/>
        </w:rPr>
      </w:pPr>
    </w:p>
    <w:p w:rsidR="008D596B" w:rsidRDefault="008D596B">
      <w:pPr>
        <w:pStyle w:val="BodyText"/>
        <w:spacing w:before="1"/>
        <w:ind w:left="0"/>
        <w:rPr>
          <w:sz w:val="24"/>
        </w:rPr>
      </w:pPr>
    </w:p>
    <w:p w:rsidR="008D596B" w:rsidRDefault="007D0D00" w:rsidP="001D0811">
      <w:pPr>
        <w:pStyle w:val="Heading1"/>
        <w:numPr>
          <w:ilvl w:val="0"/>
          <w:numId w:val="8"/>
        </w:numPr>
        <w:tabs>
          <w:tab w:val="left" w:pos="721"/>
          <w:tab w:val="left" w:pos="722"/>
        </w:tabs>
        <w:spacing w:before="114"/>
        <w:ind w:hanging="567"/>
      </w:pPr>
      <w:r>
        <w:rPr>
          <w:w w:val="105"/>
        </w:rPr>
        <w:t>External doors and</w:t>
      </w:r>
      <w:r>
        <w:rPr>
          <w:spacing w:val="1"/>
          <w:w w:val="105"/>
        </w:rPr>
        <w:t xml:space="preserve"> </w:t>
      </w:r>
      <w:r>
        <w:rPr>
          <w:w w:val="105"/>
        </w:rPr>
        <w:t>windows</w:t>
      </w:r>
    </w:p>
    <w:p w:rsidR="008D596B" w:rsidRDefault="007D0D00" w:rsidP="001D0811">
      <w:pPr>
        <w:pStyle w:val="ListParagraph"/>
        <w:numPr>
          <w:ilvl w:val="1"/>
          <w:numId w:val="8"/>
        </w:numPr>
        <w:tabs>
          <w:tab w:val="left" w:pos="721"/>
          <w:tab w:val="left" w:pos="722"/>
        </w:tabs>
        <w:spacing w:before="60"/>
        <w:ind w:hanging="567"/>
        <w:rPr>
          <w:sz w:val="19"/>
        </w:rPr>
      </w:pPr>
      <w:r>
        <w:rPr>
          <w:spacing w:val="13"/>
          <w:sz w:val="19"/>
        </w:rPr>
        <w:t xml:space="preserve">U-value: </w:t>
      </w:r>
      <w:r>
        <w:rPr>
          <w:sz w:val="19"/>
        </w:rPr>
        <w:t>1.8W/m</w:t>
      </w:r>
      <w:proofErr w:type="gramStart"/>
      <w:r>
        <w:rPr>
          <w:sz w:val="19"/>
        </w:rPr>
        <w:t>2.K</w:t>
      </w:r>
      <w:proofErr w:type="gramEnd"/>
      <w:r>
        <w:rPr>
          <w:sz w:val="19"/>
        </w:rPr>
        <w:t xml:space="preserve"> (doors), 1.4W/m2.K</w:t>
      </w:r>
      <w:r>
        <w:rPr>
          <w:spacing w:val="-30"/>
          <w:sz w:val="19"/>
        </w:rPr>
        <w:t xml:space="preserve"> </w:t>
      </w:r>
      <w:r>
        <w:rPr>
          <w:sz w:val="19"/>
        </w:rPr>
        <w:t>(screen),</w:t>
      </w:r>
    </w:p>
    <w:p w:rsidR="008D596B" w:rsidRDefault="007D0D00" w:rsidP="001D0811">
      <w:pPr>
        <w:pStyle w:val="ListParagraph"/>
        <w:numPr>
          <w:ilvl w:val="1"/>
          <w:numId w:val="8"/>
        </w:numPr>
        <w:tabs>
          <w:tab w:val="left" w:pos="721"/>
          <w:tab w:val="left" w:pos="722"/>
        </w:tabs>
        <w:spacing w:before="60"/>
        <w:ind w:hanging="567"/>
        <w:rPr>
          <w:sz w:val="19"/>
        </w:rPr>
      </w:pPr>
      <w:r>
        <w:rPr>
          <w:spacing w:val="13"/>
          <w:sz w:val="19"/>
        </w:rPr>
        <w:t xml:space="preserve">Entrance </w:t>
      </w:r>
      <w:r>
        <w:rPr>
          <w:spacing w:val="11"/>
          <w:sz w:val="19"/>
        </w:rPr>
        <w:t xml:space="preserve">door </w:t>
      </w:r>
      <w:r>
        <w:rPr>
          <w:spacing w:val="10"/>
          <w:sz w:val="19"/>
        </w:rPr>
        <w:t xml:space="preserve">and </w:t>
      </w:r>
      <w:r>
        <w:rPr>
          <w:spacing w:val="11"/>
          <w:sz w:val="19"/>
        </w:rPr>
        <w:t xml:space="preserve">side </w:t>
      </w:r>
      <w:r>
        <w:rPr>
          <w:spacing w:val="13"/>
          <w:sz w:val="19"/>
        </w:rPr>
        <w:t xml:space="preserve">screen: </w:t>
      </w:r>
      <w:r>
        <w:rPr>
          <w:sz w:val="19"/>
        </w:rPr>
        <w:t>location as per drawing 1206:140 (Ref.</w:t>
      </w:r>
      <w:r>
        <w:rPr>
          <w:spacing w:val="-8"/>
          <w:sz w:val="19"/>
        </w:rPr>
        <w:t xml:space="preserve"> </w:t>
      </w:r>
      <w:r>
        <w:rPr>
          <w:sz w:val="19"/>
        </w:rPr>
        <w:t>D.01).</w:t>
      </w:r>
    </w:p>
    <w:p w:rsidR="008D596B" w:rsidRDefault="007D0D00">
      <w:pPr>
        <w:pStyle w:val="ListParagraph"/>
        <w:numPr>
          <w:ilvl w:val="2"/>
          <w:numId w:val="6"/>
        </w:numPr>
        <w:tabs>
          <w:tab w:val="left" w:pos="1289"/>
        </w:tabs>
        <w:spacing w:before="60" w:line="300" w:lineRule="auto"/>
        <w:ind w:right="2490"/>
        <w:rPr>
          <w:sz w:val="19"/>
        </w:rPr>
      </w:pPr>
      <w:r>
        <w:rPr>
          <w:w w:val="105"/>
          <w:sz w:val="19"/>
        </w:rPr>
        <w:t>Manufacturer and Type: Smart System, Smart Wall</w:t>
      </w:r>
      <w:r>
        <w:rPr>
          <w:color w:val="0000FF"/>
          <w:w w:val="105"/>
          <w:sz w:val="19"/>
          <w:u w:val="single" w:color="0000FF"/>
        </w:rPr>
        <w:t xml:space="preserve"> </w:t>
      </w:r>
      <w:hyperlink r:id="rId14">
        <w:r>
          <w:rPr>
            <w:color w:val="0000FF"/>
            <w:w w:val="105"/>
            <w:sz w:val="19"/>
            <w:u w:val="single" w:color="0000FF"/>
          </w:rPr>
          <w:t>http://www.smartsystems.co.uk/product/182/smartwal</w:t>
        </w:r>
        <w:r>
          <w:rPr>
            <w:color w:val="0000FF"/>
            <w:w w:val="105"/>
            <w:sz w:val="19"/>
          </w:rPr>
          <w:t>l</w:t>
        </w:r>
      </w:hyperlink>
    </w:p>
    <w:p w:rsidR="008D596B" w:rsidRDefault="007D0D00">
      <w:pPr>
        <w:pStyle w:val="ListParagraph"/>
        <w:numPr>
          <w:ilvl w:val="2"/>
          <w:numId w:val="6"/>
        </w:numPr>
        <w:tabs>
          <w:tab w:val="left" w:pos="1289"/>
        </w:tabs>
        <w:spacing w:before="6" w:line="304" w:lineRule="auto"/>
        <w:ind w:right="1000"/>
        <w:rPr>
          <w:sz w:val="19"/>
        </w:rPr>
      </w:pPr>
      <w:r>
        <w:rPr>
          <w:sz w:val="19"/>
        </w:rPr>
        <w:t xml:space="preserve">General: supplied complete with weather seals, face mounted </w:t>
      </w:r>
      <w:proofErr w:type="spellStart"/>
      <w:r>
        <w:rPr>
          <w:sz w:val="19"/>
        </w:rPr>
        <w:t>self closer</w:t>
      </w:r>
      <w:proofErr w:type="spellEnd"/>
      <w:r>
        <w:rPr>
          <w:sz w:val="19"/>
        </w:rPr>
        <w:t>, ironmongery.</w:t>
      </w:r>
    </w:p>
    <w:p w:rsidR="008D596B" w:rsidRDefault="007D0D00">
      <w:pPr>
        <w:pStyle w:val="ListParagraph"/>
        <w:numPr>
          <w:ilvl w:val="2"/>
          <w:numId w:val="6"/>
        </w:numPr>
        <w:tabs>
          <w:tab w:val="left" w:pos="1289"/>
        </w:tabs>
        <w:spacing w:line="304" w:lineRule="auto"/>
        <w:ind w:right="788"/>
        <w:rPr>
          <w:sz w:val="19"/>
        </w:rPr>
      </w:pPr>
      <w:r>
        <w:rPr>
          <w:sz w:val="19"/>
        </w:rPr>
        <w:t xml:space="preserve">Frames: double rebated doors with anti-finger trap complete with level threshold and </w:t>
      </w:r>
      <w:proofErr w:type="spellStart"/>
      <w:r>
        <w:rPr>
          <w:sz w:val="19"/>
        </w:rPr>
        <w:t>midrail</w:t>
      </w:r>
      <w:proofErr w:type="spellEnd"/>
      <w:r>
        <w:rPr>
          <w:sz w:val="19"/>
        </w:rPr>
        <w:t xml:space="preserve">. To be in powder coated </w:t>
      </w:r>
      <w:proofErr w:type="spellStart"/>
      <w:r>
        <w:rPr>
          <w:sz w:val="19"/>
        </w:rPr>
        <w:t>aluminium</w:t>
      </w:r>
      <w:proofErr w:type="spellEnd"/>
      <w:r>
        <w:rPr>
          <w:sz w:val="19"/>
        </w:rPr>
        <w:t>, thermally broken, heavy-duty doors and</w:t>
      </w:r>
      <w:r>
        <w:rPr>
          <w:spacing w:val="12"/>
          <w:sz w:val="19"/>
        </w:rPr>
        <w:t xml:space="preserve"> </w:t>
      </w:r>
      <w:r>
        <w:rPr>
          <w:sz w:val="19"/>
        </w:rPr>
        <w:t>screen.</w:t>
      </w:r>
    </w:p>
    <w:p w:rsidR="008D596B" w:rsidRDefault="007D0D00">
      <w:pPr>
        <w:pStyle w:val="ListParagraph"/>
        <w:numPr>
          <w:ilvl w:val="2"/>
          <w:numId w:val="6"/>
        </w:numPr>
        <w:tabs>
          <w:tab w:val="left" w:pos="1289"/>
        </w:tabs>
        <w:rPr>
          <w:sz w:val="19"/>
        </w:rPr>
      </w:pPr>
      <w:r>
        <w:rPr>
          <w:sz w:val="19"/>
        </w:rPr>
        <w:t>Finish</w:t>
      </w:r>
      <w:r>
        <w:rPr>
          <w:spacing w:val="8"/>
          <w:sz w:val="19"/>
        </w:rPr>
        <w:t xml:space="preserve"> </w:t>
      </w:r>
      <w:r>
        <w:rPr>
          <w:sz w:val="19"/>
        </w:rPr>
        <w:t>and</w:t>
      </w:r>
      <w:r>
        <w:rPr>
          <w:spacing w:val="8"/>
          <w:sz w:val="19"/>
        </w:rPr>
        <w:t xml:space="preserve"> </w:t>
      </w:r>
      <w:proofErr w:type="spellStart"/>
      <w:r>
        <w:rPr>
          <w:sz w:val="19"/>
        </w:rPr>
        <w:t>colour</w:t>
      </w:r>
      <w:proofErr w:type="spellEnd"/>
      <w:r>
        <w:rPr>
          <w:sz w:val="19"/>
        </w:rPr>
        <w:t>:</w:t>
      </w:r>
      <w:r>
        <w:rPr>
          <w:spacing w:val="7"/>
          <w:sz w:val="19"/>
        </w:rPr>
        <w:t xml:space="preserve"> </w:t>
      </w:r>
      <w:r>
        <w:rPr>
          <w:sz w:val="19"/>
        </w:rPr>
        <w:t>Polyester</w:t>
      </w:r>
      <w:r>
        <w:rPr>
          <w:spacing w:val="7"/>
          <w:sz w:val="19"/>
        </w:rPr>
        <w:t xml:space="preserve"> </w:t>
      </w:r>
      <w:r>
        <w:rPr>
          <w:sz w:val="19"/>
        </w:rPr>
        <w:t>powder</w:t>
      </w:r>
      <w:r>
        <w:rPr>
          <w:spacing w:val="7"/>
          <w:sz w:val="19"/>
        </w:rPr>
        <w:t xml:space="preserve"> </w:t>
      </w:r>
      <w:r>
        <w:rPr>
          <w:sz w:val="19"/>
        </w:rPr>
        <w:t>coated</w:t>
      </w:r>
      <w:r>
        <w:rPr>
          <w:spacing w:val="8"/>
          <w:sz w:val="19"/>
        </w:rPr>
        <w:t xml:space="preserve"> </w:t>
      </w:r>
      <w:r>
        <w:rPr>
          <w:sz w:val="19"/>
        </w:rPr>
        <w:t>white,</w:t>
      </w:r>
      <w:r>
        <w:rPr>
          <w:spacing w:val="7"/>
          <w:sz w:val="19"/>
        </w:rPr>
        <w:t xml:space="preserve"> </w:t>
      </w:r>
      <w:r>
        <w:rPr>
          <w:sz w:val="19"/>
        </w:rPr>
        <w:t>to</w:t>
      </w:r>
      <w:r>
        <w:rPr>
          <w:spacing w:val="8"/>
          <w:sz w:val="19"/>
        </w:rPr>
        <w:t xml:space="preserve"> </w:t>
      </w:r>
      <w:r>
        <w:rPr>
          <w:sz w:val="19"/>
        </w:rPr>
        <w:t>match</w:t>
      </w:r>
      <w:r>
        <w:rPr>
          <w:spacing w:val="8"/>
          <w:sz w:val="19"/>
        </w:rPr>
        <w:t xml:space="preserve"> </w:t>
      </w:r>
      <w:r>
        <w:rPr>
          <w:sz w:val="19"/>
        </w:rPr>
        <w:t>existing</w:t>
      </w:r>
      <w:r>
        <w:rPr>
          <w:spacing w:val="8"/>
          <w:sz w:val="19"/>
        </w:rPr>
        <w:t xml:space="preserve"> </w:t>
      </w:r>
      <w:r>
        <w:rPr>
          <w:sz w:val="19"/>
        </w:rPr>
        <w:t>windows.</w:t>
      </w:r>
    </w:p>
    <w:p w:rsidR="008D596B" w:rsidRDefault="007D0D00">
      <w:pPr>
        <w:pStyle w:val="ListParagraph"/>
        <w:numPr>
          <w:ilvl w:val="2"/>
          <w:numId w:val="6"/>
        </w:numPr>
        <w:tabs>
          <w:tab w:val="left" w:pos="1289"/>
        </w:tabs>
        <w:spacing w:before="60" w:line="304" w:lineRule="auto"/>
        <w:ind w:right="593"/>
        <w:rPr>
          <w:sz w:val="19"/>
        </w:rPr>
      </w:pPr>
      <w:r>
        <w:rPr>
          <w:sz w:val="19"/>
        </w:rPr>
        <w:t xml:space="preserve">Ironmongery: 200mm Pad door handle – ACMX05522 (Application ACIM030). </w:t>
      </w:r>
      <w:proofErr w:type="spellStart"/>
      <w:r>
        <w:rPr>
          <w:sz w:val="19"/>
        </w:rPr>
        <w:t>Colour</w:t>
      </w:r>
      <w:proofErr w:type="spellEnd"/>
      <w:r>
        <w:rPr>
          <w:sz w:val="19"/>
        </w:rPr>
        <w:t xml:space="preserve">: White (W). Escutcheon – ACMX108. </w:t>
      </w:r>
      <w:proofErr w:type="spellStart"/>
      <w:r>
        <w:rPr>
          <w:sz w:val="19"/>
        </w:rPr>
        <w:t>Colour</w:t>
      </w:r>
      <w:proofErr w:type="spellEnd"/>
      <w:r>
        <w:rPr>
          <w:sz w:val="19"/>
        </w:rPr>
        <w:t>: White</w:t>
      </w:r>
      <w:r>
        <w:rPr>
          <w:spacing w:val="22"/>
          <w:sz w:val="19"/>
        </w:rPr>
        <w:t xml:space="preserve"> </w:t>
      </w:r>
      <w:r>
        <w:rPr>
          <w:sz w:val="19"/>
        </w:rPr>
        <w:t>(W).</w:t>
      </w:r>
    </w:p>
    <w:p w:rsidR="008D596B" w:rsidRDefault="007D0D00">
      <w:pPr>
        <w:pStyle w:val="ListParagraph"/>
        <w:numPr>
          <w:ilvl w:val="2"/>
          <w:numId w:val="6"/>
        </w:numPr>
        <w:tabs>
          <w:tab w:val="left" w:pos="1289"/>
        </w:tabs>
        <w:spacing w:line="304" w:lineRule="auto"/>
        <w:ind w:right="1171"/>
        <w:rPr>
          <w:sz w:val="19"/>
        </w:rPr>
      </w:pPr>
      <w:r>
        <w:rPr>
          <w:sz w:val="19"/>
        </w:rPr>
        <w:t>Glazing: double-glazed in safety-glass to BS6262, with manifestation in applied white</w:t>
      </w:r>
      <w:r>
        <w:rPr>
          <w:spacing w:val="7"/>
          <w:sz w:val="19"/>
        </w:rPr>
        <w:t xml:space="preserve"> </w:t>
      </w:r>
      <w:r>
        <w:rPr>
          <w:sz w:val="19"/>
        </w:rPr>
        <w:t>dots.</w:t>
      </w:r>
    </w:p>
    <w:p w:rsidR="008D596B" w:rsidRDefault="007D0D00">
      <w:pPr>
        <w:pStyle w:val="ListParagraph"/>
        <w:numPr>
          <w:ilvl w:val="2"/>
          <w:numId w:val="6"/>
        </w:numPr>
        <w:tabs>
          <w:tab w:val="left" w:pos="1289"/>
        </w:tabs>
        <w:rPr>
          <w:sz w:val="19"/>
        </w:rPr>
      </w:pPr>
      <w:r>
        <w:rPr>
          <w:sz w:val="19"/>
        </w:rPr>
        <w:t>Guarantee: provide manufacturers ten-year</w:t>
      </w:r>
      <w:r>
        <w:rPr>
          <w:spacing w:val="15"/>
          <w:sz w:val="19"/>
        </w:rPr>
        <w:t xml:space="preserve"> </w:t>
      </w:r>
      <w:r>
        <w:rPr>
          <w:sz w:val="19"/>
        </w:rPr>
        <w:t>guarantee.</w:t>
      </w:r>
    </w:p>
    <w:p w:rsidR="008D596B" w:rsidRDefault="007D0D00">
      <w:pPr>
        <w:pStyle w:val="ListParagraph"/>
        <w:numPr>
          <w:ilvl w:val="1"/>
          <w:numId w:val="6"/>
        </w:numPr>
        <w:tabs>
          <w:tab w:val="left" w:pos="721"/>
          <w:tab w:val="left" w:pos="722"/>
        </w:tabs>
        <w:spacing w:before="60" w:line="304" w:lineRule="auto"/>
        <w:ind w:left="721" w:right="1049" w:hanging="567"/>
        <w:jc w:val="left"/>
        <w:rPr>
          <w:sz w:val="19"/>
        </w:rPr>
      </w:pPr>
      <w:r>
        <w:rPr>
          <w:spacing w:val="13"/>
          <w:sz w:val="19"/>
        </w:rPr>
        <w:t xml:space="preserve">Windows: </w:t>
      </w:r>
      <w:r>
        <w:rPr>
          <w:sz w:val="19"/>
        </w:rPr>
        <w:t>Existing white uPVC windows to be overhauled and re-fixed in new location as per drawing</w:t>
      </w:r>
      <w:r>
        <w:rPr>
          <w:spacing w:val="17"/>
          <w:sz w:val="19"/>
        </w:rPr>
        <w:t xml:space="preserve"> </w:t>
      </w:r>
      <w:r>
        <w:rPr>
          <w:sz w:val="19"/>
        </w:rPr>
        <w:t>1206:140.</w:t>
      </w:r>
    </w:p>
    <w:p w:rsidR="008D596B" w:rsidRDefault="007D0D00">
      <w:pPr>
        <w:pStyle w:val="ListParagraph"/>
        <w:numPr>
          <w:ilvl w:val="1"/>
          <w:numId w:val="6"/>
        </w:numPr>
        <w:tabs>
          <w:tab w:val="left" w:pos="721"/>
          <w:tab w:val="left" w:pos="722"/>
        </w:tabs>
        <w:ind w:left="721" w:hanging="567"/>
        <w:jc w:val="left"/>
        <w:rPr>
          <w:sz w:val="19"/>
        </w:rPr>
      </w:pPr>
      <w:r>
        <w:rPr>
          <w:spacing w:val="13"/>
          <w:sz w:val="19"/>
        </w:rPr>
        <w:t>Security</w:t>
      </w:r>
      <w:r>
        <w:rPr>
          <w:spacing w:val="36"/>
          <w:sz w:val="19"/>
        </w:rPr>
        <w:t xml:space="preserve"> </w:t>
      </w:r>
      <w:r>
        <w:rPr>
          <w:spacing w:val="13"/>
          <w:sz w:val="19"/>
        </w:rPr>
        <w:t>shutter:</w:t>
      </w:r>
    </w:p>
    <w:p w:rsidR="008D596B" w:rsidRDefault="007D0D00">
      <w:pPr>
        <w:pStyle w:val="ListParagraph"/>
        <w:numPr>
          <w:ilvl w:val="2"/>
          <w:numId w:val="6"/>
        </w:numPr>
        <w:tabs>
          <w:tab w:val="left" w:pos="1289"/>
        </w:tabs>
        <w:spacing w:before="55" w:line="304" w:lineRule="auto"/>
        <w:ind w:right="1011" w:hanging="567"/>
        <w:rPr>
          <w:sz w:val="19"/>
        </w:rPr>
      </w:pPr>
      <w:r>
        <w:rPr>
          <w:sz w:val="19"/>
        </w:rPr>
        <w:t xml:space="preserve">Manufacturer and Type: HAG </w:t>
      </w:r>
      <w:proofErr w:type="spellStart"/>
      <w:r>
        <w:rPr>
          <w:sz w:val="19"/>
        </w:rPr>
        <w:t>Armourguard</w:t>
      </w:r>
      <w:proofErr w:type="spellEnd"/>
      <w:r>
        <w:rPr>
          <w:sz w:val="19"/>
        </w:rPr>
        <w:t xml:space="preserve"> C1 electrically operated roller shutter.</w:t>
      </w:r>
    </w:p>
    <w:p w:rsidR="008D596B" w:rsidRDefault="007D0D00">
      <w:pPr>
        <w:pStyle w:val="ListParagraph"/>
        <w:numPr>
          <w:ilvl w:val="2"/>
          <w:numId w:val="6"/>
        </w:numPr>
        <w:tabs>
          <w:tab w:val="left" w:pos="1289"/>
        </w:tabs>
        <w:spacing w:line="304" w:lineRule="auto"/>
        <w:ind w:right="884" w:hanging="567"/>
        <w:rPr>
          <w:sz w:val="19"/>
        </w:rPr>
      </w:pPr>
      <w:r>
        <w:rPr>
          <w:sz w:val="19"/>
        </w:rPr>
        <w:t xml:space="preserve">Shutter Curtain: Face fixed, 76 x 0.71mm curved solid </w:t>
      </w:r>
      <w:proofErr w:type="gramStart"/>
      <w:r>
        <w:rPr>
          <w:sz w:val="19"/>
        </w:rPr>
        <w:t>22 gauge</w:t>
      </w:r>
      <w:proofErr w:type="gramEnd"/>
      <w:r>
        <w:rPr>
          <w:sz w:val="19"/>
        </w:rPr>
        <w:t xml:space="preserve"> steel lath. Polyester powder coated</w:t>
      </w:r>
      <w:r>
        <w:rPr>
          <w:spacing w:val="11"/>
          <w:sz w:val="19"/>
        </w:rPr>
        <w:t xml:space="preserve"> </w:t>
      </w:r>
      <w:r>
        <w:rPr>
          <w:sz w:val="19"/>
        </w:rPr>
        <w:t>white.</w:t>
      </w:r>
    </w:p>
    <w:p w:rsidR="008D596B" w:rsidRDefault="007D0D00">
      <w:pPr>
        <w:pStyle w:val="ListParagraph"/>
        <w:numPr>
          <w:ilvl w:val="2"/>
          <w:numId w:val="6"/>
        </w:numPr>
        <w:tabs>
          <w:tab w:val="left" w:pos="1289"/>
        </w:tabs>
        <w:spacing w:line="304" w:lineRule="auto"/>
        <w:ind w:right="688" w:hanging="567"/>
        <w:rPr>
          <w:sz w:val="19"/>
        </w:rPr>
      </w:pPr>
      <w:r>
        <w:rPr>
          <w:w w:val="105"/>
          <w:sz w:val="19"/>
        </w:rPr>
        <w:t>Frames</w:t>
      </w:r>
      <w:r>
        <w:rPr>
          <w:spacing w:val="-17"/>
          <w:w w:val="105"/>
          <w:sz w:val="19"/>
        </w:rPr>
        <w:t xml:space="preserve"> </w:t>
      </w:r>
      <w:r>
        <w:rPr>
          <w:w w:val="105"/>
          <w:sz w:val="19"/>
        </w:rPr>
        <w:t>/</w:t>
      </w:r>
      <w:r>
        <w:rPr>
          <w:spacing w:val="-17"/>
          <w:w w:val="105"/>
          <w:sz w:val="19"/>
        </w:rPr>
        <w:t xml:space="preserve"> </w:t>
      </w:r>
      <w:r>
        <w:rPr>
          <w:w w:val="105"/>
          <w:sz w:val="19"/>
        </w:rPr>
        <w:t>Guides:</w:t>
      </w:r>
      <w:r>
        <w:rPr>
          <w:spacing w:val="-17"/>
          <w:w w:val="105"/>
          <w:sz w:val="19"/>
        </w:rPr>
        <w:t xml:space="preserve"> </w:t>
      </w:r>
      <w:r>
        <w:rPr>
          <w:w w:val="105"/>
          <w:sz w:val="19"/>
        </w:rPr>
        <w:t>50</w:t>
      </w:r>
      <w:r>
        <w:rPr>
          <w:spacing w:val="-17"/>
          <w:w w:val="105"/>
          <w:sz w:val="19"/>
        </w:rPr>
        <w:t xml:space="preserve"> </w:t>
      </w:r>
      <w:r>
        <w:rPr>
          <w:w w:val="105"/>
          <w:sz w:val="19"/>
        </w:rPr>
        <w:t>x</w:t>
      </w:r>
      <w:r>
        <w:rPr>
          <w:spacing w:val="-17"/>
          <w:w w:val="105"/>
          <w:sz w:val="19"/>
        </w:rPr>
        <w:t xml:space="preserve"> </w:t>
      </w:r>
      <w:r>
        <w:rPr>
          <w:w w:val="105"/>
          <w:sz w:val="19"/>
        </w:rPr>
        <w:t>50mm</w:t>
      </w:r>
      <w:r>
        <w:rPr>
          <w:spacing w:val="-16"/>
          <w:w w:val="105"/>
          <w:sz w:val="19"/>
        </w:rPr>
        <w:t xml:space="preserve"> </w:t>
      </w:r>
      <w:proofErr w:type="spellStart"/>
      <w:r>
        <w:rPr>
          <w:w w:val="105"/>
          <w:sz w:val="19"/>
        </w:rPr>
        <w:t>galvanised</w:t>
      </w:r>
      <w:proofErr w:type="spellEnd"/>
      <w:r>
        <w:rPr>
          <w:spacing w:val="-17"/>
          <w:w w:val="105"/>
          <w:sz w:val="19"/>
        </w:rPr>
        <w:t xml:space="preserve"> </w:t>
      </w:r>
      <w:r>
        <w:rPr>
          <w:w w:val="105"/>
          <w:sz w:val="19"/>
        </w:rPr>
        <w:t>steel</w:t>
      </w:r>
      <w:r>
        <w:rPr>
          <w:spacing w:val="-17"/>
          <w:w w:val="105"/>
          <w:sz w:val="19"/>
        </w:rPr>
        <w:t xml:space="preserve"> </w:t>
      </w:r>
      <w:r>
        <w:rPr>
          <w:w w:val="105"/>
          <w:sz w:val="19"/>
        </w:rPr>
        <w:t>box.</w:t>
      </w:r>
      <w:r>
        <w:rPr>
          <w:spacing w:val="-17"/>
          <w:w w:val="105"/>
          <w:sz w:val="19"/>
        </w:rPr>
        <w:t xml:space="preserve"> </w:t>
      </w:r>
      <w:r>
        <w:rPr>
          <w:w w:val="105"/>
          <w:sz w:val="19"/>
        </w:rPr>
        <w:t>Polyester</w:t>
      </w:r>
      <w:r>
        <w:rPr>
          <w:spacing w:val="-17"/>
          <w:w w:val="105"/>
          <w:sz w:val="19"/>
        </w:rPr>
        <w:t xml:space="preserve"> </w:t>
      </w:r>
      <w:r>
        <w:rPr>
          <w:w w:val="105"/>
          <w:sz w:val="19"/>
        </w:rPr>
        <w:t>powder</w:t>
      </w:r>
      <w:r>
        <w:rPr>
          <w:spacing w:val="-17"/>
          <w:w w:val="105"/>
          <w:sz w:val="19"/>
        </w:rPr>
        <w:t xml:space="preserve"> </w:t>
      </w:r>
      <w:r>
        <w:rPr>
          <w:w w:val="105"/>
          <w:sz w:val="19"/>
        </w:rPr>
        <w:t>coated white.</w:t>
      </w:r>
    </w:p>
    <w:p w:rsidR="008D596B" w:rsidRDefault="007D0D00">
      <w:pPr>
        <w:pStyle w:val="ListParagraph"/>
        <w:numPr>
          <w:ilvl w:val="2"/>
          <w:numId w:val="6"/>
        </w:numPr>
        <w:tabs>
          <w:tab w:val="left" w:pos="1289"/>
        </w:tabs>
        <w:spacing w:line="304" w:lineRule="auto"/>
        <w:ind w:right="597" w:hanging="567"/>
        <w:rPr>
          <w:sz w:val="19"/>
        </w:rPr>
      </w:pPr>
      <w:r>
        <w:rPr>
          <w:sz w:val="19"/>
        </w:rPr>
        <w:t xml:space="preserve">Operation: Single-phase tubular motor with manual override. Provision of a </w:t>
      </w:r>
      <w:proofErr w:type="gramStart"/>
      <w:r>
        <w:rPr>
          <w:sz w:val="19"/>
        </w:rPr>
        <w:t>13 amp</w:t>
      </w:r>
      <w:proofErr w:type="gramEnd"/>
      <w:r>
        <w:rPr>
          <w:sz w:val="19"/>
        </w:rPr>
        <w:t xml:space="preserve"> fused spur is required for</w:t>
      </w:r>
      <w:r>
        <w:rPr>
          <w:spacing w:val="22"/>
          <w:sz w:val="19"/>
        </w:rPr>
        <w:t xml:space="preserve"> </w:t>
      </w:r>
      <w:r>
        <w:rPr>
          <w:sz w:val="19"/>
        </w:rPr>
        <w:t>installation.</w:t>
      </w:r>
    </w:p>
    <w:p w:rsidR="008D596B" w:rsidRDefault="007D0D00">
      <w:pPr>
        <w:pStyle w:val="ListParagraph"/>
        <w:numPr>
          <w:ilvl w:val="2"/>
          <w:numId w:val="6"/>
        </w:numPr>
        <w:tabs>
          <w:tab w:val="left" w:pos="1289"/>
        </w:tabs>
        <w:spacing w:before="1"/>
        <w:ind w:hanging="567"/>
        <w:rPr>
          <w:sz w:val="19"/>
        </w:rPr>
      </w:pPr>
      <w:r>
        <w:rPr>
          <w:sz w:val="19"/>
        </w:rPr>
        <w:t>Control: Security key</w:t>
      </w:r>
      <w:r>
        <w:rPr>
          <w:spacing w:val="11"/>
          <w:sz w:val="19"/>
        </w:rPr>
        <w:t xml:space="preserve"> </w:t>
      </w:r>
      <w:r>
        <w:rPr>
          <w:sz w:val="19"/>
        </w:rPr>
        <w:t>switch</w:t>
      </w:r>
    </w:p>
    <w:p w:rsidR="008D596B" w:rsidRDefault="008D596B">
      <w:pPr>
        <w:rPr>
          <w:sz w:val="19"/>
        </w:rPr>
        <w:sectPr w:rsidR="008D596B">
          <w:pgSz w:w="11910" w:h="16840"/>
          <w:pgMar w:top="1360" w:right="1680" w:bottom="1080" w:left="1660" w:header="734" w:footer="894" w:gutter="0"/>
          <w:cols w:space="720"/>
        </w:sectPr>
      </w:pPr>
    </w:p>
    <w:p w:rsidR="008D596B" w:rsidRDefault="007D0D00">
      <w:pPr>
        <w:pStyle w:val="Heading1"/>
        <w:numPr>
          <w:ilvl w:val="0"/>
          <w:numId w:val="6"/>
        </w:numPr>
        <w:tabs>
          <w:tab w:val="left" w:pos="721"/>
          <w:tab w:val="left" w:pos="722"/>
        </w:tabs>
        <w:spacing w:before="107"/>
        <w:ind w:left="721" w:hanging="567"/>
        <w:jc w:val="left"/>
      </w:pPr>
      <w:r>
        <w:lastRenderedPageBreak/>
        <w:t>Internal</w:t>
      </w:r>
      <w:r>
        <w:rPr>
          <w:spacing w:val="2"/>
        </w:rPr>
        <w:t xml:space="preserve"> </w:t>
      </w:r>
      <w:r>
        <w:t>Walls</w:t>
      </w:r>
    </w:p>
    <w:p w:rsidR="008D596B" w:rsidRDefault="007D0D00">
      <w:pPr>
        <w:pStyle w:val="ListParagraph"/>
        <w:numPr>
          <w:ilvl w:val="1"/>
          <w:numId w:val="5"/>
        </w:numPr>
        <w:tabs>
          <w:tab w:val="left" w:pos="722"/>
        </w:tabs>
        <w:spacing w:before="60" w:line="302" w:lineRule="auto"/>
        <w:ind w:right="653" w:hanging="567"/>
        <w:rPr>
          <w:sz w:val="19"/>
        </w:rPr>
      </w:pPr>
      <w:r>
        <w:rPr>
          <w:spacing w:val="10"/>
          <w:sz w:val="19"/>
        </w:rPr>
        <w:t xml:space="preserve">New </w:t>
      </w:r>
      <w:r>
        <w:rPr>
          <w:spacing w:val="15"/>
          <w:sz w:val="19"/>
        </w:rPr>
        <w:t xml:space="preserve">partitions: </w:t>
      </w:r>
      <w:r>
        <w:rPr>
          <w:sz w:val="19"/>
        </w:rPr>
        <w:t xml:space="preserve">100mm dense fair faced </w:t>
      </w:r>
      <w:proofErr w:type="gramStart"/>
      <w:r>
        <w:rPr>
          <w:sz w:val="19"/>
        </w:rPr>
        <w:t>concrete  blockwork</w:t>
      </w:r>
      <w:proofErr w:type="gramEnd"/>
      <w:r>
        <w:rPr>
          <w:sz w:val="19"/>
        </w:rPr>
        <w:t>,  tied  to  existing walls to receive paint as described in 13.1 below. Showers to be plastered internally to receive tiled finish full</w:t>
      </w:r>
      <w:r>
        <w:rPr>
          <w:spacing w:val="16"/>
          <w:sz w:val="19"/>
        </w:rPr>
        <w:t xml:space="preserve"> </w:t>
      </w:r>
      <w:r>
        <w:rPr>
          <w:sz w:val="19"/>
        </w:rPr>
        <w:t>height.</w:t>
      </w:r>
    </w:p>
    <w:p w:rsidR="008D596B" w:rsidRDefault="007D0D00">
      <w:pPr>
        <w:pStyle w:val="ListParagraph"/>
        <w:numPr>
          <w:ilvl w:val="1"/>
          <w:numId w:val="5"/>
        </w:numPr>
        <w:tabs>
          <w:tab w:val="left" w:pos="722"/>
        </w:tabs>
        <w:spacing w:before="4" w:line="304" w:lineRule="auto"/>
        <w:ind w:right="797" w:hanging="567"/>
        <w:rPr>
          <w:sz w:val="19"/>
        </w:rPr>
      </w:pPr>
      <w:r>
        <w:rPr>
          <w:spacing w:val="10"/>
          <w:sz w:val="19"/>
        </w:rPr>
        <w:t xml:space="preserve">Dry </w:t>
      </w:r>
      <w:r>
        <w:rPr>
          <w:sz w:val="19"/>
        </w:rPr>
        <w:t xml:space="preserve">l </w:t>
      </w:r>
      <w:proofErr w:type="spellStart"/>
      <w:r>
        <w:rPr>
          <w:spacing w:val="12"/>
          <w:sz w:val="19"/>
        </w:rPr>
        <w:t>ining</w:t>
      </w:r>
      <w:proofErr w:type="spellEnd"/>
      <w:r>
        <w:rPr>
          <w:spacing w:val="12"/>
          <w:sz w:val="19"/>
        </w:rPr>
        <w:t xml:space="preserve">: </w:t>
      </w:r>
      <w:r>
        <w:rPr>
          <w:sz w:val="19"/>
        </w:rPr>
        <w:t>existing fair-faced blockwork that becomes internal to be cleaned and dry lined with 12.5mm moisture resistant plasterboard on 25 x 50mm with skim coat.</w:t>
      </w:r>
    </w:p>
    <w:p w:rsidR="008D596B" w:rsidRDefault="007D0D00">
      <w:pPr>
        <w:pStyle w:val="ListParagraph"/>
        <w:numPr>
          <w:ilvl w:val="1"/>
          <w:numId w:val="5"/>
        </w:numPr>
        <w:tabs>
          <w:tab w:val="left" w:pos="722"/>
        </w:tabs>
        <w:spacing w:before="3" w:line="326" w:lineRule="auto"/>
        <w:ind w:right="959" w:hanging="567"/>
        <w:rPr>
          <w:sz w:val="19"/>
        </w:rPr>
      </w:pPr>
      <w:r>
        <w:rPr>
          <w:spacing w:val="13"/>
          <w:sz w:val="19"/>
        </w:rPr>
        <w:t xml:space="preserve">Lintels: </w:t>
      </w:r>
      <w:r>
        <w:rPr>
          <w:sz w:val="19"/>
        </w:rPr>
        <w:t>insert triple pre-cast concrete lintels with minimum 150mm end bearing over new</w:t>
      </w:r>
      <w:r>
        <w:rPr>
          <w:spacing w:val="7"/>
          <w:sz w:val="19"/>
        </w:rPr>
        <w:t xml:space="preserve"> </w:t>
      </w:r>
      <w:r>
        <w:rPr>
          <w:sz w:val="19"/>
        </w:rPr>
        <w:t>openings.</w:t>
      </w:r>
    </w:p>
    <w:p w:rsidR="008D596B" w:rsidRDefault="007D0D00">
      <w:pPr>
        <w:pStyle w:val="ListParagraph"/>
        <w:numPr>
          <w:ilvl w:val="1"/>
          <w:numId w:val="5"/>
        </w:numPr>
        <w:tabs>
          <w:tab w:val="left" w:pos="722"/>
        </w:tabs>
        <w:spacing w:before="1"/>
        <w:ind w:hanging="567"/>
        <w:rPr>
          <w:sz w:val="19"/>
        </w:rPr>
      </w:pPr>
      <w:proofErr w:type="gramStart"/>
      <w:r>
        <w:rPr>
          <w:sz w:val="19"/>
        </w:rPr>
        <w:t>Generally</w:t>
      </w:r>
      <w:proofErr w:type="gramEnd"/>
      <w:r>
        <w:rPr>
          <w:sz w:val="19"/>
        </w:rPr>
        <w:t xml:space="preserve"> make good existing surfaces where new openings</w:t>
      </w:r>
      <w:r>
        <w:rPr>
          <w:spacing w:val="40"/>
          <w:sz w:val="19"/>
        </w:rPr>
        <w:t xml:space="preserve"> </w:t>
      </w:r>
      <w:r>
        <w:rPr>
          <w:sz w:val="19"/>
        </w:rPr>
        <w:t>formed.</w:t>
      </w:r>
    </w:p>
    <w:p w:rsidR="008D596B" w:rsidRDefault="008D596B">
      <w:pPr>
        <w:pStyle w:val="BodyText"/>
        <w:ind w:left="0"/>
        <w:rPr>
          <w:sz w:val="22"/>
        </w:rPr>
      </w:pPr>
    </w:p>
    <w:p w:rsidR="008D596B" w:rsidRDefault="008D596B">
      <w:pPr>
        <w:pStyle w:val="BodyText"/>
        <w:ind w:left="0"/>
        <w:rPr>
          <w:sz w:val="32"/>
        </w:rPr>
      </w:pPr>
    </w:p>
    <w:p w:rsidR="008D596B" w:rsidRDefault="007D0D00">
      <w:pPr>
        <w:pStyle w:val="Heading1"/>
        <w:numPr>
          <w:ilvl w:val="0"/>
          <w:numId w:val="5"/>
        </w:numPr>
        <w:tabs>
          <w:tab w:val="left" w:pos="721"/>
          <w:tab w:val="left" w:pos="722"/>
        </w:tabs>
        <w:ind w:hanging="567"/>
      </w:pPr>
      <w:r>
        <w:rPr>
          <w:w w:val="105"/>
        </w:rPr>
        <w:t>Internal Doors</w:t>
      </w:r>
    </w:p>
    <w:p w:rsidR="008D596B" w:rsidRDefault="007D0D00">
      <w:pPr>
        <w:pStyle w:val="ListParagraph"/>
        <w:numPr>
          <w:ilvl w:val="1"/>
          <w:numId w:val="5"/>
        </w:numPr>
        <w:tabs>
          <w:tab w:val="left" w:pos="722"/>
        </w:tabs>
        <w:spacing w:before="60" w:line="304" w:lineRule="auto"/>
        <w:ind w:right="1268" w:hanging="567"/>
        <w:rPr>
          <w:sz w:val="19"/>
        </w:rPr>
      </w:pPr>
      <w:r>
        <w:rPr>
          <w:sz w:val="19"/>
        </w:rPr>
        <w:t xml:space="preserve">New Internal doors: 44mm Formica laminate faced solid core with hardwood </w:t>
      </w:r>
      <w:proofErr w:type="spellStart"/>
      <w:r>
        <w:rPr>
          <w:sz w:val="19"/>
        </w:rPr>
        <w:t>lippings</w:t>
      </w:r>
      <w:proofErr w:type="spellEnd"/>
      <w:r>
        <w:rPr>
          <w:sz w:val="19"/>
        </w:rPr>
        <w:t xml:space="preserve"> to all edges. </w:t>
      </w:r>
      <w:proofErr w:type="spellStart"/>
      <w:r>
        <w:rPr>
          <w:sz w:val="19"/>
        </w:rPr>
        <w:t>Colour</w:t>
      </w:r>
      <w:proofErr w:type="spellEnd"/>
      <w:r>
        <w:rPr>
          <w:sz w:val="19"/>
        </w:rPr>
        <w:t xml:space="preserve"> tbc from standard</w:t>
      </w:r>
      <w:r>
        <w:rPr>
          <w:spacing w:val="41"/>
          <w:sz w:val="19"/>
        </w:rPr>
        <w:t xml:space="preserve"> </w:t>
      </w:r>
      <w:r>
        <w:rPr>
          <w:sz w:val="19"/>
        </w:rPr>
        <w:t>range.</w:t>
      </w:r>
    </w:p>
    <w:p w:rsidR="008D596B" w:rsidRDefault="007D0D00">
      <w:pPr>
        <w:pStyle w:val="ListParagraph"/>
        <w:numPr>
          <w:ilvl w:val="1"/>
          <w:numId w:val="5"/>
        </w:numPr>
        <w:tabs>
          <w:tab w:val="left" w:pos="722"/>
        </w:tabs>
        <w:spacing w:line="304" w:lineRule="auto"/>
        <w:ind w:right="617" w:hanging="567"/>
        <w:rPr>
          <w:sz w:val="19"/>
        </w:rPr>
      </w:pPr>
      <w:r>
        <w:rPr>
          <w:sz w:val="19"/>
        </w:rPr>
        <w:t xml:space="preserve">Frame: softwood timber frames with a minimum 15mm rebate plugged and screw- fixed into masonry partition walls at regular </w:t>
      </w:r>
      <w:proofErr w:type="spellStart"/>
      <w:r>
        <w:rPr>
          <w:sz w:val="19"/>
        </w:rPr>
        <w:t>centres</w:t>
      </w:r>
      <w:proofErr w:type="spellEnd"/>
      <w:r>
        <w:rPr>
          <w:sz w:val="19"/>
        </w:rPr>
        <w:t xml:space="preserve"> and orientated to suit </w:t>
      </w:r>
      <w:proofErr w:type="gramStart"/>
      <w:r>
        <w:rPr>
          <w:sz w:val="19"/>
        </w:rPr>
        <w:t>door  swings</w:t>
      </w:r>
      <w:proofErr w:type="gramEnd"/>
      <w:r>
        <w:rPr>
          <w:sz w:val="19"/>
        </w:rPr>
        <w:t>. Door linings/frames are to extend the full width of the walls in which they are set. Finish timber in 2 coats clear</w:t>
      </w:r>
      <w:r>
        <w:rPr>
          <w:spacing w:val="25"/>
          <w:sz w:val="19"/>
        </w:rPr>
        <w:t xml:space="preserve"> </w:t>
      </w:r>
      <w:r>
        <w:rPr>
          <w:sz w:val="19"/>
        </w:rPr>
        <w:t>lacquer.</w:t>
      </w:r>
    </w:p>
    <w:p w:rsidR="008D596B" w:rsidRDefault="007D0D00">
      <w:pPr>
        <w:pStyle w:val="BodyText"/>
        <w:spacing w:line="304" w:lineRule="auto"/>
        <w:ind w:right="843"/>
      </w:pPr>
      <w:r>
        <w:t>Ironmongery: to be in satin stainless steel. All doors to have 1.5 pair stainless steel butt hinges.</w:t>
      </w:r>
    </w:p>
    <w:p w:rsidR="008D596B" w:rsidRDefault="007D0D00">
      <w:pPr>
        <w:pStyle w:val="BodyText"/>
        <w:spacing w:before="1" w:line="304" w:lineRule="auto"/>
        <w:ind w:right="1006"/>
      </w:pPr>
      <w:r>
        <w:t xml:space="preserve">TYPE A: cylinder mortice lock, 300x19mm pull handle (pair), face mounted </w:t>
      </w:r>
      <w:proofErr w:type="spellStart"/>
      <w:r>
        <w:t>self closer</w:t>
      </w:r>
      <w:proofErr w:type="spellEnd"/>
      <w:r>
        <w:t>, door stop, kick plate – D.02, D.05, D.09.</w:t>
      </w:r>
    </w:p>
    <w:p w:rsidR="008D596B" w:rsidRDefault="007D0D00">
      <w:pPr>
        <w:pStyle w:val="BodyText"/>
        <w:spacing w:before="2"/>
      </w:pPr>
      <w:r>
        <w:t xml:space="preserve">D.02 with integral stainless steel sign: ‘Changing </w:t>
      </w:r>
      <w:proofErr w:type="gramStart"/>
      <w:r>
        <w:t>Area  1</w:t>
      </w:r>
      <w:proofErr w:type="gramEnd"/>
      <w:r>
        <w:t>’</w:t>
      </w:r>
    </w:p>
    <w:p w:rsidR="008D596B" w:rsidRDefault="007D0D00">
      <w:pPr>
        <w:pStyle w:val="BodyText"/>
        <w:spacing w:before="60"/>
      </w:pPr>
      <w:r>
        <w:t xml:space="preserve">D.05 with integral stainless steel sign: ‘Changing </w:t>
      </w:r>
      <w:proofErr w:type="gramStart"/>
      <w:r>
        <w:t>Area  2</w:t>
      </w:r>
      <w:proofErr w:type="gramEnd"/>
      <w:r>
        <w:t>’</w:t>
      </w:r>
    </w:p>
    <w:p w:rsidR="008D596B" w:rsidRDefault="007D0D00">
      <w:pPr>
        <w:pStyle w:val="BodyText"/>
        <w:spacing w:before="60"/>
      </w:pPr>
      <w:r>
        <w:t xml:space="preserve">D.09 with integral stainless steel sign: ‘Changing </w:t>
      </w:r>
      <w:proofErr w:type="gramStart"/>
      <w:r>
        <w:t>Area  3</w:t>
      </w:r>
      <w:proofErr w:type="gramEnd"/>
      <w:r>
        <w:t>’</w:t>
      </w:r>
    </w:p>
    <w:p w:rsidR="008D596B" w:rsidRDefault="007D0D00">
      <w:pPr>
        <w:pStyle w:val="BodyText"/>
        <w:spacing w:before="59" w:line="304" w:lineRule="auto"/>
        <w:ind w:right="554"/>
      </w:pPr>
      <w:r>
        <w:t xml:space="preserve">TYPE B: roller latch, push plate 650x75mm with radius corners plus 300x19mm pull handle, face mounted </w:t>
      </w:r>
      <w:proofErr w:type="spellStart"/>
      <w:r>
        <w:t>self closer</w:t>
      </w:r>
      <w:proofErr w:type="spellEnd"/>
      <w:r>
        <w:t>, door stop, kick plate – D.03, D.04, D.06, D.07.</w:t>
      </w:r>
    </w:p>
    <w:p w:rsidR="008D596B" w:rsidRDefault="007D0D00">
      <w:pPr>
        <w:pStyle w:val="ListParagraph"/>
        <w:numPr>
          <w:ilvl w:val="1"/>
          <w:numId w:val="4"/>
        </w:numPr>
        <w:tabs>
          <w:tab w:val="left" w:pos="1192"/>
        </w:tabs>
        <w:ind w:hanging="470"/>
        <w:rPr>
          <w:sz w:val="19"/>
        </w:rPr>
      </w:pPr>
      <w:r>
        <w:rPr>
          <w:sz w:val="19"/>
        </w:rPr>
        <w:t>with integral stainless steel ‘female’</w:t>
      </w:r>
      <w:r>
        <w:rPr>
          <w:spacing w:val="16"/>
          <w:sz w:val="19"/>
        </w:rPr>
        <w:t xml:space="preserve"> </w:t>
      </w:r>
      <w:r>
        <w:rPr>
          <w:sz w:val="19"/>
        </w:rPr>
        <w:t>sign.</w:t>
      </w:r>
    </w:p>
    <w:p w:rsidR="008D596B" w:rsidRDefault="007D0D00">
      <w:pPr>
        <w:pStyle w:val="ListParagraph"/>
        <w:numPr>
          <w:ilvl w:val="1"/>
          <w:numId w:val="4"/>
        </w:numPr>
        <w:tabs>
          <w:tab w:val="left" w:pos="1192"/>
        </w:tabs>
        <w:spacing w:before="60"/>
        <w:ind w:hanging="470"/>
        <w:rPr>
          <w:sz w:val="19"/>
        </w:rPr>
      </w:pPr>
      <w:r>
        <w:rPr>
          <w:sz w:val="19"/>
        </w:rPr>
        <w:t>with integral stainless steel ‘male’</w:t>
      </w:r>
      <w:r>
        <w:rPr>
          <w:spacing w:val="16"/>
          <w:sz w:val="19"/>
        </w:rPr>
        <w:t xml:space="preserve"> </w:t>
      </w:r>
      <w:r>
        <w:rPr>
          <w:sz w:val="19"/>
        </w:rPr>
        <w:t>sign.</w:t>
      </w:r>
    </w:p>
    <w:p w:rsidR="008D596B" w:rsidRDefault="007D0D00">
      <w:pPr>
        <w:pStyle w:val="BodyText"/>
        <w:spacing w:before="60" w:line="302" w:lineRule="auto"/>
        <w:ind w:right="843"/>
      </w:pPr>
      <w:r>
        <w:t xml:space="preserve">TYPE C: mortice bathroom lock, bathroom indicator bolt, 300x19mm pull handle (pair), face mounted </w:t>
      </w:r>
      <w:proofErr w:type="spellStart"/>
      <w:r>
        <w:t>self closer</w:t>
      </w:r>
      <w:proofErr w:type="spellEnd"/>
      <w:r>
        <w:t xml:space="preserve">, kick plate, door stop – D.08 with integral </w:t>
      </w:r>
      <w:proofErr w:type="gramStart"/>
      <w:r>
        <w:t>stainless steel</w:t>
      </w:r>
      <w:proofErr w:type="gramEnd"/>
      <w:r>
        <w:t xml:space="preserve"> sign: ‘Referee’.</w:t>
      </w:r>
    </w:p>
    <w:p w:rsidR="008D596B" w:rsidRDefault="007D0D00">
      <w:pPr>
        <w:pStyle w:val="BodyText"/>
        <w:spacing w:before="5" w:line="304" w:lineRule="auto"/>
        <w:ind w:right="699"/>
      </w:pPr>
      <w:r>
        <w:t xml:space="preserve">TYPE D: Vertical lift to lock (L2L) mortice lock with indicator, lever handle (pair), face mounted </w:t>
      </w:r>
      <w:proofErr w:type="spellStart"/>
      <w:r>
        <w:t>self closer</w:t>
      </w:r>
      <w:proofErr w:type="spellEnd"/>
      <w:r>
        <w:t>, kick plate, door stop, support grab rail to inner leaf in accordance with recommendations of BS8300 and Approved Document M – D.10 with</w:t>
      </w:r>
      <w:r>
        <w:rPr>
          <w:spacing w:val="5"/>
        </w:rPr>
        <w:t xml:space="preserve"> </w:t>
      </w:r>
      <w:r>
        <w:t>integral</w:t>
      </w:r>
      <w:r>
        <w:rPr>
          <w:spacing w:val="5"/>
        </w:rPr>
        <w:t xml:space="preserve"> </w:t>
      </w:r>
      <w:r>
        <w:t>‘disabled’</w:t>
      </w:r>
      <w:r>
        <w:rPr>
          <w:spacing w:val="5"/>
        </w:rPr>
        <w:t xml:space="preserve"> </w:t>
      </w:r>
      <w:r>
        <w:t>sign</w:t>
      </w:r>
      <w:r>
        <w:rPr>
          <w:spacing w:val="5"/>
        </w:rPr>
        <w:t xml:space="preserve"> </w:t>
      </w:r>
      <w:r>
        <w:t>on</w:t>
      </w:r>
      <w:r>
        <w:rPr>
          <w:spacing w:val="5"/>
        </w:rPr>
        <w:t xml:space="preserve"> </w:t>
      </w:r>
      <w:r>
        <w:t>outer</w:t>
      </w:r>
      <w:r>
        <w:rPr>
          <w:spacing w:val="5"/>
        </w:rPr>
        <w:t xml:space="preserve"> </w:t>
      </w:r>
      <w:r>
        <w:t>leaf</w:t>
      </w:r>
      <w:r>
        <w:rPr>
          <w:spacing w:val="5"/>
        </w:rPr>
        <w:t xml:space="preserve"> </w:t>
      </w:r>
      <w:r>
        <w:t>and</w:t>
      </w:r>
      <w:r>
        <w:rPr>
          <w:spacing w:val="5"/>
        </w:rPr>
        <w:t xml:space="preserve"> </w:t>
      </w:r>
      <w:r>
        <w:t>‘lift</w:t>
      </w:r>
      <w:r>
        <w:rPr>
          <w:spacing w:val="5"/>
        </w:rPr>
        <w:t xml:space="preserve"> </w:t>
      </w:r>
      <w:r>
        <w:t>handle</w:t>
      </w:r>
      <w:r>
        <w:rPr>
          <w:spacing w:val="5"/>
        </w:rPr>
        <w:t xml:space="preserve"> </w:t>
      </w:r>
      <w:r>
        <w:t>to</w:t>
      </w:r>
      <w:r>
        <w:rPr>
          <w:spacing w:val="5"/>
        </w:rPr>
        <w:t xml:space="preserve"> </w:t>
      </w:r>
      <w:r>
        <w:t>lock’</w:t>
      </w:r>
      <w:r>
        <w:rPr>
          <w:spacing w:val="5"/>
        </w:rPr>
        <w:t xml:space="preserve"> </w:t>
      </w:r>
      <w:r>
        <w:t>on</w:t>
      </w:r>
      <w:r>
        <w:rPr>
          <w:spacing w:val="5"/>
        </w:rPr>
        <w:t xml:space="preserve"> </w:t>
      </w:r>
      <w:r>
        <w:t>inner</w:t>
      </w:r>
      <w:r>
        <w:rPr>
          <w:spacing w:val="5"/>
        </w:rPr>
        <w:t xml:space="preserve"> </w:t>
      </w:r>
      <w:r>
        <w:t>leaf.</w:t>
      </w:r>
    </w:p>
    <w:p w:rsidR="008D596B" w:rsidRDefault="007D0D00">
      <w:pPr>
        <w:pStyle w:val="BodyText"/>
        <w:spacing w:before="3" w:line="304" w:lineRule="auto"/>
        <w:ind w:right="554"/>
      </w:pPr>
      <w:r>
        <w:t xml:space="preserve">TYPE E: cylinder mortice lock, push plate 650x75mm with radius corners plus 300x19mm pull handle, face mounted </w:t>
      </w:r>
      <w:proofErr w:type="spellStart"/>
      <w:r>
        <w:t>self closer</w:t>
      </w:r>
      <w:proofErr w:type="spellEnd"/>
      <w:r>
        <w:t>, doorstop, kick plate – D.11</w:t>
      </w:r>
    </w:p>
    <w:p w:rsidR="008D596B" w:rsidRDefault="007D0D00">
      <w:pPr>
        <w:pStyle w:val="ListParagraph"/>
        <w:numPr>
          <w:ilvl w:val="1"/>
          <w:numId w:val="5"/>
        </w:numPr>
        <w:tabs>
          <w:tab w:val="left" w:pos="722"/>
        </w:tabs>
        <w:spacing w:line="304" w:lineRule="auto"/>
        <w:ind w:right="675" w:hanging="567"/>
        <w:rPr>
          <w:sz w:val="19"/>
        </w:rPr>
      </w:pPr>
      <w:r>
        <w:rPr>
          <w:sz w:val="19"/>
        </w:rPr>
        <w:t xml:space="preserve">Existing doors: Replace ironmongery to ensure correct operation and to match new doors. Sand and fill all irregularities and redecorate in two coats water </w:t>
      </w:r>
      <w:proofErr w:type="gramStart"/>
      <w:r>
        <w:rPr>
          <w:sz w:val="19"/>
        </w:rPr>
        <w:t>based  eggshell</w:t>
      </w:r>
      <w:proofErr w:type="gramEnd"/>
      <w:r>
        <w:rPr>
          <w:sz w:val="19"/>
        </w:rPr>
        <w:t xml:space="preserve"> – </w:t>
      </w:r>
      <w:proofErr w:type="spellStart"/>
      <w:r>
        <w:rPr>
          <w:sz w:val="19"/>
        </w:rPr>
        <w:t>colour</w:t>
      </w:r>
      <w:proofErr w:type="spellEnd"/>
      <w:r>
        <w:rPr>
          <w:sz w:val="19"/>
        </w:rPr>
        <w:t xml:space="preserve"> to match cl</w:t>
      </w:r>
      <w:r>
        <w:rPr>
          <w:spacing w:val="23"/>
          <w:sz w:val="19"/>
        </w:rPr>
        <w:t xml:space="preserve"> </w:t>
      </w:r>
      <w:r>
        <w:rPr>
          <w:sz w:val="19"/>
        </w:rPr>
        <w:t>11.1.</w:t>
      </w:r>
    </w:p>
    <w:p w:rsidR="008D596B" w:rsidRDefault="008D596B">
      <w:pPr>
        <w:pStyle w:val="BodyText"/>
        <w:ind w:left="0"/>
        <w:rPr>
          <w:sz w:val="22"/>
        </w:rPr>
      </w:pPr>
    </w:p>
    <w:p w:rsidR="008D596B" w:rsidRDefault="008D596B">
      <w:pPr>
        <w:pStyle w:val="BodyText"/>
        <w:spacing w:before="1"/>
        <w:ind w:left="0"/>
        <w:rPr>
          <w:sz w:val="27"/>
        </w:rPr>
      </w:pPr>
    </w:p>
    <w:p w:rsidR="008D596B" w:rsidRDefault="007D0D00">
      <w:pPr>
        <w:pStyle w:val="Heading1"/>
        <w:numPr>
          <w:ilvl w:val="0"/>
          <w:numId w:val="5"/>
        </w:numPr>
        <w:tabs>
          <w:tab w:val="left" w:pos="721"/>
          <w:tab w:val="left" w:pos="722"/>
        </w:tabs>
        <w:ind w:hanging="567"/>
      </w:pPr>
      <w:r>
        <w:rPr>
          <w:w w:val="105"/>
        </w:rPr>
        <w:t>Internal Joinery</w:t>
      </w:r>
    </w:p>
    <w:p w:rsidR="008D596B" w:rsidRDefault="007D0D00">
      <w:pPr>
        <w:pStyle w:val="ListParagraph"/>
        <w:numPr>
          <w:ilvl w:val="1"/>
          <w:numId w:val="5"/>
        </w:numPr>
        <w:tabs>
          <w:tab w:val="left" w:pos="722"/>
        </w:tabs>
        <w:spacing w:before="55" w:line="304" w:lineRule="auto"/>
        <w:ind w:right="811" w:hanging="567"/>
        <w:rPr>
          <w:sz w:val="19"/>
        </w:rPr>
      </w:pPr>
      <w:r>
        <w:rPr>
          <w:sz w:val="19"/>
        </w:rPr>
        <w:t>Architraves: 68x18mm pencil round softwood timber, finish timber in 2 coats clear lacquer.</w:t>
      </w:r>
    </w:p>
    <w:p w:rsidR="008D596B" w:rsidRDefault="007D0D00">
      <w:pPr>
        <w:pStyle w:val="ListParagraph"/>
        <w:numPr>
          <w:ilvl w:val="1"/>
          <w:numId w:val="5"/>
        </w:numPr>
        <w:tabs>
          <w:tab w:val="left" w:pos="722"/>
        </w:tabs>
        <w:spacing w:line="304" w:lineRule="auto"/>
        <w:ind w:right="1016" w:hanging="567"/>
        <w:rPr>
          <w:sz w:val="19"/>
        </w:rPr>
      </w:pPr>
      <w:r>
        <w:rPr>
          <w:sz w:val="19"/>
        </w:rPr>
        <w:t>Allow for boxing in of sink waste pipes, and soil stacks with removable low-level access panel in painted</w:t>
      </w:r>
      <w:r>
        <w:rPr>
          <w:spacing w:val="16"/>
          <w:sz w:val="19"/>
        </w:rPr>
        <w:t xml:space="preserve"> </w:t>
      </w:r>
      <w:r>
        <w:rPr>
          <w:sz w:val="19"/>
        </w:rPr>
        <w:t>plywood.</w:t>
      </w:r>
    </w:p>
    <w:p w:rsidR="008D596B" w:rsidRDefault="008D596B">
      <w:pPr>
        <w:spacing w:line="304" w:lineRule="auto"/>
        <w:rPr>
          <w:sz w:val="19"/>
        </w:rPr>
        <w:sectPr w:rsidR="008D596B">
          <w:pgSz w:w="11910" w:h="16840"/>
          <w:pgMar w:top="1360" w:right="1680" w:bottom="1080" w:left="1660" w:header="734" w:footer="894" w:gutter="0"/>
          <w:cols w:space="720"/>
        </w:sectPr>
      </w:pPr>
    </w:p>
    <w:p w:rsidR="008D596B" w:rsidRDefault="007D0D00">
      <w:pPr>
        <w:pStyle w:val="Heading1"/>
        <w:numPr>
          <w:ilvl w:val="0"/>
          <w:numId w:val="5"/>
        </w:numPr>
        <w:tabs>
          <w:tab w:val="left" w:pos="721"/>
          <w:tab w:val="left" w:pos="722"/>
        </w:tabs>
        <w:spacing w:before="107"/>
        <w:ind w:hanging="567"/>
      </w:pPr>
      <w:r>
        <w:lastRenderedPageBreak/>
        <w:t>Decorative</w:t>
      </w:r>
      <w:r>
        <w:rPr>
          <w:spacing w:val="3"/>
        </w:rPr>
        <w:t xml:space="preserve"> </w:t>
      </w:r>
      <w:r>
        <w:t>Finishes</w:t>
      </w:r>
    </w:p>
    <w:p w:rsidR="008D596B" w:rsidRDefault="007D0D00">
      <w:pPr>
        <w:pStyle w:val="ListParagraph"/>
        <w:numPr>
          <w:ilvl w:val="1"/>
          <w:numId w:val="5"/>
        </w:numPr>
        <w:tabs>
          <w:tab w:val="left" w:pos="722"/>
        </w:tabs>
        <w:spacing w:before="60" w:line="300" w:lineRule="auto"/>
        <w:ind w:right="679" w:hanging="567"/>
        <w:rPr>
          <w:sz w:val="19"/>
        </w:rPr>
      </w:pPr>
      <w:r>
        <w:rPr>
          <w:sz w:val="19"/>
        </w:rPr>
        <w:t>General: all paints to be low VOC and free from solvents, pesticides, herbicides and toxins –</w:t>
      </w:r>
      <w:proofErr w:type="spellStart"/>
      <w:r>
        <w:rPr>
          <w:sz w:val="19"/>
        </w:rPr>
        <w:t>Dulux</w:t>
      </w:r>
      <w:proofErr w:type="spellEnd"/>
      <w:r>
        <w:rPr>
          <w:sz w:val="19"/>
        </w:rPr>
        <w:t>, Crown or</w:t>
      </w:r>
      <w:r>
        <w:rPr>
          <w:spacing w:val="13"/>
          <w:sz w:val="19"/>
        </w:rPr>
        <w:t xml:space="preserve"> </w:t>
      </w:r>
      <w:r>
        <w:rPr>
          <w:sz w:val="19"/>
        </w:rPr>
        <w:t>similar.</w:t>
      </w:r>
    </w:p>
    <w:p w:rsidR="008D596B" w:rsidRDefault="007D0D00">
      <w:pPr>
        <w:pStyle w:val="ListParagraph"/>
        <w:numPr>
          <w:ilvl w:val="1"/>
          <w:numId w:val="5"/>
        </w:numPr>
        <w:tabs>
          <w:tab w:val="left" w:pos="722"/>
        </w:tabs>
        <w:spacing w:before="5" w:line="304" w:lineRule="auto"/>
        <w:ind w:right="869" w:hanging="567"/>
        <w:rPr>
          <w:sz w:val="19"/>
        </w:rPr>
      </w:pPr>
      <w:r>
        <w:rPr>
          <w:sz w:val="19"/>
        </w:rPr>
        <w:t xml:space="preserve">Walls and Ceilings: one mist plus two coats </w:t>
      </w:r>
      <w:proofErr w:type="spellStart"/>
      <w:r>
        <w:rPr>
          <w:sz w:val="19"/>
        </w:rPr>
        <w:t>Dulux</w:t>
      </w:r>
      <w:proofErr w:type="spellEnd"/>
      <w:r>
        <w:rPr>
          <w:sz w:val="19"/>
        </w:rPr>
        <w:t xml:space="preserve"> Trade Diamond Matt emulsion, roller applied. </w:t>
      </w:r>
      <w:proofErr w:type="spellStart"/>
      <w:r>
        <w:rPr>
          <w:sz w:val="19"/>
        </w:rPr>
        <w:t>Colour</w:t>
      </w:r>
      <w:proofErr w:type="spellEnd"/>
      <w:r>
        <w:rPr>
          <w:sz w:val="19"/>
        </w:rPr>
        <w:t>:</w:t>
      </w:r>
      <w:r>
        <w:rPr>
          <w:spacing w:val="8"/>
          <w:sz w:val="19"/>
        </w:rPr>
        <w:t xml:space="preserve"> </w:t>
      </w:r>
      <w:r>
        <w:rPr>
          <w:sz w:val="19"/>
        </w:rPr>
        <w:t>tbc</w:t>
      </w:r>
    </w:p>
    <w:p w:rsidR="008D596B" w:rsidRDefault="007D0D00">
      <w:pPr>
        <w:pStyle w:val="ListParagraph"/>
        <w:numPr>
          <w:ilvl w:val="1"/>
          <w:numId w:val="5"/>
        </w:numPr>
        <w:tabs>
          <w:tab w:val="left" w:pos="722"/>
        </w:tabs>
        <w:spacing w:line="304" w:lineRule="auto"/>
        <w:ind w:right="916" w:hanging="567"/>
        <w:rPr>
          <w:sz w:val="19"/>
        </w:rPr>
      </w:pPr>
      <w:r>
        <w:rPr>
          <w:sz w:val="19"/>
        </w:rPr>
        <w:t xml:space="preserve">Tiled walls full height, all walls in showers and disabled toilet: 400 x 150 x 10mm, Johnson tiles Vivid, laid brick pattern. </w:t>
      </w:r>
      <w:proofErr w:type="spellStart"/>
      <w:r>
        <w:rPr>
          <w:sz w:val="19"/>
        </w:rPr>
        <w:t>Colour</w:t>
      </w:r>
      <w:proofErr w:type="spellEnd"/>
      <w:r>
        <w:rPr>
          <w:sz w:val="19"/>
        </w:rPr>
        <w:t>:</w:t>
      </w:r>
      <w:r>
        <w:rPr>
          <w:spacing w:val="30"/>
          <w:sz w:val="19"/>
        </w:rPr>
        <w:t xml:space="preserve"> </w:t>
      </w:r>
      <w:r>
        <w:rPr>
          <w:sz w:val="19"/>
        </w:rPr>
        <w:t>tbc</w:t>
      </w:r>
    </w:p>
    <w:p w:rsidR="008D596B" w:rsidRDefault="007D0D00">
      <w:pPr>
        <w:pStyle w:val="ListParagraph"/>
        <w:numPr>
          <w:ilvl w:val="1"/>
          <w:numId w:val="5"/>
        </w:numPr>
        <w:tabs>
          <w:tab w:val="left" w:pos="722"/>
        </w:tabs>
        <w:ind w:hanging="567"/>
        <w:rPr>
          <w:sz w:val="19"/>
        </w:rPr>
      </w:pPr>
      <w:r>
        <w:rPr>
          <w:sz w:val="19"/>
        </w:rPr>
        <w:t>Splash back in female toilet: as</w:t>
      </w:r>
      <w:r>
        <w:rPr>
          <w:spacing w:val="23"/>
          <w:sz w:val="19"/>
        </w:rPr>
        <w:t xml:space="preserve"> </w:t>
      </w:r>
      <w:r>
        <w:rPr>
          <w:sz w:val="19"/>
        </w:rPr>
        <w:t>above</w:t>
      </w:r>
    </w:p>
    <w:p w:rsidR="008D596B" w:rsidRDefault="007D0D00">
      <w:pPr>
        <w:pStyle w:val="ListParagraph"/>
        <w:numPr>
          <w:ilvl w:val="1"/>
          <w:numId w:val="5"/>
        </w:numPr>
        <w:tabs>
          <w:tab w:val="left" w:pos="722"/>
        </w:tabs>
        <w:spacing w:before="60" w:line="304" w:lineRule="auto"/>
        <w:ind w:right="632" w:hanging="567"/>
        <w:rPr>
          <w:sz w:val="19"/>
        </w:rPr>
      </w:pPr>
      <w:r>
        <w:rPr>
          <w:sz w:val="19"/>
        </w:rPr>
        <w:t xml:space="preserve">Joinery (painted): knot stop and prime, finish with single water-based undercoat and two coats </w:t>
      </w:r>
      <w:proofErr w:type="spellStart"/>
      <w:r>
        <w:rPr>
          <w:sz w:val="19"/>
        </w:rPr>
        <w:t>Dulux</w:t>
      </w:r>
      <w:proofErr w:type="spellEnd"/>
      <w:r>
        <w:rPr>
          <w:sz w:val="19"/>
        </w:rPr>
        <w:t xml:space="preserve"> white water based</w:t>
      </w:r>
      <w:r>
        <w:rPr>
          <w:spacing w:val="30"/>
          <w:sz w:val="19"/>
        </w:rPr>
        <w:t xml:space="preserve"> </w:t>
      </w:r>
      <w:r>
        <w:rPr>
          <w:sz w:val="19"/>
        </w:rPr>
        <w:t>satinwood.</w:t>
      </w:r>
    </w:p>
    <w:p w:rsidR="008D596B" w:rsidRDefault="008D596B">
      <w:pPr>
        <w:pStyle w:val="BodyText"/>
        <w:ind w:left="0"/>
        <w:rPr>
          <w:sz w:val="22"/>
        </w:rPr>
      </w:pPr>
    </w:p>
    <w:p w:rsidR="008D596B" w:rsidRDefault="008D596B">
      <w:pPr>
        <w:pStyle w:val="BodyText"/>
        <w:ind w:left="0"/>
        <w:rPr>
          <w:sz w:val="27"/>
        </w:rPr>
      </w:pPr>
    </w:p>
    <w:p w:rsidR="008D596B" w:rsidRDefault="007D0D00">
      <w:pPr>
        <w:pStyle w:val="Heading1"/>
        <w:numPr>
          <w:ilvl w:val="0"/>
          <w:numId w:val="5"/>
        </w:numPr>
        <w:tabs>
          <w:tab w:val="left" w:pos="721"/>
          <w:tab w:val="left" w:pos="722"/>
        </w:tabs>
        <w:ind w:hanging="567"/>
      </w:pPr>
      <w:proofErr w:type="spellStart"/>
      <w:r>
        <w:rPr>
          <w:w w:val="105"/>
        </w:rPr>
        <w:t>Sanitaryware</w:t>
      </w:r>
      <w:proofErr w:type="spellEnd"/>
    </w:p>
    <w:p w:rsidR="008D596B" w:rsidRDefault="007D0D00">
      <w:pPr>
        <w:pStyle w:val="ListParagraph"/>
        <w:numPr>
          <w:ilvl w:val="1"/>
          <w:numId w:val="5"/>
        </w:numPr>
        <w:tabs>
          <w:tab w:val="left" w:pos="722"/>
        </w:tabs>
        <w:spacing w:before="55" w:line="304" w:lineRule="auto"/>
        <w:ind w:right="631" w:hanging="567"/>
        <w:rPr>
          <w:sz w:val="19"/>
        </w:rPr>
      </w:pPr>
      <w:r>
        <w:rPr>
          <w:spacing w:val="13"/>
          <w:sz w:val="19"/>
        </w:rPr>
        <w:t xml:space="preserve">General: </w:t>
      </w:r>
      <w:r>
        <w:rPr>
          <w:sz w:val="19"/>
        </w:rPr>
        <w:t>white ceramic fittings with chrome low water use taps and fittings, all by Armitage Shanks as listed below. Fittings complete with all necessary traps, wastes, fixing brackets</w:t>
      </w:r>
      <w:r>
        <w:rPr>
          <w:spacing w:val="7"/>
          <w:sz w:val="19"/>
        </w:rPr>
        <w:t xml:space="preserve"> </w:t>
      </w:r>
      <w:r>
        <w:rPr>
          <w:sz w:val="19"/>
        </w:rPr>
        <w:t>etc.</w:t>
      </w:r>
    </w:p>
    <w:p w:rsidR="008D596B" w:rsidRDefault="007D0D00">
      <w:pPr>
        <w:pStyle w:val="ListParagraph"/>
        <w:numPr>
          <w:ilvl w:val="1"/>
          <w:numId w:val="5"/>
        </w:numPr>
        <w:tabs>
          <w:tab w:val="left" w:pos="722"/>
        </w:tabs>
        <w:spacing w:before="3" w:line="304" w:lineRule="auto"/>
        <w:ind w:right="863" w:hanging="567"/>
        <w:rPr>
          <w:sz w:val="19"/>
        </w:rPr>
      </w:pPr>
      <w:r>
        <w:rPr>
          <w:spacing w:val="13"/>
          <w:sz w:val="19"/>
        </w:rPr>
        <w:t xml:space="preserve">Disabled </w:t>
      </w:r>
      <w:r>
        <w:rPr>
          <w:spacing w:val="10"/>
          <w:sz w:val="19"/>
        </w:rPr>
        <w:t xml:space="preserve">WC: </w:t>
      </w:r>
      <w:r>
        <w:rPr>
          <w:sz w:val="19"/>
        </w:rPr>
        <w:t>Doc M Shower Room Pack - Additional WC &amp; Large Washbasin. Product reference: S6960(AC) or</w:t>
      </w:r>
      <w:r>
        <w:rPr>
          <w:spacing w:val="11"/>
          <w:sz w:val="19"/>
        </w:rPr>
        <w:t xml:space="preserve"> </w:t>
      </w:r>
      <w:r>
        <w:rPr>
          <w:sz w:val="19"/>
        </w:rPr>
        <w:t>similar.</w:t>
      </w:r>
    </w:p>
    <w:p w:rsidR="008D596B" w:rsidRDefault="007D0D00">
      <w:pPr>
        <w:pStyle w:val="BodyText"/>
        <w:spacing w:before="2" w:line="304" w:lineRule="auto"/>
        <w:ind w:right="3001"/>
      </w:pPr>
      <w:r>
        <w:t xml:space="preserve">Pan &amp; Cistern: Contour 21, vitreous china, white. Handrails &amp; grab bars: Contour 21 </w:t>
      </w:r>
      <w:proofErr w:type="spellStart"/>
      <w:r>
        <w:t>aluminium</w:t>
      </w:r>
      <w:proofErr w:type="spellEnd"/>
      <w:r>
        <w:t xml:space="preserve"> (white). Wash Basin: Portman 21, vitreous china, white.</w:t>
      </w:r>
    </w:p>
    <w:p w:rsidR="008D596B" w:rsidRDefault="007D0D00">
      <w:pPr>
        <w:pStyle w:val="BodyText"/>
        <w:spacing w:before="2" w:line="304" w:lineRule="auto"/>
      </w:pPr>
      <w:r>
        <w:t xml:space="preserve">Bench: Wall mounted, folding slatted seat, as per drawing 1206-141. </w:t>
      </w:r>
      <w:proofErr w:type="spellStart"/>
      <w:r>
        <w:t>Colour</w:t>
      </w:r>
      <w:proofErr w:type="spellEnd"/>
      <w:r>
        <w:t>: White. Accessories: to incorporate toilet roll holder.</w:t>
      </w:r>
    </w:p>
    <w:p w:rsidR="008D596B" w:rsidRDefault="007D0D00">
      <w:pPr>
        <w:pStyle w:val="ListParagraph"/>
        <w:numPr>
          <w:ilvl w:val="1"/>
          <w:numId w:val="5"/>
        </w:numPr>
        <w:tabs>
          <w:tab w:val="left" w:pos="722"/>
        </w:tabs>
        <w:spacing w:line="304" w:lineRule="auto"/>
        <w:ind w:right="633" w:hanging="567"/>
        <w:rPr>
          <w:sz w:val="19"/>
        </w:rPr>
      </w:pPr>
      <w:r>
        <w:rPr>
          <w:spacing w:val="13"/>
          <w:sz w:val="19"/>
        </w:rPr>
        <w:t xml:space="preserve">Female </w:t>
      </w:r>
      <w:r>
        <w:rPr>
          <w:spacing w:val="10"/>
          <w:sz w:val="19"/>
        </w:rPr>
        <w:t>WC</w:t>
      </w:r>
      <w:r>
        <w:rPr>
          <w:color w:val="0000FF"/>
          <w:spacing w:val="10"/>
          <w:sz w:val="19"/>
        </w:rPr>
        <w:t xml:space="preserve">: </w:t>
      </w:r>
      <w:r>
        <w:rPr>
          <w:sz w:val="19"/>
        </w:rPr>
        <w:t xml:space="preserve">2 No. Close coupled WCs. Pan, seat &amp; cover: S3092 – Profile 21 WC close coupled with horizontal outlet. Cistern: S3094 Profile 21 close coupled cistern 4/2.6 </w:t>
      </w:r>
      <w:proofErr w:type="spellStart"/>
      <w:r>
        <w:rPr>
          <w:sz w:val="19"/>
        </w:rPr>
        <w:t>litre</w:t>
      </w:r>
      <w:proofErr w:type="spellEnd"/>
      <w:r>
        <w:rPr>
          <w:sz w:val="19"/>
        </w:rPr>
        <w:t xml:space="preserve"> dual flush push button value, bottom supply and internal overflow.   Material: Vitreous China, White</w:t>
      </w:r>
      <w:r>
        <w:rPr>
          <w:spacing w:val="11"/>
          <w:sz w:val="19"/>
        </w:rPr>
        <w:t xml:space="preserve"> </w:t>
      </w:r>
      <w:r>
        <w:rPr>
          <w:sz w:val="19"/>
        </w:rPr>
        <w:t>(01).</w:t>
      </w:r>
    </w:p>
    <w:p w:rsidR="008D596B" w:rsidRDefault="007D0D00">
      <w:pPr>
        <w:pStyle w:val="BodyText"/>
        <w:spacing w:line="304" w:lineRule="auto"/>
        <w:ind w:right="784"/>
        <w:jc w:val="both"/>
      </w:pPr>
      <w:r>
        <w:t>Wash hand basins</w:t>
      </w:r>
      <w:r>
        <w:rPr>
          <w:color w:val="0000FF"/>
        </w:rPr>
        <w:t xml:space="preserve">: </w:t>
      </w:r>
      <w:r>
        <w:t xml:space="preserve">2 No. wall fixed basins. Portman 21, 50cm 2 </w:t>
      </w:r>
      <w:proofErr w:type="spellStart"/>
      <w:r>
        <w:t>tapholes</w:t>
      </w:r>
      <w:proofErr w:type="spellEnd"/>
      <w:r>
        <w:t>, with overflow and chain stay hole. (E0157). Vitreous China to BS 3402. WC screwed to floor &amp; cistern screwed to wall.</w:t>
      </w:r>
    </w:p>
    <w:p w:rsidR="008D596B" w:rsidRDefault="007D0D00">
      <w:pPr>
        <w:pStyle w:val="BodyText"/>
        <w:spacing w:before="2"/>
      </w:pPr>
      <w:r>
        <w:t>Size: 500mm x 420mm</w:t>
      </w:r>
    </w:p>
    <w:p w:rsidR="008D596B" w:rsidRDefault="007D0D00">
      <w:pPr>
        <w:pStyle w:val="BodyText"/>
        <w:spacing w:before="60" w:line="304" w:lineRule="auto"/>
        <w:ind w:right="1006"/>
      </w:pPr>
      <w:r>
        <w:t>Material: Vitreous China, white. Vitreous china to BS 3402. Washbasin to BS EN 14688 &amp; BS EN 31.</w:t>
      </w:r>
    </w:p>
    <w:p w:rsidR="008D596B" w:rsidRDefault="007D0D00">
      <w:pPr>
        <w:pStyle w:val="BodyText"/>
        <w:spacing w:before="2" w:line="304" w:lineRule="auto"/>
        <w:ind w:right="719"/>
      </w:pPr>
      <w:r>
        <w:t xml:space="preserve">Water Supply Fittings: Washbasin pillar taps, small lever operated, dual Hot and Cold indices, anti-vandal water saving 5 </w:t>
      </w:r>
      <w:proofErr w:type="spellStart"/>
      <w:r>
        <w:t>Litres</w:t>
      </w:r>
      <w:proofErr w:type="spellEnd"/>
      <w:r>
        <w:t xml:space="preserve"> per minute nozzle (B8262 or similar). </w:t>
      </w:r>
      <w:r>
        <w:rPr>
          <w:spacing w:val="13"/>
        </w:rPr>
        <w:t xml:space="preserve">Mirror: </w:t>
      </w:r>
      <w:r>
        <w:t xml:space="preserve">3 no. Concept 400w x 700h x 20mm mirror Ref. E6590(BH) or similar. </w:t>
      </w:r>
      <w:hyperlink r:id="rId15">
        <w:r>
          <w:rPr>
            <w:color w:val="0000FF"/>
            <w:u w:val="single" w:color="0000FF"/>
          </w:rPr>
          <w:t>http://www.idealspec.co.uk/catalogue/bluebook/furniture/concept/concept-</w:t>
        </w:r>
      </w:hyperlink>
      <w:r>
        <w:rPr>
          <w:color w:val="0000FF"/>
        </w:rPr>
        <w:t xml:space="preserve"> </w:t>
      </w:r>
      <w:r>
        <w:rPr>
          <w:color w:val="0000FF"/>
          <w:u w:val="single" w:color="0000FF"/>
        </w:rPr>
        <w:t>mirrors_p1810.htm</w:t>
      </w:r>
      <w:r>
        <w:rPr>
          <w:color w:val="0000FF"/>
        </w:rPr>
        <w:t>l</w:t>
      </w:r>
    </w:p>
    <w:p w:rsidR="008D596B" w:rsidRDefault="007D0D00">
      <w:pPr>
        <w:pStyle w:val="BodyText"/>
        <w:spacing w:before="4" w:line="300" w:lineRule="auto"/>
        <w:ind w:right="554"/>
      </w:pPr>
      <w:r>
        <w:t>Soap dispenser: 2no. wall mounted Modular 2Ltr Foam Soap Dispensers Ref. PL25PW.</w:t>
      </w:r>
    </w:p>
    <w:p w:rsidR="008D596B" w:rsidRDefault="007D0D00">
      <w:pPr>
        <w:pStyle w:val="BodyText"/>
        <w:spacing w:before="6"/>
      </w:pPr>
      <w:r>
        <w:rPr>
          <w:color w:val="0000FF"/>
          <w:w w:val="105"/>
          <w:u w:val="single" w:color="0000FF"/>
        </w:rPr>
        <w:t>https://</w:t>
      </w:r>
      <w:hyperlink r:id="rId16">
        <w:r>
          <w:rPr>
            <w:color w:val="0000FF"/>
            <w:w w:val="105"/>
            <w:u w:val="single" w:color="0000FF"/>
          </w:rPr>
          <w:t>www.qbicwashrooms.co.uk/modular-2ltr-foam-soap-dispenser.htm</w:t>
        </w:r>
        <w:r>
          <w:rPr>
            <w:color w:val="0000FF"/>
            <w:w w:val="105"/>
          </w:rPr>
          <w:t>l</w:t>
        </w:r>
      </w:hyperlink>
    </w:p>
    <w:p w:rsidR="008D596B" w:rsidRDefault="007D0D00">
      <w:pPr>
        <w:pStyle w:val="ListParagraph"/>
        <w:numPr>
          <w:ilvl w:val="1"/>
          <w:numId w:val="5"/>
        </w:numPr>
        <w:tabs>
          <w:tab w:val="left" w:pos="722"/>
        </w:tabs>
        <w:spacing w:before="60" w:line="304" w:lineRule="auto"/>
        <w:ind w:right="1682" w:hanging="567"/>
        <w:rPr>
          <w:sz w:val="19"/>
        </w:rPr>
      </w:pPr>
      <w:r>
        <w:rPr>
          <w:spacing w:val="13"/>
          <w:sz w:val="19"/>
        </w:rPr>
        <w:t xml:space="preserve">Cubicles: </w:t>
      </w:r>
      <w:r>
        <w:rPr>
          <w:sz w:val="19"/>
        </w:rPr>
        <w:t xml:space="preserve">2 No. </w:t>
      </w:r>
      <w:proofErr w:type="spellStart"/>
      <w:r>
        <w:rPr>
          <w:sz w:val="19"/>
        </w:rPr>
        <w:t>Venesta</w:t>
      </w:r>
      <w:proofErr w:type="spellEnd"/>
      <w:r>
        <w:rPr>
          <w:sz w:val="19"/>
        </w:rPr>
        <w:t xml:space="preserve"> Quantum, location as per drawing 1206-140. Panels and doors from SGL</w:t>
      </w:r>
      <w:r>
        <w:rPr>
          <w:spacing w:val="21"/>
          <w:sz w:val="19"/>
        </w:rPr>
        <w:t xml:space="preserve"> </w:t>
      </w:r>
      <w:r>
        <w:rPr>
          <w:sz w:val="19"/>
        </w:rPr>
        <w:t>range.</w:t>
      </w:r>
    </w:p>
    <w:p w:rsidR="008D596B" w:rsidRDefault="007D0D00">
      <w:pPr>
        <w:pStyle w:val="BodyText"/>
        <w:spacing w:before="2" w:line="304" w:lineRule="auto"/>
        <w:ind w:right="554"/>
      </w:pPr>
      <w:r>
        <w:t xml:space="preserve">Overall height: 2120mm from FFL to top of headrail. Door height: standard to suit cubicle height. </w:t>
      </w:r>
      <w:proofErr w:type="spellStart"/>
      <w:r>
        <w:t>Colour</w:t>
      </w:r>
      <w:proofErr w:type="spellEnd"/>
      <w:r>
        <w:t xml:space="preserve">: tbc from standard </w:t>
      </w:r>
      <w:proofErr w:type="spellStart"/>
      <w:r>
        <w:t>colour</w:t>
      </w:r>
      <w:proofErr w:type="spellEnd"/>
      <w:r>
        <w:t xml:space="preserve"> range.</w:t>
      </w:r>
    </w:p>
    <w:p w:rsidR="008D596B" w:rsidRDefault="007D0D00">
      <w:pPr>
        <w:pStyle w:val="BodyText"/>
        <w:spacing w:before="2"/>
      </w:pPr>
      <w:r>
        <w:t xml:space="preserve">Headrail: slimline </w:t>
      </w:r>
      <w:proofErr w:type="spellStart"/>
      <w:r>
        <w:t>aluminium</w:t>
      </w:r>
      <w:proofErr w:type="spellEnd"/>
      <w:r>
        <w:t xml:space="preserve"> profile with stainless steel finish.</w:t>
      </w:r>
    </w:p>
    <w:p w:rsidR="008D596B" w:rsidRDefault="007D0D00">
      <w:pPr>
        <w:pStyle w:val="BodyText"/>
        <w:spacing w:before="60" w:line="304" w:lineRule="auto"/>
        <w:ind w:right="752"/>
      </w:pPr>
      <w:r>
        <w:t xml:space="preserve">Hardware: stainless steel standard lock with lever operated indicator bolt with circular faceplate and emergency release facility. Stainless steel rise and fall butt hinges, concealed </w:t>
      </w:r>
      <w:proofErr w:type="spellStart"/>
      <w:r>
        <w:t>aluminium</w:t>
      </w:r>
      <w:proofErr w:type="spellEnd"/>
      <w:r>
        <w:t xml:space="preserve"> wall support with stainless steel effect finish, stainless steel pedestals – adjustment</w:t>
      </w:r>
      <w:r>
        <w:rPr>
          <w:spacing w:val="15"/>
        </w:rPr>
        <w:t xml:space="preserve"> </w:t>
      </w:r>
      <w:r>
        <w:t>_+8mm.</w:t>
      </w:r>
    </w:p>
    <w:p w:rsidR="008D596B" w:rsidRDefault="008D596B">
      <w:pPr>
        <w:spacing w:line="304" w:lineRule="auto"/>
        <w:sectPr w:rsidR="008D596B">
          <w:pgSz w:w="11910" w:h="16840"/>
          <w:pgMar w:top="1360" w:right="1680" w:bottom="1080" w:left="1660" w:header="734" w:footer="894" w:gutter="0"/>
          <w:cols w:space="720"/>
        </w:sectPr>
      </w:pPr>
    </w:p>
    <w:p w:rsidR="008D596B" w:rsidRDefault="007D0D00">
      <w:pPr>
        <w:pStyle w:val="BodyText"/>
        <w:spacing w:before="102" w:line="304" w:lineRule="auto"/>
        <w:ind w:right="554"/>
      </w:pPr>
      <w:r>
        <w:lastRenderedPageBreak/>
        <w:t>Accessories: Cubicles to incorporate toilet roll holders and coat hooks with integral rubber stops.</w:t>
      </w:r>
    </w:p>
    <w:p w:rsidR="008D596B" w:rsidRDefault="007D0D00">
      <w:pPr>
        <w:pStyle w:val="ListParagraph"/>
        <w:numPr>
          <w:ilvl w:val="1"/>
          <w:numId w:val="5"/>
        </w:numPr>
        <w:tabs>
          <w:tab w:val="left" w:pos="722"/>
        </w:tabs>
        <w:spacing w:line="304" w:lineRule="auto"/>
        <w:ind w:right="656" w:hanging="567"/>
        <w:rPr>
          <w:sz w:val="19"/>
        </w:rPr>
      </w:pPr>
      <w:r>
        <w:rPr>
          <w:spacing w:val="13"/>
          <w:sz w:val="19"/>
        </w:rPr>
        <w:t xml:space="preserve">Showers: </w:t>
      </w:r>
      <w:r>
        <w:rPr>
          <w:sz w:val="19"/>
        </w:rPr>
        <w:t xml:space="preserve">17 No. shower valve to be Armitage Shanks Avon 21 </w:t>
      </w:r>
      <w:proofErr w:type="spellStart"/>
      <w:r>
        <w:rPr>
          <w:sz w:val="19"/>
        </w:rPr>
        <w:t>self closing</w:t>
      </w:r>
      <w:proofErr w:type="spellEnd"/>
      <w:r>
        <w:rPr>
          <w:sz w:val="19"/>
        </w:rPr>
        <w:t xml:space="preserve"> push button shower mixing valve exposed, variable temperature, </w:t>
      </w:r>
      <w:proofErr w:type="spellStart"/>
      <w:r>
        <w:rPr>
          <w:sz w:val="19"/>
        </w:rPr>
        <w:t>anti vandal</w:t>
      </w:r>
      <w:proofErr w:type="spellEnd"/>
      <w:r>
        <w:rPr>
          <w:sz w:val="19"/>
        </w:rPr>
        <w:t xml:space="preserve">. Ref. B8264. Material: Chrome Plated Brass. Flow rate: 11.5 </w:t>
      </w:r>
      <w:proofErr w:type="spellStart"/>
      <w:r>
        <w:rPr>
          <w:sz w:val="19"/>
        </w:rPr>
        <w:t>Litres</w:t>
      </w:r>
      <w:proofErr w:type="spellEnd"/>
      <w:r>
        <w:rPr>
          <w:sz w:val="19"/>
        </w:rPr>
        <w:t xml:space="preserve"> per minute @ 3 bar pressure. 17 No. Shower Head to be </w:t>
      </w:r>
      <w:proofErr w:type="spellStart"/>
      <w:r>
        <w:rPr>
          <w:sz w:val="19"/>
        </w:rPr>
        <w:t>Idealrain</w:t>
      </w:r>
      <w:proofErr w:type="spellEnd"/>
      <w:r>
        <w:rPr>
          <w:sz w:val="19"/>
        </w:rPr>
        <w:t xml:space="preserve"> S1 </w:t>
      </w:r>
      <w:proofErr w:type="spellStart"/>
      <w:r>
        <w:rPr>
          <w:sz w:val="19"/>
        </w:rPr>
        <w:t>rainshower</w:t>
      </w:r>
      <w:proofErr w:type="spellEnd"/>
      <w:r>
        <w:rPr>
          <w:sz w:val="19"/>
        </w:rPr>
        <w:t xml:space="preserve"> fixed 100mm shower head with short angled arm. Ref. B9436. Material: Chrome Plated Metal. Flow rate: 12 </w:t>
      </w:r>
      <w:proofErr w:type="spellStart"/>
      <w:r>
        <w:rPr>
          <w:sz w:val="19"/>
        </w:rPr>
        <w:t>Litres</w:t>
      </w:r>
      <w:proofErr w:type="spellEnd"/>
      <w:r>
        <w:rPr>
          <w:sz w:val="19"/>
        </w:rPr>
        <w:t xml:space="preserve"> per minute @ 3 bar</w:t>
      </w:r>
      <w:r>
        <w:rPr>
          <w:spacing w:val="17"/>
          <w:sz w:val="19"/>
        </w:rPr>
        <w:t xml:space="preserve"> </w:t>
      </w:r>
      <w:r>
        <w:rPr>
          <w:sz w:val="19"/>
        </w:rPr>
        <w:t>pressure.</w:t>
      </w:r>
    </w:p>
    <w:p w:rsidR="008D596B" w:rsidRDefault="007D0D00">
      <w:pPr>
        <w:pStyle w:val="ListParagraph"/>
        <w:numPr>
          <w:ilvl w:val="1"/>
          <w:numId w:val="5"/>
        </w:numPr>
        <w:tabs>
          <w:tab w:val="left" w:pos="722"/>
        </w:tabs>
        <w:spacing w:before="0" w:line="304" w:lineRule="auto"/>
        <w:ind w:right="572" w:hanging="567"/>
        <w:rPr>
          <w:sz w:val="19"/>
        </w:rPr>
      </w:pPr>
      <w:r>
        <w:rPr>
          <w:spacing w:val="11"/>
          <w:sz w:val="19"/>
        </w:rPr>
        <w:t xml:space="preserve">Hand </w:t>
      </w:r>
      <w:r>
        <w:rPr>
          <w:spacing w:val="12"/>
          <w:sz w:val="19"/>
        </w:rPr>
        <w:t xml:space="preserve">drier: </w:t>
      </w:r>
      <w:r>
        <w:rPr>
          <w:sz w:val="19"/>
        </w:rPr>
        <w:t>3 No. Airforce low energy brushed chrome automatic surface mounted hand driers by Warner</w:t>
      </w:r>
      <w:r>
        <w:rPr>
          <w:spacing w:val="15"/>
          <w:sz w:val="19"/>
        </w:rPr>
        <w:t xml:space="preserve"> </w:t>
      </w:r>
      <w:r>
        <w:rPr>
          <w:sz w:val="19"/>
        </w:rPr>
        <w:t>Howard.</w:t>
      </w:r>
    </w:p>
    <w:p w:rsidR="008D596B" w:rsidRDefault="007D0D00">
      <w:pPr>
        <w:pStyle w:val="BodyText"/>
        <w:spacing w:before="2" w:line="304" w:lineRule="auto"/>
        <w:ind w:right="2309"/>
      </w:pPr>
      <w:r>
        <w:t xml:space="preserve">Operation: Touch free proximity capacitive sensor activation. Enclosure: </w:t>
      </w:r>
      <w:proofErr w:type="spellStart"/>
      <w:r>
        <w:t>Aluminium</w:t>
      </w:r>
      <w:proofErr w:type="spellEnd"/>
      <w:r>
        <w:t>.</w:t>
      </w:r>
    </w:p>
    <w:p w:rsidR="008D596B" w:rsidRDefault="007D0D00">
      <w:pPr>
        <w:pStyle w:val="BodyText"/>
        <w:spacing w:before="2"/>
      </w:pPr>
      <w:r>
        <w:t>Finish: White.</w:t>
      </w:r>
    </w:p>
    <w:p w:rsidR="008D596B" w:rsidRDefault="007D0D00">
      <w:pPr>
        <w:pStyle w:val="BodyText"/>
        <w:spacing w:before="60" w:line="304" w:lineRule="auto"/>
        <w:ind w:right="554"/>
      </w:pPr>
      <w:r>
        <w:t>Height: 1120mm from FFL to dryer bottom edge – Female WC, 940mm from FFL to dryer bottom edge – Accessible WC.</w:t>
      </w:r>
    </w:p>
    <w:p w:rsidR="008D596B" w:rsidRDefault="007D0D00">
      <w:pPr>
        <w:pStyle w:val="ListParagraph"/>
        <w:numPr>
          <w:ilvl w:val="1"/>
          <w:numId w:val="5"/>
        </w:numPr>
        <w:tabs>
          <w:tab w:val="left" w:pos="722"/>
        </w:tabs>
        <w:ind w:hanging="567"/>
        <w:rPr>
          <w:sz w:val="19"/>
        </w:rPr>
      </w:pPr>
      <w:r>
        <w:rPr>
          <w:sz w:val="19"/>
        </w:rPr>
        <w:t>Existing male WC and referee changing: no alterations</w:t>
      </w:r>
      <w:r>
        <w:rPr>
          <w:spacing w:val="36"/>
          <w:sz w:val="19"/>
        </w:rPr>
        <w:t xml:space="preserve"> </w:t>
      </w:r>
      <w:r>
        <w:rPr>
          <w:sz w:val="19"/>
        </w:rPr>
        <w:t>proposed.</w:t>
      </w:r>
    </w:p>
    <w:p w:rsidR="008D596B" w:rsidRDefault="008D596B">
      <w:pPr>
        <w:pStyle w:val="BodyText"/>
        <w:ind w:left="0"/>
        <w:rPr>
          <w:sz w:val="22"/>
        </w:rPr>
      </w:pPr>
    </w:p>
    <w:p w:rsidR="008D596B" w:rsidRDefault="008D596B">
      <w:pPr>
        <w:pStyle w:val="BodyText"/>
        <w:spacing w:before="9"/>
        <w:ind w:left="0"/>
        <w:rPr>
          <w:sz w:val="25"/>
        </w:rPr>
      </w:pPr>
    </w:p>
    <w:p w:rsidR="008D596B" w:rsidRDefault="007D0D00">
      <w:pPr>
        <w:pStyle w:val="Heading1"/>
        <w:numPr>
          <w:ilvl w:val="0"/>
          <w:numId w:val="5"/>
        </w:numPr>
        <w:tabs>
          <w:tab w:val="left" w:pos="721"/>
          <w:tab w:val="left" w:pos="722"/>
        </w:tabs>
        <w:ind w:hanging="567"/>
      </w:pPr>
      <w:r>
        <w:rPr>
          <w:w w:val="105"/>
        </w:rPr>
        <w:t>Kitchen and other</w:t>
      </w:r>
      <w:r>
        <w:rPr>
          <w:spacing w:val="2"/>
          <w:w w:val="105"/>
        </w:rPr>
        <w:t xml:space="preserve"> </w:t>
      </w:r>
      <w:r>
        <w:rPr>
          <w:w w:val="105"/>
        </w:rPr>
        <w:t>fixtures</w:t>
      </w:r>
    </w:p>
    <w:p w:rsidR="008D596B" w:rsidRDefault="007D0D00">
      <w:pPr>
        <w:pStyle w:val="ListParagraph"/>
        <w:numPr>
          <w:ilvl w:val="1"/>
          <w:numId w:val="5"/>
        </w:numPr>
        <w:tabs>
          <w:tab w:val="left" w:pos="722"/>
        </w:tabs>
        <w:spacing w:before="55"/>
        <w:ind w:hanging="567"/>
        <w:rPr>
          <w:sz w:val="19"/>
        </w:rPr>
      </w:pPr>
      <w:r>
        <w:rPr>
          <w:spacing w:val="13"/>
          <w:sz w:val="19"/>
        </w:rPr>
        <w:t xml:space="preserve">Existing kitchen: </w:t>
      </w:r>
      <w:r>
        <w:rPr>
          <w:sz w:val="19"/>
        </w:rPr>
        <w:t>to be</w:t>
      </w:r>
      <w:r>
        <w:rPr>
          <w:spacing w:val="21"/>
          <w:sz w:val="19"/>
        </w:rPr>
        <w:t xml:space="preserve"> </w:t>
      </w:r>
      <w:r>
        <w:rPr>
          <w:sz w:val="19"/>
        </w:rPr>
        <w:t>removed.</w:t>
      </w:r>
    </w:p>
    <w:p w:rsidR="008D596B" w:rsidRDefault="007D0D00">
      <w:pPr>
        <w:pStyle w:val="ListParagraph"/>
        <w:numPr>
          <w:ilvl w:val="1"/>
          <w:numId w:val="5"/>
        </w:numPr>
        <w:tabs>
          <w:tab w:val="left" w:pos="722"/>
        </w:tabs>
        <w:spacing w:before="60"/>
        <w:ind w:hanging="567"/>
        <w:rPr>
          <w:sz w:val="19"/>
        </w:rPr>
      </w:pPr>
      <w:r>
        <w:rPr>
          <w:spacing w:val="13"/>
          <w:sz w:val="19"/>
        </w:rPr>
        <w:t>Benches:</w:t>
      </w:r>
    </w:p>
    <w:p w:rsidR="008D596B" w:rsidRDefault="007D0D00">
      <w:pPr>
        <w:pStyle w:val="BodyText"/>
        <w:spacing w:before="60"/>
      </w:pPr>
      <w:r>
        <w:t>Modify and reinstate existing benches in changing 5 to suit new layout.</w:t>
      </w:r>
    </w:p>
    <w:p w:rsidR="008D596B" w:rsidRDefault="007D0D00">
      <w:pPr>
        <w:pStyle w:val="BodyText"/>
        <w:spacing w:before="60" w:line="304" w:lineRule="auto"/>
        <w:ind w:right="601"/>
      </w:pPr>
      <w:r>
        <w:t xml:space="preserve">Provide new benches for changing 7 and 8 to be: </w:t>
      </w:r>
      <w:proofErr w:type="spellStart"/>
      <w:r>
        <w:t>Venesta</w:t>
      </w:r>
      <w:proofErr w:type="spellEnd"/>
      <w:r>
        <w:t xml:space="preserve"> Washroom </w:t>
      </w:r>
      <w:proofErr w:type="gramStart"/>
      <w:r>
        <w:t xml:space="preserve">Systems,   </w:t>
      </w:r>
      <w:proofErr w:type="gramEnd"/>
      <w:r>
        <w:t xml:space="preserve"> type Perimeter Bench with legs. Dimensions: 350mm x 450mm height (length as per drawing</w:t>
      </w:r>
      <w:r>
        <w:rPr>
          <w:spacing w:val="3"/>
        </w:rPr>
        <w:t xml:space="preserve"> </w:t>
      </w:r>
      <w:r>
        <w:t>1206.140).</w:t>
      </w:r>
    </w:p>
    <w:p w:rsidR="008D596B" w:rsidRDefault="007D0D00">
      <w:pPr>
        <w:pStyle w:val="BodyText"/>
        <w:spacing w:before="3" w:line="304" w:lineRule="auto"/>
        <w:ind w:right="843"/>
      </w:pPr>
      <w:r>
        <w:t xml:space="preserve">Seat: 4 no. 70mm x 30mm finished, steamed beech slats with all corners pencil rounded. </w:t>
      </w:r>
      <w:proofErr w:type="spellStart"/>
      <w:r>
        <w:t>Colour</w:t>
      </w:r>
      <w:proofErr w:type="spellEnd"/>
      <w:r>
        <w:t>: clear polyurethane lacquer. Fixings: 25mm dome head stainless steel screws.</w:t>
      </w:r>
    </w:p>
    <w:p w:rsidR="008D596B" w:rsidRDefault="007D0D00">
      <w:pPr>
        <w:pStyle w:val="BodyText"/>
        <w:spacing w:before="2" w:line="300" w:lineRule="auto"/>
        <w:ind w:right="554"/>
      </w:pPr>
      <w:r>
        <w:t xml:space="preserve">Support frame: </w:t>
      </w:r>
      <w:proofErr w:type="spellStart"/>
      <w:r>
        <w:t>Galvanised</w:t>
      </w:r>
      <w:proofErr w:type="spellEnd"/>
      <w:r>
        <w:t xml:space="preserve"> steel box section. </w:t>
      </w:r>
      <w:proofErr w:type="spellStart"/>
      <w:r>
        <w:t>Colour</w:t>
      </w:r>
      <w:proofErr w:type="spellEnd"/>
      <w:r>
        <w:t>: black nylon coated. Fixing: to floor.</w:t>
      </w:r>
    </w:p>
    <w:p w:rsidR="008D596B" w:rsidRDefault="007D0D00">
      <w:pPr>
        <w:pStyle w:val="ListParagraph"/>
        <w:numPr>
          <w:ilvl w:val="1"/>
          <w:numId w:val="5"/>
        </w:numPr>
        <w:tabs>
          <w:tab w:val="left" w:pos="722"/>
        </w:tabs>
        <w:spacing w:before="6" w:line="304" w:lineRule="auto"/>
        <w:ind w:right="889" w:hanging="567"/>
        <w:rPr>
          <w:sz w:val="19"/>
        </w:rPr>
      </w:pPr>
      <w:r>
        <w:rPr>
          <w:spacing w:val="12"/>
          <w:sz w:val="19"/>
        </w:rPr>
        <w:t xml:space="preserve">Hooks </w:t>
      </w:r>
      <w:r>
        <w:rPr>
          <w:spacing w:val="7"/>
          <w:sz w:val="19"/>
        </w:rPr>
        <w:t xml:space="preserve">in </w:t>
      </w:r>
      <w:r>
        <w:rPr>
          <w:spacing w:val="15"/>
          <w:sz w:val="19"/>
        </w:rPr>
        <w:t xml:space="preserve">changings </w:t>
      </w:r>
      <w:r>
        <w:rPr>
          <w:sz w:val="19"/>
        </w:rPr>
        <w:t xml:space="preserve">5 </w:t>
      </w:r>
      <w:r>
        <w:rPr>
          <w:spacing w:val="7"/>
          <w:sz w:val="19"/>
        </w:rPr>
        <w:t>/7 /</w:t>
      </w:r>
      <w:proofErr w:type="gramStart"/>
      <w:r>
        <w:rPr>
          <w:spacing w:val="7"/>
          <w:sz w:val="19"/>
        </w:rPr>
        <w:t xml:space="preserve">8 </w:t>
      </w:r>
      <w:r>
        <w:rPr>
          <w:sz w:val="19"/>
        </w:rPr>
        <w:t>:</w:t>
      </w:r>
      <w:proofErr w:type="gramEnd"/>
      <w:r>
        <w:rPr>
          <w:sz w:val="19"/>
        </w:rPr>
        <w:t xml:space="preserve"> to be </w:t>
      </w:r>
      <w:proofErr w:type="spellStart"/>
      <w:r>
        <w:rPr>
          <w:sz w:val="19"/>
        </w:rPr>
        <w:t>Venesta</w:t>
      </w:r>
      <w:proofErr w:type="spellEnd"/>
      <w:r>
        <w:rPr>
          <w:sz w:val="19"/>
        </w:rPr>
        <w:t xml:space="preserve"> Washroom Systems, type wall mounted Hat and Coat hook rail and hooks, one per user (12 users per changing room). Materials: Extruded </w:t>
      </w:r>
      <w:proofErr w:type="spellStart"/>
      <w:r>
        <w:rPr>
          <w:sz w:val="19"/>
        </w:rPr>
        <w:t>aluminium</w:t>
      </w:r>
      <w:proofErr w:type="spellEnd"/>
      <w:r>
        <w:rPr>
          <w:sz w:val="19"/>
        </w:rPr>
        <w:t xml:space="preserve">. </w:t>
      </w:r>
      <w:proofErr w:type="spellStart"/>
      <w:r>
        <w:rPr>
          <w:sz w:val="19"/>
        </w:rPr>
        <w:t>Colour</w:t>
      </w:r>
      <w:proofErr w:type="spellEnd"/>
      <w:r>
        <w:rPr>
          <w:sz w:val="19"/>
        </w:rPr>
        <w:t>/finish – Rail and Hooks: Light grey, nylon</w:t>
      </w:r>
      <w:r>
        <w:rPr>
          <w:spacing w:val="3"/>
          <w:sz w:val="19"/>
        </w:rPr>
        <w:t xml:space="preserve"> </w:t>
      </w:r>
      <w:r>
        <w:rPr>
          <w:sz w:val="19"/>
        </w:rPr>
        <w:t>coated.</w:t>
      </w:r>
    </w:p>
    <w:p w:rsidR="008D596B" w:rsidRDefault="008D596B">
      <w:pPr>
        <w:pStyle w:val="BodyText"/>
        <w:ind w:left="0"/>
        <w:rPr>
          <w:sz w:val="22"/>
        </w:rPr>
      </w:pPr>
    </w:p>
    <w:p w:rsidR="008D596B" w:rsidRDefault="008D596B">
      <w:pPr>
        <w:pStyle w:val="BodyText"/>
        <w:spacing w:before="2"/>
        <w:ind w:left="0"/>
        <w:rPr>
          <w:sz w:val="27"/>
        </w:rPr>
      </w:pPr>
    </w:p>
    <w:p w:rsidR="008D596B" w:rsidRDefault="007D0D00">
      <w:pPr>
        <w:pStyle w:val="Heading1"/>
        <w:numPr>
          <w:ilvl w:val="0"/>
          <w:numId w:val="5"/>
        </w:numPr>
        <w:tabs>
          <w:tab w:val="left" w:pos="721"/>
          <w:tab w:val="left" w:pos="722"/>
        </w:tabs>
        <w:ind w:hanging="567"/>
      </w:pPr>
      <w:r>
        <w:rPr>
          <w:w w:val="105"/>
        </w:rPr>
        <w:t>Electrical Services</w:t>
      </w:r>
    </w:p>
    <w:p w:rsidR="008D596B" w:rsidRDefault="007D0D00">
      <w:pPr>
        <w:pStyle w:val="ListParagraph"/>
        <w:numPr>
          <w:ilvl w:val="1"/>
          <w:numId w:val="5"/>
        </w:numPr>
        <w:tabs>
          <w:tab w:val="left" w:pos="722"/>
        </w:tabs>
        <w:spacing w:before="55" w:line="304" w:lineRule="auto"/>
        <w:ind w:right="592" w:hanging="567"/>
        <w:rPr>
          <w:sz w:val="19"/>
        </w:rPr>
      </w:pPr>
      <w:r>
        <w:rPr>
          <w:sz w:val="19"/>
        </w:rPr>
        <w:t xml:space="preserve">General: allow for extending wiring from existing supply, including any necessary modifications to the distribution board to suit the increased requirement. All electrical work required to meet the requirements of Part P (Electrical Safety) must </w:t>
      </w:r>
      <w:proofErr w:type="gramStart"/>
      <w:r>
        <w:rPr>
          <w:sz w:val="19"/>
        </w:rPr>
        <w:t>be  designed</w:t>
      </w:r>
      <w:proofErr w:type="gramEnd"/>
      <w:r>
        <w:rPr>
          <w:sz w:val="19"/>
        </w:rPr>
        <w:t>, installed and tested by a competent person. An appropriate BS 7671 electrical installation certificate is</w:t>
      </w:r>
      <w:r>
        <w:rPr>
          <w:spacing w:val="13"/>
          <w:sz w:val="19"/>
        </w:rPr>
        <w:t xml:space="preserve"> </w:t>
      </w:r>
      <w:r>
        <w:rPr>
          <w:sz w:val="19"/>
        </w:rPr>
        <w:t>required.</w:t>
      </w:r>
    </w:p>
    <w:p w:rsidR="008D596B" w:rsidRDefault="007D0D00">
      <w:pPr>
        <w:pStyle w:val="BodyText"/>
        <w:spacing w:before="5"/>
      </w:pPr>
      <w:r>
        <w:t>Refer to the drawing number 1206:141.</w:t>
      </w:r>
    </w:p>
    <w:p w:rsidR="008D596B" w:rsidRDefault="007D0D00">
      <w:pPr>
        <w:pStyle w:val="ListParagraph"/>
        <w:numPr>
          <w:ilvl w:val="1"/>
          <w:numId w:val="5"/>
        </w:numPr>
        <w:tabs>
          <w:tab w:val="left" w:pos="722"/>
        </w:tabs>
        <w:spacing w:before="60"/>
        <w:ind w:hanging="567"/>
        <w:rPr>
          <w:sz w:val="19"/>
        </w:rPr>
      </w:pPr>
      <w:r>
        <w:rPr>
          <w:sz w:val="19"/>
        </w:rPr>
        <w:t>Switches and sockets: generally white</w:t>
      </w:r>
      <w:r>
        <w:rPr>
          <w:spacing w:val="21"/>
          <w:sz w:val="19"/>
        </w:rPr>
        <w:t xml:space="preserve"> </w:t>
      </w:r>
      <w:r>
        <w:rPr>
          <w:sz w:val="19"/>
        </w:rPr>
        <w:t>plastic.</w:t>
      </w:r>
    </w:p>
    <w:p w:rsidR="008D596B" w:rsidRDefault="007D0D00">
      <w:pPr>
        <w:pStyle w:val="ListParagraph"/>
        <w:numPr>
          <w:ilvl w:val="1"/>
          <w:numId w:val="5"/>
        </w:numPr>
        <w:tabs>
          <w:tab w:val="left" w:pos="722"/>
        </w:tabs>
        <w:spacing w:before="60"/>
        <w:ind w:hanging="567"/>
        <w:rPr>
          <w:sz w:val="19"/>
        </w:rPr>
      </w:pPr>
      <w:r>
        <w:rPr>
          <w:sz w:val="19"/>
        </w:rPr>
        <w:t>Sockets: allow</w:t>
      </w:r>
      <w:r>
        <w:rPr>
          <w:spacing w:val="7"/>
          <w:sz w:val="19"/>
        </w:rPr>
        <w:t xml:space="preserve"> </w:t>
      </w:r>
      <w:r>
        <w:rPr>
          <w:sz w:val="19"/>
        </w:rPr>
        <w:t>for</w:t>
      </w:r>
    </w:p>
    <w:p w:rsidR="008D596B" w:rsidRDefault="007D0D00">
      <w:pPr>
        <w:pStyle w:val="ListParagraph"/>
        <w:numPr>
          <w:ilvl w:val="2"/>
          <w:numId w:val="5"/>
        </w:numPr>
        <w:tabs>
          <w:tab w:val="left" w:pos="1441"/>
          <w:tab w:val="left" w:pos="1442"/>
        </w:tabs>
        <w:spacing w:before="52"/>
        <w:rPr>
          <w:sz w:val="19"/>
        </w:rPr>
      </w:pPr>
      <w:r>
        <w:rPr>
          <w:sz w:val="19"/>
        </w:rPr>
        <w:t>4 no switched double</w:t>
      </w:r>
      <w:r>
        <w:rPr>
          <w:spacing w:val="18"/>
          <w:sz w:val="19"/>
        </w:rPr>
        <w:t xml:space="preserve"> </w:t>
      </w:r>
      <w:r>
        <w:rPr>
          <w:sz w:val="19"/>
        </w:rPr>
        <w:t>sockets.</w:t>
      </w:r>
    </w:p>
    <w:p w:rsidR="008D596B" w:rsidRDefault="007D0D00">
      <w:pPr>
        <w:pStyle w:val="ListParagraph"/>
        <w:numPr>
          <w:ilvl w:val="2"/>
          <w:numId w:val="5"/>
        </w:numPr>
        <w:tabs>
          <w:tab w:val="left" w:pos="1441"/>
          <w:tab w:val="left" w:pos="1442"/>
        </w:tabs>
        <w:spacing w:before="45" w:line="300" w:lineRule="auto"/>
        <w:ind w:right="787"/>
        <w:rPr>
          <w:sz w:val="19"/>
        </w:rPr>
      </w:pPr>
      <w:r>
        <w:rPr>
          <w:sz w:val="19"/>
        </w:rPr>
        <w:t>10 no switched spurs for electrical night storage heaters, hand dryers and extract</w:t>
      </w:r>
      <w:r>
        <w:rPr>
          <w:spacing w:val="2"/>
          <w:sz w:val="19"/>
        </w:rPr>
        <w:t xml:space="preserve"> </w:t>
      </w:r>
      <w:r>
        <w:rPr>
          <w:sz w:val="19"/>
        </w:rPr>
        <w:t>fans</w:t>
      </w:r>
    </w:p>
    <w:p w:rsidR="008D596B" w:rsidRDefault="007D0D00">
      <w:pPr>
        <w:pStyle w:val="ListParagraph"/>
        <w:numPr>
          <w:ilvl w:val="1"/>
          <w:numId w:val="5"/>
        </w:numPr>
        <w:tabs>
          <w:tab w:val="left" w:pos="722"/>
        </w:tabs>
        <w:spacing w:before="1"/>
        <w:ind w:hanging="567"/>
        <w:rPr>
          <w:sz w:val="19"/>
        </w:rPr>
      </w:pPr>
      <w:r>
        <w:rPr>
          <w:sz w:val="19"/>
        </w:rPr>
        <w:t>Presence detectors: 12 no ceiling</w:t>
      </w:r>
      <w:r>
        <w:rPr>
          <w:spacing w:val="22"/>
          <w:sz w:val="19"/>
        </w:rPr>
        <w:t xml:space="preserve"> </w:t>
      </w:r>
      <w:r>
        <w:rPr>
          <w:sz w:val="19"/>
        </w:rPr>
        <w:t>mounted.</w:t>
      </w:r>
    </w:p>
    <w:p w:rsidR="008D596B" w:rsidRDefault="007D0D00">
      <w:pPr>
        <w:spacing w:before="60"/>
        <w:ind w:left="721"/>
        <w:rPr>
          <w:sz w:val="19"/>
        </w:rPr>
      </w:pPr>
      <w:r>
        <w:rPr>
          <w:sz w:val="19"/>
        </w:rPr>
        <w:t>Lights: supply and install the following (</w:t>
      </w:r>
      <w:r>
        <w:rPr>
          <w:i/>
          <w:sz w:val="19"/>
        </w:rPr>
        <w:t>all fittings to be supplied by contractor)</w:t>
      </w:r>
      <w:r>
        <w:rPr>
          <w:sz w:val="19"/>
        </w:rPr>
        <w:t>:</w:t>
      </w:r>
    </w:p>
    <w:p w:rsidR="008D596B" w:rsidRDefault="008D596B">
      <w:pPr>
        <w:rPr>
          <w:sz w:val="19"/>
        </w:rPr>
        <w:sectPr w:rsidR="008D596B">
          <w:pgSz w:w="11910" w:h="16840"/>
          <w:pgMar w:top="1360" w:right="1680" w:bottom="1080" w:left="1660" w:header="734" w:footer="894" w:gutter="0"/>
          <w:cols w:space="720"/>
        </w:sectPr>
      </w:pPr>
    </w:p>
    <w:p w:rsidR="008D596B" w:rsidRDefault="007D0D00">
      <w:pPr>
        <w:pStyle w:val="ListParagraph"/>
        <w:numPr>
          <w:ilvl w:val="2"/>
          <w:numId w:val="5"/>
        </w:numPr>
        <w:tabs>
          <w:tab w:val="left" w:pos="1441"/>
          <w:tab w:val="left" w:pos="1442"/>
        </w:tabs>
        <w:spacing w:before="94"/>
        <w:rPr>
          <w:sz w:val="19"/>
        </w:rPr>
      </w:pPr>
      <w:r>
        <w:rPr>
          <w:sz w:val="19"/>
        </w:rPr>
        <w:lastRenderedPageBreak/>
        <w:t xml:space="preserve">4no LED exterior bulkhead lights wall mounted, </w:t>
      </w:r>
      <w:proofErr w:type="gramStart"/>
      <w:r>
        <w:rPr>
          <w:sz w:val="19"/>
        </w:rPr>
        <w:t xml:space="preserve">Thorn </w:t>
      </w:r>
      <w:r>
        <w:rPr>
          <w:spacing w:val="12"/>
          <w:sz w:val="19"/>
        </w:rPr>
        <w:t xml:space="preserve"> </w:t>
      </w:r>
      <w:r>
        <w:rPr>
          <w:sz w:val="19"/>
        </w:rPr>
        <w:t>Escort</w:t>
      </w:r>
      <w:proofErr w:type="gramEnd"/>
      <w:r>
        <w:rPr>
          <w:sz w:val="19"/>
        </w:rPr>
        <w:t xml:space="preserve"> or similar.</w:t>
      </w:r>
    </w:p>
    <w:p w:rsidR="008D596B" w:rsidRDefault="007D0D00">
      <w:pPr>
        <w:pStyle w:val="ListParagraph"/>
        <w:numPr>
          <w:ilvl w:val="2"/>
          <w:numId w:val="5"/>
        </w:numPr>
        <w:tabs>
          <w:tab w:val="left" w:pos="1441"/>
          <w:tab w:val="left" w:pos="1442"/>
        </w:tabs>
        <w:spacing w:before="45"/>
        <w:rPr>
          <w:sz w:val="19"/>
        </w:rPr>
      </w:pPr>
      <w:r>
        <w:rPr>
          <w:sz w:val="19"/>
        </w:rPr>
        <w:t xml:space="preserve">4 no LED interior bulkhead light ceiling mounted, Thorn Club </w:t>
      </w:r>
      <w:proofErr w:type="gramStart"/>
      <w:r>
        <w:rPr>
          <w:sz w:val="19"/>
        </w:rPr>
        <w:t xml:space="preserve">or </w:t>
      </w:r>
      <w:r>
        <w:rPr>
          <w:spacing w:val="10"/>
          <w:sz w:val="19"/>
        </w:rPr>
        <w:t xml:space="preserve"> </w:t>
      </w:r>
      <w:r>
        <w:rPr>
          <w:sz w:val="19"/>
        </w:rPr>
        <w:t>similar</w:t>
      </w:r>
      <w:proofErr w:type="gramEnd"/>
      <w:r>
        <w:rPr>
          <w:sz w:val="19"/>
        </w:rPr>
        <w:t>.</w:t>
      </w:r>
    </w:p>
    <w:p w:rsidR="008D596B" w:rsidRDefault="007D0D00">
      <w:pPr>
        <w:pStyle w:val="ListParagraph"/>
        <w:numPr>
          <w:ilvl w:val="2"/>
          <w:numId w:val="5"/>
        </w:numPr>
        <w:tabs>
          <w:tab w:val="left" w:pos="1441"/>
          <w:tab w:val="left" w:pos="1442"/>
        </w:tabs>
        <w:spacing w:before="51" w:line="295" w:lineRule="auto"/>
        <w:ind w:right="1067"/>
        <w:rPr>
          <w:sz w:val="19"/>
        </w:rPr>
      </w:pPr>
      <w:r>
        <w:rPr>
          <w:sz w:val="19"/>
        </w:rPr>
        <w:t>13 no LED linear luminaire ceiling mounted, suitable for use in showers Thorn College or</w:t>
      </w:r>
      <w:r>
        <w:rPr>
          <w:spacing w:val="10"/>
          <w:sz w:val="19"/>
        </w:rPr>
        <w:t xml:space="preserve"> </w:t>
      </w:r>
      <w:r>
        <w:rPr>
          <w:sz w:val="19"/>
        </w:rPr>
        <w:t>similar.</w:t>
      </w:r>
    </w:p>
    <w:p w:rsidR="008D596B" w:rsidRDefault="007D0D00">
      <w:pPr>
        <w:pStyle w:val="ListParagraph"/>
        <w:numPr>
          <w:ilvl w:val="1"/>
          <w:numId w:val="5"/>
        </w:numPr>
        <w:tabs>
          <w:tab w:val="left" w:pos="722"/>
        </w:tabs>
        <w:spacing w:before="10"/>
        <w:ind w:hanging="567"/>
        <w:rPr>
          <w:sz w:val="19"/>
        </w:rPr>
      </w:pPr>
      <w:r>
        <w:rPr>
          <w:sz w:val="19"/>
        </w:rPr>
        <w:t>Extracts:</w:t>
      </w:r>
    </w:p>
    <w:p w:rsidR="008D596B" w:rsidRDefault="007D0D00">
      <w:pPr>
        <w:pStyle w:val="ListParagraph"/>
        <w:numPr>
          <w:ilvl w:val="2"/>
          <w:numId w:val="5"/>
        </w:numPr>
        <w:tabs>
          <w:tab w:val="left" w:pos="1441"/>
          <w:tab w:val="left" w:pos="1442"/>
        </w:tabs>
        <w:spacing w:before="52" w:line="300" w:lineRule="auto"/>
        <w:ind w:right="674"/>
        <w:rPr>
          <w:sz w:val="19"/>
        </w:rPr>
      </w:pPr>
      <w:r>
        <w:rPr>
          <w:sz w:val="19"/>
        </w:rPr>
        <w:t xml:space="preserve">4 no Simply Silent Contour C6 -C6HTR 6"/150mm round extractor fan with humidistat and timer by </w:t>
      </w:r>
      <w:proofErr w:type="spellStart"/>
      <w:r>
        <w:rPr>
          <w:sz w:val="19"/>
        </w:rPr>
        <w:t>Xpelair</w:t>
      </w:r>
      <w:proofErr w:type="spellEnd"/>
      <w:r>
        <w:rPr>
          <w:sz w:val="19"/>
        </w:rPr>
        <w:t xml:space="preserve"> in the shower areas. Ref. 93177AW. To be ceiling</w:t>
      </w:r>
      <w:r>
        <w:rPr>
          <w:spacing w:val="3"/>
          <w:sz w:val="19"/>
        </w:rPr>
        <w:t xml:space="preserve"> </w:t>
      </w:r>
      <w:r>
        <w:rPr>
          <w:sz w:val="19"/>
        </w:rPr>
        <w:t>mounted.</w:t>
      </w:r>
    </w:p>
    <w:p w:rsidR="008D596B" w:rsidRDefault="007D0D00">
      <w:pPr>
        <w:pStyle w:val="ListParagraph"/>
        <w:numPr>
          <w:ilvl w:val="2"/>
          <w:numId w:val="5"/>
        </w:numPr>
        <w:tabs>
          <w:tab w:val="left" w:pos="1441"/>
          <w:tab w:val="left" w:pos="1442"/>
        </w:tabs>
        <w:spacing w:before="0" w:line="295" w:lineRule="auto"/>
        <w:ind w:right="732"/>
        <w:rPr>
          <w:sz w:val="19"/>
        </w:rPr>
      </w:pPr>
      <w:r>
        <w:rPr>
          <w:sz w:val="19"/>
        </w:rPr>
        <w:t xml:space="preserve">1 no Simply Silent Contour C4 –C4TR 4"/100mm round extractor fan with timer by </w:t>
      </w:r>
      <w:proofErr w:type="spellStart"/>
      <w:r>
        <w:rPr>
          <w:sz w:val="19"/>
        </w:rPr>
        <w:t>Xpelair</w:t>
      </w:r>
      <w:proofErr w:type="spellEnd"/>
      <w:r>
        <w:rPr>
          <w:sz w:val="19"/>
        </w:rPr>
        <w:t xml:space="preserve"> in the female toilet. Ref. 92963AW. To be ceiling</w:t>
      </w:r>
      <w:r>
        <w:rPr>
          <w:spacing w:val="7"/>
          <w:sz w:val="19"/>
        </w:rPr>
        <w:t xml:space="preserve"> </w:t>
      </w:r>
      <w:r>
        <w:rPr>
          <w:sz w:val="19"/>
        </w:rPr>
        <w:t>mounted.</w:t>
      </w:r>
    </w:p>
    <w:p w:rsidR="008D596B" w:rsidRDefault="007D0D00">
      <w:pPr>
        <w:pStyle w:val="ListParagraph"/>
        <w:numPr>
          <w:ilvl w:val="2"/>
          <w:numId w:val="5"/>
        </w:numPr>
        <w:tabs>
          <w:tab w:val="left" w:pos="1441"/>
          <w:tab w:val="left" w:pos="1442"/>
        </w:tabs>
        <w:spacing w:before="0"/>
        <w:rPr>
          <w:sz w:val="19"/>
        </w:rPr>
      </w:pPr>
      <w:r>
        <w:rPr>
          <w:sz w:val="19"/>
        </w:rPr>
        <w:t>Extracts through the roof to terminate in weather-proof</w:t>
      </w:r>
      <w:r>
        <w:rPr>
          <w:spacing w:val="46"/>
          <w:sz w:val="19"/>
        </w:rPr>
        <w:t xml:space="preserve"> </w:t>
      </w:r>
      <w:r>
        <w:rPr>
          <w:sz w:val="19"/>
        </w:rPr>
        <w:t>cowl.</w:t>
      </w:r>
    </w:p>
    <w:p w:rsidR="008D596B" w:rsidRDefault="007D0D00">
      <w:pPr>
        <w:pStyle w:val="ListParagraph"/>
        <w:numPr>
          <w:ilvl w:val="1"/>
          <w:numId w:val="5"/>
        </w:numPr>
        <w:tabs>
          <w:tab w:val="left" w:pos="722"/>
        </w:tabs>
        <w:spacing w:before="58" w:line="304" w:lineRule="auto"/>
        <w:ind w:right="699" w:hanging="567"/>
        <w:rPr>
          <w:sz w:val="19"/>
        </w:rPr>
      </w:pPr>
      <w:r>
        <w:rPr>
          <w:sz w:val="19"/>
        </w:rPr>
        <w:t xml:space="preserve">Hand dryer: 3 No. Airforce low energy brushed chrome automatic surface mounted hand driers by Warner Howard. Operation: Touch free proximity capacitive sensor activation. Enclosure: </w:t>
      </w:r>
      <w:proofErr w:type="spellStart"/>
      <w:r>
        <w:rPr>
          <w:sz w:val="19"/>
        </w:rPr>
        <w:t>Aluminium</w:t>
      </w:r>
      <w:proofErr w:type="spellEnd"/>
      <w:r>
        <w:rPr>
          <w:sz w:val="19"/>
        </w:rPr>
        <w:t>. Finish: White. Height: 1120mm from FFL to dryer bottom edge – Female WC, 940mm from FFL to dryer bottom edge – Accessible WC.</w:t>
      </w:r>
    </w:p>
    <w:p w:rsidR="008D596B" w:rsidRPr="0064377B" w:rsidRDefault="007D0D00">
      <w:pPr>
        <w:pStyle w:val="ListParagraph"/>
        <w:numPr>
          <w:ilvl w:val="1"/>
          <w:numId w:val="5"/>
        </w:numPr>
        <w:tabs>
          <w:tab w:val="left" w:pos="722"/>
        </w:tabs>
        <w:spacing w:before="0"/>
        <w:ind w:hanging="567"/>
        <w:rPr>
          <w:sz w:val="19"/>
          <w:highlight w:val="yellow"/>
        </w:rPr>
      </w:pPr>
      <w:r w:rsidRPr="0064377B">
        <w:rPr>
          <w:sz w:val="19"/>
          <w:highlight w:val="yellow"/>
        </w:rPr>
        <w:t>Fire Alarm</w:t>
      </w:r>
      <w:r w:rsidRPr="0064377B">
        <w:rPr>
          <w:spacing w:val="7"/>
          <w:sz w:val="19"/>
          <w:highlight w:val="yellow"/>
        </w:rPr>
        <w:t xml:space="preserve"> </w:t>
      </w:r>
      <w:r w:rsidRPr="0064377B">
        <w:rPr>
          <w:sz w:val="19"/>
          <w:highlight w:val="yellow"/>
        </w:rPr>
        <w:t>system:</w:t>
      </w:r>
    </w:p>
    <w:p w:rsidR="008D596B" w:rsidRPr="0064377B" w:rsidRDefault="007D0D00">
      <w:pPr>
        <w:pStyle w:val="BodyText"/>
        <w:spacing w:before="60" w:line="304" w:lineRule="auto"/>
        <w:ind w:right="699"/>
        <w:rPr>
          <w:highlight w:val="yellow"/>
        </w:rPr>
      </w:pPr>
      <w:r w:rsidRPr="0064377B">
        <w:rPr>
          <w:highlight w:val="yellow"/>
        </w:rPr>
        <w:t>Contractor to check function of existing fire detection and alarm system; allow for replacement of any non-functioning components, add items listed below and ensure correct operation of system. Complete design of fire system and provide certification on completion.</w:t>
      </w:r>
    </w:p>
    <w:p w:rsidR="008D596B" w:rsidRPr="0064377B" w:rsidRDefault="007D0D00">
      <w:pPr>
        <w:pStyle w:val="BodyText"/>
        <w:spacing w:before="3" w:line="304" w:lineRule="auto"/>
        <w:ind w:right="554"/>
        <w:rPr>
          <w:highlight w:val="yellow"/>
        </w:rPr>
      </w:pPr>
      <w:r w:rsidRPr="0064377B">
        <w:rPr>
          <w:highlight w:val="yellow"/>
        </w:rPr>
        <w:t>Sounders: Adapt and extend the existing system, to ensure alarm is audible in all spaces.</w:t>
      </w:r>
    </w:p>
    <w:p w:rsidR="008D596B" w:rsidRPr="0064377B" w:rsidRDefault="007D0D00">
      <w:pPr>
        <w:pStyle w:val="BodyText"/>
        <w:spacing w:before="2"/>
        <w:rPr>
          <w:highlight w:val="yellow"/>
        </w:rPr>
      </w:pPr>
      <w:r w:rsidRPr="0064377B">
        <w:rPr>
          <w:highlight w:val="yellow"/>
        </w:rPr>
        <w:t>Call point –fit new break glass call point at final exit adjacent to door.</w:t>
      </w:r>
    </w:p>
    <w:p w:rsidR="008D596B" w:rsidRDefault="007D0D00">
      <w:pPr>
        <w:pStyle w:val="BodyText"/>
        <w:spacing w:before="60" w:line="304" w:lineRule="auto"/>
        <w:ind w:right="554"/>
      </w:pPr>
      <w:r w:rsidRPr="0064377B">
        <w:rPr>
          <w:highlight w:val="yellow"/>
        </w:rPr>
        <w:t>Exit lighting –fire new illuminated LED exit signs, Thorn Voyager Sigma, to indicate escape route from new extensions to final exit.</w:t>
      </w:r>
    </w:p>
    <w:p w:rsidR="0064377B" w:rsidRDefault="0064377B">
      <w:pPr>
        <w:pStyle w:val="BodyText"/>
        <w:spacing w:before="60" w:line="304" w:lineRule="auto"/>
        <w:ind w:right="554"/>
      </w:pPr>
    </w:p>
    <w:p w:rsidR="0064377B" w:rsidRDefault="0064377B">
      <w:pPr>
        <w:pStyle w:val="BodyText"/>
        <w:spacing w:before="60" w:line="304" w:lineRule="auto"/>
        <w:ind w:right="554"/>
      </w:pPr>
      <w:r>
        <w:t>PLEASE NOTE AMENDMENT TO HIGHLIGHTED AREA ABOVE 16.7 FIRE ALARM SYSTEM.</w:t>
      </w:r>
    </w:p>
    <w:p w:rsidR="0064377B" w:rsidRDefault="0064377B">
      <w:pPr>
        <w:pStyle w:val="BodyText"/>
        <w:spacing w:before="60" w:line="304" w:lineRule="auto"/>
        <w:ind w:right="554"/>
      </w:pPr>
      <w:r>
        <w:t>THERE IS NO EXISITING FIRE ALARM SYSTEM.  INSTALLATION COULD BE QUOTED AS ADDITIONAL,</w:t>
      </w:r>
      <w:bookmarkStart w:id="1" w:name="_GoBack"/>
      <w:bookmarkEnd w:id="1"/>
      <w:r>
        <w:t xml:space="preserve"> IF CONTRACTORS WOULD LIKE TO, SHOULD YATE TOWN COUNCIL WISH TO INSTALL IN THE FUTURE.</w:t>
      </w:r>
    </w:p>
    <w:p w:rsidR="008D596B" w:rsidRDefault="008D596B">
      <w:pPr>
        <w:pStyle w:val="BodyText"/>
        <w:ind w:left="0"/>
        <w:rPr>
          <w:sz w:val="22"/>
        </w:rPr>
      </w:pPr>
    </w:p>
    <w:p w:rsidR="008D596B" w:rsidRDefault="008D596B">
      <w:pPr>
        <w:pStyle w:val="BodyText"/>
        <w:spacing w:before="7"/>
        <w:ind w:left="0"/>
        <w:rPr>
          <w:sz w:val="26"/>
        </w:rPr>
      </w:pPr>
    </w:p>
    <w:p w:rsidR="008D596B" w:rsidRDefault="007D0D00">
      <w:pPr>
        <w:pStyle w:val="Heading1"/>
        <w:numPr>
          <w:ilvl w:val="0"/>
          <w:numId w:val="5"/>
        </w:numPr>
        <w:tabs>
          <w:tab w:val="left" w:pos="721"/>
          <w:tab w:val="left" w:pos="722"/>
        </w:tabs>
        <w:ind w:hanging="567"/>
      </w:pPr>
      <w:r>
        <w:rPr>
          <w:w w:val="105"/>
        </w:rPr>
        <w:t>Heating</w:t>
      </w:r>
    </w:p>
    <w:p w:rsidR="008D596B" w:rsidRDefault="007D0D00">
      <w:pPr>
        <w:pStyle w:val="ListParagraph"/>
        <w:numPr>
          <w:ilvl w:val="1"/>
          <w:numId w:val="5"/>
        </w:numPr>
        <w:tabs>
          <w:tab w:val="left" w:pos="722"/>
        </w:tabs>
        <w:spacing w:before="60" w:line="304" w:lineRule="auto"/>
        <w:ind w:right="586" w:hanging="567"/>
        <w:rPr>
          <w:sz w:val="19"/>
        </w:rPr>
      </w:pPr>
      <w:r>
        <w:rPr>
          <w:sz w:val="19"/>
        </w:rPr>
        <w:t xml:space="preserve">The building is currently heated by means of electric night storage heaters. There are two located in the entrance lobby –one is to be relocated to the western block of changing rooms (1/2/6/8) and one refitted in the entrance lobby. A new similar night store heater is to </w:t>
      </w:r>
      <w:proofErr w:type="gramStart"/>
      <w:r>
        <w:rPr>
          <w:sz w:val="19"/>
        </w:rPr>
        <w:t>be located in</w:t>
      </w:r>
      <w:proofErr w:type="gramEnd"/>
      <w:r>
        <w:rPr>
          <w:sz w:val="19"/>
        </w:rPr>
        <w:t xml:space="preserve"> the new changing area</w:t>
      </w:r>
      <w:r>
        <w:rPr>
          <w:spacing w:val="48"/>
          <w:sz w:val="19"/>
        </w:rPr>
        <w:t xml:space="preserve"> </w:t>
      </w:r>
      <w:r>
        <w:rPr>
          <w:sz w:val="19"/>
        </w:rPr>
        <w:t>(5/7).</w:t>
      </w:r>
    </w:p>
    <w:p w:rsidR="008D596B" w:rsidRDefault="008D596B">
      <w:pPr>
        <w:pStyle w:val="BodyText"/>
        <w:spacing w:before="10"/>
        <w:ind w:left="0"/>
        <w:rPr>
          <w:sz w:val="24"/>
        </w:rPr>
      </w:pPr>
    </w:p>
    <w:p w:rsidR="008D596B" w:rsidRDefault="007D0D00">
      <w:pPr>
        <w:pStyle w:val="Heading1"/>
        <w:numPr>
          <w:ilvl w:val="0"/>
          <w:numId w:val="5"/>
        </w:numPr>
        <w:tabs>
          <w:tab w:val="left" w:pos="721"/>
          <w:tab w:val="left" w:pos="722"/>
        </w:tabs>
        <w:spacing w:before="1"/>
        <w:ind w:hanging="567"/>
      </w:pPr>
      <w:r>
        <w:rPr>
          <w:w w:val="105"/>
        </w:rPr>
        <w:t>Above ground</w:t>
      </w:r>
      <w:r>
        <w:rPr>
          <w:spacing w:val="1"/>
          <w:w w:val="105"/>
        </w:rPr>
        <w:t xml:space="preserve"> </w:t>
      </w:r>
      <w:r>
        <w:rPr>
          <w:w w:val="105"/>
        </w:rPr>
        <w:t>wastes</w:t>
      </w:r>
    </w:p>
    <w:p w:rsidR="008D596B" w:rsidRDefault="007D0D00">
      <w:pPr>
        <w:pStyle w:val="ListParagraph"/>
        <w:numPr>
          <w:ilvl w:val="1"/>
          <w:numId w:val="5"/>
        </w:numPr>
        <w:tabs>
          <w:tab w:val="left" w:pos="722"/>
        </w:tabs>
        <w:spacing w:before="55" w:line="304" w:lineRule="auto"/>
        <w:ind w:right="608" w:hanging="567"/>
        <w:rPr>
          <w:sz w:val="19"/>
        </w:rPr>
      </w:pPr>
      <w:r>
        <w:rPr>
          <w:sz w:val="19"/>
        </w:rPr>
        <w:t xml:space="preserve">Provide new </w:t>
      </w:r>
      <w:proofErr w:type="spellStart"/>
      <w:r>
        <w:rPr>
          <w:sz w:val="19"/>
        </w:rPr>
        <w:t>upvc</w:t>
      </w:r>
      <w:proofErr w:type="spellEnd"/>
      <w:r>
        <w:rPr>
          <w:sz w:val="19"/>
        </w:rPr>
        <w:t xml:space="preserve"> wastes from new toilets and </w:t>
      </w:r>
      <w:proofErr w:type="spellStart"/>
      <w:r>
        <w:rPr>
          <w:sz w:val="19"/>
        </w:rPr>
        <w:t>handbasins</w:t>
      </w:r>
      <w:proofErr w:type="spellEnd"/>
      <w:r>
        <w:rPr>
          <w:sz w:val="19"/>
        </w:rPr>
        <w:t xml:space="preserve"> to comply with BS </w:t>
      </w:r>
      <w:proofErr w:type="gramStart"/>
      <w:r>
        <w:rPr>
          <w:sz w:val="19"/>
        </w:rPr>
        <w:t>5572,  to</w:t>
      </w:r>
      <w:proofErr w:type="gramEnd"/>
      <w:r>
        <w:rPr>
          <w:sz w:val="19"/>
        </w:rPr>
        <w:t xml:space="preserve"> connect to soil stack, see drawing 1206-141. Seal openings where pipes pass through</w:t>
      </w:r>
      <w:r>
        <w:rPr>
          <w:spacing w:val="6"/>
          <w:sz w:val="19"/>
        </w:rPr>
        <w:t xml:space="preserve"> </w:t>
      </w:r>
      <w:r>
        <w:rPr>
          <w:sz w:val="19"/>
        </w:rPr>
        <w:t>wall(s)</w:t>
      </w:r>
      <w:r>
        <w:rPr>
          <w:spacing w:val="5"/>
          <w:sz w:val="19"/>
        </w:rPr>
        <w:t xml:space="preserve"> </w:t>
      </w:r>
      <w:r>
        <w:rPr>
          <w:sz w:val="19"/>
        </w:rPr>
        <w:t>and</w:t>
      </w:r>
      <w:r>
        <w:rPr>
          <w:spacing w:val="6"/>
          <w:sz w:val="19"/>
        </w:rPr>
        <w:t xml:space="preserve"> </w:t>
      </w:r>
      <w:r>
        <w:rPr>
          <w:sz w:val="19"/>
        </w:rPr>
        <w:t>make</w:t>
      </w:r>
      <w:r>
        <w:rPr>
          <w:spacing w:val="6"/>
          <w:sz w:val="19"/>
        </w:rPr>
        <w:t xml:space="preserve"> </w:t>
      </w:r>
      <w:r>
        <w:rPr>
          <w:sz w:val="19"/>
        </w:rPr>
        <w:t>good.</w:t>
      </w:r>
      <w:r>
        <w:rPr>
          <w:spacing w:val="5"/>
          <w:sz w:val="19"/>
        </w:rPr>
        <w:t xml:space="preserve"> </w:t>
      </w:r>
      <w:r>
        <w:rPr>
          <w:sz w:val="19"/>
        </w:rPr>
        <w:t>Provide</w:t>
      </w:r>
      <w:r>
        <w:rPr>
          <w:spacing w:val="6"/>
          <w:sz w:val="19"/>
        </w:rPr>
        <w:t xml:space="preserve"> </w:t>
      </w:r>
      <w:r>
        <w:rPr>
          <w:sz w:val="19"/>
        </w:rPr>
        <w:t>rodding</w:t>
      </w:r>
      <w:r>
        <w:rPr>
          <w:spacing w:val="6"/>
          <w:sz w:val="19"/>
        </w:rPr>
        <w:t xml:space="preserve"> </w:t>
      </w:r>
      <w:r>
        <w:rPr>
          <w:sz w:val="19"/>
        </w:rPr>
        <w:t>access</w:t>
      </w:r>
      <w:r>
        <w:rPr>
          <w:spacing w:val="6"/>
          <w:sz w:val="19"/>
        </w:rPr>
        <w:t xml:space="preserve"> </w:t>
      </w:r>
      <w:r>
        <w:rPr>
          <w:sz w:val="19"/>
        </w:rPr>
        <w:t>at</w:t>
      </w:r>
      <w:r>
        <w:rPr>
          <w:spacing w:val="5"/>
          <w:sz w:val="19"/>
        </w:rPr>
        <w:t xml:space="preserve"> </w:t>
      </w:r>
      <w:r>
        <w:rPr>
          <w:sz w:val="19"/>
        </w:rPr>
        <w:t>base</w:t>
      </w:r>
      <w:r>
        <w:rPr>
          <w:spacing w:val="6"/>
          <w:sz w:val="19"/>
        </w:rPr>
        <w:t xml:space="preserve"> </w:t>
      </w:r>
      <w:r>
        <w:rPr>
          <w:sz w:val="19"/>
        </w:rPr>
        <w:t>of</w:t>
      </w:r>
      <w:r>
        <w:rPr>
          <w:spacing w:val="5"/>
          <w:sz w:val="19"/>
        </w:rPr>
        <w:t xml:space="preserve"> </w:t>
      </w:r>
      <w:r>
        <w:rPr>
          <w:sz w:val="19"/>
        </w:rPr>
        <w:t>each</w:t>
      </w:r>
      <w:r>
        <w:rPr>
          <w:spacing w:val="6"/>
          <w:sz w:val="19"/>
        </w:rPr>
        <w:t xml:space="preserve"> </w:t>
      </w:r>
      <w:r>
        <w:rPr>
          <w:sz w:val="19"/>
        </w:rPr>
        <w:t>stack.</w:t>
      </w:r>
    </w:p>
    <w:p w:rsidR="008D596B" w:rsidRDefault="007D0D00">
      <w:pPr>
        <w:pStyle w:val="ListParagraph"/>
        <w:numPr>
          <w:ilvl w:val="1"/>
          <w:numId w:val="5"/>
        </w:numPr>
        <w:tabs>
          <w:tab w:val="left" w:pos="722"/>
        </w:tabs>
        <w:spacing w:line="304" w:lineRule="auto"/>
        <w:ind w:right="5805" w:hanging="567"/>
        <w:rPr>
          <w:sz w:val="19"/>
        </w:rPr>
      </w:pPr>
      <w:r>
        <w:rPr>
          <w:sz w:val="19"/>
        </w:rPr>
        <w:t xml:space="preserve">Pipe sizes as follows: WCs: 100mm </w:t>
      </w:r>
      <w:proofErr w:type="spellStart"/>
      <w:r>
        <w:rPr>
          <w:sz w:val="19"/>
        </w:rPr>
        <w:t>dia</w:t>
      </w:r>
      <w:proofErr w:type="spellEnd"/>
      <w:r>
        <w:rPr>
          <w:sz w:val="19"/>
        </w:rPr>
        <w:t xml:space="preserve"> </w:t>
      </w:r>
      <w:proofErr w:type="spellStart"/>
      <w:r>
        <w:rPr>
          <w:sz w:val="19"/>
        </w:rPr>
        <w:t>upvc</w:t>
      </w:r>
      <w:proofErr w:type="spellEnd"/>
      <w:r>
        <w:rPr>
          <w:sz w:val="19"/>
        </w:rPr>
        <w:t>. Basin:  32mm. Showers:</w:t>
      </w:r>
      <w:r>
        <w:rPr>
          <w:spacing w:val="5"/>
          <w:sz w:val="19"/>
        </w:rPr>
        <w:t xml:space="preserve"> </w:t>
      </w:r>
      <w:r>
        <w:rPr>
          <w:sz w:val="19"/>
        </w:rPr>
        <w:t>38mm.</w:t>
      </w:r>
    </w:p>
    <w:p w:rsidR="008D596B" w:rsidRDefault="007D0D00">
      <w:pPr>
        <w:pStyle w:val="BodyText"/>
        <w:spacing w:before="4"/>
      </w:pPr>
      <w:r>
        <w:t>Wastes with 75mm deep seal traps.</w:t>
      </w:r>
    </w:p>
    <w:p w:rsidR="008D596B" w:rsidRDefault="007D0D00">
      <w:pPr>
        <w:pStyle w:val="ListParagraph"/>
        <w:numPr>
          <w:ilvl w:val="1"/>
          <w:numId w:val="5"/>
        </w:numPr>
        <w:tabs>
          <w:tab w:val="left" w:pos="722"/>
        </w:tabs>
        <w:spacing w:before="60" w:line="300" w:lineRule="auto"/>
        <w:ind w:right="968" w:hanging="567"/>
        <w:rPr>
          <w:sz w:val="19"/>
        </w:rPr>
      </w:pPr>
      <w:r>
        <w:rPr>
          <w:sz w:val="19"/>
        </w:rPr>
        <w:t>Grilles: shower outlets to be fitted with stainless steel grating and filter bucket by Wade, to suit</w:t>
      </w:r>
      <w:r>
        <w:rPr>
          <w:spacing w:val="10"/>
          <w:sz w:val="19"/>
        </w:rPr>
        <w:t xml:space="preserve"> </w:t>
      </w:r>
      <w:r>
        <w:rPr>
          <w:sz w:val="19"/>
        </w:rPr>
        <w:t>tiling.</w:t>
      </w:r>
    </w:p>
    <w:p w:rsidR="008D596B" w:rsidRDefault="008D596B">
      <w:pPr>
        <w:pStyle w:val="BodyText"/>
        <w:spacing w:before="1"/>
        <w:ind w:left="0"/>
        <w:rPr>
          <w:sz w:val="25"/>
        </w:rPr>
      </w:pPr>
    </w:p>
    <w:p w:rsidR="008D596B" w:rsidRDefault="007D0D00">
      <w:pPr>
        <w:pStyle w:val="Heading1"/>
        <w:numPr>
          <w:ilvl w:val="0"/>
          <w:numId w:val="5"/>
        </w:numPr>
        <w:tabs>
          <w:tab w:val="left" w:pos="721"/>
          <w:tab w:val="left" w:pos="722"/>
        </w:tabs>
        <w:spacing w:before="1"/>
        <w:ind w:hanging="567"/>
      </w:pPr>
      <w:r>
        <w:rPr>
          <w:w w:val="105"/>
        </w:rPr>
        <w:t>Water and Plumbing</w:t>
      </w:r>
      <w:r>
        <w:rPr>
          <w:spacing w:val="2"/>
          <w:w w:val="105"/>
        </w:rPr>
        <w:t xml:space="preserve"> </w:t>
      </w:r>
      <w:r>
        <w:rPr>
          <w:w w:val="105"/>
        </w:rPr>
        <w:t>Services</w:t>
      </w:r>
    </w:p>
    <w:p w:rsidR="008D596B" w:rsidRDefault="007D0D00">
      <w:pPr>
        <w:pStyle w:val="ListParagraph"/>
        <w:numPr>
          <w:ilvl w:val="1"/>
          <w:numId w:val="5"/>
        </w:numPr>
        <w:tabs>
          <w:tab w:val="left" w:pos="722"/>
        </w:tabs>
        <w:spacing w:before="60" w:line="304" w:lineRule="auto"/>
        <w:ind w:right="846" w:hanging="567"/>
        <w:jc w:val="both"/>
        <w:rPr>
          <w:sz w:val="19"/>
        </w:rPr>
      </w:pPr>
      <w:r>
        <w:rPr>
          <w:sz w:val="19"/>
        </w:rPr>
        <w:t>Water supply: extend existing cold/hot water supply in copper pipe to new toilets, sinks and showers. Include inline stop valves before each appliance, and connect hot</w:t>
      </w:r>
      <w:r>
        <w:rPr>
          <w:spacing w:val="5"/>
          <w:sz w:val="19"/>
        </w:rPr>
        <w:t xml:space="preserve"> </w:t>
      </w:r>
      <w:r>
        <w:rPr>
          <w:sz w:val="19"/>
        </w:rPr>
        <w:t>water</w:t>
      </w:r>
      <w:r>
        <w:rPr>
          <w:spacing w:val="5"/>
          <w:sz w:val="19"/>
        </w:rPr>
        <w:t xml:space="preserve"> </w:t>
      </w:r>
      <w:r>
        <w:rPr>
          <w:sz w:val="19"/>
        </w:rPr>
        <w:t>supply</w:t>
      </w:r>
      <w:r>
        <w:rPr>
          <w:spacing w:val="5"/>
          <w:sz w:val="19"/>
        </w:rPr>
        <w:t xml:space="preserve"> </w:t>
      </w:r>
      <w:r>
        <w:rPr>
          <w:sz w:val="19"/>
        </w:rPr>
        <w:t>to</w:t>
      </w:r>
      <w:r>
        <w:rPr>
          <w:spacing w:val="5"/>
          <w:sz w:val="19"/>
        </w:rPr>
        <w:t xml:space="preserve"> </w:t>
      </w:r>
      <w:r>
        <w:rPr>
          <w:sz w:val="19"/>
        </w:rPr>
        <w:t>existing</w:t>
      </w:r>
      <w:r>
        <w:rPr>
          <w:spacing w:val="5"/>
          <w:sz w:val="19"/>
        </w:rPr>
        <w:t xml:space="preserve"> </w:t>
      </w:r>
      <w:r>
        <w:rPr>
          <w:sz w:val="19"/>
        </w:rPr>
        <w:t>boiler.</w:t>
      </w:r>
      <w:r>
        <w:rPr>
          <w:spacing w:val="5"/>
          <w:sz w:val="19"/>
        </w:rPr>
        <w:t xml:space="preserve"> </w:t>
      </w:r>
      <w:r>
        <w:rPr>
          <w:sz w:val="19"/>
        </w:rPr>
        <w:t>Insulate</w:t>
      </w:r>
      <w:r>
        <w:rPr>
          <w:spacing w:val="5"/>
          <w:sz w:val="19"/>
        </w:rPr>
        <w:t xml:space="preserve"> </w:t>
      </w:r>
      <w:r>
        <w:rPr>
          <w:sz w:val="19"/>
        </w:rPr>
        <w:t>pipes</w:t>
      </w:r>
      <w:r>
        <w:rPr>
          <w:spacing w:val="5"/>
          <w:sz w:val="19"/>
        </w:rPr>
        <w:t xml:space="preserve"> </w:t>
      </w:r>
      <w:r>
        <w:rPr>
          <w:sz w:val="19"/>
        </w:rPr>
        <w:t>where</w:t>
      </w:r>
      <w:r>
        <w:rPr>
          <w:spacing w:val="5"/>
          <w:sz w:val="19"/>
        </w:rPr>
        <w:t xml:space="preserve"> </w:t>
      </w:r>
      <w:r>
        <w:rPr>
          <w:sz w:val="19"/>
        </w:rPr>
        <w:t>running</w:t>
      </w:r>
      <w:r>
        <w:rPr>
          <w:spacing w:val="5"/>
          <w:sz w:val="19"/>
        </w:rPr>
        <w:t xml:space="preserve"> </w:t>
      </w:r>
      <w:r>
        <w:rPr>
          <w:sz w:val="19"/>
        </w:rPr>
        <w:t>below</w:t>
      </w:r>
      <w:r>
        <w:rPr>
          <w:spacing w:val="6"/>
          <w:sz w:val="19"/>
        </w:rPr>
        <w:t xml:space="preserve"> </w:t>
      </w:r>
      <w:r>
        <w:rPr>
          <w:sz w:val="19"/>
        </w:rPr>
        <w:t>floor</w:t>
      </w:r>
      <w:r>
        <w:rPr>
          <w:spacing w:val="5"/>
          <w:sz w:val="19"/>
        </w:rPr>
        <w:t xml:space="preserve"> </w:t>
      </w:r>
      <w:r>
        <w:rPr>
          <w:sz w:val="19"/>
        </w:rPr>
        <w:t>level.</w:t>
      </w:r>
    </w:p>
    <w:p w:rsidR="008D596B" w:rsidRDefault="008D596B">
      <w:pPr>
        <w:spacing w:line="304" w:lineRule="auto"/>
        <w:jc w:val="both"/>
        <w:rPr>
          <w:sz w:val="19"/>
        </w:rPr>
        <w:sectPr w:rsidR="008D596B">
          <w:pgSz w:w="11910" w:h="16840"/>
          <w:pgMar w:top="1360" w:right="1680" w:bottom="1080" w:left="1660" w:header="734" w:footer="894" w:gutter="0"/>
          <w:cols w:space="720"/>
        </w:sectPr>
      </w:pPr>
    </w:p>
    <w:p w:rsidR="008D596B" w:rsidRDefault="008D596B">
      <w:pPr>
        <w:pStyle w:val="BodyText"/>
        <w:spacing w:before="7"/>
        <w:ind w:left="0"/>
        <w:rPr>
          <w:sz w:val="23"/>
        </w:rPr>
      </w:pPr>
    </w:p>
    <w:p w:rsidR="008D596B" w:rsidRDefault="007D0D00">
      <w:pPr>
        <w:pStyle w:val="Heading1"/>
        <w:numPr>
          <w:ilvl w:val="0"/>
          <w:numId w:val="5"/>
        </w:numPr>
        <w:tabs>
          <w:tab w:val="left" w:pos="721"/>
          <w:tab w:val="left" w:pos="722"/>
        </w:tabs>
        <w:spacing w:before="114"/>
        <w:ind w:hanging="567"/>
      </w:pPr>
      <w:r>
        <w:rPr>
          <w:w w:val="105"/>
        </w:rPr>
        <w:t>External Works and</w:t>
      </w:r>
      <w:r>
        <w:rPr>
          <w:spacing w:val="1"/>
          <w:w w:val="105"/>
        </w:rPr>
        <w:t xml:space="preserve"> </w:t>
      </w:r>
      <w:r>
        <w:rPr>
          <w:w w:val="105"/>
        </w:rPr>
        <w:t>Landscaping</w:t>
      </w:r>
    </w:p>
    <w:p w:rsidR="008D596B" w:rsidRDefault="007D0D00">
      <w:pPr>
        <w:pStyle w:val="BodyText"/>
        <w:spacing w:before="55"/>
      </w:pPr>
      <w:r>
        <w:rPr>
          <w:w w:val="105"/>
        </w:rPr>
        <w:t>Refer to drawing 1206-140.</w:t>
      </w:r>
    </w:p>
    <w:p w:rsidR="008D596B" w:rsidRDefault="007D0D00">
      <w:pPr>
        <w:pStyle w:val="ListParagraph"/>
        <w:numPr>
          <w:ilvl w:val="1"/>
          <w:numId w:val="5"/>
        </w:numPr>
        <w:tabs>
          <w:tab w:val="left" w:pos="722"/>
        </w:tabs>
        <w:spacing w:before="60" w:line="304" w:lineRule="auto"/>
        <w:ind w:right="601" w:hanging="567"/>
        <w:rPr>
          <w:sz w:val="19"/>
        </w:rPr>
      </w:pPr>
      <w:r>
        <w:rPr>
          <w:spacing w:val="13"/>
          <w:sz w:val="19"/>
        </w:rPr>
        <w:t xml:space="preserve">Steps: </w:t>
      </w:r>
      <w:r>
        <w:rPr>
          <w:sz w:val="19"/>
        </w:rPr>
        <w:t xml:space="preserve">Marshalls, Saxon concrete paver step, </w:t>
      </w:r>
      <w:proofErr w:type="spellStart"/>
      <w:r>
        <w:rPr>
          <w:sz w:val="19"/>
        </w:rPr>
        <w:t>colour</w:t>
      </w:r>
      <w:proofErr w:type="spellEnd"/>
      <w:r>
        <w:rPr>
          <w:sz w:val="19"/>
        </w:rPr>
        <w:t xml:space="preserve"> natural, tread 400x400x50mm and riser 400x150x50mm with black visibility strip, bedded in mortar on 100mm concrete slab on compacted type 1 aggregate</w:t>
      </w:r>
      <w:r>
        <w:rPr>
          <w:spacing w:val="43"/>
          <w:sz w:val="19"/>
        </w:rPr>
        <w:t xml:space="preserve"> </w:t>
      </w:r>
      <w:r>
        <w:rPr>
          <w:sz w:val="19"/>
        </w:rPr>
        <w:t>sub-base.</w:t>
      </w:r>
    </w:p>
    <w:p w:rsidR="008D596B" w:rsidRDefault="007D0D00">
      <w:pPr>
        <w:pStyle w:val="ListParagraph"/>
        <w:numPr>
          <w:ilvl w:val="1"/>
          <w:numId w:val="5"/>
        </w:numPr>
        <w:tabs>
          <w:tab w:val="left" w:pos="722"/>
        </w:tabs>
        <w:spacing w:line="304" w:lineRule="auto"/>
        <w:ind w:right="720" w:hanging="567"/>
        <w:rPr>
          <w:sz w:val="19"/>
        </w:rPr>
      </w:pPr>
      <w:r>
        <w:rPr>
          <w:spacing w:val="12"/>
          <w:sz w:val="19"/>
        </w:rPr>
        <w:t xml:space="preserve">Paved </w:t>
      </w:r>
      <w:r>
        <w:rPr>
          <w:spacing w:val="13"/>
          <w:sz w:val="19"/>
        </w:rPr>
        <w:t xml:space="preserve">landing </w:t>
      </w:r>
      <w:r>
        <w:rPr>
          <w:spacing w:val="10"/>
          <w:sz w:val="19"/>
        </w:rPr>
        <w:t xml:space="preserve">and </w:t>
      </w:r>
      <w:r>
        <w:rPr>
          <w:spacing w:val="12"/>
          <w:sz w:val="19"/>
        </w:rPr>
        <w:t xml:space="preserve">ramp: </w:t>
      </w:r>
      <w:r>
        <w:rPr>
          <w:sz w:val="19"/>
        </w:rPr>
        <w:t xml:space="preserve">Marshalls, Saxon textured flag paving, </w:t>
      </w:r>
      <w:proofErr w:type="spellStart"/>
      <w:r>
        <w:rPr>
          <w:sz w:val="19"/>
        </w:rPr>
        <w:t>colour</w:t>
      </w:r>
      <w:proofErr w:type="spellEnd"/>
      <w:r>
        <w:rPr>
          <w:sz w:val="19"/>
        </w:rPr>
        <w:t xml:space="preserve"> natural, 400x400x50mm bedded in mortar on 100mm </w:t>
      </w:r>
      <w:proofErr w:type="gramStart"/>
      <w:r>
        <w:rPr>
          <w:sz w:val="19"/>
        </w:rPr>
        <w:t>concrete  slab</w:t>
      </w:r>
      <w:proofErr w:type="gramEnd"/>
      <w:r>
        <w:rPr>
          <w:sz w:val="19"/>
        </w:rPr>
        <w:t xml:space="preserve">  on  compacted hardcore on compacted type 1 aggregate sub-base. Ramp gradient to </w:t>
      </w:r>
      <w:proofErr w:type="spellStart"/>
      <w:r>
        <w:rPr>
          <w:sz w:val="19"/>
        </w:rPr>
        <w:t>to</w:t>
      </w:r>
      <w:proofErr w:type="spellEnd"/>
      <w:r>
        <w:rPr>
          <w:sz w:val="19"/>
        </w:rPr>
        <w:t xml:space="preserve"> exceed 1:20. The existing concrete paved path is to be modified to meet up with the new ramp.</w:t>
      </w:r>
    </w:p>
    <w:p w:rsidR="008D596B" w:rsidRDefault="007D0D00">
      <w:pPr>
        <w:pStyle w:val="BodyText"/>
        <w:spacing w:before="5"/>
      </w:pPr>
      <w:r>
        <w:t>Sides of ramp/steps in red engineering brick with soldier course.</w:t>
      </w:r>
    </w:p>
    <w:p w:rsidR="008D596B" w:rsidRDefault="007D0D00">
      <w:pPr>
        <w:pStyle w:val="BodyText"/>
        <w:spacing w:before="60" w:line="304" w:lineRule="auto"/>
        <w:ind w:right="554"/>
      </w:pPr>
      <w:r>
        <w:t xml:space="preserve">Landing 400mm zone with Marshalls Hazard Warning concrete tactile paving, </w:t>
      </w:r>
      <w:proofErr w:type="spellStart"/>
      <w:r>
        <w:t>colour</w:t>
      </w:r>
      <w:proofErr w:type="spellEnd"/>
      <w:r>
        <w:t xml:space="preserve"> natural, 400 x 400 x 50mm. aligned with top of steps/ramp.</w:t>
      </w:r>
    </w:p>
    <w:p w:rsidR="008D596B" w:rsidRDefault="007D0D00">
      <w:pPr>
        <w:pStyle w:val="ListParagraph"/>
        <w:numPr>
          <w:ilvl w:val="1"/>
          <w:numId w:val="5"/>
        </w:numPr>
        <w:tabs>
          <w:tab w:val="left" w:pos="722"/>
        </w:tabs>
        <w:spacing w:line="304" w:lineRule="auto"/>
        <w:ind w:right="591" w:hanging="567"/>
        <w:rPr>
          <w:sz w:val="19"/>
        </w:rPr>
      </w:pPr>
      <w:r>
        <w:rPr>
          <w:spacing w:val="12"/>
          <w:sz w:val="19"/>
        </w:rPr>
        <w:t xml:space="preserve">Guard </w:t>
      </w:r>
      <w:r>
        <w:rPr>
          <w:spacing w:val="11"/>
          <w:sz w:val="19"/>
        </w:rPr>
        <w:t xml:space="preserve">rail </w:t>
      </w:r>
      <w:r>
        <w:rPr>
          <w:spacing w:val="7"/>
          <w:sz w:val="19"/>
        </w:rPr>
        <w:t xml:space="preserve">to </w:t>
      </w:r>
      <w:r>
        <w:rPr>
          <w:spacing w:val="11"/>
          <w:sz w:val="19"/>
        </w:rPr>
        <w:t xml:space="preserve">ramp </w:t>
      </w:r>
      <w:proofErr w:type="gramStart"/>
      <w:r>
        <w:rPr>
          <w:spacing w:val="10"/>
          <w:sz w:val="19"/>
        </w:rPr>
        <w:t xml:space="preserve">and  </w:t>
      </w:r>
      <w:r>
        <w:rPr>
          <w:spacing w:val="12"/>
          <w:sz w:val="19"/>
        </w:rPr>
        <w:t>steps</w:t>
      </w:r>
      <w:proofErr w:type="gramEnd"/>
      <w:r>
        <w:rPr>
          <w:spacing w:val="12"/>
          <w:sz w:val="19"/>
        </w:rPr>
        <w:t xml:space="preserve">: </w:t>
      </w:r>
      <w:proofErr w:type="spellStart"/>
      <w:r>
        <w:rPr>
          <w:sz w:val="19"/>
        </w:rPr>
        <w:t>Kee</w:t>
      </w:r>
      <w:proofErr w:type="spellEnd"/>
      <w:r>
        <w:rPr>
          <w:sz w:val="19"/>
        </w:rPr>
        <w:t xml:space="preserve"> </w:t>
      </w:r>
      <w:proofErr w:type="spellStart"/>
      <w:r>
        <w:rPr>
          <w:sz w:val="19"/>
        </w:rPr>
        <w:t>Klamp</w:t>
      </w:r>
      <w:proofErr w:type="spellEnd"/>
      <w:r>
        <w:rPr>
          <w:sz w:val="19"/>
        </w:rPr>
        <w:t xml:space="preserve"> system, 45mm tubular, </w:t>
      </w:r>
      <w:proofErr w:type="spellStart"/>
      <w:r>
        <w:rPr>
          <w:sz w:val="19"/>
        </w:rPr>
        <w:t>galvanised</w:t>
      </w:r>
      <w:proofErr w:type="spellEnd"/>
      <w:r>
        <w:rPr>
          <w:sz w:val="19"/>
        </w:rPr>
        <w:t xml:space="preserve"> steel, 900mm high with top and mid rail, complete with all necessary joints, including rounded elbows at corners, verticals bedded in concrete. Handrail only on building side at 900mm height fixed to block</w:t>
      </w:r>
      <w:r>
        <w:rPr>
          <w:spacing w:val="31"/>
          <w:sz w:val="19"/>
        </w:rPr>
        <w:t xml:space="preserve"> </w:t>
      </w:r>
      <w:r>
        <w:rPr>
          <w:sz w:val="19"/>
        </w:rPr>
        <w:t>wall.</w:t>
      </w:r>
    </w:p>
    <w:p w:rsidR="008D596B" w:rsidRDefault="008D596B">
      <w:pPr>
        <w:pStyle w:val="BodyText"/>
        <w:spacing w:before="6"/>
        <w:ind w:left="0"/>
        <w:rPr>
          <w:sz w:val="24"/>
        </w:rPr>
      </w:pPr>
    </w:p>
    <w:p w:rsidR="008D596B" w:rsidRDefault="007D0D00">
      <w:pPr>
        <w:pStyle w:val="Heading1"/>
        <w:numPr>
          <w:ilvl w:val="0"/>
          <w:numId w:val="5"/>
        </w:numPr>
        <w:tabs>
          <w:tab w:val="left" w:pos="721"/>
          <w:tab w:val="left" w:pos="722"/>
        </w:tabs>
        <w:ind w:hanging="567"/>
      </w:pPr>
      <w:r>
        <w:t>Provisional</w:t>
      </w:r>
      <w:r>
        <w:rPr>
          <w:spacing w:val="2"/>
        </w:rPr>
        <w:t xml:space="preserve"> </w:t>
      </w:r>
      <w:r>
        <w:t>sums</w:t>
      </w:r>
    </w:p>
    <w:p w:rsidR="008D596B" w:rsidRDefault="007D0D00">
      <w:pPr>
        <w:pStyle w:val="BodyText"/>
        <w:spacing w:before="60"/>
      </w:pPr>
      <w:r>
        <w:t>The following to be included</w:t>
      </w:r>
    </w:p>
    <w:p w:rsidR="008D596B" w:rsidRDefault="007D0D00">
      <w:pPr>
        <w:pStyle w:val="ListParagraph"/>
        <w:numPr>
          <w:ilvl w:val="1"/>
          <w:numId w:val="5"/>
        </w:numPr>
        <w:tabs>
          <w:tab w:val="left" w:pos="722"/>
          <w:tab w:val="left" w:pos="6913"/>
        </w:tabs>
        <w:spacing w:before="60"/>
        <w:ind w:left="154" w:firstLine="0"/>
        <w:rPr>
          <w:sz w:val="19"/>
        </w:rPr>
      </w:pPr>
      <w:proofErr w:type="gramStart"/>
      <w:r>
        <w:rPr>
          <w:sz w:val="19"/>
        </w:rPr>
        <w:t>Construction  of</w:t>
      </w:r>
      <w:proofErr w:type="gramEnd"/>
      <w:r>
        <w:rPr>
          <w:spacing w:val="-22"/>
          <w:sz w:val="19"/>
        </w:rPr>
        <w:t xml:space="preserve"> </w:t>
      </w:r>
      <w:r>
        <w:rPr>
          <w:sz w:val="19"/>
        </w:rPr>
        <w:t>new</w:t>
      </w:r>
      <w:r>
        <w:rPr>
          <w:spacing w:val="16"/>
          <w:sz w:val="19"/>
        </w:rPr>
        <w:t xml:space="preserve"> </w:t>
      </w:r>
      <w:proofErr w:type="spellStart"/>
      <w:r>
        <w:rPr>
          <w:sz w:val="19"/>
        </w:rPr>
        <w:t>soakaway</w:t>
      </w:r>
      <w:proofErr w:type="spellEnd"/>
      <w:r>
        <w:rPr>
          <w:sz w:val="19"/>
        </w:rPr>
        <w:tab/>
        <w:t>£1,500.00</w:t>
      </w:r>
    </w:p>
    <w:p w:rsidR="008D596B" w:rsidRDefault="007D0D00">
      <w:pPr>
        <w:pStyle w:val="ListParagraph"/>
        <w:numPr>
          <w:ilvl w:val="1"/>
          <w:numId w:val="5"/>
        </w:numPr>
        <w:tabs>
          <w:tab w:val="left" w:pos="722"/>
          <w:tab w:val="left" w:pos="6913"/>
        </w:tabs>
        <w:spacing w:before="60" w:line="304" w:lineRule="auto"/>
        <w:ind w:left="154" w:right="760" w:firstLine="0"/>
        <w:rPr>
          <w:sz w:val="19"/>
        </w:rPr>
      </w:pPr>
      <w:r>
        <w:rPr>
          <w:sz w:val="19"/>
        </w:rPr>
        <w:t xml:space="preserve">Unexpected work to </w:t>
      </w:r>
      <w:proofErr w:type="gramStart"/>
      <w:r>
        <w:rPr>
          <w:sz w:val="19"/>
        </w:rPr>
        <w:t xml:space="preserve">foul </w:t>
      </w:r>
      <w:r>
        <w:rPr>
          <w:spacing w:val="1"/>
          <w:sz w:val="19"/>
        </w:rPr>
        <w:t xml:space="preserve"> </w:t>
      </w:r>
      <w:r>
        <w:rPr>
          <w:sz w:val="19"/>
        </w:rPr>
        <w:t>water</w:t>
      </w:r>
      <w:proofErr w:type="gramEnd"/>
      <w:r>
        <w:rPr>
          <w:spacing w:val="12"/>
          <w:sz w:val="19"/>
        </w:rPr>
        <w:t xml:space="preserve"> </w:t>
      </w:r>
      <w:r>
        <w:rPr>
          <w:sz w:val="19"/>
        </w:rPr>
        <w:t>drainage</w:t>
      </w:r>
      <w:r>
        <w:rPr>
          <w:sz w:val="19"/>
        </w:rPr>
        <w:tab/>
        <w:t>£1,500.00 21.3</w:t>
      </w:r>
    </w:p>
    <w:p w:rsidR="008D596B" w:rsidRDefault="007D0D00">
      <w:pPr>
        <w:pStyle w:val="ListParagraph"/>
        <w:numPr>
          <w:ilvl w:val="1"/>
          <w:numId w:val="3"/>
        </w:numPr>
        <w:tabs>
          <w:tab w:val="left" w:pos="722"/>
          <w:tab w:val="left" w:pos="6913"/>
        </w:tabs>
        <w:spacing w:before="0" w:line="216" w:lineRule="exact"/>
        <w:ind w:hanging="567"/>
        <w:rPr>
          <w:sz w:val="19"/>
        </w:rPr>
      </w:pPr>
      <w:r>
        <w:rPr>
          <w:sz w:val="19"/>
        </w:rPr>
        <w:t>Installation of water</w:t>
      </w:r>
      <w:r>
        <w:rPr>
          <w:spacing w:val="10"/>
          <w:sz w:val="19"/>
        </w:rPr>
        <w:t xml:space="preserve"> </w:t>
      </w:r>
      <w:r>
        <w:rPr>
          <w:sz w:val="19"/>
        </w:rPr>
        <w:t>softener</w:t>
      </w:r>
      <w:r>
        <w:rPr>
          <w:spacing w:val="2"/>
          <w:sz w:val="19"/>
        </w:rPr>
        <w:t xml:space="preserve"> </w:t>
      </w:r>
      <w:r>
        <w:rPr>
          <w:sz w:val="19"/>
        </w:rPr>
        <w:t>unit</w:t>
      </w:r>
      <w:r>
        <w:rPr>
          <w:sz w:val="19"/>
        </w:rPr>
        <w:tab/>
        <w:t>£5,000.00</w:t>
      </w:r>
    </w:p>
    <w:p w:rsidR="008D596B" w:rsidRDefault="007D0D00">
      <w:pPr>
        <w:pStyle w:val="ListParagraph"/>
        <w:numPr>
          <w:ilvl w:val="1"/>
          <w:numId w:val="3"/>
        </w:numPr>
        <w:tabs>
          <w:tab w:val="left" w:pos="722"/>
          <w:tab w:val="left" w:pos="7080"/>
        </w:tabs>
        <w:spacing w:before="60"/>
        <w:ind w:hanging="567"/>
        <w:rPr>
          <w:sz w:val="19"/>
        </w:rPr>
      </w:pPr>
      <w:r>
        <w:rPr>
          <w:sz w:val="19"/>
        </w:rPr>
        <w:t xml:space="preserve">Building signage “Yate Town Council </w:t>
      </w:r>
      <w:proofErr w:type="gramStart"/>
      <w:r>
        <w:rPr>
          <w:sz w:val="19"/>
        </w:rPr>
        <w:t xml:space="preserve">Sunnyside </w:t>
      </w:r>
      <w:r>
        <w:rPr>
          <w:spacing w:val="3"/>
          <w:sz w:val="19"/>
        </w:rPr>
        <w:t xml:space="preserve"> </w:t>
      </w:r>
      <w:r>
        <w:rPr>
          <w:sz w:val="19"/>
        </w:rPr>
        <w:t>Changing</w:t>
      </w:r>
      <w:proofErr w:type="gramEnd"/>
      <w:r>
        <w:rPr>
          <w:spacing w:val="8"/>
          <w:sz w:val="19"/>
        </w:rPr>
        <w:t xml:space="preserve"> </w:t>
      </w:r>
      <w:r>
        <w:rPr>
          <w:sz w:val="19"/>
        </w:rPr>
        <w:t>Room”</w:t>
      </w:r>
      <w:r>
        <w:rPr>
          <w:sz w:val="19"/>
        </w:rPr>
        <w:tab/>
        <w:t>£750.00</w:t>
      </w:r>
    </w:p>
    <w:p w:rsidR="008D596B" w:rsidRDefault="007D0D00">
      <w:pPr>
        <w:pStyle w:val="ListParagraph"/>
        <w:numPr>
          <w:ilvl w:val="1"/>
          <w:numId w:val="3"/>
        </w:numPr>
        <w:tabs>
          <w:tab w:val="left" w:pos="722"/>
          <w:tab w:val="left" w:pos="6802"/>
        </w:tabs>
        <w:spacing w:before="59"/>
        <w:ind w:hanging="567"/>
        <w:rPr>
          <w:sz w:val="19"/>
        </w:rPr>
      </w:pPr>
      <w:r>
        <w:rPr>
          <w:sz w:val="19"/>
        </w:rPr>
        <w:t>Solar hot</w:t>
      </w:r>
      <w:r>
        <w:rPr>
          <w:spacing w:val="7"/>
          <w:sz w:val="19"/>
        </w:rPr>
        <w:t xml:space="preserve"> </w:t>
      </w:r>
      <w:r>
        <w:rPr>
          <w:sz w:val="19"/>
        </w:rPr>
        <w:t>water</w:t>
      </w:r>
      <w:r>
        <w:rPr>
          <w:spacing w:val="3"/>
          <w:sz w:val="19"/>
        </w:rPr>
        <w:t xml:space="preserve"> </w:t>
      </w:r>
      <w:r>
        <w:rPr>
          <w:sz w:val="19"/>
        </w:rPr>
        <w:t>installation</w:t>
      </w:r>
      <w:r>
        <w:rPr>
          <w:sz w:val="19"/>
        </w:rPr>
        <w:tab/>
        <w:t>£12,000.00</w:t>
      </w:r>
    </w:p>
    <w:p w:rsidR="008D596B" w:rsidRDefault="007D0D00">
      <w:pPr>
        <w:pStyle w:val="BodyText"/>
        <w:tabs>
          <w:tab w:val="left" w:pos="6686"/>
        </w:tabs>
        <w:spacing w:before="60"/>
        <w:ind w:left="154"/>
      </w:pPr>
      <w:proofErr w:type="gramStart"/>
      <w:r>
        <w:rPr>
          <w:w w:val="105"/>
        </w:rPr>
        <w:t xml:space="preserve">21.7 </w:t>
      </w:r>
      <w:r>
        <w:rPr>
          <w:spacing w:val="51"/>
          <w:w w:val="105"/>
        </w:rPr>
        <w:t xml:space="preserve"> </w:t>
      </w:r>
      <w:r>
        <w:rPr>
          <w:spacing w:val="12"/>
          <w:w w:val="105"/>
        </w:rPr>
        <w:t>Total</w:t>
      </w:r>
      <w:proofErr w:type="gramEnd"/>
      <w:r>
        <w:rPr>
          <w:spacing w:val="12"/>
          <w:w w:val="105"/>
        </w:rPr>
        <w:tab/>
      </w:r>
      <w:r>
        <w:rPr>
          <w:w w:val="105"/>
        </w:rPr>
        <w:t>£</w:t>
      </w:r>
      <w:r>
        <w:rPr>
          <w:spacing w:val="-42"/>
          <w:w w:val="105"/>
        </w:rPr>
        <w:t xml:space="preserve"> </w:t>
      </w:r>
      <w:r>
        <w:rPr>
          <w:spacing w:val="13"/>
          <w:w w:val="105"/>
        </w:rPr>
        <w:t>20,750</w:t>
      </w:r>
      <w:r>
        <w:rPr>
          <w:spacing w:val="-42"/>
          <w:w w:val="105"/>
        </w:rPr>
        <w:t xml:space="preserve"> </w:t>
      </w:r>
      <w:r>
        <w:rPr>
          <w:spacing w:val="10"/>
          <w:w w:val="105"/>
        </w:rPr>
        <w:t>.00</w:t>
      </w:r>
    </w:p>
    <w:p w:rsidR="008D596B" w:rsidRDefault="008D596B">
      <w:pPr>
        <w:pStyle w:val="BodyText"/>
        <w:spacing w:before="10"/>
        <w:ind w:left="0"/>
        <w:rPr>
          <w:sz w:val="29"/>
        </w:rPr>
      </w:pPr>
    </w:p>
    <w:p w:rsidR="008D596B" w:rsidRDefault="007D0D00">
      <w:pPr>
        <w:pStyle w:val="Heading1"/>
        <w:numPr>
          <w:ilvl w:val="0"/>
          <w:numId w:val="3"/>
        </w:numPr>
        <w:tabs>
          <w:tab w:val="left" w:pos="721"/>
          <w:tab w:val="left" w:pos="722"/>
        </w:tabs>
        <w:ind w:hanging="567"/>
      </w:pPr>
      <w:r>
        <w:rPr>
          <w:w w:val="105"/>
        </w:rPr>
        <w:t>Optional items –to be priced</w:t>
      </w:r>
      <w:r>
        <w:rPr>
          <w:spacing w:val="3"/>
          <w:w w:val="105"/>
        </w:rPr>
        <w:t xml:space="preserve"> </w:t>
      </w:r>
      <w:r>
        <w:rPr>
          <w:w w:val="105"/>
        </w:rPr>
        <w:t>separately</w:t>
      </w:r>
    </w:p>
    <w:p w:rsidR="008D596B" w:rsidRDefault="007D0D00">
      <w:pPr>
        <w:pStyle w:val="ListParagraph"/>
        <w:numPr>
          <w:ilvl w:val="1"/>
          <w:numId w:val="2"/>
        </w:numPr>
        <w:tabs>
          <w:tab w:val="left" w:pos="722"/>
        </w:tabs>
        <w:spacing w:before="60" w:line="304" w:lineRule="auto"/>
        <w:ind w:right="688" w:hanging="567"/>
        <w:rPr>
          <w:sz w:val="19"/>
        </w:rPr>
      </w:pPr>
      <w:r>
        <w:rPr>
          <w:spacing w:val="13"/>
          <w:sz w:val="19"/>
        </w:rPr>
        <w:t xml:space="preserve">Lockers: </w:t>
      </w:r>
      <w:r>
        <w:rPr>
          <w:sz w:val="19"/>
        </w:rPr>
        <w:t xml:space="preserve">to be </w:t>
      </w:r>
      <w:proofErr w:type="spellStart"/>
      <w:r>
        <w:rPr>
          <w:sz w:val="19"/>
        </w:rPr>
        <w:t>Venesta</w:t>
      </w:r>
      <w:proofErr w:type="spellEnd"/>
      <w:r>
        <w:rPr>
          <w:sz w:val="19"/>
        </w:rPr>
        <w:t xml:space="preserve"> Washroom Systems, type Active Bench mounted Lockers (in lieu of benching</w:t>
      </w:r>
      <w:r>
        <w:rPr>
          <w:spacing w:val="12"/>
          <w:sz w:val="19"/>
        </w:rPr>
        <w:t xml:space="preserve"> </w:t>
      </w:r>
      <w:r>
        <w:rPr>
          <w:sz w:val="19"/>
        </w:rPr>
        <w:t>only).</w:t>
      </w:r>
    </w:p>
    <w:p w:rsidR="008D596B" w:rsidRDefault="007D0D00">
      <w:pPr>
        <w:pStyle w:val="ListParagraph"/>
        <w:numPr>
          <w:ilvl w:val="2"/>
          <w:numId w:val="2"/>
        </w:numPr>
        <w:tabs>
          <w:tab w:val="left" w:pos="1148"/>
        </w:tabs>
        <w:spacing w:before="0" w:line="227" w:lineRule="exact"/>
        <w:rPr>
          <w:sz w:val="19"/>
        </w:rPr>
      </w:pPr>
      <w:r>
        <w:rPr>
          <w:sz w:val="19"/>
        </w:rPr>
        <w:t xml:space="preserve">1 no x 9 units in </w:t>
      </w:r>
      <w:proofErr w:type="gramStart"/>
      <w:r>
        <w:rPr>
          <w:sz w:val="19"/>
        </w:rPr>
        <w:t>changing  8</w:t>
      </w:r>
      <w:proofErr w:type="gramEnd"/>
      <w:r>
        <w:rPr>
          <w:sz w:val="19"/>
        </w:rPr>
        <w:t>.</w:t>
      </w:r>
    </w:p>
    <w:p w:rsidR="008D596B" w:rsidRDefault="007D0D00">
      <w:pPr>
        <w:pStyle w:val="ListParagraph"/>
        <w:numPr>
          <w:ilvl w:val="2"/>
          <w:numId w:val="2"/>
        </w:numPr>
        <w:tabs>
          <w:tab w:val="left" w:pos="1148"/>
        </w:tabs>
        <w:spacing w:before="46"/>
        <w:rPr>
          <w:sz w:val="19"/>
        </w:rPr>
      </w:pPr>
      <w:r>
        <w:rPr>
          <w:sz w:val="19"/>
        </w:rPr>
        <w:t xml:space="preserve">1 no x 7 units in </w:t>
      </w:r>
      <w:proofErr w:type="gramStart"/>
      <w:r>
        <w:rPr>
          <w:sz w:val="19"/>
        </w:rPr>
        <w:t>changing  7</w:t>
      </w:r>
      <w:proofErr w:type="gramEnd"/>
      <w:r>
        <w:rPr>
          <w:sz w:val="19"/>
        </w:rPr>
        <w:t>.</w:t>
      </w:r>
    </w:p>
    <w:p w:rsidR="008D596B" w:rsidRDefault="007D0D00">
      <w:pPr>
        <w:pStyle w:val="BodyText"/>
        <w:spacing w:before="53" w:line="304" w:lineRule="auto"/>
        <w:ind w:right="1838"/>
      </w:pPr>
      <w:r>
        <w:t>Panels and doors: from SGL range with decorative face each side. Edge treatment: edges radiused and polished (black).</w:t>
      </w:r>
    </w:p>
    <w:p w:rsidR="008D596B" w:rsidRDefault="007D0D00">
      <w:pPr>
        <w:pStyle w:val="BodyText"/>
        <w:spacing w:before="2" w:line="304" w:lineRule="auto"/>
        <w:ind w:right="3592"/>
      </w:pPr>
      <w:proofErr w:type="spellStart"/>
      <w:r>
        <w:t>Colour</w:t>
      </w:r>
      <w:proofErr w:type="spellEnd"/>
      <w:r>
        <w:t xml:space="preserve">: tbc from standard </w:t>
      </w:r>
      <w:proofErr w:type="spellStart"/>
      <w:r>
        <w:t>colour</w:t>
      </w:r>
      <w:proofErr w:type="spellEnd"/>
      <w:r>
        <w:t xml:space="preserve"> range. Door/locker type: Model 2 – 2 doors.</w:t>
      </w:r>
    </w:p>
    <w:p w:rsidR="008D596B" w:rsidRDefault="007D0D00">
      <w:pPr>
        <w:pStyle w:val="BodyText"/>
        <w:spacing w:before="2" w:line="304" w:lineRule="auto"/>
        <w:ind w:right="554"/>
      </w:pPr>
      <w:r>
        <w:t xml:space="preserve">Dimensions: 310 width x 510mm deep x 1460mm high (1913mm including bench). Carcass: 1mm thick </w:t>
      </w:r>
      <w:proofErr w:type="spellStart"/>
      <w:r>
        <w:t>aluminium</w:t>
      </w:r>
      <w:proofErr w:type="spellEnd"/>
      <w:r>
        <w:t xml:space="preserve"> carcass with injection </w:t>
      </w:r>
      <w:proofErr w:type="spellStart"/>
      <w:r>
        <w:t>moulded</w:t>
      </w:r>
      <w:proofErr w:type="spellEnd"/>
      <w:r>
        <w:t xml:space="preserve"> shelves.</w:t>
      </w:r>
    </w:p>
    <w:p w:rsidR="008D596B" w:rsidRDefault="007D0D00">
      <w:pPr>
        <w:pStyle w:val="BodyText"/>
        <w:spacing w:before="2" w:line="304" w:lineRule="auto"/>
        <w:ind w:right="554"/>
        <w:rPr>
          <w:i/>
        </w:rPr>
      </w:pPr>
      <w:r>
        <w:t>Locking mechanism: Coin operated key lock. Each locker to be supplied with three keys, plus 1 grand master key</w:t>
      </w:r>
      <w:r>
        <w:rPr>
          <w:i/>
        </w:rPr>
        <w:t>.</w:t>
      </w:r>
    </w:p>
    <w:p w:rsidR="008D596B" w:rsidRDefault="007D0D00">
      <w:pPr>
        <w:pStyle w:val="BodyText"/>
        <w:spacing w:before="2" w:line="304" w:lineRule="auto"/>
        <w:ind w:right="1006"/>
      </w:pPr>
      <w:r>
        <w:t xml:space="preserve">Support frame: Lockers mounted (by contractor) onto </w:t>
      </w:r>
      <w:proofErr w:type="spellStart"/>
      <w:r>
        <w:t>Venesta</w:t>
      </w:r>
      <w:proofErr w:type="spellEnd"/>
      <w:r>
        <w:t xml:space="preserve"> </w:t>
      </w:r>
      <w:proofErr w:type="spellStart"/>
      <w:r>
        <w:t>galvanised</w:t>
      </w:r>
      <w:proofErr w:type="spellEnd"/>
      <w:r>
        <w:t xml:space="preserve"> steel framed cantilever 3-slat bench seat with SGL </w:t>
      </w:r>
      <w:proofErr w:type="spellStart"/>
      <w:r>
        <w:t>underpanels</w:t>
      </w:r>
      <w:proofErr w:type="spellEnd"/>
      <w:r>
        <w:t>.</w:t>
      </w:r>
    </w:p>
    <w:p w:rsidR="008D596B" w:rsidRDefault="007D0D00">
      <w:pPr>
        <w:pStyle w:val="ListParagraph"/>
        <w:numPr>
          <w:ilvl w:val="1"/>
          <w:numId w:val="2"/>
        </w:numPr>
        <w:tabs>
          <w:tab w:val="left" w:pos="722"/>
        </w:tabs>
        <w:spacing w:before="0" w:line="304" w:lineRule="auto"/>
        <w:ind w:right="658" w:hanging="567"/>
        <w:rPr>
          <w:sz w:val="19"/>
        </w:rPr>
      </w:pPr>
      <w:proofErr w:type="spellStart"/>
      <w:r>
        <w:rPr>
          <w:spacing w:val="15"/>
          <w:sz w:val="19"/>
        </w:rPr>
        <w:t>Portaloos</w:t>
      </w:r>
      <w:proofErr w:type="spellEnd"/>
      <w:r>
        <w:rPr>
          <w:spacing w:val="15"/>
          <w:sz w:val="19"/>
        </w:rPr>
        <w:t xml:space="preserve">: </w:t>
      </w:r>
      <w:r>
        <w:rPr>
          <w:sz w:val="19"/>
        </w:rPr>
        <w:t xml:space="preserve">supply and install two number </w:t>
      </w:r>
      <w:proofErr w:type="spellStart"/>
      <w:r>
        <w:rPr>
          <w:sz w:val="19"/>
        </w:rPr>
        <w:t>portaloos</w:t>
      </w:r>
      <w:proofErr w:type="spellEnd"/>
      <w:r>
        <w:rPr>
          <w:sz w:val="19"/>
        </w:rPr>
        <w:t>, including servicing, from 1</w:t>
      </w:r>
      <w:r>
        <w:rPr>
          <w:sz w:val="19"/>
          <w:vertAlign w:val="superscript"/>
        </w:rPr>
        <w:t>st</w:t>
      </w:r>
      <w:r>
        <w:rPr>
          <w:sz w:val="19"/>
        </w:rPr>
        <w:t xml:space="preserve"> to 9</w:t>
      </w:r>
      <w:r>
        <w:rPr>
          <w:sz w:val="19"/>
          <w:vertAlign w:val="superscript"/>
        </w:rPr>
        <w:t>th</w:t>
      </w:r>
      <w:r>
        <w:rPr>
          <w:sz w:val="19"/>
        </w:rPr>
        <w:t xml:space="preserve"> September. Location to be agreed.</w:t>
      </w:r>
    </w:p>
    <w:p w:rsidR="008D596B" w:rsidRDefault="008D596B">
      <w:pPr>
        <w:spacing w:line="304" w:lineRule="auto"/>
        <w:rPr>
          <w:sz w:val="19"/>
        </w:rPr>
        <w:sectPr w:rsidR="008D596B">
          <w:pgSz w:w="11910" w:h="16840"/>
          <w:pgMar w:top="1360" w:right="1680" w:bottom="1080" w:left="1660" w:header="734" w:footer="894" w:gutter="0"/>
          <w:cols w:space="720"/>
        </w:sectPr>
      </w:pPr>
    </w:p>
    <w:p w:rsidR="008D596B" w:rsidRDefault="007D0D00">
      <w:pPr>
        <w:spacing w:before="103"/>
        <w:ind w:left="154"/>
        <w:rPr>
          <w:b/>
          <w:sz w:val="24"/>
        </w:rPr>
      </w:pPr>
      <w:r>
        <w:rPr>
          <w:b/>
          <w:sz w:val="24"/>
        </w:rPr>
        <w:lastRenderedPageBreak/>
        <w:t>Pricing Schedule:</w:t>
      </w:r>
    </w:p>
    <w:p w:rsidR="008D596B" w:rsidRDefault="008D596B">
      <w:pPr>
        <w:pStyle w:val="BodyText"/>
        <w:spacing w:before="7"/>
        <w:ind w:left="0"/>
        <w:rPr>
          <w:b/>
          <w:sz w:val="21"/>
        </w:rPr>
      </w:pPr>
    </w:p>
    <w:tbl>
      <w:tblPr>
        <w:tblW w:w="0" w:type="auto"/>
        <w:tblInd w:w="104" w:type="dxa"/>
        <w:tblLayout w:type="fixed"/>
        <w:tblCellMar>
          <w:left w:w="0" w:type="dxa"/>
          <w:right w:w="0" w:type="dxa"/>
        </w:tblCellMar>
        <w:tblLook w:val="01E0" w:firstRow="1" w:lastRow="1" w:firstColumn="1" w:lastColumn="1" w:noHBand="0" w:noVBand="0"/>
      </w:tblPr>
      <w:tblGrid>
        <w:gridCol w:w="527"/>
        <w:gridCol w:w="4150"/>
        <w:gridCol w:w="2144"/>
      </w:tblGrid>
      <w:tr w:rsidR="008D596B">
        <w:trPr>
          <w:trHeight w:val="238"/>
        </w:trPr>
        <w:tc>
          <w:tcPr>
            <w:tcW w:w="527" w:type="dxa"/>
          </w:tcPr>
          <w:p w:rsidR="008D596B" w:rsidRDefault="007D0D00">
            <w:pPr>
              <w:pStyle w:val="TableParagraph"/>
              <w:spacing w:before="12" w:line="206" w:lineRule="exact"/>
              <w:ind w:left="50"/>
              <w:rPr>
                <w:sz w:val="19"/>
              </w:rPr>
            </w:pPr>
            <w:r>
              <w:rPr>
                <w:w w:val="105"/>
                <w:sz w:val="19"/>
              </w:rPr>
              <w:t>1.0</w:t>
            </w:r>
          </w:p>
        </w:tc>
        <w:tc>
          <w:tcPr>
            <w:tcW w:w="4150" w:type="dxa"/>
          </w:tcPr>
          <w:p w:rsidR="008D596B" w:rsidRDefault="007D0D00">
            <w:pPr>
              <w:pStyle w:val="TableParagraph"/>
              <w:spacing w:before="12" w:line="206" w:lineRule="exact"/>
              <w:ind w:left="90"/>
              <w:rPr>
                <w:sz w:val="19"/>
              </w:rPr>
            </w:pPr>
            <w:r>
              <w:rPr>
                <w:sz w:val="19"/>
              </w:rPr>
              <w:t>Contractors overheads</w:t>
            </w:r>
          </w:p>
        </w:tc>
        <w:tc>
          <w:tcPr>
            <w:tcW w:w="2144" w:type="dxa"/>
          </w:tcPr>
          <w:p w:rsidR="008D596B" w:rsidRDefault="007D0D00">
            <w:pPr>
              <w:pStyle w:val="TableParagraph"/>
              <w:spacing w:before="12"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2.0</w:t>
            </w:r>
          </w:p>
        </w:tc>
        <w:tc>
          <w:tcPr>
            <w:tcW w:w="4150" w:type="dxa"/>
          </w:tcPr>
          <w:p w:rsidR="008D596B" w:rsidRDefault="007D0D00">
            <w:pPr>
              <w:pStyle w:val="TableParagraph"/>
              <w:spacing w:before="18"/>
              <w:ind w:left="90"/>
              <w:rPr>
                <w:sz w:val="19"/>
              </w:rPr>
            </w:pPr>
            <w:r>
              <w:rPr>
                <w:sz w:val="19"/>
              </w:rPr>
              <w:t>Demolitions</w:t>
            </w:r>
          </w:p>
        </w:tc>
        <w:tc>
          <w:tcPr>
            <w:tcW w:w="2144" w:type="dxa"/>
          </w:tcPr>
          <w:p w:rsidR="008D596B" w:rsidRDefault="007D0D00">
            <w:pPr>
              <w:pStyle w:val="TableParagraph"/>
              <w:spacing w:before="18"/>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3.0</w:t>
            </w:r>
          </w:p>
        </w:tc>
        <w:tc>
          <w:tcPr>
            <w:tcW w:w="4150" w:type="dxa"/>
          </w:tcPr>
          <w:p w:rsidR="008D596B" w:rsidRDefault="007D0D00">
            <w:pPr>
              <w:pStyle w:val="TableParagraph"/>
              <w:spacing w:line="206" w:lineRule="exact"/>
              <w:ind w:left="90"/>
              <w:rPr>
                <w:sz w:val="19"/>
              </w:rPr>
            </w:pPr>
            <w:r>
              <w:rPr>
                <w:sz w:val="19"/>
              </w:rPr>
              <w:t>Substructures and Drainage</w:t>
            </w:r>
          </w:p>
        </w:tc>
        <w:tc>
          <w:tcPr>
            <w:tcW w:w="2144" w:type="dxa"/>
          </w:tcPr>
          <w:p w:rsidR="008D596B" w:rsidRDefault="007D0D00">
            <w:pPr>
              <w:pStyle w:val="TableParagraph"/>
              <w:spacing w:line="206" w:lineRule="exact"/>
              <w:ind w:right="48"/>
              <w:jc w:val="right"/>
              <w:rPr>
                <w:sz w:val="19"/>
              </w:rPr>
            </w:pPr>
            <w:r>
              <w:rPr>
                <w:w w:val="105"/>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4.0</w:t>
            </w:r>
          </w:p>
        </w:tc>
        <w:tc>
          <w:tcPr>
            <w:tcW w:w="4150" w:type="dxa"/>
          </w:tcPr>
          <w:p w:rsidR="008D596B" w:rsidRDefault="007D0D00">
            <w:pPr>
              <w:pStyle w:val="TableParagraph"/>
              <w:spacing w:before="18"/>
              <w:ind w:left="90"/>
              <w:rPr>
                <w:sz w:val="19"/>
              </w:rPr>
            </w:pPr>
            <w:r>
              <w:rPr>
                <w:sz w:val="19"/>
              </w:rPr>
              <w:t>Ground floor construction</w:t>
            </w:r>
          </w:p>
        </w:tc>
        <w:tc>
          <w:tcPr>
            <w:tcW w:w="2144" w:type="dxa"/>
          </w:tcPr>
          <w:p w:rsidR="008D596B" w:rsidRDefault="007D0D00">
            <w:pPr>
              <w:pStyle w:val="TableParagraph"/>
              <w:spacing w:before="18"/>
              <w:ind w:right="51"/>
              <w:jc w:val="right"/>
              <w:rPr>
                <w:sz w:val="19"/>
              </w:rPr>
            </w:pPr>
            <w:r>
              <w:rPr>
                <w:sz w:val="19"/>
              </w:rPr>
              <w:t>£……….</w:t>
            </w:r>
          </w:p>
        </w:tc>
      </w:tr>
      <w:tr w:rsidR="008D596B">
        <w:trPr>
          <w:trHeight w:val="240"/>
        </w:trPr>
        <w:tc>
          <w:tcPr>
            <w:tcW w:w="527" w:type="dxa"/>
          </w:tcPr>
          <w:p w:rsidR="008D596B" w:rsidRDefault="007D0D00">
            <w:pPr>
              <w:pStyle w:val="TableParagraph"/>
              <w:ind w:left="50"/>
              <w:rPr>
                <w:sz w:val="19"/>
              </w:rPr>
            </w:pPr>
            <w:r>
              <w:rPr>
                <w:w w:val="105"/>
                <w:sz w:val="19"/>
              </w:rPr>
              <w:t>5.0</w:t>
            </w:r>
          </w:p>
        </w:tc>
        <w:tc>
          <w:tcPr>
            <w:tcW w:w="4150" w:type="dxa"/>
          </w:tcPr>
          <w:p w:rsidR="008D596B" w:rsidRDefault="007D0D00">
            <w:pPr>
              <w:pStyle w:val="TableParagraph"/>
              <w:ind w:left="90"/>
              <w:rPr>
                <w:sz w:val="19"/>
              </w:rPr>
            </w:pPr>
            <w:r>
              <w:rPr>
                <w:sz w:val="19"/>
              </w:rPr>
              <w:t>Structural Framing</w:t>
            </w:r>
          </w:p>
        </w:tc>
        <w:tc>
          <w:tcPr>
            <w:tcW w:w="2144" w:type="dxa"/>
          </w:tcPr>
          <w:p w:rsidR="008D596B" w:rsidRDefault="007D0D00">
            <w:pPr>
              <w:pStyle w:val="TableParagraph"/>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6.0</w:t>
            </w:r>
          </w:p>
        </w:tc>
        <w:tc>
          <w:tcPr>
            <w:tcW w:w="4150" w:type="dxa"/>
          </w:tcPr>
          <w:p w:rsidR="008D596B" w:rsidRDefault="007D0D00">
            <w:pPr>
              <w:pStyle w:val="TableParagraph"/>
              <w:spacing w:line="206" w:lineRule="exact"/>
              <w:ind w:left="90"/>
              <w:rPr>
                <w:sz w:val="19"/>
              </w:rPr>
            </w:pPr>
            <w:r>
              <w:rPr>
                <w:sz w:val="19"/>
              </w:rPr>
              <w:t>External Walls</w:t>
            </w:r>
          </w:p>
        </w:tc>
        <w:tc>
          <w:tcPr>
            <w:tcW w:w="2144" w:type="dxa"/>
          </w:tcPr>
          <w:p w:rsidR="008D596B" w:rsidRDefault="007D0D00">
            <w:pPr>
              <w:pStyle w:val="TableParagraph"/>
              <w:spacing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7.0</w:t>
            </w:r>
          </w:p>
        </w:tc>
        <w:tc>
          <w:tcPr>
            <w:tcW w:w="4150" w:type="dxa"/>
          </w:tcPr>
          <w:p w:rsidR="008D596B" w:rsidRDefault="007D0D00">
            <w:pPr>
              <w:pStyle w:val="TableParagraph"/>
              <w:spacing w:before="18"/>
              <w:ind w:left="90"/>
              <w:rPr>
                <w:sz w:val="19"/>
              </w:rPr>
            </w:pPr>
            <w:r>
              <w:rPr>
                <w:sz w:val="19"/>
              </w:rPr>
              <w:t>Roof</w:t>
            </w:r>
          </w:p>
        </w:tc>
        <w:tc>
          <w:tcPr>
            <w:tcW w:w="2144" w:type="dxa"/>
          </w:tcPr>
          <w:p w:rsidR="008D596B" w:rsidRDefault="007D0D00">
            <w:pPr>
              <w:pStyle w:val="TableParagraph"/>
              <w:spacing w:before="18"/>
              <w:ind w:right="51"/>
              <w:jc w:val="right"/>
              <w:rPr>
                <w:sz w:val="19"/>
              </w:rPr>
            </w:pPr>
            <w:r>
              <w:rPr>
                <w:sz w:val="19"/>
              </w:rPr>
              <w:t>£……….</w:t>
            </w:r>
          </w:p>
        </w:tc>
      </w:tr>
      <w:tr w:rsidR="008D596B">
        <w:trPr>
          <w:trHeight w:val="240"/>
        </w:trPr>
        <w:tc>
          <w:tcPr>
            <w:tcW w:w="527" w:type="dxa"/>
          </w:tcPr>
          <w:p w:rsidR="008D596B" w:rsidRDefault="007D0D00">
            <w:pPr>
              <w:pStyle w:val="TableParagraph"/>
              <w:ind w:left="50"/>
              <w:rPr>
                <w:sz w:val="19"/>
              </w:rPr>
            </w:pPr>
            <w:r>
              <w:rPr>
                <w:w w:val="105"/>
                <w:sz w:val="19"/>
              </w:rPr>
              <w:t>8.0</w:t>
            </w:r>
          </w:p>
        </w:tc>
        <w:tc>
          <w:tcPr>
            <w:tcW w:w="4150" w:type="dxa"/>
          </w:tcPr>
          <w:p w:rsidR="008D596B" w:rsidRDefault="007D0D00">
            <w:pPr>
              <w:pStyle w:val="TableParagraph"/>
              <w:ind w:left="90"/>
              <w:rPr>
                <w:sz w:val="19"/>
              </w:rPr>
            </w:pPr>
            <w:proofErr w:type="spellStart"/>
            <w:r>
              <w:rPr>
                <w:sz w:val="19"/>
              </w:rPr>
              <w:t>Rooflight</w:t>
            </w:r>
            <w:proofErr w:type="spellEnd"/>
          </w:p>
        </w:tc>
        <w:tc>
          <w:tcPr>
            <w:tcW w:w="2144" w:type="dxa"/>
          </w:tcPr>
          <w:p w:rsidR="008D596B" w:rsidRDefault="007D0D00">
            <w:pPr>
              <w:pStyle w:val="TableParagraph"/>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9.0</w:t>
            </w:r>
          </w:p>
        </w:tc>
        <w:tc>
          <w:tcPr>
            <w:tcW w:w="4150" w:type="dxa"/>
          </w:tcPr>
          <w:p w:rsidR="008D596B" w:rsidRDefault="007D0D00">
            <w:pPr>
              <w:pStyle w:val="TableParagraph"/>
              <w:spacing w:line="206" w:lineRule="exact"/>
              <w:ind w:left="90"/>
              <w:rPr>
                <w:sz w:val="19"/>
              </w:rPr>
            </w:pPr>
            <w:r>
              <w:rPr>
                <w:sz w:val="19"/>
              </w:rPr>
              <w:t>External doors and windows</w:t>
            </w:r>
          </w:p>
        </w:tc>
        <w:tc>
          <w:tcPr>
            <w:tcW w:w="2144" w:type="dxa"/>
          </w:tcPr>
          <w:p w:rsidR="008D596B" w:rsidRDefault="007D0D00">
            <w:pPr>
              <w:pStyle w:val="TableParagraph"/>
              <w:spacing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10.0</w:t>
            </w:r>
          </w:p>
        </w:tc>
        <w:tc>
          <w:tcPr>
            <w:tcW w:w="4150" w:type="dxa"/>
          </w:tcPr>
          <w:p w:rsidR="008D596B" w:rsidRDefault="007D0D00">
            <w:pPr>
              <w:pStyle w:val="TableParagraph"/>
              <w:spacing w:before="18"/>
              <w:ind w:left="90"/>
              <w:rPr>
                <w:sz w:val="19"/>
              </w:rPr>
            </w:pPr>
            <w:r>
              <w:rPr>
                <w:sz w:val="19"/>
              </w:rPr>
              <w:t>Internal Walls</w:t>
            </w:r>
          </w:p>
        </w:tc>
        <w:tc>
          <w:tcPr>
            <w:tcW w:w="2144" w:type="dxa"/>
          </w:tcPr>
          <w:p w:rsidR="008D596B" w:rsidRDefault="007D0D00">
            <w:pPr>
              <w:pStyle w:val="TableParagraph"/>
              <w:spacing w:before="18"/>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11.0</w:t>
            </w:r>
          </w:p>
        </w:tc>
        <w:tc>
          <w:tcPr>
            <w:tcW w:w="4150" w:type="dxa"/>
          </w:tcPr>
          <w:p w:rsidR="008D596B" w:rsidRDefault="007D0D00">
            <w:pPr>
              <w:pStyle w:val="TableParagraph"/>
              <w:spacing w:line="206" w:lineRule="exact"/>
              <w:ind w:left="90"/>
              <w:rPr>
                <w:sz w:val="19"/>
              </w:rPr>
            </w:pPr>
            <w:r>
              <w:rPr>
                <w:sz w:val="19"/>
              </w:rPr>
              <w:t>Internal Doors</w:t>
            </w:r>
          </w:p>
        </w:tc>
        <w:tc>
          <w:tcPr>
            <w:tcW w:w="2144" w:type="dxa"/>
          </w:tcPr>
          <w:p w:rsidR="008D596B" w:rsidRDefault="007D0D00">
            <w:pPr>
              <w:pStyle w:val="TableParagraph"/>
              <w:spacing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12.0</w:t>
            </w:r>
          </w:p>
        </w:tc>
        <w:tc>
          <w:tcPr>
            <w:tcW w:w="4150" w:type="dxa"/>
          </w:tcPr>
          <w:p w:rsidR="008D596B" w:rsidRDefault="007D0D00">
            <w:pPr>
              <w:pStyle w:val="TableParagraph"/>
              <w:spacing w:before="18"/>
              <w:ind w:left="90"/>
              <w:rPr>
                <w:sz w:val="19"/>
              </w:rPr>
            </w:pPr>
            <w:r>
              <w:rPr>
                <w:sz w:val="19"/>
              </w:rPr>
              <w:t>Joinery</w:t>
            </w:r>
          </w:p>
        </w:tc>
        <w:tc>
          <w:tcPr>
            <w:tcW w:w="2144" w:type="dxa"/>
          </w:tcPr>
          <w:p w:rsidR="008D596B" w:rsidRDefault="007D0D00">
            <w:pPr>
              <w:pStyle w:val="TableParagraph"/>
              <w:spacing w:before="18"/>
              <w:ind w:right="51"/>
              <w:jc w:val="right"/>
              <w:rPr>
                <w:sz w:val="19"/>
              </w:rPr>
            </w:pPr>
            <w:r>
              <w:rPr>
                <w:sz w:val="19"/>
              </w:rPr>
              <w:t>£……….</w:t>
            </w:r>
          </w:p>
        </w:tc>
      </w:tr>
      <w:tr w:rsidR="008D596B">
        <w:trPr>
          <w:trHeight w:val="240"/>
        </w:trPr>
        <w:tc>
          <w:tcPr>
            <w:tcW w:w="527" w:type="dxa"/>
          </w:tcPr>
          <w:p w:rsidR="008D596B" w:rsidRDefault="007D0D00">
            <w:pPr>
              <w:pStyle w:val="TableParagraph"/>
              <w:ind w:left="50"/>
              <w:rPr>
                <w:sz w:val="19"/>
              </w:rPr>
            </w:pPr>
            <w:r>
              <w:rPr>
                <w:w w:val="105"/>
                <w:sz w:val="19"/>
              </w:rPr>
              <w:t>13.0</w:t>
            </w:r>
          </w:p>
        </w:tc>
        <w:tc>
          <w:tcPr>
            <w:tcW w:w="4150" w:type="dxa"/>
          </w:tcPr>
          <w:p w:rsidR="008D596B" w:rsidRDefault="007D0D00">
            <w:pPr>
              <w:pStyle w:val="TableParagraph"/>
              <w:ind w:left="90"/>
              <w:rPr>
                <w:sz w:val="19"/>
              </w:rPr>
            </w:pPr>
            <w:r>
              <w:rPr>
                <w:sz w:val="19"/>
              </w:rPr>
              <w:t>Decorations</w:t>
            </w:r>
          </w:p>
        </w:tc>
        <w:tc>
          <w:tcPr>
            <w:tcW w:w="2144" w:type="dxa"/>
          </w:tcPr>
          <w:p w:rsidR="008D596B" w:rsidRDefault="007D0D00">
            <w:pPr>
              <w:pStyle w:val="TableParagraph"/>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14.0</w:t>
            </w:r>
          </w:p>
        </w:tc>
        <w:tc>
          <w:tcPr>
            <w:tcW w:w="4150" w:type="dxa"/>
          </w:tcPr>
          <w:p w:rsidR="008D596B" w:rsidRDefault="007D0D00">
            <w:pPr>
              <w:pStyle w:val="TableParagraph"/>
              <w:spacing w:line="206" w:lineRule="exact"/>
              <w:ind w:left="90"/>
              <w:rPr>
                <w:sz w:val="19"/>
              </w:rPr>
            </w:pPr>
            <w:proofErr w:type="spellStart"/>
            <w:r>
              <w:rPr>
                <w:sz w:val="19"/>
              </w:rPr>
              <w:t>Sanitaryware</w:t>
            </w:r>
            <w:proofErr w:type="spellEnd"/>
          </w:p>
        </w:tc>
        <w:tc>
          <w:tcPr>
            <w:tcW w:w="2144" w:type="dxa"/>
          </w:tcPr>
          <w:p w:rsidR="008D596B" w:rsidRDefault="007D0D00">
            <w:pPr>
              <w:pStyle w:val="TableParagraph"/>
              <w:spacing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15.0</w:t>
            </w:r>
          </w:p>
        </w:tc>
        <w:tc>
          <w:tcPr>
            <w:tcW w:w="4150" w:type="dxa"/>
          </w:tcPr>
          <w:p w:rsidR="008D596B" w:rsidRDefault="007D0D00">
            <w:pPr>
              <w:pStyle w:val="TableParagraph"/>
              <w:spacing w:before="18"/>
              <w:ind w:left="90"/>
              <w:rPr>
                <w:sz w:val="19"/>
              </w:rPr>
            </w:pPr>
            <w:r>
              <w:rPr>
                <w:sz w:val="19"/>
              </w:rPr>
              <w:t>Kitchen</w:t>
            </w:r>
          </w:p>
        </w:tc>
        <w:tc>
          <w:tcPr>
            <w:tcW w:w="2144" w:type="dxa"/>
          </w:tcPr>
          <w:p w:rsidR="008D596B" w:rsidRDefault="007D0D00">
            <w:pPr>
              <w:pStyle w:val="TableParagraph"/>
              <w:spacing w:before="18"/>
              <w:ind w:right="51"/>
              <w:jc w:val="right"/>
              <w:rPr>
                <w:sz w:val="19"/>
              </w:rPr>
            </w:pPr>
            <w:r>
              <w:rPr>
                <w:sz w:val="19"/>
              </w:rPr>
              <w:t>£……….</w:t>
            </w:r>
          </w:p>
        </w:tc>
      </w:tr>
      <w:tr w:rsidR="008D596B">
        <w:trPr>
          <w:trHeight w:val="240"/>
        </w:trPr>
        <w:tc>
          <w:tcPr>
            <w:tcW w:w="527" w:type="dxa"/>
          </w:tcPr>
          <w:p w:rsidR="008D596B" w:rsidRDefault="007D0D00">
            <w:pPr>
              <w:pStyle w:val="TableParagraph"/>
              <w:ind w:left="50"/>
              <w:rPr>
                <w:sz w:val="19"/>
              </w:rPr>
            </w:pPr>
            <w:r>
              <w:rPr>
                <w:w w:val="105"/>
                <w:sz w:val="19"/>
              </w:rPr>
              <w:t>16.0</w:t>
            </w:r>
          </w:p>
        </w:tc>
        <w:tc>
          <w:tcPr>
            <w:tcW w:w="4150" w:type="dxa"/>
          </w:tcPr>
          <w:p w:rsidR="008D596B" w:rsidRDefault="007D0D00">
            <w:pPr>
              <w:pStyle w:val="TableParagraph"/>
              <w:ind w:left="90"/>
              <w:rPr>
                <w:sz w:val="19"/>
              </w:rPr>
            </w:pPr>
            <w:r>
              <w:rPr>
                <w:sz w:val="19"/>
              </w:rPr>
              <w:t>Electrical</w:t>
            </w:r>
          </w:p>
        </w:tc>
        <w:tc>
          <w:tcPr>
            <w:tcW w:w="2144" w:type="dxa"/>
          </w:tcPr>
          <w:p w:rsidR="008D596B" w:rsidRDefault="007D0D00">
            <w:pPr>
              <w:pStyle w:val="TableParagraph"/>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17.0</w:t>
            </w:r>
          </w:p>
        </w:tc>
        <w:tc>
          <w:tcPr>
            <w:tcW w:w="4150" w:type="dxa"/>
          </w:tcPr>
          <w:p w:rsidR="008D596B" w:rsidRDefault="007D0D00">
            <w:pPr>
              <w:pStyle w:val="TableParagraph"/>
              <w:spacing w:line="206" w:lineRule="exact"/>
              <w:ind w:left="90"/>
              <w:rPr>
                <w:sz w:val="19"/>
              </w:rPr>
            </w:pPr>
            <w:r>
              <w:rPr>
                <w:sz w:val="19"/>
              </w:rPr>
              <w:t>Central Heating</w:t>
            </w:r>
          </w:p>
        </w:tc>
        <w:tc>
          <w:tcPr>
            <w:tcW w:w="2144" w:type="dxa"/>
          </w:tcPr>
          <w:p w:rsidR="008D596B" w:rsidRDefault="007D0D00">
            <w:pPr>
              <w:pStyle w:val="TableParagraph"/>
              <w:spacing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18.0</w:t>
            </w:r>
          </w:p>
        </w:tc>
        <w:tc>
          <w:tcPr>
            <w:tcW w:w="4150" w:type="dxa"/>
          </w:tcPr>
          <w:p w:rsidR="008D596B" w:rsidRDefault="007D0D00">
            <w:pPr>
              <w:pStyle w:val="TableParagraph"/>
              <w:spacing w:before="18"/>
              <w:ind w:left="90"/>
              <w:rPr>
                <w:sz w:val="19"/>
              </w:rPr>
            </w:pPr>
            <w:r>
              <w:rPr>
                <w:sz w:val="19"/>
              </w:rPr>
              <w:t>Wastes</w:t>
            </w:r>
          </w:p>
        </w:tc>
        <w:tc>
          <w:tcPr>
            <w:tcW w:w="2144" w:type="dxa"/>
          </w:tcPr>
          <w:p w:rsidR="008D596B" w:rsidRDefault="007D0D00">
            <w:pPr>
              <w:pStyle w:val="TableParagraph"/>
              <w:spacing w:before="18"/>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19.0</w:t>
            </w:r>
          </w:p>
        </w:tc>
        <w:tc>
          <w:tcPr>
            <w:tcW w:w="4150" w:type="dxa"/>
          </w:tcPr>
          <w:p w:rsidR="008D596B" w:rsidRDefault="007D0D00">
            <w:pPr>
              <w:pStyle w:val="TableParagraph"/>
              <w:spacing w:line="206" w:lineRule="exact"/>
              <w:ind w:left="90"/>
              <w:rPr>
                <w:sz w:val="19"/>
              </w:rPr>
            </w:pPr>
            <w:r>
              <w:rPr>
                <w:sz w:val="19"/>
              </w:rPr>
              <w:t>Plumbing</w:t>
            </w:r>
          </w:p>
        </w:tc>
        <w:tc>
          <w:tcPr>
            <w:tcW w:w="2144" w:type="dxa"/>
          </w:tcPr>
          <w:p w:rsidR="008D596B" w:rsidRDefault="007D0D00">
            <w:pPr>
              <w:pStyle w:val="TableParagraph"/>
              <w:spacing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20.0</w:t>
            </w:r>
          </w:p>
        </w:tc>
        <w:tc>
          <w:tcPr>
            <w:tcW w:w="4150" w:type="dxa"/>
          </w:tcPr>
          <w:p w:rsidR="008D596B" w:rsidRDefault="007D0D00">
            <w:pPr>
              <w:pStyle w:val="TableParagraph"/>
              <w:spacing w:before="18"/>
              <w:ind w:left="90"/>
              <w:rPr>
                <w:sz w:val="19"/>
              </w:rPr>
            </w:pPr>
            <w:r>
              <w:rPr>
                <w:sz w:val="19"/>
              </w:rPr>
              <w:t>External works and landscaping</w:t>
            </w:r>
          </w:p>
        </w:tc>
        <w:tc>
          <w:tcPr>
            <w:tcW w:w="2144" w:type="dxa"/>
          </w:tcPr>
          <w:p w:rsidR="008D596B" w:rsidRDefault="007D0D00">
            <w:pPr>
              <w:pStyle w:val="TableParagraph"/>
              <w:spacing w:before="18"/>
              <w:ind w:right="51"/>
              <w:jc w:val="right"/>
              <w:rPr>
                <w:sz w:val="19"/>
              </w:rPr>
            </w:pPr>
            <w:r>
              <w:rPr>
                <w:sz w:val="19"/>
              </w:rPr>
              <w:t>£……….</w:t>
            </w:r>
          </w:p>
        </w:tc>
      </w:tr>
      <w:tr w:rsidR="008D596B">
        <w:trPr>
          <w:trHeight w:val="362"/>
        </w:trPr>
        <w:tc>
          <w:tcPr>
            <w:tcW w:w="527" w:type="dxa"/>
          </w:tcPr>
          <w:p w:rsidR="008D596B" w:rsidRDefault="007D0D00">
            <w:pPr>
              <w:pStyle w:val="TableParagraph"/>
              <w:spacing w:line="240" w:lineRule="auto"/>
              <w:ind w:left="50"/>
              <w:rPr>
                <w:sz w:val="19"/>
              </w:rPr>
            </w:pPr>
            <w:r>
              <w:rPr>
                <w:w w:val="105"/>
                <w:sz w:val="19"/>
              </w:rPr>
              <w:t>21.0</w:t>
            </w:r>
          </w:p>
        </w:tc>
        <w:tc>
          <w:tcPr>
            <w:tcW w:w="4150" w:type="dxa"/>
          </w:tcPr>
          <w:p w:rsidR="008D596B" w:rsidRDefault="007D0D00">
            <w:pPr>
              <w:pStyle w:val="TableParagraph"/>
              <w:spacing w:line="240" w:lineRule="auto"/>
              <w:ind w:left="90"/>
              <w:rPr>
                <w:sz w:val="19"/>
              </w:rPr>
            </w:pPr>
            <w:r>
              <w:rPr>
                <w:sz w:val="19"/>
              </w:rPr>
              <w:t>Provisional Sums</w:t>
            </w:r>
          </w:p>
        </w:tc>
        <w:tc>
          <w:tcPr>
            <w:tcW w:w="2144" w:type="dxa"/>
          </w:tcPr>
          <w:p w:rsidR="008D596B" w:rsidRDefault="007D0D00">
            <w:pPr>
              <w:pStyle w:val="TableParagraph"/>
              <w:spacing w:line="240" w:lineRule="auto"/>
              <w:ind w:right="51"/>
              <w:jc w:val="right"/>
              <w:rPr>
                <w:sz w:val="19"/>
              </w:rPr>
            </w:pPr>
            <w:r>
              <w:rPr>
                <w:sz w:val="19"/>
              </w:rPr>
              <w:t>£……….</w:t>
            </w:r>
          </w:p>
        </w:tc>
      </w:tr>
      <w:tr w:rsidR="008D596B">
        <w:trPr>
          <w:trHeight w:val="598"/>
        </w:trPr>
        <w:tc>
          <w:tcPr>
            <w:tcW w:w="527" w:type="dxa"/>
          </w:tcPr>
          <w:p w:rsidR="008D596B" w:rsidRDefault="008D596B">
            <w:pPr>
              <w:pStyle w:val="TableParagraph"/>
              <w:spacing w:before="0" w:line="240" w:lineRule="auto"/>
              <w:rPr>
                <w:rFonts w:ascii="Times New Roman"/>
                <w:sz w:val="18"/>
              </w:rPr>
            </w:pPr>
          </w:p>
        </w:tc>
        <w:tc>
          <w:tcPr>
            <w:tcW w:w="4150" w:type="dxa"/>
          </w:tcPr>
          <w:p w:rsidR="008D596B" w:rsidRDefault="007D0D00">
            <w:pPr>
              <w:pStyle w:val="TableParagraph"/>
              <w:spacing w:before="117" w:line="240" w:lineRule="atLeast"/>
              <w:ind w:left="90" w:right="3182"/>
              <w:rPr>
                <w:sz w:val="19"/>
              </w:rPr>
            </w:pPr>
            <w:r>
              <w:rPr>
                <w:sz w:val="19"/>
              </w:rPr>
              <w:t>Total: VAT:</w:t>
            </w:r>
          </w:p>
        </w:tc>
        <w:tc>
          <w:tcPr>
            <w:tcW w:w="2144" w:type="dxa"/>
          </w:tcPr>
          <w:p w:rsidR="008D596B" w:rsidRDefault="007D0D00">
            <w:pPr>
              <w:pStyle w:val="TableParagraph"/>
              <w:spacing w:before="138" w:line="240" w:lineRule="auto"/>
              <w:ind w:left="1324"/>
              <w:rPr>
                <w:sz w:val="19"/>
              </w:rPr>
            </w:pPr>
            <w:r>
              <w:rPr>
                <w:w w:val="105"/>
                <w:sz w:val="19"/>
              </w:rPr>
              <w:t>£……….</w:t>
            </w:r>
          </w:p>
          <w:p w:rsidR="008D596B" w:rsidRDefault="007D0D00">
            <w:pPr>
              <w:pStyle w:val="TableParagraph"/>
              <w:spacing w:before="22" w:line="200" w:lineRule="exact"/>
              <w:ind w:left="1324"/>
              <w:rPr>
                <w:sz w:val="19"/>
              </w:rPr>
            </w:pPr>
            <w:r>
              <w:rPr>
                <w:w w:val="105"/>
                <w:sz w:val="19"/>
              </w:rPr>
              <w:t>£……….</w:t>
            </w:r>
          </w:p>
        </w:tc>
      </w:tr>
    </w:tbl>
    <w:p w:rsidR="008D596B" w:rsidRDefault="008D596B">
      <w:pPr>
        <w:pStyle w:val="BodyText"/>
        <w:ind w:left="0"/>
        <w:rPr>
          <w:b/>
          <w:sz w:val="23"/>
        </w:rPr>
      </w:pPr>
    </w:p>
    <w:p w:rsidR="008D596B" w:rsidRDefault="007D0D00">
      <w:pPr>
        <w:pStyle w:val="BodyText"/>
        <w:ind w:left="154"/>
      </w:pPr>
      <w:r>
        <w:t xml:space="preserve">Optional </w:t>
      </w:r>
      <w:proofErr w:type="spellStart"/>
      <w:r>
        <w:t>i</w:t>
      </w:r>
      <w:proofErr w:type="spellEnd"/>
      <w:r>
        <w:t xml:space="preserve"> </w:t>
      </w:r>
      <w:proofErr w:type="spellStart"/>
      <w:r>
        <w:t>tems</w:t>
      </w:r>
      <w:proofErr w:type="spellEnd"/>
      <w:r>
        <w:t xml:space="preserve"> (excluding vat)</w:t>
      </w:r>
    </w:p>
    <w:p w:rsidR="008D596B" w:rsidRDefault="007D0D00">
      <w:pPr>
        <w:pStyle w:val="ListParagraph"/>
        <w:numPr>
          <w:ilvl w:val="1"/>
          <w:numId w:val="1"/>
        </w:numPr>
        <w:tabs>
          <w:tab w:val="left" w:pos="544"/>
          <w:tab w:val="left" w:pos="6105"/>
        </w:tabs>
        <w:spacing w:before="21"/>
        <w:ind w:hanging="389"/>
        <w:rPr>
          <w:sz w:val="19"/>
        </w:rPr>
      </w:pPr>
      <w:r>
        <w:rPr>
          <w:sz w:val="19"/>
        </w:rPr>
        <w:t>: Supply and installation</w:t>
      </w:r>
      <w:r>
        <w:rPr>
          <w:spacing w:val="23"/>
          <w:sz w:val="19"/>
        </w:rPr>
        <w:t xml:space="preserve"> </w:t>
      </w:r>
      <w:r>
        <w:rPr>
          <w:sz w:val="19"/>
        </w:rPr>
        <w:t>of</w:t>
      </w:r>
      <w:r>
        <w:rPr>
          <w:spacing w:val="5"/>
          <w:sz w:val="19"/>
        </w:rPr>
        <w:t xml:space="preserve"> </w:t>
      </w:r>
      <w:r>
        <w:rPr>
          <w:sz w:val="19"/>
        </w:rPr>
        <w:t>lockers</w:t>
      </w:r>
      <w:r>
        <w:rPr>
          <w:sz w:val="19"/>
        </w:rPr>
        <w:tab/>
        <w:t>£……….</w:t>
      </w:r>
    </w:p>
    <w:p w:rsidR="008D596B" w:rsidRDefault="007D0D00">
      <w:pPr>
        <w:pStyle w:val="ListParagraph"/>
        <w:numPr>
          <w:ilvl w:val="1"/>
          <w:numId w:val="1"/>
        </w:numPr>
        <w:tabs>
          <w:tab w:val="left" w:pos="544"/>
          <w:tab w:val="left" w:pos="6105"/>
        </w:tabs>
        <w:spacing w:before="27"/>
        <w:ind w:hanging="389"/>
        <w:rPr>
          <w:sz w:val="19"/>
        </w:rPr>
      </w:pPr>
      <w:r>
        <w:rPr>
          <w:sz w:val="19"/>
        </w:rPr>
        <w:t>: Provision of</w:t>
      </w:r>
      <w:r>
        <w:rPr>
          <w:spacing w:val="16"/>
          <w:sz w:val="19"/>
        </w:rPr>
        <w:t xml:space="preserve"> </w:t>
      </w:r>
      <w:r>
        <w:rPr>
          <w:sz w:val="19"/>
        </w:rPr>
        <w:t>2</w:t>
      </w:r>
      <w:r>
        <w:rPr>
          <w:spacing w:val="5"/>
          <w:sz w:val="19"/>
        </w:rPr>
        <w:t xml:space="preserve"> </w:t>
      </w:r>
      <w:proofErr w:type="spellStart"/>
      <w:r>
        <w:rPr>
          <w:sz w:val="19"/>
        </w:rPr>
        <w:t>Portaloos</w:t>
      </w:r>
      <w:proofErr w:type="spellEnd"/>
      <w:r>
        <w:rPr>
          <w:sz w:val="19"/>
        </w:rPr>
        <w:tab/>
        <w:t>£……….</w:t>
      </w:r>
    </w:p>
    <w:p w:rsidR="008D596B" w:rsidRDefault="008D596B">
      <w:pPr>
        <w:pStyle w:val="BodyText"/>
        <w:spacing w:before="8"/>
        <w:ind w:left="0"/>
        <w:rPr>
          <w:sz w:val="22"/>
        </w:rPr>
      </w:pPr>
    </w:p>
    <w:p w:rsidR="008D596B" w:rsidRDefault="007D0D00">
      <w:pPr>
        <w:pStyle w:val="BodyText"/>
        <w:ind w:left="154"/>
      </w:pPr>
      <w:r>
        <w:t>Dates:</w:t>
      </w:r>
    </w:p>
    <w:p w:rsidR="008D596B" w:rsidRDefault="007D0D00">
      <w:pPr>
        <w:pStyle w:val="BodyText"/>
        <w:tabs>
          <w:tab w:val="left" w:pos="2314"/>
        </w:tabs>
        <w:spacing w:before="27" w:line="264" w:lineRule="auto"/>
        <w:ind w:left="154" w:right="5249"/>
      </w:pPr>
      <w:r>
        <w:t>Proposed</w:t>
      </w:r>
      <w:r>
        <w:rPr>
          <w:spacing w:val="10"/>
        </w:rPr>
        <w:t xml:space="preserve"> </w:t>
      </w:r>
      <w:r>
        <w:t>Start</w:t>
      </w:r>
      <w:r>
        <w:rPr>
          <w:spacing w:val="10"/>
        </w:rPr>
        <w:t xml:space="preserve"> </w:t>
      </w:r>
      <w:r>
        <w:t>Date</w:t>
      </w:r>
      <w:r>
        <w:tab/>
        <w:t>…………… Proposed</w:t>
      </w:r>
      <w:r>
        <w:rPr>
          <w:spacing w:val="8"/>
        </w:rPr>
        <w:t xml:space="preserve"> </w:t>
      </w:r>
      <w:r>
        <w:t>End</w:t>
      </w:r>
      <w:r>
        <w:rPr>
          <w:spacing w:val="8"/>
        </w:rPr>
        <w:t xml:space="preserve"> </w:t>
      </w:r>
      <w:r>
        <w:t>Date</w:t>
      </w:r>
      <w:r>
        <w:tab/>
        <w:t>……………</w:t>
      </w:r>
    </w:p>
    <w:p w:rsidR="008D596B" w:rsidRDefault="008D596B">
      <w:pPr>
        <w:pStyle w:val="BodyText"/>
        <w:spacing w:before="2"/>
        <w:ind w:left="0"/>
        <w:rPr>
          <w:sz w:val="21"/>
        </w:rPr>
      </w:pPr>
    </w:p>
    <w:p w:rsidR="008D596B" w:rsidRDefault="007D0D00">
      <w:pPr>
        <w:pStyle w:val="BodyText"/>
        <w:ind w:left="154"/>
      </w:pPr>
      <w:r>
        <w:t>Referees:</w:t>
      </w:r>
    </w:p>
    <w:p w:rsidR="008D596B" w:rsidRDefault="007D0D00">
      <w:pPr>
        <w:pStyle w:val="BodyText"/>
        <w:spacing w:before="22"/>
        <w:ind w:left="154"/>
      </w:pPr>
      <w:r>
        <w:t>Name and contact details of referees</w:t>
      </w:r>
    </w:p>
    <w:p w:rsidR="008D596B" w:rsidRDefault="007D0D00">
      <w:pPr>
        <w:pStyle w:val="BodyText"/>
        <w:spacing w:before="26"/>
        <w:ind w:left="154"/>
      </w:pPr>
      <w:r>
        <w:rPr>
          <w:w w:val="105"/>
        </w:rPr>
        <w:t>…………………………</w:t>
      </w:r>
    </w:p>
    <w:p w:rsidR="008D596B" w:rsidRDefault="007D0D00">
      <w:pPr>
        <w:pStyle w:val="BodyText"/>
        <w:spacing w:before="22"/>
        <w:ind w:left="154"/>
      </w:pPr>
      <w:r>
        <w:rPr>
          <w:w w:val="105"/>
        </w:rPr>
        <w:t>…………………………</w:t>
      </w:r>
    </w:p>
    <w:p w:rsidR="008D596B" w:rsidRDefault="007D0D00">
      <w:pPr>
        <w:pStyle w:val="BodyText"/>
        <w:spacing w:before="21"/>
        <w:ind w:left="154"/>
      </w:pPr>
      <w:r>
        <w:rPr>
          <w:w w:val="105"/>
        </w:rPr>
        <w:t>…………………………</w:t>
      </w:r>
    </w:p>
    <w:p w:rsidR="008D596B" w:rsidRDefault="008D596B">
      <w:pPr>
        <w:pStyle w:val="BodyText"/>
        <w:spacing w:before="2"/>
        <w:ind w:left="0"/>
        <w:rPr>
          <w:sz w:val="23"/>
        </w:rPr>
      </w:pPr>
    </w:p>
    <w:p w:rsidR="008D596B" w:rsidRDefault="007D0D00">
      <w:pPr>
        <w:pStyle w:val="BodyText"/>
        <w:spacing w:line="264" w:lineRule="auto"/>
        <w:ind w:left="154" w:right="554"/>
      </w:pPr>
      <w:r>
        <w:t>I confirm this tender is open for acceptance for 90 days and attach details of a valid Contractor’s All Risks Insurance Policy</w:t>
      </w:r>
    </w:p>
    <w:p w:rsidR="008D596B" w:rsidRDefault="008D596B">
      <w:pPr>
        <w:pStyle w:val="BodyText"/>
        <w:ind w:left="0"/>
        <w:rPr>
          <w:sz w:val="22"/>
        </w:rPr>
      </w:pPr>
    </w:p>
    <w:p w:rsidR="008D596B" w:rsidRDefault="008D596B">
      <w:pPr>
        <w:pStyle w:val="BodyText"/>
        <w:ind w:left="0"/>
        <w:rPr>
          <w:sz w:val="22"/>
        </w:rPr>
      </w:pPr>
    </w:p>
    <w:p w:rsidR="008D596B" w:rsidRDefault="008D596B">
      <w:pPr>
        <w:pStyle w:val="BodyText"/>
        <w:spacing w:before="4"/>
        <w:ind w:left="0"/>
      </w:pPr>
    </w:p>
    <w:p w:rsidR="008D596B" w:rsidRDefault="007D0D00">
      <w:pPr>
        <w:pStyle w:val="BodyText"/>
        <w:tabs>
          <w:tab w:val="left" w:pos="5194"/>
        </w:tabs>
        <w:ind w:left="154"/>
      </w:pPr>
      <w:r>
        <w:t>Signed</w:t>
      </w:r>
      <w:r>
        <w:rPr>
          <w:spacing w:val="36"/>
        </w:rPr>
        <w:t xml:space="preserve"> </w:t>
      </w:r>
      <w:r>
        <w:t>…………………………</w:t>
      </w:r>
      <w:r>
        <w:tab/>
        <w:t>Date</w:t>
      </w:r>
      <w:r>
        <w:rPr>
          <w:spacing w:val="5"/>
        </w:rPr>
        <w:t xml:space="preserve"> </w:t>
      </w:r>
      <w:r>
        <w:t>………………</w:t>
      </w:r>
    </w:p>
    <w:p w:rsidR="008D596B" w:rsidRDefault="008D596B">
      <w:pPr>
        <w:pStyle w:val="BodyText"/>
        <w:ind w:left="0"/>
        <w:rPr>
          <w:sz w:val="22"/>
        </w:rPr>
      </w:pPr>
    </w:p>
    <w:p w:rsidR="008D596B" w:rsidRDefault="008D596B">
      <w:pPr>
        <w:pStyle w:val="BodyText"/>
        <w:ind w:left="0"/>
        <w:rPr>
          <w:sz w:val="22"/>
        </w:rPr>
      </w:pPr>
    </w:p>
    <w:p w:rsidR="008D596B" w:rsidRDefault="008D596B">
      <w:pPr>
        <w:pStyle w:val="BodyText"/>
        <w:spacing w:before="11"/>
        <w:ind w:left="0"/>
        <w:rPr>
          <w:sz w:val="20"/>
        </w:rPr>
      </w:pPr>
    </w:p>
    <w:p w:rsidR="008D596B" w:rsidRDefault="007D0D00">
      <w:pPr>
        <w:pStyle w:val="BodyText"/>
        <w:ind w:left="154"/>
      </w:pPr>
      <w:r>
        <w:t>Name……………………….</w:t>
      </w:r>
    </w:p>
    <w:sectPr w:rsidR="008D596B">
      <w:pgSz w:w="11910" w:h="16840"/>
      <w:pgMar w:top="1360" w:right="1680" w:bottom="1080" w:left="1660" w:header="734"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07F" w:rsidRDefault="007D0D00">
      <w:r>
        <w:separator/>
      </w:r>
    </w:p>
  </w:endnote>
  <w:endnote w:type="continuationSeparator" w:id="0">
    <w:p w:rsidR="0043307F" w:rsidRDefault="007D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96B" w:rsidRDefault="00D852FB">
    <w:pPr>
      <w:pStyle w:val="BodyText"/>
      <w:spacing w:line="14" w:lineRule="auto"/>
      <w:ind w:left="0"/>
      <w:rPr>
        <w:sz w:val="20"/>
      </w:rPr>
    </w:pPr>
    <w:r>
      <w:rPr>
        <w:noProof/>
      </w:rPr>
      <mc:AlternateContent>
        <mc:Choice Requires="wpg">
          <w:drawing>
            <wp:anchor distT="0" distB="0" distL="114300" distR="114300" simplePos="0" relativeHeight="503300048" behindDoc="1" locked="0" layoutInCell="1" allowOverlap="1">
              <wp:simplePos x="0" y="0"/>
              <wp:positionH relativeFrom="page">
                <wp:posOffset>1151890</wp:posOffset>
              </wp:positionH>
              <wp:positionV relativeFrom="page">
                <wp:posOffset>9997440</wp:posOffset>
              </wp:positionV>
              <wp:extent cx="4980940" cy="18415"/>
              <wp:effectExtent l="18415" t="5715" r="10795" b="444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0940" cy="18415"/>
                        <a:chOff x="1814" y="15744"/>
                        <a:chExt cx="7844" cy="29"/>
                      </a:xfrm>
                    </wpg:grpSpPr>
                    <wps:wsp>
                      <wps:cNvPr id="5" name="Line 12"/>
                      <wps:cNvCnPr>
                        <a:cxnSpLocks noChangeShapeType="1"/>
                      </wps:cNvCnPr>
                      <wps:spPr bwMode="auto">
                        <a:xfrm>
                          <a:off x="1814" y="15758"/>
                          <a:ext cx="7843" cy="0"/>
                        </a:xfrm>
                        <a:prstGeom prst="line">
                          <a:avLst/>
                        </a:prstGeom>
                        <a:noFill/>
                        <a:ln w="18288">
                          <a:solidFill>
                            <a:srgbClr val="AAAAAA"/>
                          </a:solidFill>
                          <a:round/>
                          <a:headEnd/>
                          <a:tailEnd/>
                        </a:ln>
                        <a:extLst>
                          <a:ext uri="{909E8E84-426E-40DD-AFC4-6F175D3DCCD1}">
                            <a14:hiddenFill xmlns:a14="http://schemas.microsoft.com/office/drawing/2010/main">
                              <a:noFill/>
                            </a14:hiddenFill>
                          </a:ext>
                        </a:extLst>
                      </wps:spPr>
                      <wps:bodyPr/>
                    </wps:wsp>
                    <wps:wsp>
                      <wps:cNvPr id="6" name="Rectangle 11"/>
                      <wps:cNvSpPr>
                        <a:spLocks noChangeArrowheads="1"/>
                      </wps:cNvSpPr>
                      <wps:spPr bwMode="auto">
                        <a:xfrm>
                          <a:off x="1814" y="15743"/>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10"/>
                      <wps:cNvCnPr>
                        <a:cxnSpLocks noChangeShapeType="1"/>
                      </wps:cNvCnPr>
                      <wps:spPr bwMode="auto">
                        <a:xfrm>
                          <a:off x="1819" y="15746"/>
                          <a:ext cx="7834" cy="0"/>
                        </a:xfrm>
                        <a:prstGeom prst="line">
                          <a:avLst/>
                        </a:prstGeom>
                        <a:noFill/>
                        <a:ln w="3048">
                          <a:solidFill>
                            <a:srgbClr val="AAAAAA"/>
                          </a:solidFill>
                          <a:round/>
                          <a:headEnd/>
                          <a:tailEnd/>
                        </a:ln>
                        <a:extLst>
                          <a:ext uri="{909E8E84-426E-40DD-AFC4-6F175D3DCCD1}">
                            <a14:hiddenFill xmlns:a14="http://schemas.microsoft.com/office/drawing/2010/main">
                              <a:noFill/>
                            </a14:hiddenFill>
                          </a:ext>
                        </a:extLst>
                      </wps:spPr>
                      <wps:bodyPr/>
                    </wps:wsp>
                    <wps:wsp>
                      <wps:cNvPr id="8" name="Rectangle 9"/>
                      <wps:cNvSpPr>
                        <a:spLocks noChangeArrowheads="1"/>
                      </wps:cNvSpPr>
                      <wps:spPr bwMode="auto">
                        <a:xfrm>
                          <a:off x="9652" y="15743"/>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8"/>
                      <wps:cNvSpPr>
                        <a:spLocks/>
                      </wps:cNvSpPr>
                      <wps:spPr bwMode="auto">
                        <a:xfrm>
                          <a:off x="1814" y="15743"/>
                          <a:ext cx="7844" cy="24"/>
                        </a:xfrm>
                        <a:custGeom>
                          <a:avLst/>
                          <a:gdLst>
                            <a:gd name="T0" fmla="+- 0 1819 1814"/>
                            <a:gd name="T1" fmla="*/ T0 w 7844"/>
                            <a:gd name="T2" fmla="+- 0 15749 15744"/>
                            <a:gd name="T3" fmla="*/ 15749 h 24"/>
                            <a:gd name="T4" fmla="+- 0 1814 1814"/>
                            <a:gd name="T5" fmla="*/ T4 w 7844"/>
                            <a:gd name="T6" fmla="+- 0 15749 15744"/>
                            <a:gd name="T7" fmla="*/ 15749 h 24"/>
                            <a:gd name="T8" fmla="+- 0 1814 1814"/>
                            <a:gd name="T9" fmla="*/ T8 w 7844"/>
                            <a:gd name="T10" fmla="+- 0 15768 15744"/>
                            <a:gd name="T11" fmla="*/ 15768 h 24"/>
                            <a:gd name="T12" fmla="+- 0 1819 1814"/>
                            <a:gd name="T13" fmla="*/ T12 w 7844"/>
                            <a:gd name="T14" fmla="+- 0 15768 15744"/>
                            <a:gd name="T15" fmla="*/ 15768 h 24"/>
                            <a:gd name="T16" fmla="+- 0 1819 1814"/>
                            <a:gd name="T17" fmla="*/ T16 w 7844"/>
                            <a:gd name="T18" fmla="+- 0 15749 15744"/>
                            <a:gd name="T19" fmla="*/ 15749 h 24"/>
                            <a:gd name="T20" fmla="+- 0 9657 1814"/>
                            <a:gd name="T21" fmla="*/ T20 w 7844"/>
                            <a:gd name="T22" fmla="+- 0 15744 15744"/>
                            <a:gd name="T23" fmla="*/ 15744 h 24"/>
                            <a:gd name="T24" fmla="+- 0 9653 1814"/>
                            <a:gd name="T25" fmla="*/ T24 w 7844"/>
                            <a:gd name="T26" fmla="+- 0 15744 15744"/>
                            <a:gd name="T27" fmla="*/ 15744 h 24"/>
                            <a:gd name="T28" fmla="+- 0 9653 1814"/>
                            <a:gd name="T29" fmla="*/ T28 w 7844"/>
                            <a:gd name="T30" fmla="+- 0 15749 15744"/>
                            <a:gd name="T31" fmla="*/ 15749 h 24"/>
                            <a:gd name="T32" fmla="+- 0 9657 1814"/>
                            <a:gd name="T33" fmla="*/ T32 w 7844"/>
                            <a:gd name="T34" fmla="+- 0 15749 15744"/>
                            <a:gd name="T35" fmla="*/ 15749 h 24"/>
                            <a:gd name="T36" fmla="+- 0 9657 1814"/>
                            <a:gd name="T37" fmla="*/ T36 w 7844"/>
                            <a:gd name="T38" fmla="+- 0 15744 15744"/>
                            <a:gd name="T39" fmla="*/ 15744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44" h="24">
                              <a:moveTo>
                                <a:pt x="5" y="5"/>
                              </a:moveTo>
                              <a:lnTo>
                                <a:pt x="0" y="5"/>
                              </a:lnTo>
                              <a:lnTo>
                                <a:pt x="0" y="24"/>
                              </a:lnTo>
                              <a:lnTo>
                                <a:pt x="5" y="24"/>
                              </a:lnTo>
                              <a:lnTo>
                                <a:pt x="5" y="5"/>
                              </a:lnTo>
                              <a:moveTo>
                                <a:pt x="7843" y="0"/>
                              </a:moveTo>
                              <a:lnTo>
                                <a:pt x="7839" y="0"/>
                              </a:lnTo>
                              <a:lnTo>
                                <a:pt x="7839" y="5"/>
                              </a:lnTo>
                              <a:lnTo>
                                <a:pt x="7843" y="5"/>
                              </a:lnTo>
                              <a:lnTo>
                                <a:pt x="7843" y="0"/>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9652" y="15748"/>
                          <a:ext cx="5" cy="2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1814" y="1576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5"/>
                      <wps:cNvSpPr>
                        <a:spLocks noChangeArrowheads="1"/>
                      </wps:cNvSpPr>
                      <wps:spPr bwMode="auto">
                        <a:xfrm>
                          <a:off x="1814" y="15767"/>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4"/>
                      <wps:cNvCnPr>
                        <a:cxnSpLocks noChangeShapeType="1"/>
                      </wps:cNvCnPr>
                      <wps:spPr bwMode="auto">
                        <a:xfrm>
                          <a:off x="1819" y="15770"/>
                          <a:ext cx="7834" cy="0"/>
                        </a:xfrm>
                        <a:prstGeom prst="line">
                          <a:avLst/>
                        </a:prstGeom>
                        <a:noFill/>
                        <a:ln w="3048">
                          <a:solidFill>
                            <a:srgbClr val="EEEEEE"/>
                          </a:solidFill>
                          <a:round/>
                          <a:headEnd/>
                          <a:tailEnd/>
                        </a:ln>
                        <a:extLst>
                          <a:ext uri="{909E8E84-426E-40DD-AFC4-6F175D3DCCD1}">
                            <a14:hiddenFill xmlns:a14="http://schemas.microsoft.com/office/drawing/2010/main">
                              <a:noFill/>
                            </a14:hiddenFill>
                          </a:ext>
                        </a:extLst>
                      </wps:spPr>
                      <wps:bodyPr/>
                    </wps:wsp>
                    <wps:wsp>
                      <wps:cNvPr id="14" name="Rectangle 3"/>
                      <wps:cNvSpPr>
                        <a:spLocks noChangeArrowheads="1"/>
                      </wps:cNvSpPr>
                      <wps:spPr bwMode="auto">
                        <a:xfrm>
                          <a:off x="9652" y="15767"/>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4AF86" id="Group 2" o:spid="_x0000_s1026" style="position:absolute;margin-left:90.7pt;margin-top:787.2pt;width:392.2pt;height:1.45pt;z-index:-16432;mso-position-horizontal-relative:page;mso-position-vertical-relative:page" coordorigin="1814,15744" coordsize="78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">
              <v:line id="Line 12" o:spid="_x0000_s1027" style="position:absolute;visibility:visible;mso-wrap-style:square" from="1814,15758" to="9657,15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" strokecolor="#aaa" strokeweight="1.44pt"/>
              <v:rect id="Rectangle 11" o:spid="_x0000_s1028" style="position:absolute;left:1814;top:157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" fillcolor="#aaa" stroked="f"/>
              <v:line id="Line 10" o:spid="_x0000_s1029" style="position:absolute;visibility:visible;mso-wrap-style:square" from="1819,15746" to="9653,15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" strokecolor="#aaa" strokeweight=".24pt"/>
              <v:rect id="Rectangle 9" o:spid="_x0000_s1030" style="position:absolute;left:9652;top:157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" fillcolor="#eee" stroked="f"/>
              <v:shape id="AutoShape 8" o:spid="_x0000_s1031" style="position:absolute;left:1814;top:15743;width:7844;height:24;visibility:visible;mso-wrap-style:square;v-text-anchor:top" coordsize="78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" path="m5,5l,5,,24r5,l5,5m7843,r-4,l7839,5r4,l7843,e" fillcolor="#aaa" stroked="f">
                <v:path arrowok="t" o:connecttype="custom" o:connectlocs="5,15749;0,15749;0,15768;5,15768;5,15749;7843,15744;7839,15744;7839,15749;7843,15749;7843,15744" o:connectangles="0,0,0,0,0,0,0,0,0,0"/>
              </v:shape>
              <v:rect id="Rectangle 7" o:spid="_x0000_s1032" style="position:absolute;left:9652;top:15748;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" fillcolor="#eee" stroked="f"/>
              <v:rect id="Rectangle 6" o:spid="_x0000_s1033" style="position:absolute;left:1814;top:1576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" fillcolor="#aaa" stroked="f"/>
              <v:rect id="Rectangle 5" o:spid="_x0000_s1034" style="position:absolute;left:1814;top:1576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" fillcolor="#eee" stroked="f"/>
              <v:line id="Line 4" o:spid="_x0000_s1035" style="position:absolute;visibility:visible;mso-wrap-style:square" from="1819,15770" to="9653,15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" strokecolor="#eee" strokeweight=".24pt"/>
              <v:rect id="Rectangle 3" o:spid="_x0000_s1036" style="position:absolute;left:9652;top:1576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" fillcolor="#eee" stroked="f"/>
              <w10:wrap anchorx="page" anchory="page"/>
            </v:group>
          </w:pict>
        </mc:Fallback>
      </mc:AlternateContent>
    </w:r>
    <w:r>
      <w:rPr>
        <w:noProof/>
      </w:rPr>
      <mc:AlternateContent>
        <mc:Choice Requires="wps">
          <w:drawing>
            <wp:anchor distT="0" distB="0" distL="114300" distR="114300" simplePos="0" relativeHeight="503300072" behindDoc="1" locked="0" layoutInCell="1" allowOverlap="1">
              <wp:simplePos x="0" y="0"/>
              <wp:positionH relativeFrom="page">
                <wp:posOffset>4959985</wp:posOffset>
              </wp:positionH>
              <wp:positionV relativeFrom="page">
                <wp:posOffset>10025380</wp:posOffset>
              </wp:positionV>
              <wp:extent cx="1197610" cy="1409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96B" w:rsidRDefault="007D0D00">
                          <w:pPr>
                            <w:spacing w:before="17"/>
                            <w:ind w:left="20"/>
                            <w:rPr>
                              <w:sz w:val="16"/>
                            </w:rPr>
                          </w:pPr>
                          <w:r>
                            <w:rPr>
                              <w:w w:val="95"/>
                              <w:sz w:val="16"/>
                            </w:rPr>
                            <w:t>Schedule</w:t>
                          </w:r>
                          <w:r>
                            <w:rPr>
                              <w:spacing w:val="-12"/>
                              <w:w w:val="95"/>
                              <w:sz w:val="16"/>
                            </w:rPr>
                            <w:t xml:space="preserve"> </w:t>
                          </w:r>
                          <w:r>
                            <w:rPr>
                              <w:w w:val="95"/>
                              <w:sz w:val="16"/>
                            </w:rPr>
                            <w:t>of</w:t>
                          </w:r>
                          <w:r>
                            <w:rPr>
                              <w:spacing w:val="-12"/>
                              <w:w w:val="95"/>
                              <w:sz w:val="16"/>
                            </w:rPr>
                            <w:t xml:space="preserve"> </w:t>
                          </w:r>
                          <w:r>
                            <w:rPr>
                              <w:w w:val="95"/>
                              <w:sz w:val="16"/>
                            </w:rPr>
                            <w:t>works:</w:t>
                          </w:r>
                          <w:r>
                            <w:rPr>
                              <w:spacing w:val="-12"/>
                              <w:w w:val="95"/>
                              <w:sz w:val="16"/>
                            </w:rPr>
                            <w:t xml:space="preserve"> </w:t>
                          </w:r>
                          <w:r>
                            <w:rPr>
                              <w:w w:val="95"/>
                              <w:sz w:val="16"/>
                            </w:rPr>
                            <w:t>page</w:t>
                          </w:r>
                          <w:r>
                            <w:rPr>
                              <w:spacing w:val="-12"/>
                              <w:w w:val="95"/>
                              <w:sz w:val="16"/>
                            </w:rPr>
                            <w:t xml:space="preserve"> </w:t>
                          </w:r>
                          <w:r>
                            <w:fldChar w:fldCharType="begin"/>
                          </w:r>
                          <w:r>
                            <w:rPr>
                              <w:w w:val="95"/>
                              <w:sz w:val="16"/>
                            </w:rPr>
                            <w:instrText xml:space="preserve"> PAGE </w:instrText>
                          </w:r>
                          <w:r>
                            <w:fldChar w:fldCharType="separate"/>
                          </w:r>
                          <w:r w:rsidR="0064377B">
                            <w:rPr>
                              <w:noProof/>
                              <w:w w:val="95"/>
                              <w:sz w:val="16"/>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90.55pt;margin-top:789.4pt;width:94.3pt;height:11.1pt;z-index:-1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" filled="f" stroked="f">
              <v:textbox inset="0,0,0,0">
                <w:txbxContent>
                  <w:p w:rsidR="008D596B" w:rsidRDefault="007D0D00">
                    <w:pPr>
                      <w:spacing w:before="17"/>
                      <w:ind w:left="20"/>
                      <w:rPr>
                        <w:sz w:val="16"/>
                      </w:rPr>
                    </w:pPr>
                    <w:r>
                      <w:rPr>
                        <w:w w:val="95"/>
                        <w:sz w:val="16"/>
                      </w:rPr>
                      <w:t>Schedule</w:t>
                    </w:r>
                    <w:r>
                      <w:rPr>
                        <w:spacing w:val="-12"/>
                        <w:w w:val="95"/>
                        <w:sz w:val="16"/>
                      </w:rPr>
                      <w:t xml:space="preserve"> </w:t>
                    </w:r>
                    <w:r>
                      <w:rPr>
                        <w:w w:val="95"/>
                        <w:sz w:val="16"/>
                      </w:rPr>
                      <w:t>of</w:t>
                    </w:r>
                    <w:r>
                      <w:rPr>
                        <w:spacing w:val="-12"/>
                        <w:w w:val="95"/>
                        <w:sz w:val="16"/>
                      </w:rPr>
                      <w:t xml:space="preserve"> </w:t>
                    </w:r>
                    <w:r>
                      <w:rPr>
                        <w:w w:val="95"/>
                        <w:sz w:val="16"/>
                      </w:rPr>
                      <w:t>works:</w:t>
                    </w:r>
                    <w:r>
                      <w:rPr>
                        <w:spacing w:val="-12"/>
                        <w:w w:val="95"/>
                        <w:sz w:val="16"/>
                      </w:rPr>
                      <w:t xml:space="preserve"> </w:t>
                    </w:r>
                    <w:r>
                      <w:rPr>
                        <w:w w:val="95"/>
                        <w:sz w:val="16"/>
                      </w:rPr>
                      <w:t>page</w:t>
                    </w:r>
                    <w:r>
                      <w:rPr>
                        <w:spacing w:val="-12"/>
                        <w:w w:val="95"/>
                        <w:sz w:val="16"/>
                      </w:rPr>
                      <w:t xml:space="preserve"> </w:t>
                    </w:r>
                    <w:r>
                      <w:fldChar w:fldCharType="begin"/>
                    </w:r>
                    <w:r>
                      <w:rPr>
                        <w:w w:val="95"/>
                        <w:sz w:val="16"/>
                      </w:rPr>
                      <w:instrText xml:space="preserve"> PAGE </w:instrText>
                    </w:r>
                    <w:r>
                      <w:fldChar w:fldCharType="separate"/>
                    </w:r>
                    <w:r w:rsidR="0064377B">
                      <w:rPr>
                        <w:noProof/>
                        <w:w w:val="95"/>
                        <w:sz w:val="16"/>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07F" w:rsidRDefault="007D0D00">
      <w:r>
        <w:separator/>
      </w:r>
    </w:p>
  </w:footnote>
  <w:footnote w:type="continuationSeparator" w:id="0">
    <w:p w:rsidR="0043307F" w:rsidRDefault="007D0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96B" w:rsidRDefault="00D852FB">
    <w:pPr>
      <w:pStyle w:val="BodyText"/>
      <w:spacing w:line="14" w:lineRule="auto"/>
      <w:ind w:left="0"/>
      <w:rPr>
        <w:sz w:val="20"/>
      </w:rPr>
    </w:pPr>
    <w:r>
      <w:rPr>
        <w:noProof/>
      </w:rPr>
      <mc:AlternateContent>
        <mc:Choice Requires="wpg">
          <w:drawing>
            <wp:anchor distT="0" distB="0" distL="114300" distR="114300" simplePos="0" relativeHeight="503300000" behindDoc="1" locked="0" layoutInCell="1" allowOverlap="1">
              <wp:simplePos x="0" y="0"/>
              <wp:positionH relativeFrom="page">
                <wp:posOffset>1151890</wp:posOffset>
              </wp:positionH>
              <wp:positionV relativeFrom="page">
                <wp:posOffset>725170</wp:posOffset>
              </wp:positionV>
              <wp:extent cx="4752340" cy="18415"/>
              <wp:effectExtent l="18415" t="10795" r="10795" b="889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2340" cy="18415"/>
                        <a:chOff x="1814" y="1142"/>
                        <a:chExt cx="7484" cy="29"/>
                      </a:xfrm>
                    </wpg:grpSpPr>
                    <wps:wsp>
                      <wps:cNvPr id="17" name="Line 24"/>
                      <wps:cNvCnPr>
                        <a:cxnSpLocks noChangeShapeType="1"/>
                      </wps:cNvCnPr>
                      <wps:spPr bwMode="auto">
                        <a:xfrm>
                          <a:off x="1814" y="1157"/>
                          <a:ext cx="7483" cy="0"/>
                        </a:xfrm>
                        <a:prstGeom prst="line">
                          <a:avLst/>
                        </a:prstGeom>
                        <a:noFill/>
                        <a:ln w="18288">
                          <a:solidFill>
                            <a:srgbClr val="AAAAAA"/>
                          </a:solidFill>
                          <a:round/>
                          <a:headEnd/>
                          <a:tailEnd/>
                        </a:ln>
                        <a:extLst>
                          <a:ext uri="{909E8E84-426E-40DD-AFC4-6F175D3DCCD1}">
                            <a14:hiddenFill xmlns:a14="http://schemas.microsoft.com/office/drawing/2010/main">
                              <a:noFill/>
                            </a14:hiddenFill>
                          </a:ext>
                        </a:extLst>
                      </wps:spPr>
                      <wps:bodyPr/>
                    </wps:wsp>
                    <wps:wsp>
                      <wps:cNvPr id="18" name="Rectangle 23"/>
                      <wps:cNvSpPr>
                        <a:spLocks noChangeArrowheads="1"/>
                      </wps:cNvSpPr>
                      <wps:spPr bwMode="auto">
                        <a:xfrm>
                          <a:off x="1814" y="1142"/>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22"/>
                      <wps:cNvCnPr>
                        <a:cxnSpLocks noChangeShapeType="1"/>
                      </wps:cNvCnPr>
                      <wps:spPr bwMode="auto">
                        <a:xfrm>
                          <a:off x="1819" y="1145"/>
                          <a:ext cx="7474" cy="0"/>
                        </a:xfrm>
                        <a:prstGeom prst="line">
                          <a:avLst/>
                        </a:prstGeom>
                        <a:noFill/>
                        <a:ln w="3048">
                          <a:solidFill>
                            <a:srgbClr val="AAAAAA"/>
                          </a:solidFill>
                          <a:round/>
                          <a:headEnd/>
                          <a:tailEnd/>
                        </a:ln>
                        <a:extLst>
                          <a:ext uri="{909E8E84-426E-40DD-AFC4-6F175D3DCCD1}">
                            <a14:hiddenFill xmlns:a14="http://schemas.microsoft.com/office/drawing/2010/main">
                              <a:noFill/>
                            </a14:hiddenFill>
                          </a:ext>
                        </a:extLst>
                      </wps:spPr>
                      <wps:bodyPr/>
                    </wps:wsp>
                    <wps:wsp>
                      <wps:cNvPr id="20" name="Rectangle 21"/>
                      <wps:cNvSpPr>
                        <a:spLocks noChangeArrowheads="1"/>
                      </wps:cNvSpPr>
                      <wps:spPr bwMode="auto">
                        <a:xfrm>
                          <a:off x="9292" y="1142"/>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20"/>
                      <wps:cNvSpPr>
                        <a:spLocks/>
                      </wps:cNvSpPr>
                      <wps:spPr bwMode="auto">
                        <a:xfrm>
                          <a:off x="1814" y="1142"/>
                          <a:ext cx="7484" cy="24"/>
                        </a:xfrm>
                        <a:custGeom>
                          <a:avLst/>
                          <a:gdLst>
                            <a:gd name="T0" fmla="+- 0 1819 1814"/>
                            <a:gd name="T1" fmla="*/ T0 w 7484"/>
                            <a:gd name="T2" fmla="+- 0 1147 1142"/>
                            <a:gd name="T3" fmla="*/ 1147 h 24"/>
                            <a:gd name="T4" fmla="+- 0 1814 1814"/>
                            <a:gd name="T5" fmla="*/ T4 w 7484"/>
                            <a:gd name="T6" fmla="+- 0 1147 1142"/>
                            <a:gd name="T7" fmla="*/ 1147 h 24"/>
                            <a:gd name="T8" fmla="+- 0 1814 1814"/>
                            <a:gd name="T9" fmla="*/ T8 w 7484"/>
                            <a:gd name="T10" fmla="+- 0 1166 1142"/>
                            <a:gd name="T11" fmla="*/ 1166 h 24"/>
                            <a:gd name="T12" fmla="+- 0 1819 1814"/>
                            <a:gd name="T13" fmla="*/ T12 w 7484"/>
                            <a:gd name="T14" fmla="+- 0 1166 1142"/>
                            <a:gd name="T15" fmla="*/ 1166 h 24"/>
                            <a:gd name="T16" fmla="+- 0 1819 1814"/>
                            <a:gd name="T17" fmla="*/ T16 w 7484"/>
                            <a:gd name="T18" fmla="+- 0 1147 1142"/>
                            <a:gd name="T19" fmla="*/ 1147 h 24"/>
                            <a:gd name="T20" fmla="+- 0 9297 1814"/>
                            <a:gd name="T21" fmla="*/ T20 w 7484"/>
                            <a:gd name="T22" fmla="+- 0 1142 1142"/>
                            <a:gd name="T23" fmla="*/ 1142 h 24"/>
                            <a:gd name="T24" fmla="+- 0 9293 1814"/>
                            <a:gd name="T25" fmla="*/ T24 w 7484"/>
                            <a:gd name="T26" fmla="+- 0 1142 1142"/>
                            <a:gd name="T27" fmla="*/ 1142 h 24"/>
                            <a:gd name="T28" fmla="+- 0 9293 1814"/>
                            <a:gd name="T29" fmla="*/ T28 w 7484"/>
                            <a:gd name="T30" fmla="+- 0 1147 1142"/>
                            <a:gd name="T31" fmla="*/ 1147 h 24"/>
                            <a:gd name="T32" fmla="+- 0 9297 1814"/>
                            <a:gd name="T33" fmla="*/ T32 w 7484"/>
                            <a:gd name="T34" fmla="+- 0 1147 1142"/>
                            <a:gd name="T35" fmla="*/ 1147 h 24"/>
                            <a:gd name="T36" fmla="+- 0 9297 1814"/>
                            <a:gd name="T37" fmla="*/ T36 w 7484"/>
                            <a:gd name="T38" fmla="+- 0 1142 1142"/>
                            <a:gd name="T39" fmla="*/ 1142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84" h="24">
                              <a:moveTo>
                                <a:pt x="5" y="5"/>
                              </a:moveTo>
                              <a:lnTo>
                                <a:pt x="0" y="5"/>
                              </a:lnTo>
                              <a:lnTo>
                                <a:pt x="0" y="24"/>
                              </a:lnTo>
                              <a:lnTo>
                                <a:pt x="5" y="24"/>
                              </a:lnTo>
                              <a:lnTo>
                                <a:pt x="5" y="5"/>
                              </a:lnTo>
                              <a:moveTo>
                                <a:pt x="7483" y="0"/>
                              </a:moveTo>
                              <a:lnTo>
                                <a:pt x="7479" y="0"/>
                              </a:lnTo>
                              <a:lnTo>
                                <a:pt x="7479" y="5"/>
                              </a:lnTo>
                              <a:lnTo>
                                <a:pt x="7483" y="5"/>
                              </a:lnTo>
                              <a:lnTo>
                                <a:pt x="7483" y="0"/>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Rectangle 19"/>
                      <wps:cNvSpPr>
                        <a:spLocks noChangeArrowheads="1"/>
                      </wps:cNvSpPr>
                      <wps:spPr bwMode="auto">
                        <a:xfrm>
                          <a:off x="9292" y="1147"/>
                          <a:ext cx="5" cy="2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8"/>
                      <wps:cNvSpPr>
                        <a:spLocks noChangeArrowheads="1"/>
                      </wps:cNvSpPr>
                      <wps:spPr bwMode="auto">
                        <a:xfrm>
                          <a:off x="1814" y="1166"/>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7"/>
                      <wps:cNvSpPr>
                        <a:spLocks noChangeArrowheads="1"/>
                      </wps:cNvSpPr>
                      <wps:spPr bwMode="auto">
                        <a:xfrm>
                          <a:off x="1814" y="1166"/>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16"/>
                      <wps:cNvCnPr>
                        <a:cxnSpLocks noChangeShapeType="1"/>
                      </wps:cNvCnPr>
                      <wps:spPr bwMode="auto">
                        <a:xfrm>
                          <a:off x="1819" y="1169"/>
                          <a:ext cx="7474" cy="0"/>
                        </a:xfrm>
                        <a:prstGeom prst="line">
                          <a:avLst/>
                        </a:prstGeom>
                        <a:noFill/>
                        <a:ln w="3048">
                          <a:solidFill>
                            <a:srgbClr val="EEEEEE"/>
                          </a:solidFill>
                          <a:round/>
                          <a:headEnd/>
                          <a:tailEnd/>
                        </a:ln>
                        <a:extLst>
                          <a:ext uri="{909E8E84-426E-40DD-AFC4-6F175D3DCCD1}">
                            <a14:hiddenFill xmlns:a14="http://schemas.microsoft.com/office/drawing/2010/main">
                              <a:noFill/>
                            </a14:hiddenFill>
                          </a:ext>
                        </a:extLst>
                      </wps:spPr>
                      <wps:bodyPr/>
                    </wps:wsp>
                    <wps:wsp>
                      <wps:cNvPr id="26" name="Rectangle 15"/>
                      <wps:cNvSpPr>
                        <a:spLocks noChangeArrowheads="1"/>
                      </wps:cNvSpPr>
                      <wps:spPr bwMode="auto">
                        <a:xfrm>
                          <a:off x="9292" y="1166"/>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31EBA" id="Group 14" o:spid="_x0000_s1026" style="position:absolute;margin-left:90.7pt;margin-top:57.1pt;width:374.2pt;height:1.45pt;z-index:-16480;mso-position-horizontal-relative:page;mso-position-vertical-relative:page" coordorigin="1814,1142" coordsize="748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">
              <v:line id="Line 24" o:spid="_x0000_s1027" style="position:absolute;visibility:visible;mso-wrap-style:square" from="1814,1157" to="9297,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" strokecolor="#aaa" strokeweight="1.44pt"/>
              <v:rect id="Rectangle 23" o:spid="_x0000_s1028" style="position:absolute;left:1814;top:11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" fillcolor="#aaa" stroked="f"/>
              <v:line id="Line 22" o:spid="_x0000_s1029" style="position:absolute;visibility:visible;mso-wrap-style:square" from="1819,1145" to="9293,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" strokecolor="#aaa" strokeweight=".24pt"/>
              <v:rect id="Rectangle 21" o:spid="_x0000_s1030" style="position:absolute;left:9292;top:11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" fillcolor="#eee" stroked="f"/>
              <v:shape id="AutoShape 20" o:spid="_x0000_s1031" style="position:absolute;left:1814;top:1142;width:7484;height:24;visibility:visible;mso-wrap-style:square;v-text-anchor:top" coordsize="74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" path="m5,5l,5,,24r5,l5,5m7483,r-4,l7479,5r4,l7483,e" fillcolor="#aaa" stroked="f">
                <v:path arrowok="t" o:connecttype="custom" o:connectlocs="5,1147;0,1147;0,1166;5,1166;5,1147;7483,1142;7479,1142;7479,1147;7483,1147;7483,1142" o:connectangles="0,0,0,0,0,0,0,0,0,0"/>
              </v:shape>
              <v:rect id="Rectangle 19" o:spid="_x0000_s1032" style="position:absolute;left:9292;top:1147;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" fillcolor="#eee" stroked="f"/>
              <v:rect id="Rectangle 18" o:spid="_x0000_s1033" style="position:absolute;left:1814;top:116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" fillcolor="#aaa" stroked="f"/>
              <v:rect id="Rectangle 17" o:spid="_x0000_s1034" style="position:absolute;left:1814;top:116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ppTxAAAANsAAAAPAAAAZHJzL2Rvd25yZXYueG1sRI9PawIx&#10;FMTvBb9DeIK3mlXs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BKemlPEAAAA2wAAAA8A&#10;AAAAAAAAAAAAAAAABwIAAGRycy9kb3ducmV2LnhtbFBLBQYAAAAAAwADALcAAAD4AgAAAAA=&#10;" fillcolor="#eee" stroked="f"/>
              <v:line id="Line 16" o:spid="_x0000_s1035" style="position:absolute;visibility:visible;mso-wrap-style:square" from="1819,1169" to="9293,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" strokecolor="#eee" strokeweight=".24pt"/>
              <v:rect id="Rectangle 15" o:spid="_x0000_s1036" style="position:absolute;left:9292;top:116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" fillcolor="#eee" stroked="f"/>
              <w10:wrap anchorx="page" anchory="page"/>
            </v:group>
          </w:pict>
        </mc:Fallback>
      </mc:AlternateContent>
    </w:r>
    <w:r>
      <w:rPr>
        <w:noProof/>
      </w:rPr>
      <mc:AlternateContent>
        <mc:Choice Requires="wps">
          <w:drawing>
            <wp:anchor distT="0" distB="0" distL="114300" distR="114300" simplePos="0" relativeHeight="503300024" behindDoc="1" locked="0" layoutInCell="1" allowOverlap="1">
              <wp:simplePos x="0" y="0"/>
              <wp:positionH relativeFrom="page">
                <wp:posOffset>1139190</wp:posOffset>
              </wp:positionH>
              <wp:positionV relativeFrom="page">
                <wp:posOffset>453390</wp:posOffset>
              </wp:positionV>
              <wp:extent cx="3172460" cy="171450"/>
              <wp:effectExtent l="0" t="0" r="3175" b="381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96B" w:rsidRDefault="007D0D00">
                          <w:pPr>
                            <w:pStyle w:val="BodyText"/>
                            <w:spacing w:before="29"/>
                            <w:ind w:left="20"/>
                          </w:pPr>
                          <w:r>
                            <w:rPr>
                              <w:w w:val="105"/>
                            </w:rPr>
                            <w:t>Project: extension to Sunnyside Changing Rooms, Yate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89.7pt;margin-top:35.7pt;width:249.8pt;height:13.5pt;z-index:-16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0KrwIAAKs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" filled="f" stroked="f">
              <v:textbox inset="0,0,0,0">
                <w:txbxContent>
                  <w:p w:rsidR="008D596B" w:rsidRDefault="007D0D00">
                    <w:pPr>
                      <w:pStyle w:val="BodyText"/>
                      <w:spacing w:before="29"/>
                      <w:ind w:left="20"/>
                    </w:pPr>
                    <w:r>
                      <w:rPr>
                        <w:w w:val="105"/>
                      </w:rPr>
                      <w:t>Project: extension to Sunnyside Changing Rooms, Yate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A43D7"/>
    <w:multiLevelType w:val="multilevel"/>
    <w:tmpl w:val="95F6ACC2"/>
    <w:lvl w:ilvl="0">
      <w:start w:val="4"/>
      <w:numFmt w:val="upperLetter"/>
      <w:lvlText w:val="%1"/>
      <w:lvlJc w:val="left"/>
      <w:pPr>
        <w:ind w:left="1191" w:hanging="471"/>
        <w:jc w:val="left"/>
      </w:pPr>
      <w:rPr>
        <w:rFonts w:hint="default"/>
      </w:rPr>
    </w:lvl>
    <w:lvl w:ilvl="1">
      <w:start w:val="6"/>
      <w:numFmt w:val="decimalZero"/>
      <w:lvlText w:val="%1.%2"/>
      <w:lvlJc w:val="left"/>
      <w:pPr>
        <w:ind w:left="1191" w:hanging="471"/>
        <w:jc w:val="left"/>
      </w:pPr>
      <w:rPr>
        <w:rFonts w:ascii="Arial" w:eastAsia="Arial" w:hAnsi="Arial" w:cs="Arial" w:hint="default"/>
        <w:spacing w:val="0"/>
        <w:w w:val="99"/>
        <w:sz w:val="19"/>
        <w:szCs w:val="19"/>
      </w:rPr>
    </w:lvl>
    <w:lvl w:ilvl="2">
      <w:numFmt w:val="bullet"/>
      <w:lvlText w:val="•"/>
      <w:lvlJc w:val="left"/>
      <w:pPr>
        <w:ind w:left="2673" w:hanging="471"/>
      </w:pPr>
      <w:rPr>
        <w:rFonts w:hint="default"/>
      </w:rPr>
    </w:lvl>
    <w:lvl w:ilvl="3">
      <w:numFmt w:val="bullet"/>
      <w:lvlText w:val="•"/>
      <w:lvlJc w:val="left"/>
      <w:pPr>
        <w:ind w:left="3409" w:hanging="471"/>
      </w:pPr>
      <w:rPr>
        <w:rFonts w:hint="default"/>
      </w:rPr>
    </w:lvl>
    <w:lvl w:ilvl="4">
      <w:numFmt w:val="bullet"/>
      <w:lvlText w:val="•"/>
      <w:lvlJc w:val="left"/>
      <w:pPr>
        <w:ind w:left="4146" w:hanging="471"/>
      </w:pPr>
      <w:rPr>
        <w:rFonts w:hint="default"/>
      </w:rPr>
    </w:lvl>
    <w:lvl w:ilvl="5">
      <w:numFmt w:val="bullet"/>
      <w:lvlText w:val="•"/>
      <w:lvlJc w:val="left"/>
      <w:pPr>
        <w:ind w:left="4882" w:hanging="471"/>
      </w:pPr>
      <w:rPr>
        <w:rFonts w:hint="default"/>
      </w:rPr>
    </w:lvl>
    <w:lvl w:ilvl="6">
      <w:numFmt w:val="bullet"/>
      <w:lvlText w:val="•"/>
      <w:lvlJc w:val="left"/>
      <w:pPr>
        <w:ind w:left="5619" w:hanging="471"/>
      </w:pPr>
      <w:rPr>
        <w:rFonts w:hint="default"/>
      </w:rPr>
    </w:lvl>
    <w:lvl w:ilvl="7">
      <w:numFmt w:val="bullet"/>
      <w:lvlText w:val="•"/>
      <w:lvlJc w:val="left"/>
      <w:pPr>
        <w:ind w:left="6355" w:hanging="471"/>
      </w:pPr>
      <w:rPr>
        <w:rFonts w:hint="default"/>
      </w:rPr>
    </w:lvl>
    <w:lvl w:ilvl="8">
      <w:numFmt w:val="bullet"/>
      <w:lvlText w:val="•"/>
      <w:lvlJc w:val="left"/>
      <w:pPr>
        <w:ind w:left="7092" w:hanging="471"/>
      </w:pPr>
      <w:rPr>
        <w:rFonts w:hint="default"/>
      </w:rPr>
    </w:lvl>
  </w:abstractNum>
  <w:abstractNum w:abstractNumId="1" w15:restartNumberingAfterBreak="0">
    <w:nsid w:val="15756B3E"/>
    <w:multiLevelType w:val="multilevel"/>
    <w:tmpl w:val="FBB4BC4C"/>
    <w:lvl w:ilvl="0">
      <w:start w:val="10"/>
      <w:numFmt w:val="decimal"/>
      <w:lvlText w:val="%1"/>
      <w:lvlJc w:val="left"/>
      <w:pPr>
        <w:ind w:left="721" w:hanging="568"/>
        <w:jc w:val="left"/>
      </w:pPr>
      <w:rPr>
        <w:rFonts w:hint="default"/>
      </w:rPr>
    </w:lvl>
    <w:lvl w:ilvl="1">
      <w:start w:val="1"/>
      <w:numFmt w:val="decimal"/>
      <w:lvlText w:val="%1.%2"/>
      <w:lvlJc w:val="left"/>
      <w:pPr>
        <w:ind w:left="721" w:hanging="568"/>
        <w:jc w:val="left"/>
      </w:pPr>
      <w:rPr>
        <w:rFonts w:ascii="Arial" w:eastAsia="Arial" w:hAnsi="Arial" w:cs="Arial" w:hint="default"/>
        <w:spacing w:val="0"/>
        <w:w w:val="103"/>
        <w:sz w:val="19"/>
        <w:szCs w:val="19"/>
      </w:rPr>
    </w:lvl>
    <w:lvl w:ilvl="2">
      <w:numFmt w:val="bullet"/>
      <w:lvlText w:val=""/>
      <w:lvlJc w:val="left"/>
      <w:pPr>
        <w:ind w:left="1441" w:hanging="360"/>
      </w:pPr>
      <w:rPr>
        <w:rFonts w:ascii="Symbol" w:eastAsia="Symbol" w:hAnsi="Symbol" w:cs="Symbol" w:hint="default"/>
        <w:w w:val="103"/>
        <w:sz w:val="19"/>
        <w:szCs w:val="19"/>
      </w:rPr>
    </w:lvl>
    <w:lvl w:ilvl="3">
      <w:numFmt w:val="bullet"/>
      <w:lvlText w:val="•"/>
      <w:lvlJc w:val="left"/>
      <w:pPr>
        <w:ind w:left="2330" w:hanging="360"/>
      </w:pPr>
      <w:rPr>
        <w:rFonts w:hint="default"/>
      </w:rPr>
    </w:lvl>
    <w:lvl w:ilvl="4">
      <w:numFmt w:val="bullet"/>
      <w:lvlText w:val="•"/>
      <w:lvlJc w:val="left"/>
      <w:pPr>
        <w:ind w:left="3221" w:hanging="360"/>
      </w:pPr>
      <w:rPr>
        <w:rFonts w:hint="default"/>
      </w:rPr>
    </w:lvl>
    <w:lvl w:ilvl="5">
      <w:numFmt w:val="bullet"/>
      <w:lvlText w:val="•"/>
      <w:lvlJc w:val="left"/>
      <w:pPr>
        <w:ind w:left="4112" w:hanging="360"/>
      </w:pPr>
      <w:rPr>
        <w:rFonts w:hint="default"/>
      </w:rPr>
    </w:lvl>
    <w:lvl w:ilvl="6">
      <w:numFmt w:val="bullet"/>
      <w:lvlText w:val="•"/>
      <w:lvlJc w:val="left"/>
      <w:pPr>
        <w:ind w:left="5002" w:hanging="360"/>
      </w:pPr>
      <w:rPr>
        <w:rFonts w:hint="default"/>
      </w:rPr>
    </w:lvl>
    <w:lvl w:ilvl="7">
      <w:numFmt w:val="bullet"/>
      <w:lvlText w:val="•"/>
      <w:lvlJc w:val="left"/>
      <w:pPr>
        <w:ind w:left="5893" w:hanging="360"/>
      </w:pPr>
      <w:rPr>
        <w:rFonts w:hint="default"/>
      </w:rPr>
    </w:lvl>
    <w:lvl w:ilvl="8">
      <w:numFmt w:val="bullet"/>
      <w:lvlText w:val="•"/>
      <w:lvlJc w:val="left"/>
      <w:pPr>
        <w:ind w:left="6784" w:hanging="360"/>
      </w:pPr>
      <w:rPr>
        <w:rFonts w:hint="default"/>
      </w:rPr>
    </w:lvl>
  </w:abstractNum>
  <w:abstractNum w:abstractNumId="2" w15:restartNumberingAfterBreak="0">
    <w:nsid w:val="198E1BCC"/>
    <w:multiLevelType w:val="multilevel"/>
    <w:tmpl w:val="59242900"/>
    <w:lvl w:ilvl="0">
      <w:start w:val="21"/>
      <w:numFmt w:val="decimal"/>
      <w:lvlText w:val="%1"/>
      <w:lvlJc w:val="left"/>
      <w:pPr>
        <w:ind w:left="721" w:hanging="568"/>
        <w:jc w:val="left"/>
      </w:pPr>
      <w:rPr>
        <w:rFonts w:hint="default"/>
      </w:rPr>
    </w:lvl>
    <w:lvl w:ilvl="1">
      <w:start w:val="4"/>
      <w:numFmt w:val="decimal"/>
      <w:lvlText w:val="%1.%2"/>
      <w:lvlJc w:val="left"/>
      <w:pPr>
        <w:ind w:left="721" w:hanging="568"/>
        <w:jc w:val="left"/>
      </w:pPr>
      <w:rPr>
        <w:rFonts w:ascii="Arial" w:eastAsia="Arial" w:hAnsi="Arial" w:cs="Arial" w:hint="default"/>
        <w:spacing w:val="0"/>
        <w:w w:val="103"/>
        <w:sz w:val="19"/>
        <w:szCs w:val="19"/>
      </w:rPr>
    </w:lvl>
    <w:lvl w:ilvl="2">
      <w:numFmt w:val="bullet"/>
      <w:lvlText w:val="•"/>
      <w:lvlJc w:val="left"/>
      <w:pPr>
        <w:ind w:left="2289" w:hanging="568"/>
      </w:pPr>
      <w:rPr>
        <w:rFonts w:hint="default"/>
      </w:rPr>
    </w:lvl>
    <w:lvl w:ilvl="3">
      <w:numFmt w:val="bullet"/>
      <w:lvlText w:val="•"/>
      <w:lvlJc w:val="left"/>
      <w:pPr>
        <w:ind w:left="3073" w:hanging="568"/>
      </w:pPr>
      <w:rPr>
        <w:rFonts w:hint="default"/>
      </w:rPr>
    </w:lvl>
    <w:lvl w:ilvl="4">
      <w:numFmt w:val="bullet"/>
      <w:lvlText w:val="•"/>
      <w:lvlJc w:val="left"/>
      <w:pPr>
        <w:ind w:left="3858" w:hanging="568"/>
      </w:pPr>
      <w:rPr>
        <w:rFonts w:hint="default"/>
      </w:rPr>
    </w:lvl>
    <w:lvl w:ilvl="5">
      <w:numFmt w:val="bullet"/>
      <w:lvlText w:val="•"/>
      <w:lvlJc w:val="left"/>
      <w:pPr>
        <w:ind w:left="4642" w:hanging="568"/>
      </w:pPr>
      <w:rPr>
        <w:rFonts w:hint="default"/>
      </w:rPr>
    </w:lvl>
    <w:lvl w:ilvl="6">
      <w:numFmt w:val="bullet"/>
      <w:lvlText w:val="•"/>
      <w:lvlJc w:val="left"/>
      <w:pPr>
        <w:ind w:left="5427" w:hanging="568"/>
      </w:pPr>
      <w:rPr>
        <w:rFonts w:hint="default"/>
      </w:rPr>
    </w:lvl>
    <w:lvl w:ilvl="7">
      <w:numFmt w:val="bullet"/>
      <w:lvlText w:val="•"/>
      <w:lvlJc w:val="left"/>
      <w:pPr>
        <w:ind w:left="6211" w:hanging="568"/>
      </w:pPr>
      <w:rPr>
        <w:rFonts w:hint="default"/>
      </w:rPr>
    </w:lvl>
    <w:lvl w:ilvl="8">
      <w:numFmt w:val="bullet"/>
      <w:lvlText w:val="•"/>
      <w:lvlJc w:val="left"/>
      <w:pPr>
        <w:ind w:left="6996" w:hanging="568"/>
      </w:pPr>
      <w:rPr>
        <w:rFonts w:hint="default"/>
      </w:rPr>
    </w:lvl>
  </w:abstractNum>
  <w:abstractNum w:abstractNumId="3" w15:restartNumberingAfterBreak="0">
    <w:nsid w:val="37C41E10"/>
    <w:multiLevelType w:val="multilevel"/>
    <w:tmpl w:val="05306036"/>
    <w:lvl w:ilvl="0">
      <w:start w:val="1"/>
      <w:numFmt w:val="decimal"/>
      <w:lvlText w:val="%1"/>
      <w:lvlJc w:val="left"/>
      <w:pPr>
        <w:ind w:left="360" w:hanging="360"/>
      </w:pPr>
      <w:rPr>
        <w:rFonts w:hint="default"/>
      </w:rPr>
    </w:lvl>
    <w:lvl w:ilvl="1">
      <w:start w:val="5"/>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4" w15:restartNumberingAfterBreak="0">
    <w:nsid w:val="3A48139C"/>
    <w:multiLevelType w:val="multilevel"/>
    <w:tmpl w:val="681C5DA8"/>
    <w:lvl w:ilvl="0">
      <w:start w:val="1"/>
      <w:numFmt w:val="decimal"/>
      <w:lvlText w:val="%1"/>
      <w:lvlJc w:val="left"/>
      <w:pPr>
        <w:ind w:left="721" w:hanging="568"/>
        <w:jc w:val="left"/>
      </w:pPr>
      <w:rPr>
        <w:rFonts w:ascii="Arial" w:eastAsia="Arial" w:hAnsi="Arial" w:cs="Arial" w:hint="default"/>
        <w:b/>
        <w:bCs/>
        <w:w w:val="103"/>
        <w:sz w:val="19"/>
        <w:szCs w:val="19"/>
      </w:rPr>
    </w:lvl>
    <w:lvl w:ilvl="1">
      <w:start w:val="1"/>
      <w:numFmt w:val="decimal"/>
      <w:lvlText w:val="%1.%2"/>
      <w:lvlJc w:val="left"/>
      <w:pPr>
        <w:ind w:left="721" w:hanging="568"/>
        <w:jc w:val="left"/>
      </w:pPr>
      <w:rPr>
        <w:rFonts w:ascii="Arial" w:eastAsia="Arial" w:hAnsi="Arial" w:cs="Arial" w:hint="default"/>
        <w:spacing w:val="0"/>
        <w:w w:val="103"/>
        <w:sz w:val="19"/>
        <w:szCs w:val="19"/>
      </w:rPr>
    </w:lvl>
    <w:lvl w:ilvl="2">
      <w:numFmt w:val="bullet"/>
      <w:lvlText w:val=""/>
      <w:lvlJc w:val="left"/>
      <w:pPr>
        <w:ind w:left="1441" w:hanging="360"/>
      </w:pPr>
      <w:rPr>
        <w:rFonts w:ascii="Symbol" w:eastAsia="Symbol" w:hAnsi="Symbol" w:cs="Symbol" w:hint="default"/>
        <w:w w:val="103"/>
        <w:sz w:val="19"/>
        <w:szCs w:val="19"/>
      </w:rPr>
    </w:lvl>
    <w:lvl w:ilvl="3">
      <w:numFmt w:val="bullet"/>
      <w:lvlText w:val="•"/>
      <w:lvlJc w:val="left"/>
      <w:pPr>
        <w:ind w:left="3023" w:hanging="360"/>
      </w:pPr>
      <w:rPr>
        <w:rFonts w:hint="default"/>
      </w:rPr>
    </w:lvl>
    <w:lvl w:ilvl="4">
      <w:numFmt w:val="bullet"/>
      <w:lvlText w:val="•"/>
      <w:lvlJc w:val="left"/>
      <w:pPr>
        <w:ind w:left="3815" w:hanging="360"/>
      </w:pPr>
      <w:rPr>
        <w:rFonts w:hint="default"/>
      </w:rPr>
    </w:lvl>
    <w:lvl w:ilvl="5">
      <w:numFmt w:val="bullet"/>
      <w:lvlText w:val="•"/>
      <w:lvlJc w:val="left"/>
      <w:pPr>
        <w:ind w:left="4606" w:hanging="360"/>
      </w:pPr>
      <w:rPr>
        <w:rFonts w:hint="default"/>
      </w:rPr>
    </w:lvl>
    <w:lvl w:ilvl="6">
      <w:numFmt w:val="bullet"/>
      <w:lvlText w:val="•"/>
      <w:lvlJc w:val="left"/>
      <w:pPr>
        <w:ind w:left="5398" w:hanging="360"/>
      </w:pPr>
      <w:rPr>
        <w:rFonts w:hint="default"/>
      </w:rPr>
    </w:lvl>
    <w:lvl w:ilvl="7">
      <w:numFmt w:val="bullet"/>
      <w:lvlText w:val="•"/>
      <w:lvlJc w:val="left"/>
      <w:pPr>
        <w:ind w:left="6190" w:hanging="360"/>
      </w:pPr>
      <w:rPr>
        <w:rFonts w:hint="default"/>
      </w:rPr>
    </w:lvl>
    <w:lvl w:ilvl="8">
      <w:numFmt w:val="bullet"/>
      <w:lvlText w:val="•"/>
      <w:lvlJc w:val="left"/>
      <w:pPr>
        <w:ind w:left="6982" w:hanging="360"/>
      </w:pPr>
      <w:rPr>
        <w:rFonts w:hint="default"/>
      </w:rPr>
    </w:lvl>
  </w:abstractNum>
  <w:abstractNum w:abstractNumId="5" w15:restartNumberingAfterBreak="0">
    <w:nsid w:val="3BC06931"/>
    <w:multiLevelType w:val="multilevel"/>
    <w:tmpl w:val="4F1EBFC2"/>
    <w:lvl w:ilvl="0">
      <w:start w:val="22"/>
      <w:numFmt w:val="decimal"/>
      <w:lvlText w:val="%1"/>
      <w:lvlJc w:val="left"/>
      <w:pPr>
        <w:ind w:left="721" w:hanging="568"/>
        <w:jc w:val="left"/>
      </w:pPr>
      <w:rPr>
        <w:rFonts w:hint="default"/>
      </w:rPr>
    </w:lvl>
    <w:lvl w:ilvl="1">
      <w:start w:val="1"/>
      <w:numFmt w:val="decimal"/>
      <w:lvlText w:val="%1.%2"/>
      <w:lvlJc w:val="left"/>
      <w:pPr>
        <w:ind w:left="721" w:hanging="568"/>
        <w:jc w:val="left"/>
      </w:pPr>
      <w:rPr>
        <w:rFonts w:ascii="Arial" w:eastAsia="Arial" w:hAnsi="Arial" w:cs="Arial" w:hint="default"/>
        <w:spacing w:val="0"/>
        <w:w w:val="103"/>
        <w:sz w:val="19"/>
        <w:szCs w:val="19"/>
      </w:rPr>
    </w:lvl>
    <w:lvl w:ilvl="2">
      <w:numFmt w:val="bullet"/>
      <w:lvlText w:val=""/>
      <w:lvlJc w:val="left"/>
      <w:pPr>
        <w:ind w:left="1147" w:hanging="153"/>
      </w:pPr>
      <w:rPr>
        <w:rFonts w:ascii="Symbol" w:eastAsia="Symbol" w:hAnsi="Symbol" w:cs="Symbol" w:hint="default"/>
        <w:w w:val="103"/>
        <w:sz w:val="19"/>
        <w:szCs w:val="19"/>
      </w:rPr>
    </w:lvl>
    <w:lvl w:ilvl="3">
      <w:numFmt w:val="bullet"/>
      <w:lvlText w:val="•"/>
      <w:lvlJc w:val="left"/>
      <w:pPr>
        <w:ind w:left="2790" w:hanging="153"/>
      </w:pPr>
      <w:rPr>
        <w:rFonts w:hint="default"/>
      </w:rPr>
    </w:lvl>
    <w:lvl w:ilvl="4">
      <w:numFmt w:val="bullet"/>
      <w:lvlText w:val="•"/>
      <w:lvlJc w:val="left"/>
      <w:pPr>
        <w:ind w:left="3615" w:hanging="153"/>
      </w:pPr>
      <w:rPr>
        <w:rFonts w:hint="default"/>
      </w:rPr>
    </w:lvl>
    <w:lvl w:ilvl="5">
      <w:numFmt w:val="bullet"/>
      <w:lvlText w:val="•"/>
      <w:lvlJc w:val="left"/>
      <w:pPr>
        <w:ind w:left="4440" w:hanging="153"/>
      </w:pPr>
      <w:rPr>
        <w:rFonts w:hint="default"/>
      </w:rPr>
    </w:lvl>
    <w:lvl w:ilvl="6">
      <w:numFmt w:val="bullet"/>
      <w:lvlText w:val="•"/>
      <w:lvlJc w:val="left"/>
      <w:pPr>
        <w:ind w:left="5265" w:hanging="153"/>
      </w:pPr>
      <w:rPr>
        <w:rFonts w:hint="default"/>
      </w:rPr>
    </w:lvl>
    <w:lvl w:ilvl="7">
      <w:numFmt w:val="bullet"/>
      <w:lvlText w:val="•"/>
      <w:lvlJc w:val="left"/>
      <w:pPr>
        <w:ind w:left="6090" w:hanging="153"/>
      </w:pPr>
      <w:rPr>
        <w:rFonts w:hint="default"/>
      </w:rPr>
    </w:lvl>
    <w:lvl w:ilvl="8">
      <w:numFmt w:val="bullet"/>
      <w:lvlText w:val="•"/>
      <w:lvlJc w:val="left"/>
      <w:pPr>
        <w:ind w:left="6915" w:hanging="153"/>
      </w:pPr>
      <w:rPr>
        <w:rFonts w:hint="default"/>
      </w:rPr>
    </w:lvl>
  </w:abstractNum>
  <w:abstractNum w:abstractNumId="6" w15:restartNumberingAfterBreak="0">
    <w:nsid w:val="45273C15"/>
    <w:multiLevelType w:val="multilevel"/>
    <w:tmpl w:val="1592DE58"/>
    <w:lvl w:ilvl="0">
      <w:start w:val="9"/>
      <w:numFmt w:val="decimal"/>
      <w:lvlText w:val="%1"/>
      <w:lvlJc w:val="left"/>
      <w:pPr>
        <w:ind w:left="1288" w:hanging="600"/>
        <w:jc w:val="right"/>
      </w:pPr>
      <w:rPr>
        <w:rFonts w:hint="default"/>
      </w:rPr>
    </w:lvl>
    <w:lvl w:ilvl="1">
      <w:start w:val="2"/>
      <w:numFmt w:val="decimal"/>
      <w:lvlText w:val="%1.%2"/>
      <w:lvlJc w:val="left"/>
      <w:pPr>
        <w:ind w:left="1288" w:hanging="600"/>
        <w:jc w:val="right"/>
      </w:pPr>
      <w:rPr>
        <w:rFonts w:hint="default"/>
      </w:rPr>
    </w:lvl>
    <w:lvl w:ilvl="2">
      <w:start w:val="1"/>
      <w:numFmt w:val="decimal"/>
      <w:lvlText w:val="%1.%2.%3"/>
      <w:lvlJc w:val="left"/>
      <w:pPr>
        <w:ind w:left="1288" w:hanging="600"/>
        <w:jc w:val="left"/>
      </w:pPr>
      <w:rPr>
        <w:rFonts w:ascii="Arial" w:eastAsia="Arial" w:hAnsi="Arial" w:cs="Arial" w:hint="default"/>
        <w:spacing w:val="0"/>
        <w:w w:val="103"/>
        <w:sz w:val="19"/>
        <w:szCs w:val="19"/>
      </w:rPr>
    </w:lvl>
    <w:lvl w:ilvl="3">
      <w:numFmt w:val="bullet"/>
      <w:lvlText w:val="•"/>
      <w:lvlJc w:val="left"/>
      <w:pPr>
        <w:ind w:left="3465" w:hanging="600"/>
      </w:pPr>
      <w:rPr>
        <w:rFonts w:hint="default"/>
      </w:rPr>
    </w:lvl>
    <w:lvl w:ilvl="4">
      <w:numFmt w:val="bullet"/>
      <w:lvlText w:val="•"/>
      <w:lvlJc w:val="left"/>
      <w:pPr>
        <w:ind w:left="4194" w:hanging="600"/>
      </w:pPr>
      <w:rPr>
        <w:rFonts w:hint="default"/>
      </w:rPr>
    </w:lvl>
    <w:lvl w:ilvl="5">
      <w:numFmt w:val="bullet"/>
      <w:lvlText w:val="•"/>
      <w:lvlJc w:val="left"/>
      <w:pPr>
        <w:ind w:left="4922" w:hanging="600"/>
      </w:pPr>
      <w:rPr>
        <w:rFonts w:hint="default"/>
      </w:rPr>
    </w:lvl>
    <w:lvl w:ilvl="6">
      <w:numFmt w:val="bullet"/>
      <w:lvlText w:val="•"/>
      <w:lvlJc w:val="left"/>
      <w:pPr>
        <w:ind w:left="5651" w:hanging="600"/>
      </w:pPr>
      <w:rPr>
        <w:rFonts w:hint="default"/>
      </w:rPr>
    </w:lvl>
    <w:lvl w:ilvl="7">
      <w:numFmt w:val="bullet"/>
      <w:lvlText w:val="•"/>
      <w:lvlJc w:val="left"/>
      <w:pPr>
        <w:ind w:left="6379" w:hanging="600"/>
      </w:pPr>
      <w:rPr>
        <w:rFonts w:hint="default"/>
      </w:rPr>
    </w:lvl>
    <w:lvl w:ilvl="8">
      <w:numFmt w:val="bullet"/>
      <w:lvlText w:val="•"/>
      <w:lvlJc w:val="left"/>
      <w:pPr>
        <w:ind w:left="7108" w:hanging="600"/>
      </w:pPr>
      <w:rPr>
        <w:rFonts w:hint="default"/>
      </w:rPr>
    </w:lvl>
  </w:abstractNum>
  <w:abstractNum w:abstractNumId="7" w15:restartNumberingAfterBreak="0">
    <w:nsid w:val="64915498"/>
    <w:multiLevelType w:val="multilevel"/>
    <w:tmpl w:val="8C90DE6E"/>
    <w:lvl w:ilvl="0">
      <w:start w:val="22"/>
      <w:numFmt w:val="decimal"/>
      <w:lvlText w:val="%1"/>
      <w:lvlJc w:val="left"/>
      <w:pPr>
        <w:ind w:left="543" w:hanging="390"/>
        <w:jc w:val="left"/>
      </w:pPr>
      <w:rPr>
        <w:rFonts w:hint="default"/>
      </w:rPr>
    </w:lvl>
    <w:lvl w:ilvl="1">
      <w:start w:val="1"/>
      <w:numFmt w:val="decimal"/>
      <w:lvlText w:val="%1.%2"/>
      <w:lvlJc w:val="left"/>
      <w:pPr>
        <w:ind w:left="543" w:hanging="390"/>
        <w:jc w:val="left"/>
      </w:pPr>
      <w:rPr>
        <w:rFonts w:ascii="Arial" w:eastAsia="Arial" w:hAnsi="Arial" w:cs="Arial" w:hint="default"/>
        <w:spacing w:val="0"/>
        <w:w w:val="103"/>
        <w:sz w:val="17"/>
        <w:szCs w:val="17"/>
      </w:rPr>
    </w:lvl>
    <w:lvl w:ilvl="2">
      <w:numFmt w:val="bullet"/>
      <w:lvlText w:val="•"/>
      <w:lvlJc w:val="left"/>
      <w:pPr>
        <w:ind w:left="2145" w:hanging="390"/>
      </w:pPr>
      <w:rPr>
        <w:rFonts w:hint="default"/>
      </w:rPr>
    </w:lvl>
    <w:lvl w:ilvl="3">
      <w:numFmt w:val="bullet"/>
      <w:lvlText w:val="•"/>
      <w:lvlJc w:val="left"/>
      <w:pPr>
        <w:ind w:left="2947" w:hanging="390"/>
      </w:pPr>
      <w:rPr>
        <w:rFonts w:hint="default"/>
      </w:rPr>
    </w:lvl>
    <w:lvl w:ilvl="4">
      <w:numFmt w:val="bullet"/>
      <w:lvlText w:val="•"/>
      <w:lvlJc w:val="left"/>
      <w:pPr>
        <w:ind w:left="3750" w:hanging="390"/>
      </w:pPr>
      <w:rPr>
        <w:rFonts w:hint="default"/>
      </w:rPr>
    </w:lvl>
    <w:lvl w:ilvl="5">
      <w:numFmt w:val="bullet"/>
      <w:lvlText w:val="•"/>
      <w:lvlJc w:val="left"/>
      <w:pPr>
        <w:ind w:left="4552" w:hanging="390"/>
      </w:pPr>
      <w:rPr>
        <w:rFonts w:hint="default"/>
      </w:rPr>
    </w:lvl>
    <w:lvl w:ilvl="6">
      <w:numFmt w:val="bullet"/>
      <w:lvlText w:val="•"/>
      <w:lvlJc w:val="left"/>
      <w:pPr>
        <w:ind w:left="5355" w:hanging="390"/>
      </w:pPr>
      <w:rPr>
        <w:rFonts w:hint="default"/>
      </w:rPr>
    </w:lvl>
    <w:lvl w:ilvl="7">
      <w:numFmt w:val="bullet"/>
      <w:lvlText w:val="•"/>
      <w:lvlJc w:val="left"/>
      <w:pPr>
        <w:ind w:left="6157" w:hanging="390"/>
      </w:pPr>
      <w:rPr>
        <w:rFonts w:hint="default"/>
      </w:rPr>
    </w:lvl>
    <w:lvl w:ilvl="8">
      <w:numFmt w:val="bullet"/>
      <w:lvlText w:val="•"/>
      <w:lvlJc w:val="left"/>
      <w:pPr>
        <w:ind w:left="6960" w:hanging="390"/>
      </w:pPr>
      <w:rPr>
        <w:rFonts w:hint="default"/>
      </w:rPr>
    </w:lvl>
  </w:abstractNum>
  <w:num w:numId="1">
    <w:abstractNumId w:val="7"/>
  </w:num>
  <w:num w:numId="2">
    <w:abstractNumId w:val="5"/>
  </w:num>
  <w:num w:numId="3">
    <w:abstractNumId w:val="2"/>
  </w:num>
  <w:num w:numId="4">
    <w:abstractNumId w:val="0"/>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96B"/>
    <w:rsid w:val="001D0811"/>
    <w:rsid w:val="0043307F"/>
    <w:rsid w:val="0064377B"/>
    <w:rsid w:val="00737457"/>
    <w:rsid w:val="007D0D00"/>
    <w:rsid w:val="008D596B"/>
    <w:rsid w:val="00C266A8"/>
    <w:rsid w:val="00D852FB"/>
    <w:rsid w:val="00D91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B4882"/>
  <w15:docId w15:val="{0E87ADC8-6DE7-4980-A426-EA0CCD99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21" w:hanging="567"/>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1"/>
    </w:pPr>
    <w:rPr>
      <w:sz w:val="19"/>
      <w:szCs w:val="19"/>
    </w:rPr>
  </w:style>
  <w:style w:type="paragraph" w:styleId="ListParagraph">
    <w:name w:val="List Paragraph"/>
    <w:basedOn w:val="Normal"/>
    <w:uiPriority w:val="1"/>
    <w:qFormat/>
    <w:pPr>
      <w:spacing w:before="2"/>
      <w:ind w:left="721" w:hanging="567"/>
    </w:pPr>
  </w:style>
  <w:style w:type="paragraph" w:customStyle="1" w:styleId="TableParagraph">
    <w:name w:val="Table Paragraph"/>
    <w:basedOn w:val="Normal"/>
    <w:uiPriority w:val="1"/>
    <w:qFormat/>
    <w:pPr>
      <w:spacing w:before="16" w:line="204" w:lineRule="exact"/>
    </w:pPr>
  </w:style>
  <w:style w:type="paragraph" w:customStyle="1" w:styleId="NBSheading">
    <w:name w:val="NBS heading"/>
    <w:basedOn w:val="Normal"/>
    <w:rsid w:val="001D0811"/>
    <w:pPr>
      <w:widowControl/>
      <w:tabs>
        <w:tab w:val="left" w:pos="284"/>
        <w:tab w:val="left" w:pos="680"/>
      </w:tabs>
      <w:autoSpaceDE/>
      <w:autoSpaceDN/>
      <w:ind w:left="680" w:hanging="680"/>
    </w:pPr>
    <w:rPr>
      <w:rFonts w:eastAsia="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velux.co.uk/professional/products/roof-window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yatetowncouncil.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qbicwashrooms.co.uk/modular-2ltr-foam-soap-dispense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yatetowncouncil.gov.uk" TargetMode="External"/><Relationship Id="rId5" Type="http://schemas.openxmlformats.org/officeDocument/2006/relationships/footnotes" Target="footnotes.xml"/><Relationship Id="rId15" Type="http://schemas.openxmlformats.org/officeDocument/2006/relationships/hyperlink" Target="http://www.idealspec.co.uk/catalogue/bluebook/furniture/concept/concep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smartsystems.co.uk/product/182/smartw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F77D0B11</Template>
  <TotalTime>12</TotalTime>
  <Pages>16</Pages>
  <Words>4784</Words>
  <Characters>27272</Characters>
  <Application>Microsoft Office Word</Application>
  <DocSecurity>0</DocSecurity>
  <Lines>227</Lines>
  <Paragraphs>63</Paragraphs>
  <ScaleCrop>false</ScaleCrop>
  <Company/>
  <LinksUpToDate>false</LinksUpToDate>
  <CharactersWithSpaces>31993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Johnston</dc:creator>
  <cp:lastModifiedBy>Sally Johnston</cp:lastModifiedBy>
  <cp:revision>4</cp:revision>
  <dcterms:created xsi:type="dcterms:W3CDTF">2018-04-27T13:37:00Z</dcterms:created>
  <dcterms:modified xsi:type="dcterms:W3CDTF">2018-05-09T14:21:00Z</dcterms:modified>
</cp:coreProperties>
</file>