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5B0532D0" w:rsidR="00A57128" w:rsidRPr="008F53F2" w:rsidRDefault="00A57128" w:rsidP="008F53F2">
      <w:pPr>
        <w:pStyle w:val="Heading1"/>
        <w:jc w:val="center"/>
        <w:rPr>
          <w:sz w:val="44"/>
          <w:szCs w:val="44"/>
        </w:rPr>
      </w:pPr>
      <w:r w:rsidRPr="00B818C3">
        <w:rPr>
          <w:sz w:val="44"/>
          <w:szCs w:val="44"/>
        </w:rPr>
        <w:t>Expression of interest</w:t>
      </w:r>
    </w:p>
    <w:p w14:paraId="6329DEC5" w14:textId="2024CA1A" w:rsidR="00A57128" w:rsidRPr="007E0083" w:rsidRDefault="00A57128" w:rsidP="00EE71A2">
      <w:pPr>
        <w:pStyle w:val="Heading1"/>
      </w:pPr>
      <w:r w:rsidRPr="007E0083">
        <w:t>Title:</w:t>
      </w:r>
      <w:r w:rsidR="00100E29">
        <w:t xml:space="preserve"> Omnibus Survey of School Teachers and Leaders</w:t>
      </w:r>
    </w:p>
    <w:p w14:paraId="2B434E3D" w14:textId="4EBA4495" w:rsidR="00A57128" w:rsidRPr="007E0083" w:rsidRDefault="00A57128" w:rsidP="00A57128">
      <w:pPr>
        <w:rPr>
          <w:b/>
        </w:rPr>
      </w:pPr>
      <w:r w:rsidRPr="007E0083">
        <w:rPr>
          <w:b/>
        </w:rPr>
        <w:t xml:space="preserve">Project reference: </w:t>
      </w:r>
      <w:r w:rsidR="00674E33" w:rsidRPr="0035781F">
        <w:rPr>
          <w:rFonts w:cs="Arial"/>
          <w:b/>
          <w:bCs/>
          <w:szCs w:val="22"/>
        </w:rPr>
        <w:t>EOR/SBU/2017/028</w:t>
      </w:r>
    </w:p>
    <w:p w14:paraId="501D40E4" w14:textId="30B00CAC" w:rsidR="00A57128" w:rsidRPr="007E0083" w:rsidRDefault="00A57128" w:rsidP="00A57128">
      <w:pPr>
        <w:rPr>
          <w:b/>
        </w:rPr>
      </w:pPr>
      <w:r w:rsidRPr="007E0083">
        <w:rPr>
          <w:b/>
        </w:rPr>
        <w:t>Deadline for expressions of interest:</w:t>
      </w:r>
      <w:r w:rsidR="00100E29">
        <w:rPr>
          <w:b/>
        </w:rPr>
        <w:t xml:space="preserve"> </w:t>
      </w:r>
      <w:r w:rsidR="002E1908">
        <w:rPr>
          <w:b/>
        </w:rPr>
        <w:t>21</w:t>
      </w:r>
      <w:r w:rsidR="00100E29">
        <w:rPr>
          <w:b/>
        </w:rPr>
        <w:t>/04/2017</w:t>
      </w:r>
    </w:p>
    <w:p w14:paraId="0CFBF484" w14:textId="184FA1CF" w:rsidR="00A57128" w:rsidRPr="001F2CE2" w:rsidRDefault="00A57128" w:rsidP="001F2CE2">
      <w:pPr>
        <w:pStyle w:val="Heading2"/>
      </w:pPr>
      <w:r w:rsidRPr="001F2CE2">
        <w:t>Summary</w:t>
      </w:r>
    </w:p>
    <w:p w14:paraId="237D87FC" w14:textId="7013BA50" w:rsidR="00A57128" w:rsidRPr="00A57128" w:rsidRDefault="00A57128" w:rsidP="00100E29">
      <w:r w:rsidRPr="003E05F9">
        <w:rPr>
          <w:szCs w:val="22"/>
        </w:rPr>
        <w:t>Expressions of interest are sought</w:t>
      </w:r>
      <w:r>
        <w:rPr>
          <w:szCs w:val="22"/>
        </w:rPr>
        <w:t xml:space="preserve"> t</w:t>
      </w:r>
      <w:r w:rsidR="00100E29">
        <w:rPr>
          <w:szCs w:val="22"/>
        </w:rPr>
        <w:t>o deliver a bi-annual omnibus survey of school teachers and leaders for the Department of Education.</w:t>
      </w:r>
    </w:p>
    <w:p w14:paraId="0BF9ADD3" w14:textId="1A5D6761" w:rsidR="00A57128" w:rsidRDefault="00A57128" w:rsidP="001F2CE2">
      <w:pPr>
        <w:pStyle w:val="Heading2"/>
      </w:pPr>
      <w:r>
        <w:t>Background</w:t>
      </w:r>
    </w:p>
    <w:p w14:paraId="775DE4D5" w14:textId="795096D5" w:rsidR="008F53F2" w:rsidRPr="00D91139" w:rsidRDefault="008F53F2" w:rsidP="009418A5">
      <w:pPr>
        <w:rPr>
          <w:b/>
        </w:rPr>
      </w:pPr>
      <w:r>
        <w:t>A Prior Information Notice (PIN) regarding the issue of this Expression of Interest</w:t>
      </w:r>
      <w:r w:rsidR="009418A5">
        <w:t xml:space="preserve"> (EOI)</w:t>
      </w:r>
      <w:r>
        <w:t xml:space="preserve"> was released on 02</w:t>
      </w:r>
      <w:r w:rsidR="00FC71FB">
        <w:t xml:space="preserve"> March 2017</w:t>
      </w:r>
      <w:r>
        <w:t>. The PIN also provided information regarding another omnibus survey of pupils and parents/carers</w:t>
      </w:r>
      <w:r w:rsidR="009418A5">
        <w:t>. An EOI</w:t>
      </w:r>
      <w:r>
        <w:t xml:space="preserve"> has </w:t>
      </w:r>
      <w:r w:rsidR="009418A5">
        <w:t>for this work has also been released</w:t>
      </w:r>
      <w:r w:rsidR="00FC71FB">
        <w:t xml:space="preserve"> on </w:t>
      </w:r>
      <w:r w:rsidR="00413667">
        <w:t>REDIMO, which</w:t>
      </w:r>
      <w:r w:rsidR="00674E33">
        <w:t xml:space="preserve"> can be found </w:t>
      </w:r>
      <w:r w:rsidR="00D91139">
        <w:t xml:space="preserve">under project reference </w:t>
      </w:r>
      <w:r w:rsidR="00D91139" w:rsidRPr="00D91139">
        <w:t>EOR/SBU/2017/027</w:t>
      </w:r>
      <w:r w:rsidR="009418A5">
        <w:t xml:space="preserve">. </w:t>
      </w:r>
      <w:r w:rsidR="009418A5">
        <w:rPr>
          <w:rFonts w:cs="Arial"/>
        </w:rPr>
        <w:t>Suppliers can bid for one or both of the omnibus surveys as they see fit.</w:t>
      </w:r>
      <w:bookmarkStart w:id="0" w:name="_GoBack"/>
      <w:bookmarkEnd w:id="0"/>
    </w:p>
    <w:p w14:paraId="083260DA" w14:textId="77E8733C" w:rsidR="00F7160A" w:rsidRDefault="003A482D" w:rsidP="00F7160A">
      <w:pPr>
        <w:rPr>
          <w:rFonts w:cs="Arial"/>
        </w:rPr>
      </w:pPr>
      <w:r>
        <w:t xml:space="preserve">Understanding the views of </w:t>
      </w:r>
      <w:r w:rsidR="00B821AD">
        <w:t xml:space="preserve">school </w:t>
      </w:r>
      <w:r>
        <w:t xml:space="preserve">teachers and senior leaders </w:t>
      </w:r>
      <w:r w:rsidR="008D1564">
        <w:t xml:space="preserve">is of paramount importance to the work of the Department. The Department has already been regularly surveying these groups </w:t>
      </w:r>
      <w:r w:rsidR="00F7160A">
        <w:t xml:space="preserve">through </w:t>
      </w:r>
      <w:r w:rsidR="008D1564">
        <w:t>the NFER Teacher Voice omnibus survey</w:t>
      </w:r>
      <w:r w:rsidR="00F7160A">
        <w:t xml:space="preserve">, a panel survey of which collects the responses </w:t>
      </w:r>
      <w:r w:rsidR="002E1908">
        <w:t>o</w:t>
      </w:r>
      <w:r w:rsidR="00F7160A">
        <w:t>f a</w:t>
      </w:r>
      <w:r w:rsidR="00F7160A">
        <w:rPr>
          <w:rFonts w:cs="Arial"/>
        </w:rPr>
        <w:t xml:space="preserve">pproximately 1,000 classroom teachers and 800 senior leaders in maintained schools across England. Responses are split roughly 50/50 by primary and secondary. Respondents are surveyed twice per year via an online panel and paper surveys. Published reports can be found </w:t>
      </w:r>
      <w:hyperlink r:id="rId13" w:history="1">
        <w:r w:rsidR="00F7160A" w:rsidRPr="0016117C">
          <w:rPr>
            <w:rStyle w:val="Hyperlink"/>
            <w:rFonts w:cs="Arial"/>
          </w:rPr>
          <w:t>here</w:t>
        </w:r>
      </w:hyperlink>
      <w:r w:rsidR="00F7160A">
        <w:rPr>
          <w:rFonts w:cs="Arial"/>
        </w:rPr>
        <w:t>.</w:t>
      </w:r>
    </w:p>
    <w:p w14:paraId="52B6B1A7" w14:textId="0A1BB79B" w:rsidR="001D0376" w:rsidRDefault="001D0376" w:rsidP="004A600B">
      <w:pPr>
        <w:rPr>
          <w:rFonts w:cs="Arial"/>
        </w:rPr>
      </w:pPr>
      <w:r>
        <w:rPr>
          <w:rFonts w:cs="Arial"/>
        </w:rPr>
        <w:t xml:space="preserve">Whilst the information provided </w:t>
      </w:r>
      <w:r w:rsidR="009418A5">
        <w:rPr>
          <w:rFonts w:cs="Arial"/>
        </w:rPr>
        <w:t xml:space="preserve">above </w:t>
      </w:r>
      <w:r>
        <w:rPr>
          <w:rFonts w:cs="Arial"/>
        </w:rPr>
        <w:t xml:space="preserve">details the current methodology used to conduct the surveys, the Department welcomes suggestions for alternative methodological approaches that can meet the key aims of the surveys as set out </w:t>
      </w:r>
      <w:r w:rsidR="008F53F2">
        <w:rPr>
          <w:rFonts w:cs="Arial"/>
        </w:rPr>
        <w:t>in the following section</w:t>
      </w:r>
      <w:r>
        <w:rPr>
          <w:rFonts w:cs="Arial"/>
        </w:rPr>
        <w:t xml:space="preserve">. </w:t>
      </w:r>
    </w:p>
    <w:p w14:paraId="2DA3BB87" w14:textId="08E7A3EF" w:rsidR="00A57128" w:rsidRDefault="00A57128" w:rsidP="001F2CE2">
      <w:pPr>
        <w:pStyle w:val="Heading2"/>
      </w:pPr>
      <w:r w:rsidRPr="003E05F9">
        <w:t>Evaluation aims</w:t>
      </w:r>
    </w:p>
    <w:p w14:paraId="402D5CE7" w14:textId="177EB63A" w:rsidR="004A600B" w:rsidRDefault="004A600B" w:rsidP="001D0376">
      <w:r w:rsidRPr="00125F64">
        <w:t>The aim of the pro</w:t>
      </w:r>
      <w:r w:rsidR="001D0376">
        <w:t xml:space="preserve">posed survey is to; </w:t>
      </w:r>
    </w:p>
    <w:p w14:paraId="0919462C" w14:textId="2420A653" w:rsidR="001D0376" w:rsidRPr="0074622F" w:rsidRDefault="001D0376" w:rsidP="008F24A0">
      <w:pPr>
        <w:pStyle w:val="ListParagraph"/>
        <w:keepNext/>
        <w:keepLines/>
        <w:numPr>
          <w:ilvl w:val="0"/>
          <w:numId w:val="20"/>
        </w:numPr>
        <w:spacing w:before="120" w:after="120" w:line="276" w:lineRule="auto"/>
      </w:pPr>
      <w:r w:rsidRPr="0074622F">
        <w:rPr>
          <w:rFonts w:cs="Arial"/>
        </w:rPr>
        <w:lastRenderedPageBreak/>
        <w:t xml:space="preserve">Gather the views of </w:t>
      </w:r>
      <w:r>
        <w:rPr>
          <w:rFonts w:cs="Arial"/>
        </w:rPr>
        <w:t>the target group</w:t>
      </w:r>
      <w:r w:rsidR="0070277F">
        <w:rPr>
          <w:rFonts w:cs="Arial"/>
        </w:rPr>
        <w:t>s</w:t>
      </w:r>
      <w:r w:rsidR="008F24A0">
        <w:rPr>
          <w:rFonts w:cs="Arial"/>
        </w:rPr>
        <w:t xml:space="preserve"> </w:t>
      </w:r>
      <w:r w:rsidRPr="008F24A0">
        <w:rPr>
          <w:rFonts w:cs="Arial"/>
        </w:rPr>
        <w:t>on a wide range of topics relating to the Department’s aims, priorities and policies;</w:t>
      </w:r>
    </w:p>
    <w:p w14:paraId="29A5B8CA" w14:textId="77777777" w:rsidR="001D0376" w:rsidRPr="0074622F" w:rsidRDefault="001D0376" w:rsidP="001D0376">
      <w:pPr>
        <w:keepNext/>
        <w:keepLines/>
        <w:numPr>
          <w:ilvl w:val="0"/>
          <w:numId w:val="20"/>
        </w:numPr>
        <w:spacing w:after="120" w:line="240" w:lineRule="auto"/>
        <w:rPr>
          <w:rFonts w:cs="Arial"/>
        </w:rPr>
      </w:pPr>
      <w:r w:rsidRPr="0074622F">
        <w:rPr>
          <w:rFonts w:cs="Arial"/>
        </w:rPr>
        <w:t>Inform policy decision-making on key issues; and</w:t>
      </w:r>
    </w:p>
    <w:p w14:paraId="73218624" w14:textId="0C826828" w:rsidR="001D0376" w:rsidRDefault="001D0376" w:rsidP="001D0376">
      <w:pPr>
        <w:keepNext/>
        <w:keepLines/>
        <w:numPr>
          <w:ilvl w:val="0"/>
          <w:numId w:val="20"/>
        </w:numPr>
        <w:spacing w:after="120" w:line="240" w:lineRule="auto"/>
        <w:rPr>
          <w:rFonts w:cs="Arial"/>
        </w:rPr>
      </w:pPr>
      <w:r w:rsidRPr="0074622F">
        <w:rPr>
          <w:rFonts w:cs="Arial"/>
        </w:rPr>
        <w:t>Offer the potential to track changes over time</w:t>
      </w:r>
      <w:r>
        <w:rPr>
          <w:rFonts w:cs="Arial"/>
        </w:rPr>
        <w:t>.</w:t>
      </w:r>
    </w:p>
    <w:p w14:paraId="01E271EB" w14:textId="7A95C366" w:rsidR="008F53F2" w:rsidRDefault="008F53F2" w:rsidP="008F53F2">
      <w:pPr>
        <w:keepNext/>
        <w:keepLines/>
        <w:spacing w:after="120" w:line="240" w:lineRule="auto"/>
        <w:rPr>
          <w:rFonts w:cs="Arial"/>
        </w:rPr>
      </w:pPr>
    </w:p>
    <w:p w14:paraId="5E76129E" w14:textId="2082DA1B" w:rsidR="008F53F2" w:rsidRDefault="008F53F2" w:rsidP="000257B0">
      <w:pPr>
        <w:keepNext/>
        <w:keepLines/>
        <w:spacing w:after="120" w:line="276" w:lineRule="auto"/>
        <w:rPr>
          <w:rFonts w:cs="Arial"/>
        </w:rPr>
      </w:pPr>
      <w:r>
        <w:rPr>
          <w:rFonts w:cs="Arial"/>
        </w:rPr>
        <w:t>Potential areas of interest include</w:t>
      </w:r>
      <w:r w:rsidR="009418A5">
        <w:rPr>
          <w:rFonts w:cs="Arial"/>
        </w:rPr>
        <w:t xml:space="preserve"> but are not limited to; curriculum reform, teacher workload, professional development, pupil premium, alternative provision, teacher supply, school leadership, bullying, careers education, support for pupils with special educational needs and the Primary and Sports Premium. </w:t>
      </w:r>
    </w:p>
    <w:p w14:paraId="01C000A8" w14:textId="7FFC5CE3" w:rsidR="008F53F2" w:rsidRPr="008F53F2" w:rsidRDefault="004A600B" w:rsidP="008F53F2">
      <w:pPr>
        <w:pStyle w:val="Heading2"/>
      </w:pPr>
      <w:r>
        <w:t>Methodology</w:t>
      </w:r>
    </w:p>
    <w:p w14:paraId="4B464A67" w14:textId="60D5AFE2" w:rsidR="009418A5" w:rsidRDefault="005B12EE" w:rsidP="008F53F2">
      <w:r>
        <w:t>A bi-annual survey of school teachers and school leaders. The survey sample will need to cover maintained schools in England at both primary and secondary level. We will require a nationally representative sample, of sufficient size to allow sub-group analysis of, as an absolute minimum; school teachers/school leaders, primary/secondary</w:t>
      </w:r>
      <w:r w:rsidR="00620431">
        <w:t xml:space="preserve"> but also if possible </w:t>
      </w:r>
      <w:r w:rsidR="000257B0">
        <w:t>of</w:t>
      </w:r>
      <w:r w:rsidR="00620431">
        <w:t xml:space="preserve"> </w:t>
      </w:r>
      <w:r w:rsidR="000257B0">
        <w:t>f</w:t>
      </w:r>
      <w:r w:rsidR="00B821AD">
        <w:t xml:space="preserve">ree school meal eligibility, </w:t>
      </w:r>
      <w:r w:rsidR="00620431">
        <w:t>region</w:t>
      </w:r>
      <w:r w:rsidR="00B821AD">
        <w:t xml:space="preserve"> and respondent gender</w:t>
      </w:r>
      <w:r w:rsidR="00620431">
        <w:t xml:space="preserve">. </w:t>
      </w:r>
      <w:r w:rsidR="00E40CAE">
        <w:t xml:space="preserve">Ability to analyse data by Opportunity areas as identified in the Secretary of State’s January </w:t>
      </w:r>
      <w:hyperlink r:id="rId14" w:history="1">
        <w:r w:rsidR="00E40CAE" w:rsidRPr="00E40CAE">
          <w:rPr>
            <w:rStyle w:val="Hyperlink"/>
            <w:sz w:val="22"/>
          </w:rPr>
          <w:t>announcement</w:t>
        </w:r>
      </w:hyperlink>
      <w:r w:rsidR="00E40CAE">
        <w:t xml:space="preserve"> would be also be beneficial. </w:t>
      </w:r>
    </w:p>
    <w:p w14:paraId="434107ED" w14:textId="50B2B77D" w:rsidR="000257B0" w:rsidRPr="000257B0" w:rsidRDefault="000257B0" w:rsidP="000257B0">
      <w:pPr>
        <w:pStyle w:val="Default"/>
        <w:spacing w:before="120" w:after="120" w:line="276" w:lineRule="auto"/>
        <w:rPr>
          <w:sz w:val="22"/>
          <w:szCs w:val="22"/>
        </w:rPr>
      </w:pPr>
      <w:r w:rsidRPr="000257B0">
        <w:rPr>
          <w:sz w:val="22"/>
          <w:szCs w:val="22"/>
        </w:rPr>
        <w:t>Bidders are encouraged to propose their own method for conducting the surveys (e.g. online, telephone, postal, mixed methods etc.), based on their proven expertise on what would be most effective at achieving good response rates</w:t>
      </w:r>
      <w:r w:rsidR="00F7160A">
        <w:rPr>
          <w:sz w:val="22"/>
          <w:szCs w:val="22"/>
        </w:rPr>
        <w:t>,</w:t>
      </w:r>
      <w:r w:rsidRPr="000257B0">
        <w:rPr>
          <w:sz w:val="22"/>
          <w:szCs w:val="22"/>
        </w:rPr>
        <w:t xml:space="preserve"> accuracy</w:t>
      </w:r>
      <w:r w:rsidR="00F7160A">
        <w:rPr>
          <w:sz w:val="22"/>
          <w:szCs w:val="22"/>
        </w:rPr>
        <w:t>, and good value for money</w:t>
      </w:r>
      <w:r w:rsidRPr="000257B0">
        <w:rPr>
          <w:sz w:val="22"/>
          <w:szCs w:val="22"/>
        </w:rPr>
        <w:t>.</w:t>
      </w:r>
      <w:r>
        <w:rPr>
          <w:sz w:val="22"/>
          <w:szCs w:val="22"/>
        </w:rPr>
        <w:t xml:space="preserve"> This can be via a panel or a random sample in each wave.</w:t>
      </w:r>
      <w:r w:rsidRPr="000257B0">
        <w:rPr>
          <w:sz w:val="22"/>
          <w:szCs w:val="22"/>
        </w:rPr>
        <w:t xml:space="preserve"> Innovative approaches that are likely to be successful</w:t>
      </w:r>
      <w:r w:rsidR="00FA2E53">
        <w:rPr>
          <w:sz w:val="22"/>
          <w:szCs w:val="22"/>
        </w:rPr>
        <w:t xml:space="preserve">, and offer good value for money are particularly welcomed. </w:t>
      </w:r>
    </w:p>
    <w:p w14:paraId="7D489749" w14:textId="3CBD7871" w:rsidR="000257B0" w:rsidRPr="000257B0" w:rsidRDefault="000257B0" w:rsidP="000257B0">
      <w:pPr>
        <w:spacing w:before="120" w:after="120"/>
        <w:rPr>
          <w:rFonts w:cs="Arial"/>
          <w:szCs w:val="22"/>
        </w:rPr>
      </w:pPr>
      <w:r w:rsidRPr="000257B0">
        <w:rPr>
          <w:rFonts w:cs="Arial"/>
          <w:szCs w:val="22"/>
        </w:rPr>
        <w:t xml:space="preserve">The questions asked in each phase of data collection will vary according to the Department’s research interests. </w:t>
      </w:r>
      <w:r w:rsidR="00E40CAE">
        <w:rPr>
          <w:rFonts w:cs="Arial"/>
          <w:szCs w:val="22"/>
        </w:rPr>
        <w:t xml:space="preserve">These will include a mix of new questions, and previously asked questions being repeated to enable time-series analysis. </w:t>
      </w:r>
      <w:r w:rsidRPr="000257B0">
        <w:rPr>
          <w:rFonts w:cs="Arial"/>
          <w:szCs w:val="22"/>
        </w:rPr>
        <w:t>Department analysts will liaise with policy teams internally to gather and prioritise questions and will provide a list of draft questions to the contractor. We wou</w:t>
      </w:r>
      <w:r w:rsidR="0070277F">
        <w:rPr>
          <w:rFonts w:cs="Arial"/>
          <w:szCs w:val="22"/>
        </w:rPr>
        <w:t>ld then expect the contractor to</w:t>
      </w:r>
      <w:r w:rsidRPr="000257B0">
        <w:rPr>
          <w:rFonts w:cs="Arial"/>
          <w:szCs w:val="22"/>
        </w:rPr>
        <w:t xml:space="preserve"> design and </w:t>
      </w:r>
      <w:r w:rsidR="00CE0B90">
        <w:rPr>
          <w:rFonts w:cs="Arial"/>
          <w:szCs w:val="22"/>
        </w:rPr>
        <w:t xml:space="preserve">suitably </w:t>
      </w:r>
      <w:r w:rsidRPr="000257B0">
        <w:rPr>
          <w:rFonts w:cs="Arial"/>
          <w:szCs w:val="22"/>
        </w:rPr>
        <w:t>pilot questionnaires. Accordingly, questionnaires will need to be designed and piloted for each period of data collection.</w:t>
      </w:r>
    </w:p>
    <w:p w14:paraId="49561757" w14:textId="4CFA5BE5" w:rsidR="00BA6ADE" w:rsidRDefault="00BA6ADE" w:rsidP="00E40CAE">
      <w:r>
        <w:t xml:space="preserve">It is anticipated that the first wave of fieldwork would take place in November 2017 and </w:t>
      </w:r>
      <w:r w:rsidR="0070277F">
        <w:t xml:space="preserve">the second in </w:t>
      </w:r>
      <w:r>
        <w:t>May 2018. Any subsequent waves (if contracted) would replicate these</w:t>
      </w:r>
      <w:r w:rsidR="00E40CAE">
        <w:t xml:space="preserve"> approximate</w:t>
      </w:r>
      <w:r>
        <w:t xml:space="preserve"> dates in future years. </w:t>
      </w:r>
      <w:r w:rsidR="00674E33">
        <w:t xml:space="preserve">The Department will publish the results as official statistics. </w:t>
      </w:r>
    </w:p>
    <w:p w14:paraId="502BE6FA" w14:textId="3DFF7B54" w:rsidR="004A600B" w:rsidRDefault="004A600B" w:rsidP="001F2CE2">
      <w:pPr>
        <w:pStyle w:val="Heading2"/>
      </w:pPr>
      <w:r>
        <w:t>Timing</w:t>
      </w:r>
    </w:p>
    <w:p w14:paraId="6DB3DA3D" w14:textId="346E3FEB" w:rsidR="007E0083" w:rsidRDefault="007E0083" w:rsidP="007E0083">
      <w:pPr>
        <w:pStyle w:val="ListParagraph"/>
        <w:numPr>
          <w:ilvl w:val="0"/>
          <w:numId w:val="18"/>
        </w:numPr>
      </w:pPr>
      <w:r w:rsidRPr="007E0083">
        <w:t>Deadline for EOIs</w:t>
      </w:r>
      <w:r w:rsidR="008D1564">
        <w:t>:</w:t>
      </w:r>
      <w:r w:rsidRPr="007E0083">
        <w:t xml:space="preserve"> </w:t>
      </w:r>
      <w:r w:rsidR="00424A4D">
        <w:t>21</w:t>
      </w:r>
      <w:r w:rsidR="008D1564">
        <w:t xml:space="preserve">/04/2017 </w:t>
      </w:r>
      <w:r w:rsidRPr="007E0083">
        <w:t>– 5pm</w:t>
      </w:r>
    </w:p>
    <w:p w14:paraId="6B3C0406" w14:textId="44C0A9C7" w:rsidR="0070277F" w:rsidRDefault="00413667" w:rsidP="0070277F">
      <w:pPr>
        <w:pStyle w:val="ListParagraph"/>
        <w:numPr>
          <w:ilvl w:val="0"/>
          <w:numId w:val="18"/>
        </w:numPr>
      </w:pPr>
      <w:r>
        <w:t>Invitations</w:t>
      </w:r>
      <w:r w:rsidR="0070277F">
        <w:t xml:space="preserve"> to tender issued: 28/04/2017</w:t>
      </w:r>
    </w:p>
    <w:p w14:paraId="5F187222" w14:textId="1771D3EC" w:rsidR="0070277F" w:rsidRPr="007E0083" w:rsidRDefault="0070277F" w:rsidP="007E0083">
      <w:pPr>
        <w:pStyle w:val="ListParagraph"/>
        <w:numPr>
          <w:ilvl w:val="0"/>
          <w:numId w:val="18"/>
        </w:numPr>
      </w:pPr>
      <w:r>
        <w:t>Deadline for ITT submission: 19/05/2017 – 5pm</w:t>
      </w:r>
    </w:p>
    <w:p w14:paraId="0D2B2C65" w14:textId="41DF3DE1" w:rsidR="004A600B" w:rsidRPr="004A600B" w:rsidRDefault="004A600B" w:rsidP="007E0083">
      <w:pPr>
        <w:pStyle w:val="Heading2"/>
      </w:pPr>
      <w:r w:rsidRPr="004A600B">
        <w:t>Assessment criteria</w:t>
      </w:r>
    </w:p>
    <w:p w14:paraId="64A5DE02" w14:textId="77777777" w:rsidR="00E75F24" w:rsidRDefault="00E75F24" w:rsidP="00E75F24">
      <w:pPr>
        <w:pStyle w:val="Default"/>
        <w:spacing w:before="120" w:after="120"/>
        <w:rPr>
          <w:sz w:val="22"/>
          <w:szCs w:val="22"/>
        </w:rPr>
      </w:pPr>
      <w:r w:rsidRPr="003E05F9">
        <w:rPr>
          <w:sz w:val="22"/>
          <w:szCs w:val="22"/>
        </w:rPr>
        <w:t xml:space="preserve">Expressions of interest will be assessed against the following criteria: </w:t>
      </w:r>
    </w:p>
    <w:p w14:paraId="5139DBF3" w14:textId="77777777" w:rsidR="008848AE" w:rsidRDefault="00FF597D" w:rsidP="00E75F24">
      <w:pPr>
        <w:pStyle w:val="Default"/>
        <w:numPr>
          <w:ilvl w:val="0"/>
          <w:numId w:val="19"/>
        </w:numPr>
        <w:spacing w:before="120" w:after="120"/>
        <w:rPr>
          <w:sz w:val="22"/>
          <w:szCs w:val="22"/>
        </w:rPr>
      </w:pPr>
      <w:r>
        <w:rPr>
          <w:sz w:val="22"/>
          <w:szCs w:val="22"/>
        </w:rPr>
        <w:t>Outline of approach to sampling and conducting the survey. (Detailed approaches will be expected at full tender stage)</w:t>
      </w:r>
      <w:r w:rsidR="00310087">
        <w:rPr>
          <w:sz w:val="22"/>
          <w:szCs w:val="22"/>
        </w:rPr>
        <w:t xml:space="preserve">  (20%)</w:t>
      </w:r>
    </w:p>
    <w:p w14:paraId="56FCBC52" w14:textId="04DA995B" w:rsidR="00CE0B90" w:rsidRDefault="00E75F24" w:rsidP="00E75F24">
      <w:pPr>
        <w:pStyle w:val="Default"/>
        <w:numPr>
          <w:ilvl w:val="0"/>
          <w:numId w:val="19"/>
        </w:numPr>
        <w:spacing w:before="120" w:after="120"/>
        <w:rPr>
          <w:sz w:val="22"/>
          <w:szCs w:val="22"/>
        </w:rPr>
      </w:pPr>
      <w:r w:rsidRPr="005C103A">
        <w:rPr>
          <w:sz w:val="22"/>
          <w:szCs w:val="22"/>
        </w:rPr>
        <w:lastRenderedPageBreak/>
        <w:t>Relevant research experience</w:t>
      </w:r>
      <w:r>
        <w:rPr>
          <w:sz w:val="22"/>
          <w:szCs w:val="22"/>
        </w:rPr>
        <w:t xml:space="preserve">, </w:t>
      </w:r>
      <w:r w:rsidR="00CE0B90">
        <w:rPr>
          <w:sz w:val="22"/>
          <w:szCs w:val="22"/>
        </w:rPr>
        <w:t>i.e.</w:t>
      </w:r>
      <w:r>
        <w:rPr>
          <w:sz w:val="22"/>
          <w:szCs w:val="22"/>
        </w:rPr>
        <w:t xml:space="preserve"> </w:t>
      </w:r>
      <w:r w:rsidRPr="005C103A">
        <w:rPr>
          <w:sz w:val="22"/>
          <w:szCs w:val="22"/>
        </w:rPr>
        <w:t>conducting research and particularly surveys with</w:t>
      </w:r>
      <w:r>
        <w:rPr>
          <w:sz w:val="22"/>
          <w:szCs w:val="22"/>
        </w:rPr>
        <w:t xml:space="preserve"> </w:t>
      </w:r>
      <w:r w:rsidR="009418A5">
        <w:rPr>
          <w:sz w:val="22"/>
          <w:szCs w:val="22"/>
        </w:rPr>
        <w:t>teachers</w:t>
      </w:r>
      <w:r>
        <w:rPr>
          <w:sz w:val="22"/>
          <w:szCs w:val="22"/>
        </w:rPr>
        <w:t xml:space="preserve"> and </w:t>
      </w:r>
      <w:r w:rsidR="009418A5">
        <w:rPr>
          <w:sz w:val="22"/>
          <w:szCs w:val="22"/>
        </w:rPr>
        <w:t>school leaders</w:t>
      </w:r>
      <w:r w:rsidRPr="005C103A">
        <w:rPr>
          <w:sz w:val="22"/>
          <w:szCs w:val="22"/>
        </w:rPr>
        <w:t>, questionnaire design</w:t>
      </w:r>
      <w:r w:rsidR="009A55DA">
        <w:rPr>
          <w:sz w:val="22"/>
          <w:szCs w:val="22"/>
        </w:rPr>
        <w:t xml:space="preserve"> and testing</w:t>
      </w:r>
      <w:r w:rsidRPr="005C103A">
        <w:rPr>
          <w:sz w:val="22"/>
          <w:szCs w:val="22"/>
        </w:rPr>
        <w:t xml:space="preserve">, quantitative data analysis </w:t>
      </w:r>
      <w:r w:rsidR="00310087">
        <w:rPr>
          <w:sz w:val="22"/>
          <w:szCs w:val="22"/>
        </w:rPr>
        <w:t>(30% )</w:t>
      </w:r>
    </w:p>
    <w:p w14:paraId="0024830D" w14:textId="6B0B8D07" w:rsidR="00E75F24" w:rsidRPr="005C103A" w:rsidRDefault="00CE0B90" w:rsidP="00E75F24">
      <w:pPr>
        <w:pStyle w:val="Default"/>
        <w:numPr>
          <w:ilvl w:val="0"/>
          <w:numId w:val="19"/>
        </w:numPr>
        <w:spacing w:before="120" w:after="120"/>
        <w:rPr>
          <w:sz w:val="22"/>
          <w:szCs w:val="22"/>
        </w:rPr>
      </w:pPr>
      <w:r w:rsidRPr="00310087">
        <w:rPr>
          <w:sz w:val="22"/>
          <w:szCs w:val="22"/>
        </w:rPr>
        <w:t>Evidence of track record of delivering high quality research</w:t>
      </w:r>
      <w:r w:rsidR="00A9640B" w:rsidRPr="00310087">
        <w:rPr>
          <w:sz w:val="22"/>
          <w:szCs w:val="22"/>
        </w:rPr>
        <w:t xml:space="preserve"> to time and budget</w:t>
      </w:r>
      <w:r w:rsidR="00A9640B">
        <w:rPr>
          <w:sz w:val="22"/>
          <w:szCs w:val="22"/>
        </w:rPr>
        <w:t xml:space="preserve">. This will including evidence of securing adequate response rates and providing clear and accurate analysis and </w:t>
      </w:r>
      <w:r>
        <w:rPr>
          <w:sz w:val="22"/>
          <w:szCs w:val="22"/>
        </w:rPr>
        <w:t>reporting to time and budget</w:t>
      </w:r>
      <w:r w:rsidR="00A9640B">
        <w:rPr>
          <w:sz w:val="22"/>
          <w:szCs w:val="22"/>
        </w:rPr>
        <w:t>;</w:t>
      </w:r>
      <w:r w:rsidR="009A55DA">
        <w:rPr>
          <w:sz w:val="22"/>
          <w:szCs w:val="22"/>
        </w:rPr>
        <w:t xml:space="preserve"> </w:t>
      </w:r>
      <w:r w:rsidR="00E75F24" w:rsidRPr="005C103A">
        <w:rPr>
          <w:sz w:val="22"/>
          <w:szCs w:val="22"/>
        </w:rPr>
        <w:t>and</w:t>
      </w:r>
      <w:r w:rsidR="00310087">
        <w:rPr>
          <w:sz w:val="22"/>
          <w:szCs w:val="22"/>
        </w:rPr>
        <w:t xml:space="preserve"> capacity to undertake work (30%)</w:t>
      </w:r>
      <w:r w:rsidR="006C323F">
        <w:rPr>
          <w:sz w:val="22"/>
          <w:szCs w:val="22"/>
        </w:rPr>
        <w:t xml:space="preserve"> and;</w:t>
      </w:r>
    </w:p>
    <w:p w14:paraId="6D43C0A5" w14:textId="380D9153" w:rsidR="00E75F24" w:rsidRPr="008F24A0" w:rsidRDefault="00674E33" w:rsidP="008F24A0">
      <w:pPr>
        <w:pStyle w:val="Default"/>
        <w:numPr>
          <w:ilvl w:val="0"/>
          <w:numId w:val="19"/>
        </w:numPr>
        <w:spacing w:before="120" w:after="120"/>
        <w:rPr>
          <w:sz w:val="22"/>
          <w:szCs w:val="22"/>
        </w:rPr>
      </w:pPr>
      <w:r>
        <w:rPr>
          <w:sz w:val="22"/>
          <w:szCs w:val="22"/>
        </w:rPr>
        <w:t>Evidence of good v</w:t>
      </w:r>
      <w:r w:rsidR="00310087">
        <w:rPr>
          <w:sz w:val="22"/>
          <w:szCs w:val="22"/>
        </w:rPr>
        <w:t>alue for money (20%)</w:t>
      </w:r>
    </w:p>
    <w:p w14:paraId="3F90D92B" w14:textId="77777777" w:rsidR="008F24A0" w:rsidRDefault="008F24A0" w:rsidP="00E75F24">
      <w:pPr>
        <w:rPr>
          <w:bCs/>
          <w:szCs w:val="22"/>
        </w:rPr>
      </w:pPr>
    </w:p>
    <w:p w14:paraId="389D9DD1" w14:textId="06532A77" w:rsidR="00E75F24" w:rsidRDefault="00E75F24" w:rsidP="00E75F24">
      <w:pPr>
        <w:rPr>
          <w:bCs/>
          <w:szCs w:val="22"/>
        </w:rPr>
      </w:pPr>
      <w:r w:rsidRPr="00932702">
        <w:rPr>
          <w:bCs/>
          <w:szCs w:val="22"/>
        </w:rPr>
        <w:t>CVs and references are not required at this stage.</w:t>
      </w:r>
    </w:p>
    <w:p w14:paraId="01786DCF" w14:textId="14D955A4" w:rsidR="00E75F24" w:rsidRPr="00915C18" w:rsidRDefault="00E75F24" w:rsidP="00E75F24">
      <w:r w:rsidRPr="003E05F9">
        <w:rPr>
          <w:sz w:val="23"/>
          <w:szCs w:val="23"/>
        </w:rPr>
        <w:t xml:space="preserve">Expressions of interests submitted must be no more than </w:t>
      </w:r>
      <w:r w:rsidR="00310087">
        <w:rPr>
          <w:sz w:val="23"/>
          <w:szCs w:val="23"/>
        </w:rPr>
        <w:t xml:space="preserve">1000 </w:t>
      </w:r>
      <w:r w:rsidRPr="003E05F9">
        <w:rPr>
          <w:sz w:val="23"/>
          <w:szCs w:val="23"/>
        </w:rPr>
        <w:t>words</w:t>
      </w:r>
      <w:r>
        <w:rPr>
          <w:sz w:val="23"/>
          <w:szCs w:val="23"/>
        </w:rPr>
        <w:t xml:space="preserve"> overall. Please do not include website links or references. Anything </w:t>
      </w:r>
      <w:r w:rsidRPr="003E05F9">
        <w:rPr>
          <w:sz w:val="23"/>
          <w:szCs w:val="23"/>
        </w:rPr>
        <w:t xml:space="preserve">longer </w:t>
      </w:r>
      <w:r>
        <w:rPr>
          <w:sz w:val="23"/>
          <w:szCs w:val="23"/>
        </w:rPr>
        <w:t xml:space="preserve">than </w:t>
      </w:r>
      <w:r w:rsidR="00674E33">
        <w:rPr>
          <w:sz w:val="23"/>
          <w:szCs w:val="23"/>
        </w:rPr>
        <w:t>1000</w:t>
      </w:r>
      <w:r w:rsidR="006C1263">
        <w:rPr>
          <w:sz w:val="23"/>
          <w:szCs w:val="23"/>
        </w:rPr>
        <w:t xml:space="preserve"> </w:t>
      </w:r>
      <w:r>
        <w:rPr>
          <w:sz w:val="23"/>
          <w:szCs w:val="23"/>
        </w:rPr>
        <w:t xml:space="preserve">words </w:t>
      </w:r>
      <w:r w:rsidRPr="003E05F9">
        <w:rPr>
          <w:sz w:val="23"/>
          <w:szCs w:val="23"/>
        </w:rPr>
        <w:t>will be disregarded.</w:t>
      </w:r>
      <w:r>
        <w:rPr>
          <w:sz w:val="23"/>
          <w:szCs w:val="23"/>
        </w:rPr>
        <w:t xml:space="preserve">  </w:t>
      </w:r>
      <w:r w:rsidRPr="00932702">
        <w:rPr>
          <w:sz w:val="23"/>
          <w:szCs w:val="23"/>
        </w:rPr>
        <w:t xml:space="preserve"> Collaborative expressions of interest are welcome</w:t>
      </w:r>
      <w:r>
        <w:rPr>
          <w:sz w:val="23"/>
          <w:szCs w:val="23"/>
        </w:rP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B3D0041" w:rsidR="00915C18" w:rsidRDefault="00915C18" w:rsidP="00915C18">
            <w:pPr>
              <w:spacing w:before="160"/>
              <w:rPr>
                <w:b/>
                <w:bCs/>
                <w:sz w:val="28"/>
                <w:szCs w:val="20"/>
              </w:rPr>
            </w:pPr>
            <w:r w:rsidRPr="00915C18">
              <w:rPr>
                <w:b/>
                <w:bCs/>
                <w:sz w:val="28"/>
                <w:szCs w:val="20"/>
              </w:rPr>
              <w:t>Closing date for EOIs:</w:t>
            </w:r>
            <w:r w:rsidR="006C1263">
              <w:rPr>
                <w:b/>
                <w:bCs/>
                <w:sz w:val="28"/>
                <w:szCs w:val="20"/>
              </w:rPr>
              <w:t xml:space="preserve"> </w:t>
            </w:r>
            <w:r w:rsidR="00310087">
              <w:rPr>
                <w:b/>
                <w:sz w:val="28"/>
              </w:rPr>
              <w:t>21</w:t>
            </w:r>
            <w:r w:rsidR="006C1263" w:rsidRPr="006C1263">
              <w:rPr>
                <w:b/>
                <w:sz w:val="28"/>
              </w:rPr>
              <w:t>/04/2017 – 5pm</w:t>
            </w:r>
          </w:p>
          <w:p w14:paraId="5178F3E6" w14:textId="6E62A43E" w:rsidR="00A85EBD" w:rsidRDefault="00915C18" w:rsidP="005B12EE">
            <w:pPr>
              <w:rPr>
                <w:rFonts w:ascii="Calibri" w:hAnsi="Calibri"/>
              </w:rPr>
            </w:pPr>
            <w:r w:rsidRPr="00915C18">
              <w:rPr>
                <w:b/>
                <w:bCs/>
                <w:sz w:val="28"/>
                <w:szCs w:val="20"/>
              </w:rPr>
              <w:t>Send your EOI form to:</w:t>
            </w:r>
            <w:r w:rsidR="00B02B35">
              <w:rPr>
                <w:b/>
                <w:bCs/>
                <w:sz w:val="28"/>
                <w:szCs w:val="20"/>
              </w:rPr>
              <w:t xml:space="preserve">  </w:t>
            </w:r>
            <w:hyperlink r:id="rId15" w:history="1">
              <w:r w:rsidR="006C323F" w:rsidRPr="00044E6E">
                <w:rPr>
                  <w:rStyle w:val="Hyperlink"/>
                  <w:bCs/>
                  <w:szCs w:val="22"/>
                </w:rPr>
                <w:t>omnibus.surveys@education.gov.uk</w:t>
              </w:r>
            </w:hyperlink>
            <w:r w:rsidR="00B02B35" w:rsidRPr="00B02B35">
              <w:rPr>
                <w:bCs/>
                <w:szCs w:val="22"/>
              </w:rPr>
              <w:t xml:space="preserve"> </w:t>
            </w:r>
            <w:r w:rsidR="00B02B35">
              <w:rPr>
                <w:bCs/>
                <w:szCs w:val="22"/>
              </w:rPr>
              <w:t xml:space="preserve">and </w:t>
            </w:r>
            <w:hyperlink r:id="rId16" w:history="1">
              <w:r w:rsidR="00B02B35" w:rsidRPr="00B02B35">
                <w:rPr>
                  <w:rStyle w:val="Hyperlink"/>
                  <w:sz w:val="22"/>
                  <w:szCs w:val="22"/>
                </w:rPr>
                <w:t>kim.williams@education.gsi.gov.uk</w:t>
              </w:r>
            </w:hyperlink>
          </w:p>
        </w:tc>
      </w:tr>
    </w:tbl>
    <w:p w14:paraId="5CE1D345" w14:textId="77777777" w:rsidR="00FC2B3C" w:rsidRDefault="00FC2B3C" w:rsidP="00995398">
      <w:pPr>
        <w:pStyle w:val="EndBox"/>
      </w:pPr>
    </w:p>
    <w:p w14:paraId="3EA17F59" w14:textId="317B064E" w:rsidR="00915C18" w:rsidRPr="003E05F9" w:rsidRDefault="00094338" w:rsidP="001F2CE2">
      <w:pPr>
        <w:pStyle w:val="Heading2"/>
      </w:pPr>
      <w:r>
        <w:t>H</w:t>
      </w:r>
      <w:r w:rsidR="00915C18" w:rsidRPr="003E05F9">
        <w:t xml:space="preserve">ow to submit an </w:t>
      </w:r>
      <w:r w:rsidRPr="00094338">
        <w:t>e</w:t>
      </w:r>
      <w:r w:rsidR="005B12EE">
        <w:t>xpression</w:t>
      </w:r>
      <w:r w:rsidRPr="00094338">
        <w:t xml:space="preserve">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7"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720876E" w:rsidR="005D3B59" w:rsidRPr="00531385" w:rsidRDefault="00C2496D" w:rsidP="005D3B59">
      <w:r w:rsidRPr="00995398">
        <w:t>©</w:t>
      </w:r>
      <w:r w:rsidR="005D3B59" w:rsidRPr="005D3B59">
        <w:t xml:space="preserve"> </w:t>
      </w:r>
      <w:r w:rsidR="00EE71A2">
        <w:t xml:space="preserve">Crown copyright </w:t>
      </w:r>
      <w:r w:rsidR="001342D2">
        <w:t>2017</w:t>
      </w:r>
    </w:p>
    <w:sectPr w:rsidR="005D3B59" w:rsidRPr="00531385"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70277F" w:rsidRDefault="0070277F" w:rsidP="002B6D93">
      <w:r>
        <w:separator/>
      </w:r>
    </w:p>
    <w:p w14:paraId="6B8BFEEC" w14:textId="77777777" w:rsidR="0070277F" w:rsidRDefault="0070277F"/>
  </w:endnote>
  <w:endnote w:type="continuationSeparator" w:id="0">
    <w:p w14:paraId="73D94432" w14:textId="77777777" w:rsidR="0070277F" w:rsidRDefault="0070277F" w:rsidP="002B6D93">
      <w:r>
        <w:continuationSeparator/>
      </w:r>
    </w:p>
    <w:p w14:paraId="711A391B" w14:textId="77777777" w:rsidR="0070277F" w:rsidRDefault="00702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56220DD4" w:rsidR="0070277F" w:rsidRDefault="0070277F"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91139">
          <w:rPr>
            <w:noProof/>
          </w:rPr>
          <w:t>3</w:t>
        </w:r>
        <w:r>
          <w:rPr>
            <w:noProof/>
          </w:rPr>
          <w:fldChar w:fldCharType="end"/>
        </w:r>
      </w:p>
    </w:sdtContent>
  </w:sdt>
  <w:p w14:paraId="4156AEA0" w14:textId="77777777" w:rsidR="0070277F" w:rsidRDefault="007027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01AED7B8" w:rsidR="0070277F" w:rsidRPr="006E6ADB" w:rsidRDefault="0070277F" w:rsidP="004A3626">
    <w:pPr>
      <w:tabs>
        <w:tab w:val="left" w:pos="7088"/>
      </w:tabs>
      <w:spacing w:before="240"/>
      <w:rPr>
        <w:szCs w:val="20"/>
      </w:rPr>
    </w:pPr>
    <w:r w:rsidRPr="006E6ADB">
      <w:rPr>
        <w:szCs w:val="20"/>
      </w:rPr>
      <w:tab/>
      <w:t xml:space="preserve">Published: </w:t>
    </w:r>
    <w:r w:rsidR="00882750">
      <w:rPr>
        <w:szCs w:val="20"/>
      </w:rPr>
      <w:t xml:space="preserve">April </w:t>
    </w:r>
    <w:r>
      <w:rPr>
        <w:szCs w:val="20"/>
      </w:rPr>
      <w:t>201</w:t>
    </w:r>
    <w:r w:rsidR="00882750">
      <w:rPr>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70277F" w:rsidRDefault="0070277F" w:rsidP="002B6D93">
      <w:r>
        <w:separator/>
      </w:r>
    </w:p>
    <w:p w14:paraId="14F04B7F" w14:textId="77777777" w:rsidR="0070277F" w:rsidRDefault="0070277F"/>
  </w:footnote>
  <w:footnote w:type="continuationSeparator" w:id="0">
    <w:p w14:paraId="7BBE84F1" w14:textId="77777777" w:rsidR="0070277F" w:rsidRDefault="0070277F" w:rsidP="002B6D93">
      <w:r>
        <w:continuationSeparator/>
      </w:r>
    </w:p>
    <w:p w14:paraId="56FF0337" w14:textId="77777777" w:rsidR="0070277F" w:rsidRDefault="007027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C12F2"/>
    <w:multiLevelType w:val="hybridMultilevel"/>
    <w:tmpl w:val="0DA0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63976"/>
    <w:multiLevelType w:val="hybridMultilevel"/>
    <w:tmpl w:val="FB3C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9"/>
  </w:num>
  <w:num w:numId="6">
    <w:abstractNumId w:val="14"/>
  </w:num>
  <w:num w:numId="7">
    <w:abstractNumId w:val="3"/>
  </w:num>
  <w:num w:numId="8">
    <w:abstractNumId w:val="1"/>
  </w:num>
  <w:num w:numId="9">
    <w:abstractNumId w:val="0"/>
  </w:num>
  <w:num w:numId="10">
    <w:abstractNumId w:val="15"/>
  </w:num>
  <w:num w:numId="11">
    <w:abstractNumId w:val="14"/>
  </w:num>
  <w:num w:numId="12">
    <w:abstractNumId w:val="18"/>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0"/>
  </w:num>
  <w:num w:numId="18">
    <w:abstractNumId w:val="12"/>
  </w:num>
  <w:num w:numId="19">
    <w:abstractNumId w:val="5"/>
  </w:num>
  <w:num w:numId="20">
    <w:abstractNumId w:val="13"/>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2620"/>
    <w:rsid w:val="00011A88"/>
    <w:rsid w:val="00012381"/>
    <w:rsid w:val="00013A6E"/>
    <w:rsid w:val="0002203B"/>
    <w:rsid w:val="000257B0"/>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0E29"/>
    <w:rsid w:val="00103E77"/>
    <w:rsid w:val="0011494F"/>
    <w:rsid w:val="00121C6C"/>
    <w:rsid w:val="001264D9"/>
    <w:rsid w:val="001272A9"/>
    <w:rsid w:val="00133075"/>
    <w:rsid w:val="001342D2"/>
    <w:rsid w:val="00142759"/>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0376"/>
    <w:rsid w:val="001D5770"/>
    <w:rsid w:val="001F1B30"/>
    <w:rsid w:val="001F2CE2"/>
    <w:rsid w:val="001F3585"/>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52A6"/>
    <w:rsid w:val="00287788"/>
    <w:rsid w:val="002A28F7"/>
    <w:rsid w:val="002A3153"/>
    <w:rsid w:val="002A5858"/>
    <w:rsid w:val="002B6D93"/>
    <w:rsid w:val="002C34D4"/>
    <w:rsid w:val="002C3AA4"/>
    <w:rsid w:val="002E1908"/>
    <w:rsid w:val="002E463F"/>
    <w:rsid w:val="002E4E9A"/>
    <w:rsid w:val="002E508B"/>
    <w:rsid w:val="002E5F9F"/>
    <w:rsid w:val="002E7849"/>
    <w:rsid w:val="002F7128"/>
    <w:rsid w:val="00300F99"/>
    <w:rsid w:val="00310087"/>
    <w:rsid w:val="00342F8B"/>
    <w:rsid w:val="0035781F"/>
    <w:rsid w:val="00361752"/>
    <w:rsid w:val="00374981"/>
    <w:rsid w:val="003810D8"/>
    <w:rsid w:val="003853A4"/>
    <w:rsid w:val="0039725F"/>
    <w:rsid w:val="003A1CC2"/>
    <w:rsid w:val="003A482D"/>
    <w:rsid w:val="003C60B5"/>
    <w:rsid w:val="003D1EFE"/>
    <w:rsid w:val="003E1329"/>
    <w:rsid w:val="003E3ED2"/>
    <w:rsid w:val="00400E1D"/>
    <w:rsid w:val="00403D1C"/>
    <w:rsid w:val="00413667"/>
    <w:rsid w:val="004216FF"/>
    <w:rsid w:val="004242C5"/>
    <w:rsid w:val="00424A4D"/>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B12EE"/>
    <w:rsid w:val="005C0B41"/>
    <w:rsid w:val="005C1770"/>
    <w:rsid w:val="005C2D94"/>
    <w:rsid w:val="005C3D9F"/>
    <w:rsid w:val="005C657D"/>
    <w:rsid w:val="005D3B59"/>
    <w:rsid w:val="005E3024"/>
    <w:rsid w:val="005F107C"/>
    <w:rsid w:val="0060702F"/>
    <w:rsid w:val="006108B3"/>
    <w:rsid w:val="00620431"/>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4E33"/>
    <w:rsid w:val="006775FA"/>
    <w:rsid w:val="00684973"/>
    <w:rsid w:val="0068544D"/>
    <w:rsid w:val="00695D08"/>
    <w:rsid w:val="006A27AA"/>
    <w:rsid w:val="006A3602"/>
    <w:rsid w:val="006A7612"/>
    <w:rsid w:val="006B1F9F"/>
    <w:rsid w:val="006C1263"/>
    <w:rsid w:val="006C323F"/>
    <w:rsid w:val="006C382D"/>
    <w:rsid w:val="006D1162"/>
    <w:rsid w:val="006E6ADB"/>
    <w:rsid w:val="006E7F39"/>
    <w:rsid w:val="006F1F96"/>
    <w:rsid w:val="00700B01"/>
    <w:rsid w:val="0070277F"/>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2750"/>
    <w:rsid w:val="008848AE"/>
    <w:rsid w:val="00886B1E"/>
    <w:rsid w:val="008A460D"/>
    <w:rsid w:val="008A4CD5"/>
    <w:rsid w:val="008A588F"/>
    <w:rsid w:val="008A644A"/>
    <w:rsid w:val="008B05BD"/>
    <w:rsid w:val="008B0C03"/>
    <w:rsid w:val="008B0DD1"/>
    <w:rsid w:val="008B427B"/>
    <w:rsid w:val="008B6009"/>
    <w:rsid w:val="008C46DC"/>
    <w:rsid w:val="008D1564"/>
    <w:rsid w:val="008D15AA"/>
    <w:rsid w:val="008D6968"/>
    <w:rsid w:val="008E3F07"/>
    <w:rsid w:val="008E5F36"/>
    <w:rsid w:val="008F24A0"/>
    <w:rsid w:val="008F2757"/>
    <w:rsid w:val="008F2E4F"/>
    <w:rsid w:val="008F53F2"/>
    <w:rsid w:val="008F7436"/>
    <w:rsid w:val="009055E4"/>
    <w:rsid w:val="00915C18"/>
    <w:rsid w:val="00917E9C"/>
    <w:rsid w:val="00926A3C"/>
    <w:rsid w:val="0093027C"/>
    <w:rsid w:val="0094189B"/>
    <w:rsid w:val="009418A5"/>
    <w:rsid w:val="00951C56"/>
    <w:rsid w:val="0095599F"/>
    <w:rsid w:val="0096424B"/>
    <w:rsid w:val="009701C8"/>
    <w:rsid w:val="00972EFD"/>
    <w:rsid w:val="00986616"/>
    <w:rsid w:val="00995398"/>
    <w:rsid w:val="009A2039"/>
    <w:rsid w:val="009A55DA"/>
    <w:rsid w:val="009B32FA"/>
    <w:rsid w:val="009C2C02"/>
    <w:rsid w:val="009C73CF"/>
    <w:rsid w:val="009E00AE"/>
    <w:rsid w:val="009E09D3"/>
    <w:rsid w:val="009E6E74"/>
    <w:rsid w:val="009E7EE1"/>
    <w:rsid w:val="009E7F32"/>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640B"/>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2B35"/>
    <w:rsid w:val="00B336AF"/>
    <w:rsid w:val="00B3498C"/>
    <w:rsid w:val="00B43CAD"/>
    <w:rsid w:val="00B53333"/>
    <w:rsid w:val="00B55A49"/>
    <w:rsid w:val="00B64265"/>
    <w:rsid w:val="00B67F76"/>
    <w:rsid w:val="00B70EFF"/>
    <w:rsid w:val="00B7558C"/>
    <w:rsid w:val="00B818C3"/>
    <w:rsid w:val="00B821AD"/>
    <w:rsid w:val="00B9194F"/>
    <w:rsid w:val="00BA003B"/>
    <w:rsid w:val="00BA6ADE"/>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0B90"/>
    <w:rsid w:val="00CE2652"/>
    <w:rsid w:val="00CE7906"/>
    <w:rsid w:val="00CF0E19"/>
    <w:rsid w:val="00D11353"/>
    <w:rsid w:val="00D27D9B"/>
    <w:rsid w:val="00D376DB"/>
    <w:rsid w:val="00D408A5"/>
    <w:rsid w:val="00D40DE9"/>
    <w:rsid w:val="00D41212"/>
    <w:rsid w:val="00D42B45"/>
    <w:rsid w:val="00D660A1"/>
    <w:rsid w:val="00D75416"/>
    <w:rsid w:val="00D91139"/>
    <w:rsid w:val="00D92274"/>
    <w:rsid w:val="00D94339"/>
    <w:rsid w:val="00D9707F"/>
    <w:rsid w:val="00D97DD2"/>
    <w:rsid w:val="00DA0AD5"/>
    <w:rsid w:val="00DA1B01"/>
    <w:rsid w:val="00DA1F8E"/>
    <w:rsid w:val="00DA57A4"/>
    <w:rsid w:val="00DB0D07"/>
    <w:rsid w:val="00DB543D"/>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0CAE"/>
    <w:rsid w:val="00E42A8F"/>
    <w:rsid w:val="00E5223F"/>
    <w:rsid w:val="00E534F0"/>
    <w:rsid w:val="00E66B4F"/>
    <w:rsid w:val="00E741D5"/>
    <w:rsid w:val="00E74474"/>
    <w:rsid w:val="00E75F24"/>
    <w:rsid w:val="00E87A6A"/>
    <w:rsid w:val="00E9232A"/>
    <w:rsid w:val="00EA4D1B"/>
    <w:rsid w:val="00EB1D11"/>
    <w:rsid w:val="00EC3DC1"/>
    <w:rsid w:val="00ED2F1C"/>
    <w:rsid w:val="00ED3D05"/>
    <w:rsid w:val="00EE64AE"/>
    <w:rsid w:val="00EE71A2"/>
    <w:rsid w:val="00F06445"/>
    <w:rsid w:val="00F06FA3"/>
    <w:rsid w:val="00F07114"/>
    <w:rsid w:val="00F206A7"/>
    <w:rsid w:val="00F3105E"/>
    <w:rsid w:val="00F41591"/>
    <w:rsid w:val="00F41A63"/>
    <w:rsid w:val="00F45BEB"/>
    <w:rsid w:val="00F54523"/>
    <w:rsid w:val="00F54B50"/>
    <w:rsid w:val="00F7160A"/>
    <w:rsid w:val="00F84544"/>
    <w:rsid w:val="00F85AA7"/>
    <w:rsid w:val="00F954FA"/>
    <w:rsid w:val="00F95B1F"/>
    <w:rsid w:val="00FA05B2"/>
    <w:rsid w:val="00FA2E53"/>
    <w:rsid w:val="00FA68A7"/>
    <w:rsid w:val="00FC0C51"/>
    <w:rsid w:val="00FC2B3C"/>
    <w:rsid w:val="00FC71FB"/>
    <w:rsid w:val="00FD1CD8"/>
    <w:rsid w:val="00FE1B88"/>
    <w:rsid w:val="00FF5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DD8F522E-501B-4E9D-A882-347C9F7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nfer-teacher-voice-omnibus" TargetMode="External"/><Relationship Id="rId18" Type="http://schemas.openxmlformats.org/officeDocument/2006/relationships/hyperlink" Target="https://www.gov.uk/government/publications/eoi-gui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nquiries.RBU@education.gov.uk" TargetMode="External"/><Relationship Id="rId2" Type="http://schemas.openxmlformats.org/officeDocument/2006/relationships/customXml" Target="../customXml/item2.xml"/><Relationship Id="rId16" Type="http://schemas.openxmlformats.org/officeDocument/2006/relationships/hyperlink" Target="mailto:kim.williams@education.gsi.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mnibus.surveys@education.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2C16866-9D72-41AB-8E5C-5E419AA6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5752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Omnibus Survey of School Teachers and Leaders</vt:lpstr>
    </vt:vector>
  </TitlesOfParts>
  <Company>Department for Education</Company>
  <LinksUpToDate>false</LinksUpToDate>
  <CharactersWithSpaces>6686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Omnibus Survey of School Teachers and Leaders</dc:title>
  <dc:creator>Publishing.TEAM@education.gsi.gov.uk</dc:creator>
  <dc:description>DfE-EOI-V1.0</dc:description>
  <cp:lastModifiedBy>BAILEY, Simon</cp:lastModifiedBy>
  <cp:revision>2</cp:revision>
  <cp:lastPrinted>2013-07-11T10:35:00Z</cp:lastPrinted>
  <dcterms:created xsi:type="dcterms:W3CDTF">2017-04-07T08:34:00Z</dcterms:created>
  <dcterms:modified xsi:type="dcterms:W3CDTF">2017-04-07T08:34:00Z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