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C67A38">
          <w:pPr>
            <w:pStyle w:val="Heading1"/>
          </w:pPr>
          <w:r>
            <w:t>Invitation to Tender (ITT) and Statement of Requirement</w:t>
          </w:r>
        </w:p>
      </w:sdtContent>
    </w:sdt>
    <w:sdt>
      <w:sdtPr>
        <w:rPr>
          <w:rStyle w:val="chrSubTitle"/>
          <w:color w:val="B1173B"/>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49400A4C" w14:textId="58FD6C42" w:rsidR="00FC6860" w:rsidRPr="00574B16" w:rsidRDefault="00D501D2" w:rsidP="00C67A38">
          <w:pPr>
            <w:pStyle w:val="Heading1"/>
            <w:rPr>
              <w:rStyle w:val="chrSubTitle"/>
              <w:color w:val="B1173B"/>
            </w:rPr>
          </w:pPr>
          <w:r>
            <w:rPr>
              <w:rStyle w:val="chrSubTitle"/>
              <w:color w:val="B1173B"/>
            </w:rPr>
            <w:t>Culture Audit</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4-09-16T00:00:00Z">
          <w:dateFormat w:val="dd MMMM yyyy"/>
          <w:lid w:val="en-GB"/>
          <w:storeMappedDataAs w:val="dateTime"/>
          <w:calendar w:val="gregorian"/>
        </w:date>
      </w:sdtPr>
      <w:sdtEndPr/>
      <w:sdtContent>
        <w:p w14:paraId="38D7D855" w14:textId="447A2E0F" w:rsidR="00FC6860" w:rsidRDefault="0096321C" w:rsidP="00C67A38">
          <w:pPr>
            <w:pStyle w:val="Date"/>
          </w:pPr>
          <w:r>
            <w:rPr>
              <w:bCs/>
            </w:rPr>
            <w:t>16 September 2024</w:t>
          </w:r>
        </w:p>
      </w:sdtContent>
    </w:sdt>
    <w:p w14:paraId="512B2E87" w14:textId="77777777" w:rsidR="003E5612" w:rsidRDefault="003E5612" w:rsidP="003E5612"/>
    <w:p w14:paraId="0B23CADF" w14:textId="21E56965" w:rsidR="003E5612" w:rsidRPr="00574B16" w:rsidRDefault="003E5612" w:rsidP="003E5612">
      <w:pPr>
        <w:pStyle w:val="NormalBulletround"/>
        <w:rPr>
          <w:b/>
          <w:bCs/>
          <w:color w:val="B1173B"/>
        </w:rPr>
      </w:pPr>
      <w:proofErr w:type="spellStart"/>
      <w:r w:rsidRPr="003E5612">
        <w:rPr>
          <w:b/>
          <w:bCs/>
        </w:rPr>
        <w:t>CPV</w:t>
      </w:r>
      <w:proofErr w:type="spellEnd"/>
      <w:r w:rsidRPr="003E5612">
        <w:rPr>
          <w:b/>
          <w:bCs/>
        </w:rPr>
        <w:t xml:space="preserve"> Code: </w:t>
      </w:r>
      <w:r w:rsidR="00871C41" w:rsidRPr="00871C41">
        <w:rPr>
          <w:b/>
          <w:bCs/>
          <w:color w:val="B1173B"/>
        </w:rPr>
        <w:t>72221000</w:t>
      </w:r>
    </w:p>
    <w:p w14:paraId="4B92FCBC" w14:textId="228FA1EC" w:rsidR="00FC6860" w:rsidRPr="00574B16" w:rsidRDefault="003E5612" w:rsidP="003E5612">
      <w:pPr>
        <w:pStyle w:val="NormalBulletround"/>
        <w:rPr>
          <w:b/>
          <w:bCs/>
          <w:color w:val="B1173B"/>
        </w:rPr>
      </w:pPr>
      <w:r w:rsidRPr="003E5612">
        <w:rPr>
          <w:b/>
          <w:bCs/>
        </w:rPr>
        <w:t>Tender Reference:</w:t>
      </w:r>
      <w:r w:rsidRPr="00574B16">
        <w:rPr>
          <w:b/>
          <w:bCs/>
          <w:color w:val="B1173B"/>
        </w:rPr>
        <w:t xml:space="preserve"> </w:t>
      </w:r>
      <w:r w:rsidR="0096321C">
        <w:rPr>
          <w:b/>
          <w:bCs/>
          <w:color w:val="B1173B"/>
        </w:rPr>
        <w:t>ORR/CT/24-47</w:t>
      </w:r>
    </w:p>
    <w:p w14:paraId="645E9675" w14:textId="77777777" w:rsidR="00FC6860" w:rsidRDefault="00FC6860" w:rsidP="00C67A38"/>
    <w:p w14:paraId="60F6998D" w14:textId="01F9B9EE" w:rsidR="003E5612" w:rsidRDefault="003E5612" w:rsidP="00C67A38">
      <w:pPr>
        <w:sectPr w:rsidR="003E5612" w:rsidSect="00FC6860">
          <w:headerReference w:type="default" r:id="rId13"/>
          <w:footerReference w:type="default" r:id="rId14"/>
          <w:headerReference w:type="first" r:id="rId15"/>
          <w:footerReference w:type="first" r:id="rId16"/>
          <w:pgSz w:w="11906" w:h="16838" w:code="9"/>
          <w:pgMar w:top="5443" w:right="1134" w:bottom="1134" w:left="1134" w:header="709" w:footer="709" w:gutter="0"/>
          <w:pgNumType w:start="1"/>
          <w:cols w:space="708"/>
          <w:titlePg/>
          <w:docGrid w:linePitch="360"/>
        </w:sectPr>
      </w:pPr>
    </w:p>
    <w:p w14:paraId="6F6DAD95" w14:textId="77777777" w:rsidR="00FC6860" w:rsidRDefault="00FC6860" w:rsidP="00C67A38">
      <w:pPr>
        <w:pStyle w:val="Heading2NoToc"/>
      </w:pPr>
      <w:r>
        <w:lastRenderedPageBreak/>
        <w:t>Contents</w:t>
      </w:r>
    </w:p>
    <w:p w14:paraId="53286E8A" w14:textId="2089280C" w:rsidR="008847CB" w:rsidRPr="0096321C" w:rsidRDefault="00FC6860" w:rsidP="0096321C">
      <w:pPr>
        <w:pStyle w:val="TOC1"/>
        <w:rPr>
          <w:rFonts w:asciiTheme="minorHAnsi" w:eastAsiaTheme="minorEastAsia" w:hAnsiTheme="minorHAnsi"/>
          <w:b w:val="0"/>
          <w:bCs w:val="0"/>
          <w:color w:val="auto"/>
          <w:kern w:val="2"/>
          <w:szCs w:val="24"/>
          <w:lang w:eastAsia="en-GB"/>
          <w14:ligatures w14:val="standardContextual"/>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p>
    <w:p w14:paraId="5125853D" w14:textId="6DEF2E88" w:rsidR="008847CB" w:rsidRDefault="0088447E">
      <w:pPr>
        <w:pStyle w:val="TOC1"/>
        <w:rPr>
          <w:rFonts w:asciiTheme="minorHAnsi" w:eastAsiaTheme="minorEastAsia" w:hAnsiTheme="minorHAnsi"/>
          <w:b w:val="0"/>
          <w:bCs w:val="0"/>
          <w:color w:val="auto"/>
          <w:kern w:val="2"/>
          <w:szCs w:val="24"/>
          <w:lang w:eastAsia="en-GB"/>
          <w14:ligatures w14:val="standardContextual"/>
        </w:rPr>
      </w:pPr>
      <w:hyperlink w:anchor="_Toc175728976" w:history="1">
        <w:r w:rsidR="008847CB" w:rsidRPr="002C39AB">
          <w:rPr>
            <w:rStyle w:val="Hyperlink"/>
          </w:rPr>
          <w:t>Purpose of the document</w:t>
        </w:r>
        <w:r w:rsidR="008847CB">
          <w:rPr>
            <w:webHidden/>
          </w:rPr>
          <w:tab/>
        </w:r>
        <w:r w:rsidR="008847CB">
          <w:rPr>
            <w:webHidden/>
          </w:rPr>
          <w:fldChar w:fldCharType="begin"/>
        </w:r>
        <w:r w:rsidR="008847CB">
          <w:rPr>
            <w:webHidden/>
          </w:rPr>
          <w:instrText xml:space="preserve"> PAGEREF _Toc175728976 \h </w:instrText>
        </w:r>
        <w:r w:rsidR="008847CB">
          <w:rPr>
            <w:webHidden/>
          </w:rPr>
        </w:r>
        <w:r w:rsidR="008847CB">
          <w:rPr>
            <w:webHidden/>
          </w:rPr>
          <w:fldChar w:fldCharType="separate"/>
        </w:r>
        <w:r w:rsidR="0096321C">
          <w:rPr>
            <w:webHidden/>
          </w:rPr>
          <w:t>3</w:t>
        </w:r>
        <w:r w:rsidR="008847CB">
          <w:rPr>
            <w:webHidden/>
          </w:rPr>
          <w:fldChar w:fldCharType="end"/>
        </w:r>
      </w:hyperlink>
    </w:p>
    <w:p w14:paraId="27755E96" w14:textId="1F802F0C" w:rsidR="008847CB" w:rsidRDefault="0088447E">
      <w:pPr>
        <w:pStyle w:val="TOC1"/>
        <w:rPr>
          <w:rFonts w:asciiTheme="minorHAnsi" w:eastAsiaTheme="minorEastAsia" w:hAnsiTheme="minorHAnsi"/>
          <w:b w:val="0"/>
          <w:bCs w:val="0"/>
          <w:color w:val="auto"/>
          <w:kern w:val="2"/>
          <w:szCs w:val="24"/>
          <w:lang w:eastAsia="en-GB"/>
          <w14:ligatures w14:val="standardContextual"/>
        </w:rPr>
      </w:pPr>
      <w:hyperlink w:anchor="_Toc175728977" w:history="1">
        <w:r w:rsidR="008847CB" w:rsidRPr="002C39AB">
          <w:rPr>
            <w:rStyle w:val="Hyperlink"/>
          </w:rPr>
          <w:t>1.</w:t>
        </w:r>
        <w:r w:rsidR="008847CB">
          <w:rPr>
            <w:rFonts w:asciiTheme="minorHAnsi" w:eastAsiaTheme="minorEastAsia" w:hAnsiTheme="minorHAnsi"/>
            <w:b w:val="0"/>
            <w:bCs w:val="0"/>
            <w:color w:val="auto"/>
            <w:kern w:val="2"/>
            <w:szCs w:val="24"/>
            <w:lang w:eastAsia="en-GB"/>
            <w14:ligatures w14:val="standardContextual"/>
          </w:rPr>
          <w:tab/>
        </w:r>
        <w:r w:rsidR="008847CB" w:rsidRPr="002C39AB">
          <w:rPr>
            <w:rStyle w:val="Hyperlink"/>
          </w:rPr>
          <w:t>Introduction to the Office of Rail and Road</w:t>
        </w:r>
        <w:r w:rsidR="008847CB">
          <w:rPr>
            <w:webHidden/>
          </w:rPr>
          <w:tab/>
        </w:r>
        <w:r w:rsidR="008847CB">
          <w:rPr>
            <w:webHidden/>
          </w:rPr>
          <w:fldChar w:fldCharType="begin"/>
        </w:r>
        <w:r w:rsidR="008847CB">
          <w:rPr>
            <w:webHidden/>
          </w:rPr>
          <w:instrText xml:space="preserve"> PAGEREF _Toc175728977 \h </w:instrText>
        </w:r>
        <w:r w:rsidR="008847CB">
          <w:rPr>
            <w:webHidden/>
          </w:rPr>
        </w:r>
        <w:r w:rsidR="008847CB">
          <w:rPr>
            <w:webHidden/>
          </w:rPr>
          <w:fldChar w:fldCharType="separate"/>
        </w:r>
        <w:r w:rsidR="0096321C">
          <w:rPr>
            <w:webHidden/>
          </w:rPr>
          <w:t>4</w:t>
        </w:r>
        <w:r w:rsidR="008847CB">
          <w:rPr>
            <w:webHidden/>
          </w:rPr>
          <w:fldChar w:fldCharType="end"/>
        </w:r>
      </w:hyperlink>
    </w:p>
    <w:p w14:paraId="5CBA69C5" w14:textId="063586D2" w:rsidR="008847CB" w:rsidRDefault="0088447E">
      <w:pPr>
        <w:pStyle w:val="TOC2"/>
        <w:tabs>
          <w:tab w:val="right" w:pos="9628"/>
        </w:tabs>
        <w:rPr>
          <w:rFonts w:asciiTheme="minorHAnsi" w:eastAsiaTheme="minorEastAsia" w:hAnsiTheme="minorHAnsi"/>
          <w:noProof/>
          <w:kern w:val="2"/>
          <w:szCs w:val="24"/>
          <w:lang w:eastAsia="en-GB"/>
          <w14:ligatures w14:val="standardContextual"/>
        </w:rPr>
      </w:pPr>
      <w:hyperlink w:anchor="_Toc175728978" w:history="1">
        <w:r w:rsidR="008847CB" w:rsidRPr="002C39AB">
          <w:rPr>
            <w:rStyle w:val="Hyperlink"/>
            <w:noProof/>
          </w:rPr>
          <w:t>Our strategic objectives</w:t>
        </w:r>
        <w:r w:rsidR="008847CB">
          <w:rPr>
            <w:noProof/>
            <w:webHidden/>
          </w:rPr>
          <w:tab/>
        </w:r>
        <w:r w:rsidR="008847CB">
          <w:rPr>
            <w:noProof/>
            <w:webHidden/>
          </w:rPr>
          <w:fldChar w:fldCharType="begin"/>
        </w:r>
        <w:r w:rsidR="008847CB">
          <w:rPr>
            <w:noProof/>
            <w:webHidden/>
          </w:rPr>
          <w:instrText xml:space="preserve"> PAGEREF _Toc175728978 \h </w:instrText>
        </w:r>
        <w:r w:rsidR="008847CB">
          <w:rPr>
            <w:noProof/>
            <w:webHidden/>
          </w:rPr>
        </w:r>
        <w:r w:rsidR="008847CB">
          <w:rPr>
            <w:noProof/>
            <w:webHidden/>
          </w:rPr>
          <w:fldChar w:fldCharType="separate"/>
        </w:r>
        <w:r w:rsidR="0096321C">
          <w:rPr>
            <w:noProof/>
            <w:webHidden/>
          </w:rPr>
          <w:t>4</w:t>
        </w:r>
        <w:r w:rsidR="008847CB">
          <w:rPr>
            <w:noProof/>
            <w:webHidden/>
          </w:rPr>
          <w:fldChar w:fldCharType="end"/>
        </w:r>
      </w:hyperlink>
    </w:p>
    <w:p w14:paraId="76789D21" w14:textId="697A441E" w:rsidR="008847CB" w:rsidRDefault="0088447E">
      <w:pPr>
        <w:pStyle w:val="TOC2"/>
        <w:tabs>
          <w:tab w:val="right" w:pos="9628"/>
        </w:tabs>
        <w:rPr>
          <w:rFonts w:asciiTheme="minorHAnsi" w:eastAsiaTheme="minorEastAsia" w:hAnsiTheme="minorHAnsi"/>
          <w:noProof/>
          <w:kern w:val="2"/>
          <w:szCs w:val="24"/>
          <w:lang w:eastAsia="en-GB"/>
          <w14:ligatures w14:val="standardContextual"/>
        </w:rPr>
      </w:pPr>
      <w:hyperlink w:anchor="_Toc175728979" w:history="1">
        <w:r w:rsidR="008847CB" w:rsidRPr="002C39AB">
          <w:rPr>
            <w:rStyle w:val="Hyperlink"/>
            <w:noProof/>
          </w:rPr>
          <w:t>Supplying ORR</w:t>
        </w:r>
        <w:r w:rsidR="008847CB">
          <w:rPr>
            <w:noProof/>
            <w:webHidden/>
          </w:rPr>
          <w:tab/>
        </w:r>
        <w:r w:rsidR="008847CB">
          <w:rPr>
            <w:noProof/>
            <w:webHidden/>
          </w:rPr>
          <w:fldChar w:fldCharType="begin"/>
        </w:r>
        <w:r w:rsidR="008847CB">
          <w:rPr>
            <w:noProof/>
            <w:webHidden/>
          </w:rPr>
          <w:instrText xml:space="preserve"> PAGEREF _Toc175728979 \h </w:instrText>
        </w:r>
        <w:r w:rsidR="008847CB">
          <w:rPr>
            <w:noProof/>
            <w:webHidden/>
          </w:rPr>
        </w:r>
        <w:r w:rsidR="008847CB">
          <w:rPr>
            <w:noProof/>
            <w:webHidden/>
          </w:rPr>
          <w:fldChar w:fldCharType="separate"/>
        </w:r>
        <w:r w:rsidR="0096321C">
          <w:rPr>
            <w:noProof/>
            <w:webHidden/>
          </w:rPr>
          <w:t>5</w:t>
        </w:r>
        <w:r w:rsidR="008847CB">
          <w:rPr>
            <w:noProof/>
            <w:webHidden/>
          </w:rPr>
          <w:fldChar w:fldCharType="end"/>
        </w:r>
      </w:hyperlink>
    </w:p>
    <w:p w14:paraId="0C30F0C7" w14:textId="5A316159" w:rsidR="008847CB" w:rsidRDefault="0088447E">
      <w:pPr>
        <w:pStyle w:val="TOC1"/>
        <w:rPr>
          <w:rFonts w:asciiTheme="minorHAnsi" w:eastAsiaTheme="minorEastAsia" w:hAnsiTheme="minorHAnsi"/>
          <w:b w:val="0"/>
          <w:bCs w:val="0"/>
          <w:color w:val="auto"/>
          <w:kern w:val="2"/>
          <w:szCs w:val="24"/>
          <w:lang w:eastAsia="en-GB"/>
          <w14:ligatures w14:val="standardContextual"/>
        </w:rPr>
      </w:pPr>
      <w:hyperlink w:anchor="_Toc175728980" w:history="1">
        <w:r w:rsidR="008847CB" w:rsidRPr="002C39AB">
          <w:rPr>
            <w:rStyle w:val="Hyperlink"/>
          </w:rPr>
          <w:t>Small and Medium Enterprises</w:t>
        </w:r>
        <w:r w:rsidR="008847CB">
          <w:rPr>
            <w:webHidden/>
          </w:rPr>
          <w:tab/>
        </w:r>
        <w:r w:rsidR="008847CB">
          <w:rPr>
            <w:webHidden/>
          </w:rPr>
          <w:fldChar w:fldCharType="begin"/>
        </w:r>
        <w:r w:rsidR="008847CB">
          <w:rPr>
            <w:webHidden/>
          </w:rPr>
          <w:instrText xml:space="preserve"> PAGEREF _Toc175728980 \h </w:instrText>
        </w:r>
        <w:r w:rsidR="008847CB">
          <w:rPr>
            <w:webHidden/>
          </w:rPr>
        </w:r>
        <w:r w:rsidR="008847CB">
          <w:rPr>
            <w:webHidden/>
          </w:rPr>
          <w:fldChar w:fldCharType="separate"/>
        </w:r>
        <w:r w:rsidR="0096321C">
          <w:rPr>
            <w:webHidden/>
          </w:rPr>
          <w:t>6</w:t>
        </w:r>
        <w:r w:rsidR="008847CB">
          <w:rPr>
            <w:webHidden/>
          </w:rPr>
          <w:fldChar w:fldCharType="end"/>
        </w:r>
      </w:hyperlink>
    </w:p>
    <w:p w14:paraId="4C91CA73" w14:textId="7EF8B609" w:rsidR="008847CB" w:rsidRDefault="0088447E">
      <w:pPr>
        <w:pStyle w:val="TOC1"/>
        <w:rPr>
          <w:rFonts w:asciiTheme="minorHAnsi" w:eastAsiaTheme="minorEastAsia" w:hAnsiTheme="minorHAnsi"/>
          <w:b w:val="0"/>
          <w:bCs w:val="0"/>
          <w:color w:val="auto"/>
          <w:kern w:val="2"/>
          <w:szCs w:val="24"/>
          <w:lang w:eastAsia="en-GB"/>
          <w14:ligatures w14:val="standardContextual"/>
        </w:rPr>
      </w:pPr>
      <w:hyperlink w:anchor="_Toc175728981" w:history="1">
        <w:r w:rsidR="008847CB" w:rsidRPr="002C39AB">
          <w:rPr>
            <w:rStyle w:val="Hyperlink"/>
          </w:rPr>
          <w:t>2.</w:t>
        </w:r>
        <w:r w:rsidR="008847CB">
          <w:rPr>
            <w:rFonts w:asciiTheme="minorHAnsi" w:eastAsiaTheme="minorEastAsia" w:hAnsiTheme="minorHAnsi"/>
            <w:b w:val="0"/>
            <w:bCs w:val="0"/>
            <w:color w:val="auto"/>
            <w:kern w:val="2"/>
            <w:szCs w:val="24"/>
            <w:lang w:eastAsia="en-GB"/>
            <w14:ligatures w14:val="standardContextual"/>
          </w:rPr>
          <w:tab/>
        </w:r>
        <w:r w:rsidR="008847CB" w:rsidRPr="002C39AB">
          <w:rPr>
            <w:rStyle w:val="Hyperlink"/>
          </w:rPr>
          <w:t>Statement of Requirement</w:t>
        </w:r>
        <w:r w:rsidR="008847CB">
          <w:rPr>
            <w:webHidden/>
          </w:rPr>
          <w:tab/>
        </w:r>
        <w:r w:rsidR="008847CB">
          <w:rPr>
            <w:webHidden/>
          </w:rPr>
          <w:fldChar w:fldCharType="begin"/>
        </w:r>
        <w:r w:rsidR="008847CB">
          <w:rPr>
            <w:webHidden/>
          </w:rPr>
          <w:instrText xml:space="preserve"> PAGEREF _Toc175728981 \h </w:instrText>
        </w:r>
        <w:r w:rsidR="008847CB">
          <w:rPr>
            <w:webHidden/>
          </w:rPr>
        </w:r>
        <w:r w:rsidR="008847CB">
          <w:rPr>
            <w:webHidden/>
          </w:rPr>
          <w:fldChar w:fldCharType="separate"/>
        </w:r>
        <w:r w:rsidR="0096321C">
          <w:rPr>
            <w:webHidden/>
          </w:rPr>
          <w:t>7</w:t>
        </w:r>
        <w:r w:rsidR="008847CB">
          <w:rPr>
            <w:webHidden/>
          </w:rPr>
          <w:fldChar w:fldCharType="end"/>
        </w:r>
      </w:hyperlink>
    </w:p>
    <w:p w14:paraId="1010748C" w14:textId="29C5D391" w:rsidR="008847CB" w:rsidRDefault="0088447E">
      <w:pPr>
        <w:pStyle w:val="TOC2"/>
        <w:tabs>
          <w:tab w:val="right" w:pos="9628"/>
        </w:tabs>
        <w:rPr>
          <w:rFonts w:asciiTheme="minorHAnsi" w:eastAsiaTheme="minorEastAsia" w:hAnsiTheme="minorHAnsi"/>
          <w:noProof/>
          <w:kern w:val="2"/>
          <w:szCs w:val="24"/>
          <w:lang w:eastAsia="en-GB"/>
          <w14:ligatures w14:val="standardContextual"/>
        </w:rPr>
      </w:pPr>
      <w:hyperlink w:anchor="_Toc175728982" w:history="1">
        <w:r w:rsidR="008847CB" w:rsidRPr="002C39AB">
          <w:rPr>
            <w:rStyle w:val="Hyperlink"/>
            <w:noProof/>
          </w:rPr>
          <w:t>2.1 Background of the project</w:t>
        </w:r>
        <w:r w:rsidR="008847CB">
          <w:rPr>
            <w:noProof/>
            <w:webHidden/>
          </w:rPr>
          <w:tab/>
        </w:r>
        <w:r w:rsidR="008847CB">
          <w:rPr>
            <w:noProof/>
            <w:webHidden/>
          </w:rPr>
          <w:fldChar w:fldCharType="begin"/>
        </w:r>
        <w:r w:rsidR="008847CB">
          <w:rPr>
            <w:noProof/>
            <w:webHidden/>
          </w:rPr>
          <w:instrText xml:space="preserve"> PAGEREF _Toc175728982 \h </w:instrText>
        </w:r>
        <w:r w:rsidR="008847CB">
          <w:rPr>
            <w:noProof/>
            <w:webHidden/>
          </w:rPr>
        </w:r>
        <w:r w:rsidR="008847CB">
          <w:rPr>
            <w:noProof/>
            <w:webHidden/>
          </w:rPr>
          <w:fldChar w:fldCharType="separate"/>
        </w:r>
        <w:r w:rsidR="0096321C">
          <w:rPr>
            <w:noProof/>
            <w:webHidden/>
          </w:rPr>
          <w:t>7</w:t>
        </w:r>
        <w:r w:rsidR="008847CB">
          <w:rPr>
            <w:noProof/>
            <w:webHidden/>
          </w:rPr>
          <w:fldChar w:fldCharType="end"/>
        </w:r>
      </w:hyperlink>
    </w:p>
    <w:p w14:paraId="6253DF5F" w14:textId="5AE2553E" w:rsidR="008847CB" w:rsidRDefault="0088447E">
      <w:pPr>
        <w:pStyle w:val="TOC2"/>
        <w:tabs>
          <w:tab w:val="right" w:pos="9628"/>
        </w:tabs>
        <w:rPr>
          <w:rFonts w:asciiTheme="minorHAnsi" w:eastAsiaTheme="minorEastAsia" w:hAnsiTheme="minorHAnsi"/>
          <w:noProof/>
          <w:kern w:val="2"/>
          <w:szCs w:val="24"/>
          <w:lang w:eastAsia="en-GB"/>
          <w14:ligatures w14:val="standardContextual"/>
        </w:rPr>
      </w:pPr>
      <w:hyperlink w:anchor="_Toc175728983" w:history="1">
        <w:r w:rsidR="008847CB" w:rsidRPr="002C39AB">
          <w:rPr>
            <w:rStyle w:val="Hyperlink"/>
            <w:noProof/>
          </w:rPr>
          <w:t>2.2 Project Objectives and Scope</w:t>
        </w:r>
        <w:r w:rsidR="008847CB">
          <w:rPr>
            <w:noProof/>
            <w:webHidden/>
          </w:rPr>
          <w:tab/>
        </w:r>
        <w:r w:rsidR="008847CB">
          <w:rPr>
            <w:noProof/>
            <w:webHidden/>
          </w:rPr>
          <w:fldChar w:fldCharType="begin"/>
        </w:r>
        <w:r w:rsidR="008847CB">
          <w:rPr>
            <w:noProof/>
            <w:webHidden/>
          </w:rPr>
          <w:instrText xml:space="preserve"> PAGEREF _Toc175728983 \h </w:instrText>
        </w:r>
        <w:r w:rsidR="008847CB">
          <w:rPr>
            <w:noProof/>
            <w:webHidden/>
          </w:rPr>
        </w:r>
        <w:r w:rsidR="008847CB">
          <w:rPr>
            <w:noProof/>
            <w:webHidden/>
          </w:rPr>
          <w:fldChar w:fldCharType="separate"/>
        </w:r>
        <w:r w:rsidR="0096321C">
          <w:rPr>
            <w:noProof/>
            <w:webHidden/>
          </w:rPr>
          <w:t>8</w:t>
        </w:r>
        <w:r w:rsidR="008847CB">
          <w:rPr>
            <w:noProof/>
            <w:webHidden/>
          </w:rPr>
          <w:fldChar w:fldCharType="end"/>
        </w:r>
      </w:hyperlink>
    </w:p>
    <w:p w14:paraId="46AD2869" w14:textId="1B3B6F3A" w:rsidR="008847CB" w:rsidRDefault="0088447E">
      <w:pPr>
        <w:pStyle w:val="TOC2"/>
        <w:tabs>
          <w:tab w:val="right" w:pos="9628"/>
        </w:tabs>
        <w:rPr>
          <w:rFonts w:asciiTheme="minorHAnsi" w:eastAsiaTheme="minorEastAsia" w:hAnsiTheme="minorHAnsi"/>
          <w:noProof/>
          <w:kern w:val="2"/>
          <w:szCs w:val="24"/>
          <w:lang w:eastAsia="en-GB"/>
          <w14:ligatures w14:val="standardContextual"/>
        </w:rPr>
      </w:pPr>
      <w:hyperlink w:anchor="_Toc175728984" w:history="1">
        <w:r w:rsidR="008847CB" w:rsidRPr="002C39AB">
          <w:rPr>
            <w:rStyle w:val="Hyperlink"/>
            <w:noProof/>
          </w:rPr>
          <w:t>2.3 Project Outputs, Deliverables and Contract Management</w:t>
        </w:r>
        <w:r w:rsidR="008847CB">
          <w:rPr>
            <w:noProof/>
            <w:webHidden/>
          </w:rPr>
          <w:tab/>
        </w:r>
        <w:r w:rsidR="008847CB">
          <w:rPr>
            <w:noProof/>
            <w:webHidden/>
          </w:rPr>
          <w:fldChar w:fldCharType="begin"/>
        </w:r>
        <w:r w:rsidR="008847CB">
          <w:rPr>
            <w:noProof/>
            <w:webHidden/>
          </w:rPr>
          <w:instrText xml:space="preserve"> PAGEREF _Toc175728984 \h </w:instrText>
        </w:r>
        <w:r w:rsidR="008847CB">
          <w:rPr>
            <w:noProof/>
            <w:webHidden/>
          </w:rPr>
        </w:r>
        <w:r w:rsidR="008847CB">
          <w:rPr>
            <w:noProof/>
            <w:webHidden/>
          </w:rPr>
          <w:fldChar w:fldCharType="separate"/>
        </w:r>
        <w:r w:rsidR="0096321C">
          <w:rPr>
            <w:noProof/>
            <w:webHidden/>
          </w:rPr>
          <w:t>9</w:t>
        </w:r>
        <w:r w:rsidR="008847CB">
          <w:rPr>
            <w:noProof/>
            <w:webHidden/>
          </w:rPr>
          <w:fldChar w:fldCharType="end"/>
        </w:r>
      </w:hyperlink>
    </w:p>
    <w:p w14:paraId="7BF4295F" w14:textId="3419D37D" w:rsidR="008847CB" w:rsidRDefault="0088447E">
      <w:pPr>
        <w:pStyle w:val="TOC2"/>
        <w:tabs>
          <w:tab w:val="right" w:pos="9628"/>
        </w:tabs>
        <w:rPr>
          <w:rFonts w:asciiTheme="minorHAnsi" w:eastAsiaTheme="minorEastAsia" w:hAnsiTheme="minorHAnsi"/>
          <w:noProof/>
          <w:kern w:val="2"/>
          <w:szCs w:val="24"/>
          <w:lang w:eastAsia="en-GB"/>
          <w14:ligatures w14:val="standardContextual"/>
        </w:rPr>
      </w:pPr>
      <w:hyperlink w:anchor="_Toc175728985" w:history="1">
        <w:r w:rsidR="008847CB" w:rsidRPr="002C39AB">
          <w:rPr>
            <w:rStyle w:val="Hyperlink"/>
            <w:noProof/>
          </w:rPr>
          <w:t>2.4 Project Timescales</w:t>
        </w:r>
        <w:r w:rsidR="008847CB">
          <w:rPr>
            <w:noProof/>
            <w:webHidden/>
          </w:rPr>
          <w:tab/>
        </w:r>
        <w:r w:rsidR="008847CB">
          <w:rPr>
            <w:noProof/>
            <w:webHidden/>
          </w:rPr>
          <w:fldChar w:fldCharType="begin"/>
        </w:r>
        <w:r w:rsidR="008847CB">
          <w:rPr>
            <w:noProof/>
            <w:webHidden/>
          </w:rPr>
          <w:instrText xml:space="preserve"> PAGEREF _Toc175728985 \h </w:instrText>
        </w:r>
        <w:r w:rsidR="008847CB">
          <w:rPr>
            <w:noProof/>
            <w:webHidden/>
          </w:rPr>
        </w:r>
        <w:r w:rsidR="008847CB">
          <w:rPr>
            <w:noProof/>
            <w:webHidden/>
          </w:rPr>
          <w:fldChar w:fldCharType="separate"/>
        </w:r>
        <w:r w:rsidR="0096321C">
          <w:rPr>
            <w:noProof/>
            <w:webHidden/>
          </w:rPr>
          <w:t>9</w:t>
        </w:r>
        <w:r w:rsidR="008847CB">
          <w:rPr>
            <w:noProof/>
            <w:webHidden/>
          </w:rPr>
          <w:fldChar w:fldCharType="end"/>
        </w:r>
      </w:hyperlink>
    </w:p>
    <w:p w14:paraId="60E40A8F" w14:textId="07ECC0C4" w:rsidR="008847CB" w:rsidRDefault="0088447E">
      <w:pPr>
        <w:pStyle w:val="TOC2"/>
        <w:tabs>
          <w:tab w:val="right" w:pos="9628"/>
        </w:tabs>
        <w:rPr>
          <w:rFonts w:asciiTheme="minorHAnsi" w:eastAsiaTheme="minorEastAsia" w:hAnsiTheme="minorHAnsi"/>
          <w:noProof/>
          <w:kern w:val="2"/>
          <w:szCs w:val="24"/>
          <w:lang w:eastAsia="en-GB"/>
          <w14:ligatures w14:val="standardContextual"/>
        </w:rPr>
      </w:pPr>
      <w:hyperlink w:anchor="_Toc175728986" w:history="1">
        <w:r w:rsidR="008847CB" w:rsidRPr="002C39AB">
          <w:rPr>
            <w:rStyle w:val="Hyperlink"/>
            <w:noProof/>
          </w:rPr>
          <w:t>2.5 Budget and Payment Schedule</w:t>
        </w:r>
        <w:r w:rsidR="008847CB">
          <w:rPr>
            <w:noProof/>
            <w:webHidden/>
          </w:rPr>
          <w:tab/>
        </w:r>
        <w:r w:rsidR="008847CB">
          <w:rPr>
            <w:noProof/>
            <w:webHidden/>
          </w:rPr>
          <w:fldChar w:fldCharType="begin"/>
        </w:r>
        <w:r w:rsidR="008847CB">
          <w:rPr>
            <w:noProof/>
            <w:webHidden/>
          </w:rPr>
          <w:instrText xml:space="preserve"> PAGEREF _Toc175728986 \h </w:instrText>
        </w:r>
        <w:r w:rsidR="008847CB">
          <w:rPr>
            <w:noProof/>
            <w:webHidden/>
          </w:rPr>
        </w:r>
        <w:r w:rsidR="008847CB">
          <w:rPr>
            <w:noProof/>
            <w:webHidden/>
          </w:rPr>
          <w:fldChar w:fldCharType="separate"/>
        </w:r>
        <w:r w:rsidR="0096321C">
          <w:rPr>
            <w:noProof/>
            <w:webHidden/>
          </w:rPr>
          <w:t>10</w:t>
        </w:r>
        <w:r w:rsidR="008847CB">
          <w:rPr>
            <w:noProof/>
            <w:webHidden/>
          </w:rPr>
          <w:fldChar w:fldCharType="end"/>
        </w:r>
      </w:hyperlink>
    </w:p>
    <w:p w14:paraId="27760344" w14:textId="7D11341C" w:rsidR="008847CB" w:rsidRDefault="0088447E">
      <w:pPr>
        <w:pStyle w:val="TOC2"/>
        <w:tabs>
          <w:tab w:val="right" w:pos="9628"/>
        </w:tabs>
        <w:rPr>
          <w:rFonts w:asciiTheme="minorHAnsi" w:eastAsiaTheme="minorEastAsia" w:hAnsiTheme="minorHAnsi"/>
          <w:noProof/>
          <w:kern w:val="2"/>
          <w:szCs w:val="24"/>
          <w:lang w:eastAsia="en-GB"/>
          <w14:ligatures w14:val="standardContextual"/>
        </w:rPr>
      </w:pPr>
      <w:hyperlink w:anchor="_Toc175728987" w:history="1">
        <w:r w:rsidR="008847CB" w:rsidRPr="002C39AB">
          <w:rPr>
            <w:rStyle w:val="Hyperlink"/>
            <w:noProof/>
          </w:rPr>
          <w:t>2.6 Further project related information for bidders</w:t>
        </w:r>
        <w:r w:rsidR="008847CB">
          <w:rPr>
            <w:noProof/>
            <w:webHidden/>
          </w:rPr>
          <w:tab/>
        </w:r>
        <w:r w:rsidR="008847CB">
          <w:rPr>
            <w:noProof/>
            <w:webHidden/>
          </w:rPr>
          <w:fldChar w:fldCharType="begin"/>
        </w:r>
        <w:r w:rsidR="008847CB">
          <w:rPr>
            <w:noProof/>
            <w:webHidden/>
          </w:rPr>
          <w:instrText xml:space="preserve"> PAGEREF _Toc175728987 \h </w:instrText>
        </w:r>
        <w:r w:rsidR="008847CB">
          <w:rPr>
            <w:noProof/>
            <w:webHidden/>
          </w:rPr>
        </w:r>
        <w:r w:rsidR="008847CB">
          <w:rPr>
            <w:noProof/>
            <w:webHidden/>
          </w:rPr>
          <w:fldChar w:fldCharType="separate"/>
        </w:r>
        <w:r w:rsidR="0096321C">
          <w:rPr>
            <w:noProof/>
            <w:webHidden/>
          </w:rPr>
          <w:t>10</w:t>
        </w:r>
        <w:r w:rsidR="008847CB">
          <w:rPr>
            <w:noProof/>
            <w:webHidden/>
          </w:rPr>
          <w:fldChar w:fldCharType="end"/>
        </w:r>
      </w:hyperlink>
    </w:p>
    <w:p w14:paraId="75681015" w14:textId="2E3F22F9" w:rsidR="008847CB" w:rsidRDefault="0088447E">
      <w:pPr>
        <w:pStyle w:val="TOC1"/>
        <w:rPr>
          <w:rFonts w:asciiTheme="minorHAnsi" w:eastAsiaTheme="minorEastAsia" w:hAnsiTheme="minorHAnsi"/>
          <w:b w:val="0"/>
          <w:bCs w:val="0"/>
          <w:color w:val="auto"/>
          <w:kern w:val="2"/>
          <w:szCs w:val="24"/>
          <w:lang w:eastAsia="en-GB"/>
          <w14:ligatures w14:val="standardContextual"/>
        </w:rPr>
      </w:pPr>
      <w:hyperlink w:anchor="_Toc175728988" w:history="1">
        <w:r w:rsidR="008847CB" w:rsidRPr="002C39AB">
          <w:rPr>
            <w:rStyle w:val="Hyperlink"/>
          </w:rPr>
          <w:t>3.</w:t>
        </w:r>
        <w:r w:rsidR="008847CB">
          <w:rPr>
            <w:rFonts w:asciiTheme="minorHAnsi" w:eastAsiaTheme="minorEastAsia" w:hAnsiTheme="minorHAnsi"/>
            <w:b w:val="0"/>
            <w:bCs w:val="0"/>
            <w:color w:val="auto"/>
            <w:kern w:val="2"/>
            <w:szCs w:val="24"/>
            <w:lang w:eastAsia="en-GB"/>
            <w14:ligatures w14:val="standardContextual"/>
          </w:rPr>
          <w:tab/>
        </w:r>
        <w:r w:rsidR="008847CB" w:rsidRPr="002C39AB">
          <w:rPr>
            <w:rStyle w:val="Hyperlink"/>
          </w:rPr>
          <w:t>Tender Response and Evaluation Criteria</w:t>
        </w:r>
        <w:r w:rsidR="008847CB">
          <w:rPr>
            <w:webHidden/>
          </w:rPr>
          <w:tab/>
        </w:r>
        <w:r w:rsidR="008847CB">
          <w:rPr>
            <w:webHidden/>
          </w:rPr>
          <w:fldChar w:fldCharType="begin"/>
        </w:r>
        <w:r w:rsidR="008847CB">
          <w:rPr>
            <w:webHidden/>
          </w:rPr>
          <w:instrText xml:space="preserve"> PAGEREF _Toc175728988 \h </w:instrText>
        </w:r>
        <w:r w:rsidR="008847CB">
          <w:rPr>
            <w:webHidden/>
          </w:rPr>
        </w:r>
        <w:r w:rsidR="008847CB">
          <w:rPr>
            <w:webHidden/>
          </w:rPr>
          <w:fldChar w:fldCharType="separate"/>
        </w:r>
        <w:r w:rsidR="0096321C">
          <w:rPr>
            <w:webHidden/>
          </w:rPr>
          <w:t>12</w:t>
        </w:r>
        <w:r w:rsidR="008847CB">
          <w:rPr>
            <w:webHidden/>
          </w:rPr>
          <w:fldChar w:fldCharType="end"/>
        </w:r>
      </w:hyperlink>
    </w:p>
    <w:p w14:paraId="343DE14D" w14:textId="3619E1BA" w:rsidR="008847CB" w:rsidRDefault="0088447E">
      <w:pPr>
        <w:pStyle w:val="TOC2"/>
        <w:tabs>
          <w:tab w:val="right" w:pos="9628"/>
        </w:tabs>
        <w:rPr>
          <w:rFonts w:asciiTheme="minorHAnsi" w:eastAsiaTheme="minorEastAsia" w:hAnsiTheme="minorHAnsi"/>
          <w:noProof/>
          <w:kern w:val="2"/>
          <w:szCs w:val="24"/>
          <w:lang w:eastAsia="en-GB"/>
          <w14:ligatures w14:val="standardContextual"/>
        </w:rPr>
      </w:pPr>
      <w:hyperlink w:anchor="_Toc175728989" w:history="1">
        <w:r w:rsidR="008847CB" w:rsidRPr="002C39AB">
          <w:rPr>
            <w:rStyle w:val="Hyperlink"/>
            <w:noProof/>
          </w:rPr>
          <w:t>3.1 The Tender Response</w:t>
        </w:r>
        <w:r w:rsidR="008847CB">
          <w:rPr>
            <w:noProof/>
            <w:webHidden/>
          </w:rPr>
          <w:tab/>
        </w:r>
        <w:r w:rsidR="008847CB">
          <w:rPr>
            <w:noProof/>
            <w:webHidden/>
          </w:rPr>
          <w:fldChar w:fldCharType="begin"/>
        </w:r>
        <w:r w:rsidR="008847CB">
          <w:rPr>
            <w:noProof/>
            <w:webHidden/>
          </w:rPr>
          <w:instrText xml:space="preserve"> PAGEREF _Toc175728989 \h </w:instrText>
        </w:r>
        <w:r w:rsidR="008847CB">
          <w:rPr>
            <w:noProof/>
            <w:webHidden/>
          </w:rPr>
        </w:r>
        <w:r w:rsidR="008847CB">
          <w:rPr>
            <w:noProof/>
            <w:webHidden/>
          </w:rPr>
          <w:fldChar w:fldCharType="separate"/>
        </w:r>
        <w:r w:rsidR="0096321C">
          <w:rPr>
            <w:noProof/>
            <w:webHidden/>
          </w:rPr>
          <w:t>12</w:t>
        </w:r>
        <w:r w:rsidR="008847CB">
          <w:rPr>
            <w:noProof/>
            <w:webHidden/>
          </w:rPr>
          <w:fldChar w:fldCharType="end"/>
        </w:r>
      </w:hyperlink>
    </w:p>
    <w:p w14:paraId="44F92190" w14:textId="74B8FAC2" w:rsidR="008847CB" w:rsidRDefault="0088447E">
      <w:pPr>
        <w:pStyle w:val="TOC2"/>
        <w:tabs>
          <w:tab w:val="right" w:pos="9628"/>
        </w:tabs>
        <w:rPr>
          <w:rFonts w:asciiTheme="minorHAnsi" w:eastAsiaTheme="minorEastAsia" w:hAnsiTheme="minorHAnsi"/>
          <w:noProof/>
          <w:kern w:val="2"/>
          <w:szCs w:val="24"/>
          <w:lang w:eastAsia="en-GB"/>
          <w14:ligatures w14:val="standardContextual"/>
        </w:rPr>
      </w:pPr>
      <w:hyperlink w:anchor="_Toc175728990" w:history="1">
        <w:r w:rsidR="008847CB" w:rsidRPr="002C39AB">
          <w:rPr>
            <w:rStyle w:val="Hyperlink"/>
            <w:noProof/>
          </w:rPr>
          <w:t>3.2 Evaluation Criteria</w:t>
        </w:r>
        <w:r w:rsidR="008847CB">
          <w:rPr>
            <w:noProof/>
            <w:webHidden/>
          </w:rPr>
          <w:tab/>
        </w:r>
        <w:r w:rsidR="008847CB">
          <w:rPr>
            <w:noProof/>
            <w:webHidden/>
          </w:rPr>
          <w:fldChar w:fldCharType="begin"/>
        </w:r>
        <w:r w:rsidR="008847CB">
          <w:rPr>
            <w:noProof/>
            <w:webHidden/>
          </w:rPr>
          <w:instrText xml:space="preserve"> PAGEREF _Toc175728990 \h </w:instrText>
        </w:r>
        <w:r w:rsidR="008847CB">
          <w:rPr>
            <w:noProof/>
            <w:webHidden/>
          </w:rPr>
        </w:r>
        <w:r w:rsidR="008847CB">
          <w:rPr>
            <w:noProof/>
            <w:webHidden/>
          </w:rPr>
          <w:fldChar w:fldCharType="separate"/>
        </w:r>
        <w:r w:rsidR="0096321C">
          <w:rPr>
            <w:noProof/>
            <w:webHidden/>
          </w:rPr>
          <w:t>13</w:t>
        </w:r>
        <w:r w:rsidR="008847CB">
          <w:rPr>
            <w:noProof/>
            <w:webHidden/>
          </w:rPr>
          <w:fldChar w:fldCharType="end"/>
        </w:r>
      </w:hyperlink>
    </w:p>
    <w:p w14:paraId="24895BF1" w14:textId="73CFDA32" w:rsidR="008847CB" w:rsidRDefault="0088447E">
      <w:pPr>
        <w:pStyle w:val="TOC1"/>
        <w:rPr>
          <w:rFonts w:asciiTheme="minorHAnsi" w:eastAsiaTheme="minorEastAsia" w:hAnsiTheme="minorHAnsi"/>
          <w:b w:val="0"/>
          <w:bCs w:val="0"/>
          <w:color w:val="auto"/>
          <w:kern w:val="2"/>
          <w:szCs w:val="24"/>
          <w:lang w:eastAsia="en-GB"/>
          <w14:ligatures w14:val="standardContextual"/>
        </w:rPr>
      </w:pPr>
      <w:hyperlink w:anchor="_Toc175728991" w:history="1">
        <w:r w:rsidR="008847CB" w:rsidRPr="002C39AB">
          <w:rPr>
            <w:rStyle w:val="Hyperlink"/>
          </w:rPr>
          <w:t>4.</w:t>
        </w:r>
        <w:r w:rsidR="008847CB">
          <w:rPr>
            <w:rFonts w:asciiTheme="minorHAnsi" w:eastAsiaTheme="minorEastAsia" w:hAnsiTheme="minorHAnsi"/>
            <w:b w:val="0"/>
            <w:bCs w:val="0"/>
            <w:color w:val="auto"/>
            <w:kern w:val="2"/>
            <w:szCs w:val="24"/>
            <w:lang w:eastAsia="en-GB"/>
            <w14:ligatures w14:val="standardContextual"/>
          </w:rPr>
          <w:tab/>
        </w:r>
        <w:r w:rsidR="008847CB" w:rsidRPr="002C39AB">
          <w:rPr>
            <w:rStyle w:val="Hyperlink"/>
          </w:rPr>
          <w:t>Procurement Procedures</w:t>
        </w:r>
        <w:r w:rsidR="008847CB">
          <w:rPr>
            <w:webHidden/>
          </w:rPr>
          <w:tab/>
        </w:r>
        <w:r w:rsidR="008847CB">
          <w:rPr>
            <w:webHidden/>
          </w:rPr>
          <w:fldChar w:fldCharType="begin"/>
        </w:r>
        <w:r w:rsidR="008847CB">
          <w:rPr>
            <w:webHidden/>
          </w:rPr>
          <w:instrText xml:space="preserve"> PAGEREF _Toc175728991 \h </w:instrText>
        </w:r>
        <w:r w:rsidR="008847CB">
          <w:rPr>
            <w:webHidden/>
          </w:rPr>
        </w:r>
        <w:r w:rsidR="008847CB">
          <w:rPr>
            <w:webHidden/>
          </w:rPr>
          <w:fldChar w:fldCharType="separate"/>
        </w:r>
        <w:r w:rsidR="0096321C">
          <w:rPr>
            <w:webHidden/>
          </w:rPr>
          <w:t>18</w:t>
        </w:r>
        <w:r w:rsidR="008847CB">
          <w:rPr>
            <w:webHidden/>
          </w:rPr>
          <w:fldChar w:fldCharType="end"/>
        </w:r>
      </w:hyperlink>
    </w:p>
    <w:p w14:paraId="44990318" w14:textId="007C84E8" w:rsidR="008847CB" w:rsidRDefault="0088447E">
      <w:pPr>
        <w:pStyle w:val="TOC2"/>
        <w:tabs>
          <w:tab w:val="right" w:pos="9628"/>
        </w:tabs>
        <w:rPr>
          <w:rFonts w:asciiTheme="minorHAnsi" w:eastAsiaTheme="minorEastAsia" w:hAnsiTheme="minorHAnsi"/>
          <w:noProof/>
          <w:kern w:val="2"/>
          <w:szCs w:val="24"/>
          <w:lang w:eastAsia="en-GB"/>
          <w14:ligatures w14:val="standardContextual"/>
        </w:rPr>
      </w:pPr>
      <w:hyperlink w:anchor="_Toc175728992" w:history="1">
        <w:r w:rsidR="008847CB" w:rsidRPr="002C39AB">
          <w:rPr>
            <w:rStyle w:val="Hyperlink"/>
            <w:noProof/>
          </w:rPr>
          <w:t>Tendering Timetable</w:t>
        </w:r>
        <w:r w:rsidR="008847CB">
          <w:rPr>
            <w:noProof/>
            <w:webHidden/>
          </w:rPr>
          <w:tab/>
        </w:r>
        <w:r w:rsidR="008847CB">
          <w:rPr>
            <w:noProof/>
            <w:webHidden/>
          </w:rPr>
          <w:fldChar w:fldCharType="begin"/>
        </w:r>
        <w:r w:rsidR="008847CB">
          <w:rPr>
            <w:noProof/>
            <w:webHidden/>
          </w:rPr>
          <w:instrText xml:space="preserve"> PAGEREF _Toc175728992 \h </w:instrText>
        </w:r>
        <w:r w:rsidR="008847CB">
          <w:rPr>
            <w:noProof/>
            <w:webHidden/>
          </w:rPr>
        </w:r>
        <w:r w:rsidR="008847CB">
          <w:rPr>
            <w:noProof/>
            <w:webHidden/>
          </w:rPr>
          <w:fldChar w:fldCharType="separate"/>
        </w:r>
        <w:r w:rsidR="0096321C">
          <w:rPr>
            <w:noProof/>
            <w:webHidden/>
          </w:rPr>
          <w:t>18</w:t>
        </w:r>
        <w:r w:rsidR="008847CB">
          <w:rPr>
            <w:noProof/>
            <w:webHidden/>
          </w:rPr>
          <w:fldChar w:fldCharType="end"/>
        </w:r>
      </w:hyperlink>
    </w:p>
    <w:p w14:paraId="3D1881B1" w14:textId="4FB780C4" w:rsidR="008847CB" w:rsidRDefault="0088447E">
      <w:pPr>
        <w:pStyle w:val="TOC2"/>
        <w:tabs>
          <w:tab w:val="right" w:pos="9628"/>
        </w:tabs>
        <w:rPr>
          <w:rFonts w:asciiTheme="minorHAnsi" w:eastAsiaTheme="minorEastAsia" w:hAnsiTheme="minorHAnsi"/>
          <w:noProof/>
          <w:kern w:val="2"/>
          <w:szCs w:val="24"/>
          <w:lang w:eastAsia="en-GB"/>
          <w14:ligatures w14:val="standardContextual"/>
        </w:rPr>
      </w:pPr>
      <w:hyperlink w:anchor="_Toc175728993" w:history="1">
        <w:r w:rsidR="008847CB" w:rsidRPr="002C39AB">
          <w:rPr>
            <w:rStyle w:val="Hyperlink"/>
            <w:noProof/>
          </w:rPr>
          <w:t>Tendering Instructions and Guidance</w:t>
        </w:r>
        <w:r w:rsidR="008847CB">
          <w:rPr>
            <w:noProof/>
            <w:webHidden/>
          </w:rPr>
          <w:tab/>
        </w:r>
        <w:r w:rsidR="008847CB">
          <w:rPr>
            <w:noProof/>
            <w:webHidden/>
          </w:rPr>
          <w:fldChar w:fldCharType="begin"/>
        </w:r>
        <w:r w:rsidR="008847CB">
          <w:rPr>
            <w:noProof/>
            <w:webHidden/>
          </w:rPr>
          <w:instrText xml:space="preserve"> PAGEREF _Toc175728993 \h </w:instrText>
        </w:r>
        <w:r w:rsidR="008847CB">
          <w:rPr>
            <w:noProof/>
            <w:webHidden/>
          </w:rPr>
        </w:r>
        <w:r w:rsidR="008847CB">
          <w:rPr>
            <w:noProof/>
            <w:webHidden/>
          </w:rPr>
          <w:fldChar w:fldCharType="separate"/>
        </w:r>
        <w:r w:rsidR="0096321C">
          <w:rPr>
            <w:noProof/>
            <w:webHidden/>
          </w:rPr>
          <w:t>18</w:t>
        </w:r>
        <w:r w:rsidR="008847CB">
          <w:rPr>
            <w:noProof/>
            <w:webHidden/>
          </w:rPr>
          <w:fldChar w:fldCharType="end"/>
        </w:r>
      </w:hyperlink>
    </w:p>
    <w:p w14:paraId="6B48D324" w14:textId="70343233" w:rsidR="00FC6860" w:rsidRDefault="00FC6860" w:rsidP="00C67A38">
      <w:pPr>
        <w:sectPr w:rsidR="00FC6860" w:rsidSect="00C67A38">
          <w:headerReference w:type="even" r:id="rId17"/>
          <w:headerReference w:type="default" r:id="rId18"/>
          <w:footerReference w:type="even" r:id="rId19"/>
          <w:footerReference w:type="default" r:id="rId20"/>
          <w:headerReference w:type="first" r:id="rId21"/>
          <w:footerReference w:type="first" r:id="rId22"/>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175728976"/>
      <w:r>
        <w:lastRenderedPageBreak/>
        <w:t>Purpose of the document</w:t>
      </w:r>
      <w:bookmarkEnd w:id="4"/>
    </w:p>
    <w:p w14:paraId="5CB061E3" w14:textId="416ED94A" w:rsidR="00A02455" w:rsidRDefault="00A02455" w:rsidP="00A02455">
      <w:r>
        <w:t xml:space="preserve">The purpose of this document is to invite proposals for </w:t>
      </w:r>
      <w:r w:rsidR="00D501D2" w:rsidRPr="0096321C">
        <w:t>a Culture Audit</w:t>
      </w:r>
      <w:r w:rsidRPr="0096321C">
        <w:t xml:space="preserve"> </w:t>
      </w:r>
      <w:r>
        <w:t>for the Office of Rail and Road (ORR).</w:t>
      </w:r>
    </w:p>
    <w:p w14:paraId="75A839A6" w14:textId="77777777" w:rsidR="00A02455" w:rsidRDefault="00A02455" w:rsidP="00A02455">
      <w:r>
        <w:t>This document contains the following sections:</w:t>
      </w:r>
    </w:p>
    <w:p w14:paraId="51B87CA1" w14:textId="0B9312F1" w:rsidR="00A02455" w:rsidRDefault="00A02455" w:rsidP="00155088">
      <w:pPr>
        <w:pStyle w:val="NormalBulletnumber"/>
        <w:numPr>
          <w:ilvl w:val="3"/>
          <w:numId w:val="27"/>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175728977"/>
      <w:r>
        <w:lastRenderedPageBreak/>
        <w:t>Introduction to the Office of Rail and Road</w:t>
      </w:r>
      <w:bookmarkEnd w:id="5"/>
    </w:p>
    <w:p w14:paraId="0EC8CF73" w14:textId="77777777"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five year road investment strategy set by the Department for Transport (DfT). </w:t>
      </w:r>
    </w:p>
    <w:p w14:paraId="7BA928F1" w14:textId="39856F1D" w:rsidR="09E2E784" w:rsidRDefault="0088447E">
      <w:r w:rsidRPr="0088447E">
        <w:t xml:space="preserve">ORR currently employs approximately 360 personnel and operates from 6 locations nationwide. The majority of personnel are located at </w:t>
      </w:r>
      <w:proofErr w:type="spellStart"/>
      <w:r w:rsidRPr="0088447E">
        <w:t>ORR’s</w:t>
      </w:r>
      <w:proofErr w:type="spellEnd"/>
      <w:r w:rsidRPr="0088447E">
        <w:t xml:space="preserve"> headquarters, 25 Cabot Square, London.</w:t>
      </w:r>
    </w:p>
    <w:p w14:paraId="2745252D" w14:textId="77777777" w:rsidR="00490915" w:rsidRDefault="00490915" w:rsidP="00490915">
      <w:pPr>
        <w:pStyle w:val="Heading3"/>
      </w:pPr>
      <w:bookmarkStart w:id="6" w:name="_Toc175728978"/>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175728979"/>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service; </w:t>
      </w:r>
    </w:p>
    <w:p w14:paraId="0B92DD7B" w14:textId="74711B91" w:rsidR="00490915" w:rsidRDefault="00490915" w:rsidP="00490915">
      <w:pPr>
        <w:pStyle w:val="NormalBulletround"/>
      </w:pPr>
      <w:r>
        <w:t xml:space="preserve">to achieve value for money by balancing quality and cost; </w:t>
      </w:r>
    </w:p>
    <w:p w14:paraId="1C476475" w14:textId="323B8CE0" w:rsidR="00490915" w:rsidRDefault="00490915" w:rsidP="00490915">
      <w:pPr>
        <w:pStyle w:val="NormalBulletround"/>
      </w:pPr>
      <w:r>
        <w:t xml:space="preserve">to ensure contracts are managed effectively and outputs are delivered;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to ensure that procurement is undertaken with regard to Law and best practice.</w:t>
      </w:r>
    </w:p>
    <w:p w14:paraId="06E7514B" w14:textId="04BD1B8A" w:rsidR="00490915" w:rsidRDefault="00490915" w:rsidP="00490915">
      <w:r>
        <w:t xml:space="preserve">For further information on ORR please visit our website: </w:t>
      </w:r>
      <w:hyperlink r:id="rId23"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75728980"/>
      <w:r>
        <w:lastRenderedPageBreak/>
        <w:t>Small and Medium Enterprises</w:t>
      </w:r>
      <w:bookmarkEnd w:id="8"/>
    </w:p>
    <w:p w14:paraId="37ED9C1E" w14:textId="77777777" w:rsidR="00D776B6" w:rsidRDefault="00D776B6" w:rsidP="00D776B6">
      <w:pPr>
        <w:pStyle w:val="Boxedparagraph"/>
      </w:pPr>
      <w: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C67A38">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C67A38">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C67A38">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C67A38">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C67A38">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C67A38">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C67A38">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C67A38">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C67A38">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C67A38">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C67A38">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C67A38">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C67A38">
            <w:pPr>
              <w:pStyle w:val="TblText"/>
            </w:pPr>
            <w:r w:rsidRPr="00D6160E">
              <w:t>≤ € 10 million</w:t>
            </w:r>
          </w:p>
        </w:tc>
        <w:tc>
          <w:tcPr>
            <w:tcW w:w="894" w:type="dxa"/>
            <w:shd w:val="clear" w:color="auto" w:fill="auto"/>
          </w:tcPr>
          <w:p w14:paraId="230AF2D1" w14:textId="77777777" w:rsidR="00D6160E" w:rsidRPr="00D6160E" w:rsidRDefault="00D6160E" w:rsidP="00C67A38">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C67A38">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C67A38">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C67A38">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C67A38">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C67A38">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C67A38">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C67A38">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C67A38">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C67A38">
            <w:pPr>
              <w:pStyle w:val="TblText"/>
            </w:pPr>
            <w:r w:rsidRPr="00D6160E">
              <w:t>&gt; € 50 million</w:t>
            </w:r>
          </w:p>
        </w:tc>
        <w:tc>
          <w:tcPr>
            <w:tcW w:w="894" w:type="dxa"/>
            <w:shd w:val="clear" w:color="auto" w:fill="auto"/>
          </w:tcPr>
          <w:p w14:paraId="19BFF5EC" w14:textId="77777777" w:rsidR="00D6160E" w:rsidRPr="00D6160E" w:rsidRDefault="00D6160E" w:rsidP="00C67A38">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C67A38">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175728981"/>
      <w:r>
        <w:lastRenderedPageBreak/>
        <w:t>Statement of Requirement</w:t>
      </w:r>
      <w:bookmarkEnd w:id="9"/>
    </w:p>
    <w:p w14:paraId="0C918979" w14:textId="4CE3B4F2" w:rsidR="00F20E70" w:rsidRDefault="00F20E70" w:rsidP="00F20E70">
      <w:pPr>
        <w:pStyle w:val="Heading3"/>
      </w:pPr>
      <w:bookmarkStart w:id="10" w:name="_Toc175728982"/>
      <w:r>
        <w:t>2.1 Background of the project</w:t>
      </w:r>
      <w:bookmarkEnd w:id="10"/>
    </w:p>
    <w:p w14:paraId="090BABF4" w14:textId="20D69B56" w:rsidR="00D501D2" w:rsidRPr="00D501D2" w:rsidRDefault="00D501D2" w:rsidP="00D501D2">
      <w:r>
        <w:t>People are central to the work ORR delivers.  Our 2023 people survey has indicated an overall engagement level of 64%</w:t>
      </w:r>
      <w:r w:rsidR="004A5A55">
        <w:t xml:space="preserve">, </w:t>
      </w:r>
      <w:r w:rsidR="324BBA39">
        <w:t>up 2% from the previous year</w:t>
      </w:r>
      <w:r w:rsidR="004A5A55">
        <w:t>,</w:t>
      </w:r>
      <w:r w:rsidR="324BBA39">
        <w:t xml:space="preserve"> </w:t>
      </w:r>
      <w:r>
        <w:t xml:space="preserve">and this has had little deviation over recent years.  </w:t>
      </w:r>
      <w:r w:rsidR="004A5A55">
        <w:t>The overall civil service score for engagement in the same period is 64%.</w:t>
      </w:r>
    </w:p>
    <w:p w14:paraId="779250E8" w14:textId="77777777" w:rsidR="004A5A55" w:rsidRDefault="004A5A55" w:rsidP="00854125">
      <w:r>
        <w:t>T</w:t>
      </w:r>
      <w:r w:rsidR="75A84EBD">
        <w:t>he engagement score over the last few years is positive</w:t>
      </w:r>
      <w:r w:rsidR="145CBF12">
        <w:t>, and o</w:t>
      </w:r>
      <w:r w:rsidR="0795D989">
        <w:t>ve</w:t>
      </w:r>
      <w:r w:rsidR="145CBF12">
        <w:t>r</w:t>
      </w:r>
      <w:r w:rsidR="7938C54F">
        <w:t xml:space="preserve"> 65% of our</w:t>
      </w:r>
      <w:r w:rsidR="145CBF12">
        <w:t xml:space="preserve"> people </w:t>
      </w:r>
      <w:r w:rsidR="286FE414">
        <w:t>recommend ORR as a great place to work</w:t>
      </w:r>
      <w:r w:rsidR="066420DC">
        <w:t xml:space="preserve"> and over 80% are motivated by the work that they do and the work of the organisation</w:t>
      </w:r>
      <w:r>
        <w:t xml:space="preserve">.  When </w:t>
      </w:r>
      <w:r w:rsidR="00D501D2">
        <w:t>you look further at the results from a department and team level there are disparities.  These differences are also reflected in the verbatim comments.</w:t>
      </w:r>
      <w:r w:rsidR="33FBD734">
        <w:t xml:space="preserve">  </w:t>
      </w:r>
    </w:p>
    <w:p w14:paraId="59B731AD" w14:textId="25959C1A" w:rsidR="00D501D2" w:rsidRDefault="00D501D2" w:rsidP="00854125">
      <w:r>
        <w:t>Additionally, looking at the overall people survey scores in relation to inclusion and fair treatment</w:t>
      </w:r>
      <w:r w:rsidR="0DF74550">
        <w:t>, a small population,</w:t>
      </w:r>
      <w:r>
        <w:t xml:space="preserve"> </w:t>
      </w:r>
      <w:r w:rsidR="3B9FB442">
        <w:t>c</w:t>
      </w:r>
      <w:r>
        <w:t>19% of colleagues did not answer these questions favourably and c6% of colleagues have witnessed and/or experienced bullying, discrimination or harassment.  There are nuances at team levels and between genders.</w:t>
      </w:r>
      <w:r w:rsidR="00270370">
        <w:t xml:space="preserve">  To raise awareness on behaviours and the impact of behaviours we are rolling out Bystander training during this Autumn.</w:t>
      </w:r>
    </w:p>
    <w:p w14:paraId="2C8135A8" w14:textId="13B2B2C2" w:rsidR="00DE5247" w:rsidRDefault="00854125" w:rsidP="004A5A55">
      <w:pPr>
        <w:spacing w:afterLines="200" w:after="480" w:line="276" w:lineRule="auto"/>
        <w:rPr>
          <w:rFonts w:cs="Arial"/>
        </w:rPr>
      </w:pPr>
      <w:r w:rsidRPr="357F14A1">
        <w:rPr>
          <w:rFonts w:cs="Arial"/>
        </w:rPr>
        <w:t>We believe that c</w:t>
      </w:r>
      <w:r w:rsidR="00D501D2" w:rsidRPr="357F14A1">
        <w:rPr>
          <w:rFonts w:cs="Arial"/>
        </w:rPr>
        <w:t xml:space="preserve">ulture is the way things are done and therefore impacts everything we do.  </w:t>
      </w:r>
      <w:r w:rsidR="001518B9" w:rsidRPr="357F14A1">
        <w:rPr>
          <w:rFonts w:cs="Arial"/>
        </w:rPr>
        <w:t>Our aim is to be a modern and ambitious regulator that works at pace</w:t>
      </w:r>
      <w:r w:rsidR="25192DCA" w:rsidRPr="357F14A1">
        <w:rPr>
          <w:rFonts w:cs="Arial"/>
        </w:rPr>
        <w:t xml:space="preserve"> and is effective in the work that we do</w:t>
      </w:r>
      <w:r w:rsidR="001518B9" w:rsidRPr="357F14A1">
        <w:rPr>
          <w:rFonts w:cs="Arial"/>
        </w:rPr>
        <w:t xml:space="preserve">.  </w:t>
      </w:r>
      <w:r w:rsidR="00D501D2" w:rsidRPr="357F14A1">
        <w:rPr>
          <w:rFonts w:cs="Arial"/>
        </w:rPr>
        <w:t>We have not previously undertaken an assessment of how we operate and we are keen to “go under the skin” and decode what our organisation culture is and what interventions we can introduce</w:t>
      </w:r>
      <w:r w:rsidRPr="357F14A1">
        <w:rPr>
          <w:rFonts w:cs="Arial"/>
        </w:rPr>
        <w:t xml:space="preserve"> to ensure we remain an attractive place to work</w:t>
      </w:r>
      <w:r w:rsidR="00D501D2" w:rsidRPr="357F14A1">
        <w:rPr>
          <w:rFonts w:cs="Arial"/>
        </w:rPr>
        <w:t>.</w:t>
      </w:r>
      <w:r w:rsidR="00DE5247" w:rsidRPr="357F14A1">
        <w:rPr>
          <w:rFonts w:cs="Arial"/>
        </w:rPr>
        <w:t xml:space="preserve">  We utilise statements e.g. “ORR is a great place to work” without objective insight.  Therefore, we want to audit our subjective views and utilise evidence to enhance our </w:t>
      </w:r>
      <w:r w:rsidR="001518B9" w:rsidRPr="357F14A1">
        <w:rPr>
          <w:rFonts w:cs="Arial"/>
        </w:rPr>
        <w:t>overall employee value proposition.</w:t>
      </w:r>
    </w:p>
    <w:p w14:paraId="05AD4C57" w14:textId="76297DC2" w:rsidR="00D501D2" w:rsidRDefault="00D501D2" w:rsidP="004A5A55">
      <w:pPr>
        <w:spacing w:afterLines="200" w:after="480" w:line="276" w:lineRule="auto"/>
        <w:rPr>
          <w:lang w:val="en-US"/>
        </w:rPr>
      </w:pPr>
      <w:r w:rsidRPr="43933299">
        <w:rPr>
          <w:lang w:val="en-US"/>
        </w:rPr>
        <w:t xml:space="preserve">We </w:t>
      </w:r>
      <w:r w:rsidR="001518B9" w:rsidRPr="43933299">
        <w:rPr>
          <w:lang w:val="en-US"/>
        </w:rPr>
        <w:t xml:space="preserve">believe we </w:t>
      </w:r>
      <w:r w:rsidRPr="43933299">
        <w:rPr>
          <w:lang w:val="en-US"/>
        </w:rPr>
        <w:t xml:space="preserve">are </w:t>
      </w:r>
      <w:r w:rsidR="001518B9" w:rsidRPr="43933299">
        <w:rPr>
          <w:lang w:val="en-US"/>
        </w:rPr>
        <w:t>a</w:t>
      </w:r>
      <w:r w:rsidRPr="43933299">
        <w:rPr>
          <w:lang w:val="en-US"/>
        </w:rPr>
        <w:t xml:space="preserve"> values driven </w:t>
      </w:r>
      <w:proofErr w:type="spellStart"/>
      <w:r w:rsidRPr="43933299">
        <w:rPr>
          <w:lang w:val="en-US"/>
        </w:rPr>
        <w:t>organisation</w:t>
      </w:r>
      <w:proofErr w:type="spellEnd"/>
      <w:r w:rsidRPr="43933299">
        <w:rPr>
          <w:lang w:val="en-US"/>
        </w:rPr>
        <w:t xml:space="preserve"> and our </w:t>
      </w:r>
      <w:hyperlink r:id="rId24">
        <w:r w:rsidRPr="43933299">
          <w:rPr>
            <w:rStyle w:val="Hyperlink"/>
            <w:lang w:val="en-US"/>
          </w:rPr>
          <w:t>values</w:t>
        </w:r>
      </w:hyperlink>
      <w:r w:rsidRPr="43933299">
        <w:rPr>
          <w:lang w:val="en-US"/>
        </w:rPr>
        <w:t xml:space="preserve"> are embedded into everything we do. It's not just what we do, but how we do it, that's important to us. We actively encourage autonomy, collaboration and innovation and </w:t>
      </w:r>
      <w:r w:rsidR="00854125" w:rsidRPr="43933299">
        <w:rPr>
          <w:lang w:val="en-US"/>
        </w:rPr>
        <w:t>we</w:t>
      </w:r>
      <w:r w:rsidRPr="43933299">
        <w:rPr>
          <w:lang w:val="en-US"/>
        </w:rPr>
        <w:t xml:space="preserve"> trust</w:t>
      </w:r>
      <w:r w:rsidR="00854125" w:rsidRPr="43933299">
        <w:rPr>
          <w:lang w:val="en-US"/>
        </w:rPr>
        <w:t xml:space="preserve"> and</w:t>
      </w:r>
      <w:r w:rsidRPr="43933299">
        <w:rPr>
          <w:lang w:val="en-US"/>
        </w:rPr>
        <w:t xml:space="preserve"> </w:t>
      </w:r>
      <w:r w:rsidR="00854125" w:rsidRPr="43933299">
        <w:rPr>
          <w:lang w:val="en-US"/>
        </w:rPr>
        <w:t xml:space="preserve">provide </w:t>
      </w:r>
      <w:r w:rsidRPr="43933299">
        <w:rPr>
          <w:lang w:val="en-US"/>
        </w:rPr>
        <w:t>flexibility</w:t>
      </w:r>
      <w:r w:rsidR="00854125" w:rsidRPr="43933299">
        <w:rPr>
          <w:lang w:val="en-US"/>
        </w:rPr>
        <w:t xml:space="preserve"> to our colleagues.</w:t>
      </w:r>
      <w:r w:rsidR="00D01B23" w:rsidRPr="43933299">
        <w:rPr>
          <w:lang w:val="en-US"/>
        </w:rPr>
        <w:t xml:space="preserve">  In recent years we have refreshed our values and they are now single words (inclusive, Professional, Ambitious and Collaborative) and we have increased the visual presence of them in our London office.  We would like to assess how embedded </w:t>
      </w:r>
      <w:r w:rsidR="0927189E" w:rsidRPr="43933299">
        <w:rPr>
          <w:lang w:val="en-US"/>
        </w:rPr>
        <w:t>our</w:t>
      </w:r>
      <w:r w:rsidR="00D01B23" w:rsidRPr="43933299">
        <w:rPr>
          <w:lang w:val="en-US"/>
        </w:rPr>
        <w:t xml:space="preserve"> values are in our culture.</w:t>
      </w:r>
    </w:p>
    <w:p w14:paraId="7FD7BB88" w14:textId="6AEEBCAF" w:rsidR="00D01B23" w:rsidRPr="00D501D2" w:rsidRDefault="00854125" w:rsidP="357F14A1">
      <w:r w:rsidRPr="357F14A1">
        <w:rPr>
          <w:lang w:val="en-US"/>
        </w:rPr>
        <w:lastRenderedPageBreak/>
        <w:t>Since Covid, hybrid working is now the norm at ORR</w:t>
      </w:r>
      <w:r w:rsidR="1367777C" w:rsidRPr="357F14A1">
        <w:rPr>
          <w:lang w:val="en-US"/>
        </w:rPr>
        <w:t xml:space="preserve">.  Our people currently work 40% in the workplace, we believe anything less would have a </w:t>
      </w:r>
      <w:r w:rsidR="1367777C" w:rsidRPr="357F14A1">
        <w:rPr>
          <w:rStyle w:val="normaltextrun"/>
          <w:rFonts w:ascii="Arial" w:eastAsia="Arial" w:hAnsi="Arial" w:cs="Arial"/>
          <w:color w:val="000000" w:themeColor="text1"/>
          <w:szCs w:val="24"/>
        </w:rPr>
        <w:t xml:space="preserve">detrimental impact on </w:t>
      </w:r>
      <w:r w:rsidR="516A2E02" w:rsidRPr="357F14A1">
        <w:rPr>
          <w:rStyle w:val="normaltextrun"/>
          <w:rFonts w:ascii="Arial" w:eastAsia="Arial" w:hAnsi="Arial" w:cs="Arial"/>
          <w:color w:val="000000" w:themeColor="text1"/>
          <w:szCs w:val="24"/>
        </w:rPr>
        <w:t>our</w:t>
      </w:r>
      <w:r w:rsidR="3CE82329" w:rsidRPr="357F14A1">
        <w:rPr>
          <w:rStyle w:val="normaltextrun"/>
          <w:rFonts w:ascii="Arial" w:eastAsia="Arial" w:hAnsi="Arial" w:cs="Arial"/>
          <w:color w:val="000000" w:themeColor="text1"/>
          <w:szCs w:val="24"/>
        </w:rPr>
        <w:t xml:space="preserve"> </w:t>
      </w:r>
      <w:r w:rsidR="3CE82329" w:rsidRPr="357F14A1">
        <w:rPr>
          <w:rFonts w:eastAsia="Arial" w:cs="Arial"/>
          <w:color w:val="000000" w:themeColor="text1"/>
          <w:szCs w:val="24"/>
        </w:rPr>
        <w:t>organisational culture</w:t>
      </w:r>
      <w:r w:rsidR="0955C487" w:rsidRPr="357F14A1">
        <w:rPr>
          <w:rFonts w:eastAsia="Arial" w:cs="Arial"/>
          <w:color w:val="000000" w:themeColor="text1"/>
          <w:szCs w:val="24"/>
        </w:rPr>
        <w:t>,</w:t>
      </w:r>
      <w:r w:rsidR="3CE82329" w:rsidRPr="357F14A1">
        <w:rPr>
          <w:rFonts w:eastAsia="Arial" w:cs="Arial"/>
          <w:color w:val="000000" w:themeColor="text1"/>
          <w:szCs w:val="24"/>
        </w:rPr>
        <w:t xml:space="preserve"> employee engagement</w:t>
      </w:r>
      <w:r w:rsidR="3CE82329" w:rsidRPr="357F14A1">
        <w:rPr>
          <w:rFonts w:eastAsia="Arial" w:cs="Arial"/>
          <w:szCs w:val="24"/>
        </w:rPr>
        <w:t xml:space="preserve"> </w:t>
      </w:r>
      <w:r w:rsidR="4525FE89" w:rsidRPr="357F14A1">
        <w:rPr>
          <w:rFonts w:eastAsia="Arial" w:cs="Arial"/>
          <w:szCs w:val="24"/>
        </w:rPr>
        <w:t xml:space="preserve">and the </w:t>
      </w:r>
      <w:r w:rsidR="1367777C" w:rsidRPr="357F14A1">
        <w:rPr>
          <w:rStyle w:val="normaltextrun"/>
          <w:rFonts w:ascii="Arial" w:eastAsia="Arial" w:hAnsi="Arial" w:cs="Arial"/>
          <w:color w:val="000000" w:themeColor="text1"/>
          <w:szCs w:val="24"/>
        </w:rPr>
        <w:t>quality and performance of our organisation’s delivery</w:t>
      </w:r>
      <w:r w:rsidRPr="357F14A1">
        <w:rPr>
          <w:lang w:val="en-US"/>
        </w:rPr>
        <w:t xml:space="preserve">. We worked with the </w:t>
      </w:r>
      <w:proofErr w:type="spellStart"/>
      <w:r w:rsidRPr="357F14A1">
        <w:rPr>
          <w:lang w:val="en-US"/>
        </w:rPr>
        <w:t>organisation</w:t>
      </w:r>
      <w:proofErr w:type="spellEnd"/>
      <w:r w:rsidRPr="357F14A1">
        <w:rPr>
          <w:lang w:val="en-US"/>
        </w:rPr>
        <w:t xml:space="preserve"> to draft our Ways of Working Principles and have recently been more active in our monitoring of adherence.  It has become clear that there are some inconsistencies in how teams have been applying the principles which has resulted in comments of fairness and management at a local level.  </w:t>
      </w:r>
      <w:r w:rsidR="00D01B23">
        <w:t>Establishing a flexible return to the office has been challenging and adherence to the policy (40% of time in the workplace and 60% at home) has not been supported at all leadership levels.  Consequently, this has created some challenge from our Board and People Committee on leadership and alignment to corporate needs.</w:t>
      </w:r>
    </w:p>
    <w:p w14:paraId="536452CB" w14:textId="77BD606A" w:rsidR="00854125" w:rsidRPr="00D501D2" w:rsidRDefault="00854125" w:rsidP="00D501D2">
      <w:pPr>
        <w:rPr>
          <w:lang w:val="en-US"/>
        </w:rPr>
      </w:pPr>
      <w:r>
        <w:rPr>
          <w:lang w:val="en-US"/>
        </w:rPr>
        <w:t>We believe there is more to do to strengthen our culture</w:t>
      </w:r>
      <w:r w:rsidR="00DE5247">
        <w:rPr>
          <w:lang w:val="en-US"/>
        </w:rPr>
        <w:t xml:space="preserve"> and we want our people to be effective and fulfilled in the work they do.</w:t>
      </w:r>
    </w:p>
    <w:p w14:paraId="74919ACA" w14:textId="178F61FF" w:rsidR="00F20E70" w:rsidRDefault="00F20E70" w:rsidP="00F20E70">
      <w:pPr>
        <w:pStyle w:val="Heading3"/>
      </w:pPr>
      <w:bookmarkStart w:id="11" w:name="_Toc175728983"/>
      <w:r>
        <w:t>2.2 Project Objectives and Scope</w:t>
      </w:r>
      <w:bookmarkEnd w:id="11"/>
    </w:p>
    <w:p w14:paraId="2A6A315F" w14:textId="66DC5D29" w:rsidR="00D501D2" w:rsidRPr="00D01B23" w:rsidRDefault="00D501D2" w:rsidP="00D501D2">
      <w:pPr>
        <w:shd w:val="clear" w:color="auto" w:fill="FFFFFF"/>
        <w:spacing w:before="100" w:beforeAutospacing="1" w:after="100" w:afterAutospacing="1" w:line="240" w:lineRule="auto"/>
        <w:rPr>
          <w:rFonts w:eastAsia="Times New Roman" w:cs="Arial"/>
          <w:szCs w:val="24"/>
          <w:lang w:eastAsia="en-GB"/>
        </w:rPr>
      </w:pPr>
      <w:r w:rsidRPr="00D01B23">
        <w:rPr>
          <w:rFonts w:eastAsia="Times New Roman" w:cs="Arial"/>
          <w:szCs w:val="24"/>
          <w:lang w:eastAsia="en-GB"/>
        </w:rPr>
        <w:t>We would like to commission a Culture Audit to:</w:t>
      </w:r>
    </w:p>
    <w:p w14:paraId="57B148F2" w14:textId="0E9FD9C7" w:rsidR="00D501D2" w:rsidRPr="00D01B23" w:rsidRDefault="2C027684" w:rsidP="357F14A1">
      <w:pPr>
        <w:numPr>
          <w:ilvl w:val="0"/>
          <w:numId w:val="33"/>
        </w:numPr>
        <w:shd w:val="clear" w:color="auto" w:fill="FFFFFF" w:themeFill="background2"/>
        <w:spacing w:before="100" w:beforeAutospacing="1" w:after="100" w:afterAutospacing="1" w:line="240" w:lineRule="auto"/>
        <w:rPr>
          <w:rFonts w:eastAsia="Times New Roman" w:cs="Arial"/>
          <w:lang w:eastAsia="en-GB"/>
        </w:rPr>
      </w:pPr>
      <w:r w:rsidRPr="357F14A1">
        <w:rPr>
          <w:rFonts w:eastAsia="Times New Roman" w:cs="Arial"/>
          <w:color w:val="000000" w:themeColor="text1"/>
          <w:lang w:eastAsia="en-GB"/>
        </w:rPr>
        <w:t>Deep dive</w:t>
      </w:r>
      <w:r w:rsidR="00D501D2" w:rsidRPr="357F14A1">
        <w:rPr>
          <w:rFonts w:eastAsia="Times New Roman" w:cs="Arial"/>
          <w:color w:val="000000" w:themeColor="text1"/>
          <w:lang w:eastAsia="en-GB"/>
        </w:rPr>
        <w:t xml:space="preserve"> in our culture, by providing insight into individual motivators and drivers and how this is broken down by directorates, teams, age groups and protected characteristics.</w:t>
      </w:r>
    </w:p>
    <w:p w14:paraId="47484873" w14:textId="4CFEA339" w:rsidR="00D501D2" w:rsidRPr="00D01B23" w:rsidRDefault="00D501D2" w:rsidP="00D501D2">
      <w:pPr>
        <w:numPr>
          <w:ilvl w:val="0"/>
          <w:numId w:val="33"/>
        </w:numPr>
        <w:shd w:val="clear" w:color="auto" w:fill="FFFFFF"/>
        <w:spacing w:before="100" w:beforeAutospacing="1" w:after="100" w:afterAutospacing="1" w:line="240" w:lineRule="auto"/>
        <w:rPr>
          <w:rFonts w:eastAsia="Times New Roman" w:cs="Arial"/>
          <w:szCs w:val="24"/>
          <w:lang w:eastAsia="en-GB"/>
        </w:rPr>
      </w:pPr>
      <w:r w:rsidRPr="00D01B23">
        <w:rPr>
          <w:rFonts w:eastAsia="Times New Roman" w:cs="Arial"/>
          <w:color w:val="000000"/>
          <w:szCs w:val="24"/>
          <w:lang w:eastAsia="en-GB"/>
        </w:rPr>
        <w:t>To understand</w:t>
      </w:r>
      <w:r w:rsidRPr="00D01B23">
        <w:rPr>
          <w:rFonts w:eastAsia="Times New Roman" w:cs="Arial"/>
          <w:b/>
          <w:bCs/>
          <w:color w:val="000000"/>
          <w:szCs w:val="24"/>
          <w:lang w:eastAsia="en-GB"/>
        </w:rPr>
        <w:t xml:space="preserve"> </w:t>
      </w:r>
      <w:r w:rsidRPr="00D01B23">
        <w:rPr>
          <w:rFonts w:eastAsia="Times New Roman" w:cs="Arial"/>
          <w:color w:val="000000"/>
          <w:szCs w:val="24"/>
          <w:lang w:eastAsia="en-GB"/>
        </w:rPr>
        <w:t xml:space="preserve">the ‘why’ behind displayed behaviours or </w:t>
      </w:r>
      <w:r w:rsidR="00FA72FC" w:rsidRPr="00D01B23">
        <w:rPr>
          <w:rFonts w:eastAsia="Times New Roman" w:cs="Arial"/>
          <w:color w:val="000000"/>
          <w:szCs w:val="24"/>
          <w:lang w:eastAsia="en-GB"/>
        </w:rPr>
        <w:t>resistance and</w:t>
      </w:r>
      <w:r w:rsidRPr="00D01B23">
        <w:rPr>
          <w:rFonts w:eastAsia="Times New Roman" w:cs="Arial"/>
          <w:color w:val="000000"/>
          <w:szCs w:val="24"/>
          <w:lang w:eastAsia="en-GB"/>
        </w:rPr>
        <w:t xml:space="preserve"> suggest solutions. </w:t>
      </w:r>
    </w:p>
    <w:p w14:paraId="61792F7F" w14:textId="3B104A21" w:rsidR="00D501D2" w:rsidRPr="00D01B23" w:rsidRDefault="00D501D2" w:rsidP="00D501D2">
      <w:pPr>
        <w:rPr>
          <w:rFonts w:eastAsia="Times New Roman" w:cs="Arial"/>
          <w:color w:val="000000"/>
          <w:szCs w:val="24"/>
          <w:lang w:eastAsia="en-GB"/>
        </w:rPr>
      </w:pPr>
      <w:r w:rsidRPr="00D01B23">
        <w:rPr>
          <w:rFonts w:eastAsia="Times New Roman" w:cs="Arial"/>
          <w:color w:val="000000"/>
          <w:szCs w:val="24"/>
          <w:lang w:eastAsia="en-GB"/>
        </w:rPr>
        <w:t>And in summary, to provide insight into what intrinsically motivates different people, what engages them and the risks of disengagement or burnout.</w:t>
      </w:r>
    </w:p>
    <w:p w14:paraId="0C18FFB8" w14:textId="133DADB1" w:rsidR="00FA72FC" w:rsidRPr="00D01B23" w:rsidRDefault="00FA72FC" w:rsidP="357F14A1">
      <w:pPr>
        <w:rPr>
          <w:rFonts w:eastAsia="Times New Roman" w:cs="Arial"/>
          <w:color w:val="000000"/>
          <w:lang w:eastAsia="en-GB"/>
        </w:rPr>
      </w:pPr>
      <w:r w:rsidRPr="357F14A1">
        <w:rPr>
          <w:rFonts w:eastAsia="Times New Roman" w:cs="Arial"/>
          <w:color w:val="000000" w:themeColor="text1"/>
          <w:lang w:eastAsia="en-GB"/>
        </w:rPr>
        <w:t xml:space="preserve">To achieve this, and to ensure a high response, we would like a minimally intrusive survey sent to our employees and </w:t>
      </w:r>
      <w:proofErr w:type="spellStart"/>
      <w:r w:rsidRPr="357F14A1">
        <w:rPr>
          <w:rFonts w:eastAsia="Times New Roman" w:cs="Arial"/>
          <w:color w:val="000000" w:themeColor="text1"/>
          <w:lang w:eastAsia="en-GB"/>
        </w:rPr>
        <w:t>Non Executive</w:t>
      </w:r>
      <w:proofErr w:type="spellEnd"/>
      <w:r w:rsidRPr="357F14A1">
        <w:rPr>
          <w:rFonts w:eastAsia="Times New Roman" w:cs="Arial"/>
          <w:color w:val="000000" w:themeColor="text1"/>
          <w:lang w:eastAsia="en-GB"/>
        </w:rPr>
        <w:t xml:space="preserve"> Directors, that is supported by research which provides insight into the pulse of our organisation.  </w:t>
      </w:r>
      <w:r w:rsidR="1A4F71AC" w:rsidRPr="357F14A1">
        <w:rPr>
          <w:rFonts w:eastAsia="Times New Roman" w:cs="Arial"/>
          <w:color w:val="000000" w:themeColor="text1"/>
          <w:lang w:eastAsia="en-GB"/>
        </w:rPr>
        <w:t xml:space="preserve">The timing of the Culture Audit would follow our annual people survey and therefore we do not want a survey that requires our people to complete a high volume of questions.  Instead, </w:t>
      </w:r>
      <w:r w:rsidR="0BC33836" w:rsidRPr="357F14A1">
        <w:rPr>
          <w:rFonts w:eastAsia="Times New Roman" w:cs="Arial"/>
          <w:color w:val="000000" w:themeColor="text1"/>
          <w:lang w:eastAsia="en-GB"/>
        </w:rPr>
        <w:t>w</w:t>
      </w:r>
      <w:r w:rsidRPr="357F14A1">
        <w:rPr>
          <w:rFonts w:eastAsia="Times New Roman" w:cs="Arial"/>
          <w:color w:val="000000" w:themeColor="text1"/>
          <w:lang w:eastAsia="en-GB"/>
        </w:rPr>
        <w:t xml:space="preserve">e would anticipate a maximum of </w:t>
      </w:r>
      <w:r w:rsidR="05725666" w:rsidRPr="357F14A1">
        <w:rPr>
          <w:rFonts w:eastAsia="Times New Roman" w:cs="Arial"/>
          <w:color w:val="000000" w:themeColor="text1"/>
          <w:lang w:eastAsia="en-GB"/>
        </w:rPr>
        <w:t xml:space="preserve">up to </w:t>
      </w:r>
      <w:r w:rsidR="15A8CAFB" w:rsidRPr="357F14A1">
        <w:rPr>
          <w:rFonts w:eastAsia="Times New Roman" w:cs="Arial"/>
          <w:color w:val="000000" w:themeColor="text1"/>
          <w:lang w:eastAsia="en-GB"/>
        </w:rPr>
        <w:t>ten</w:t>
      </w:r>
      <w:r w:rsidRPr="357F14A1">
        <w:rPr>
          <w:rFonts w:eastAsia="Times New Roman" w:cs="Arial"/>
          <w:color w:val="000000" w:themeColor="text1"/>
          <w:lang w:eastAsia="en-GB"/>
        </w:rPr>
        <w:t xml:space="preserve"> questions being asked.  On receipt of the data from our population we would expect there to be a dashboard that would not only provide overall organisational insight and recommendations but could also be cut by teams and protected characteristics.  This would also be supported by a roadmap.</w:t>
      </w:r>
    </w:p>
    <w:p w14:paraId="47D5D72A" w14:textId="1F498577" w:rsidR="00FA72FC" w:rsidRPr="00D01B23" w:rsidRDefault="00FA72FC" w:rsidP="00D501D2">
      <w:pPr>
        <w:rPr>
          <w:rFonts w:eastAsia="Times New Roman" w:cs="Arial"/>
          <w:color w:val="000000"/>
          <w:szCs w:val="24"/>
          <w:lang w:eastAsia="en-GB"/>
        </w:rPr>
      </w:pPr>
      <w:r w:rsidRPr="00D01B23">
        <w:rPr>
          <w:rFonts w:eastAsia="Times New Roman" w:cs="Arial"/>
          <w:color w:val="000000"/>
          <w:szCs w:val="24"/>
          <w:lang w:eastAsia="en-GB"/>
        </w:rPr>
        <w:t xml:space="preserve">The timeline for roll out and completion would be between </w:t>
      </w:r>
      <w:r w:rsidR="00D01B23">
        <w:rPr>
          <w:rFonts w:eastAsia="Times New Roman" w:cs="Arial"/>
          <w:color w:val="000000"/>
          <w:szCs w:val="24"/>
          <w:lang w:eastAsia="en-GB"/>
        </w:rPr>
        <w:t>October</w:t>
      </w:r>
      <w:r w:rsidRPr="00D01B23">
        <w:rPr>
          <w:rFonts w:eastAsia="Times New Roman" w:cs="Arial"/>
          <w:color w:val="000000"/>
          <w:szCs w:val="24"/>
          <w:lang w:eastAsia="en-GB"/>
        </w:rPr>
        <w:t xml:space="preserve"> – December 2024.</w:t>
      </w:r>
    </w:p>
    <w:p w14:paraId="7A7DFED6" w14:textId="77777777" w:rsidR="00FA72FC" w:rsidRPr="00574B16" w:rsidRDefault="00FA72FC" w:rsidP="00D501D2">
      <w:pPr>
        <w:rPr>
          <w:b/>
          <w:bCs/>
          <w:color w:val="B1173B"/>
        </w:rPr>
      </w:pPr>
    </w:p>
    <w:p w14:paraId="69A75C90" w14:textId="4E7D31A8" w:rsidR="003F3CB0" w:rsidRDefault="003F3CB0" w:rsidP="003F3CB0">
      <w:pPr>
        <w:pStyle w:val="Heading3"/>
      </w:pPr>
      <w:bookmarkStart w:id="12" w:name="_Toc175728984"/>
      <w:r w:rsidRPr="003F3CB0">
        <w:lastRenderedPageBreak/>
        <w:t>2.3 Project Outputs, Deliverables and Contract Management</w:t>
      </w:r>
      <w:bookmarkEnd w:id="12"/>
    </w:p>
    <w:p w14:paraId="480D8983" w14:textId="77777777" w:rsidR="00DB02EF" w:rsidRDefault="00DB02EF" w:rsidP="00DB02EF">
      <w:pPr>
        <w:pStyle w:val="Heading4"/>
      </w:pPr>
      <w:r>
        <w:t>Outputs and Deliverables</w:t>
      </w:r>
    </w:p>
    <w:p w14:paraId="14EE91AA" w14:textId="3EAF351B" w:rsidR="00D01B23" w:rsidRDefault="00D01B23" w:rsidP="00DB02EF">
      <w:pPr>
        <w:pStyle w:val="NormalBulletround"/>
      </w:pPr>
      <w:r>
        <w:t xml:space="preserve">Project initiation meeting with </w:t>
      </w:r>
      <w:bookmarkStart w:id="13" w:name="_Hlk175728965"/>
      <w:r>
        <w:t xml:space="preserve">Director of Corporate Operations and </w:t>
      </w:r>
      <w:r w:rsidR="008847CB">
        <w:t xml:space="preserve">Associate Director </w:t>
      </w:r>
      <w:r>
        <w:t xml:space="preserve">HR </w:t>
      </w:r>
      <w:r w:rsidR="008847CB">
        <w:t>and Organisation Design</w:t>
      </w:r>
      <w:bookmarkEnd w:id="13"/>
      <w:r w:rsidR="008847CB">
        <w:t>.</w:t>
      </w:r>
    </w:p>
    <w:p w14:paraId="3F5B6CF1" w14:textId="2329EC15" w:rsidR="00D01B23" w:rsidRDefault="00D01B23" w:rsidP="00DB02EF">
      <w:pPr>
        <w:pStyle w:val="NormalBulletround"/>
      </w:pPr>
      <w:r>
        <w:t>Briefing with the SRO and SLG (Senior Leadership Group) project team to enable understanding of the brief and approach.</w:t>
      </w:r>
    </w:p>
    <w:p w14:paraId="09D25AF7" w14:textId="6C67C41E" w:rsidR="00326099" w:rsidRDefault="00D01B23" w:rsidP="00DB02EF">
      <w:pPr>
        <w:pStyle w:val="NormalBulletround"/>
      </w:pPr>
      <w:r>
        <w:t>Material</w:t>
      </w:r>
      <w:r w:rsidR="00326099">
        <w:t xml:space="preserve"> to support the roll out and engagement within the organisation.</w:t>
      </w:r>
    </w:p>
    <w:p w14:paraId="552AC394" w14:textId="2BF8EDD8" w:rsidR="00326099" w:rsidRDefault="00326099" w:rsidP="00DB02EF">
      <w:pPr>
        <w:pStyle w:val="NormalBulletround"/>
      </w:pPr>
      <w:r>
        <w:t xml:space="preserve">Presentation to the Executive Committee on the roll out </w:t>
      </w:r>
      <w:proofErr w:type="spellStart"/>
      <w:r>
        <w:t>pre launch</w:t>
      </w:r>
      <w:proofErr w:type="spellEnd"/>
      <w:r>
        <w:t>.</w:t>
      </w:r>
    </w:p>
    <w:p w14:paraId="62D235F2" w14:textId="7EAF4AA8" w:rsidR="00326099" w:rsidRPr="00326099" w:rsidRDefault="00326099" w:rsidP="00326099">
      <w:pPr>
        <w:pStyle w:val="NormalBulletround"/>
      </w:pPr>
      <w:r>
        <w:t>Access to final dashboards for the Director population and Human Resources</w:t>
      </w:r>
      <w:r w:rsidR="1BB5E70E">
        <w:t xml:space="preserve"> with ability to download dashboards and reports and/or other relevant data</w:t>
      </w:r>
      <w:r>
        <w:t>.</w:t>
      </w:r>
    </w:p>
    <w:p w14:paraId="0C676FC3" w14:textId="2A587CBF" w:rsidR="00326099" w:rsidRPr="00326099" w:rsidRDefault="00326099" w:rsidP="00326099">
      <w:pPr>
        <w:pStyle w:val="NormalBulletround"/>
        <w:rPr>
          <w:b/>
          <w:bCs/>
          <w:color w:val="B1173B"/>
        </w:rPr>
      </w:pPr>
      <w:r>
        <w:t xml:space="preserve">Final </w:t>
      </w:r>
      <w:r w:rsidR="00D01B23">
        <w:t xml:space="preserve">ORR branded </w:t>
      </w:r>
      <w:r>
        <w:t>report</w:t>
      </w:r>
      <w:r w:rsidR="00D01B23">
        <w:t>/presentation</w:t>
      </w:r>
      <w:r>
        <w:t>, interpretation of results and presentation to the Executive Committee at a scheduled meeting.</w:t>
      </w:r>
      <w:r w:rsidR="00D01B23">
        <w:t xml:space="preserve">  This would include next steps and recommended actions to be taken.</w:t>
      </w:r>
    </w:p>
    <w:p w14:paraId="7EB91ED8" w14:textId="53654097" w:rsidR="00DB02EF" w:rsidRDefault="00DB02EF" w:rsidP="00DB02EF">
      <w:pPr>
        <w:pStyle w:val="NormalBulletround"/>
      </w:pPr>
      <w:r>
        <w:t xml:space="preserve">The supplier should prepare a project plan and present it with the proposal. If a contract is awarded to the supplier, the plan should be kept up-to-date. </w:t>
      </w:r>
    </w:p>
    <w:p w14:paraId="30DFB785" w14:textId="439A37DA" w:rsidR="00DB02EF" w:rsidRDefault="00DB02EF" w:rsidP="00DB02EF">
      <w:pPr>
        <w:pStyle w:val="Heading4"/>
      </w:pPr>
      <w:r>
        <w:t>Contract Management Requirements</w:t>
      </w:r>
    </w:p>
    <w:p w14:paraId="0B8BC76D" w14:textId="08215961" w:rsidR="008847CB" w:rsidRDefault="008847CB" w:rsidP="00DB02EF">
      <w:pPr>
        <w:rPr>
          <w:b/>
          <w:bCs/>
          <w:color w:val="B1173B"/>
        </w:rPr>
      </w:pPr>
      <w:r w:rsidRPr="008847CB">
        <w:t>Weekly</w:t>
      </w:r>
      <w:r>
        <w:t xml:space="preserve"> progress</w:t>
      </w:r>
      <w:r w:rsidRPr="008847CB">
        <w:t xml:space="preserve"> meetings with the </w:t>
      </w:r>
      <w:r>
        <w:t>Director of Corporate Operations and Associate Director HR and Organisation Design.</w:t>
      </w:r>
    </w:p>
    <w:p w14:paraId="75F8969E" w14:textId="18013AB0" w:rsidR="00D6160E" w:rsidRDefault="00AF7AF9" w:rsidP="00AF7AF9">
      <w:pPr>
        <w:pStyle w:val="Heading3"/>
      </w:pPr>
      <w:bookmarkStart w:id="14" w:name="_Toc175728985"/>
      <w:r>
        <w:t>2.4 Project Timescales</w:t>
      </w:r>
      <w:bookmarkEnd w:id="14"/>
    </w:p>
    <w:p w14:paraId="232D4288" w14:textId="77777777" w:rsidR="00AF7AF9" w:rsidRDefault="00AF7AF9" w:rsidP="00AF7AF9">
      <w:r>
        <w:t>The provisional project timetable is as follows:</w:t>
      </w:r>
    </w:p>
    <w:p w14:paraId="1A5E1720" w14:textId="17A53CBE" w:rsidR="00AF7AF9" w:rsidRDefault="00AF7AF9" w:rsidP="00AF7AF9">
      <w:pPr>
        <w:pStyle w:val="NormalBulletround"/>
      </w:pPr>
      <w:proofErr w:type="spellStart"/>
      <w:r>
        <w:t>Start up</w:t>
      </w:r>
      <w:proofErr w:type="spellEnd"/>
      <w:r>
        <w:t xml:space="preserve"> meeting and commencement w/c </w:t>
      </w:r>
      <w:r w:rsidR="421912CB">
        <w:t>14</w:t>
      </w:r>
      <w:r w:rsidR="00D01B23">
        <w:t xml:space="preserve"> October</w:t>
      </w:r>
      <w:r w:rsidR="00D26580">
        <w:t xml:space="preserve"> 2024</w:t>
      </w:r>
      <w:r>
        <w:t>.</w:t>
      </w:r>
    </w:p>
    <w:p w14:paraId="26A9F78D" w14:textId="6879E562" w:rsidR="00AF7AF9" w:rsidRDefault="00D26580" w:rsidP="00AF7AF9">
      <w:pPr>
        <w:pStyle w:val="NormalBulletround"/>
      </w:pPr>
      <w:r>
        <w:t xml:space="preserve">Weekly </w:t>
      </w:r>
      <w:r w:rsidR="00AF7AF9">
        <w:t>updates on progress and any issues</w:t>
      </w:r>
      <w:r>
        <w:t xml:space="preserve"> as required.</w:t>
      </w:r>
    </w:p>
    <w:p w14:paraId="0AD8E516" w14:textId="67D4D772" w:rsidR="00D26580" w:rsidRDefault="00D26580" w:rsidP="00AF7AF9">
      <w:pPr>
        <w:pStyle w:val="NormalBulletround"/>
      </w:pPr>
      <w:r>
        <w:t>Note, the annual people survey runs 10 September – 8 October.</w:t>
      </w:r>
    </w:p>
    <w:p w14:paraId="1CB48C52" w14:textId="70FBD305" w:rsidR="00AF7AF9" w:rsidRDefault="00AF7AF9" w:rsidP="00AF7AF9">
      <w:pPr>
        <w:pStyle w:val="NormalBulletround"/>
      </w:pPr>
      <w:r>
        <w:t xml:space="preserve">Draft report by </w:t>
      </w:r>
      <w:r w:rsidR="00D26580">
        <w:t>1</w:t>
      </w:r>
      <w:r w:rsidR="00D01B23">
        <w:t>8</w:t>
      </w:r>
      <w:r w:rsidR="00D26580">
        <w:t xml:space="preserve"> November 2024</w:t>
      </w:r>
      <w:r>
        <w:t>.</w:t>
      </w:r>
    </w:p>
    <w:p w14:paraId="5577EDCB" w14:textId="4D64CADA" w:rsidR="00AF7AF9" w:rsidRDefault="00AF7AF9" w:rsidP="00AF7AF9">
      <w:pPr>
        <w:pStyle w:val="NormalBulletround"/>
      </w:pPr>
      <w:r>
        <w:t xml:space="preserve">Final report by the </w:t>
      </w:r>
      <w:r w:rsidR="00D26580">
        <w:t>2</w:t>
      </w:r>
      <w:r w:rsidR="00D01B23">
        <w:t>5</w:t>
      </w:r>
      <w:r w:rsidR="00D26580">
        <w:t xml:space="preserve"> November 2024</w:t>
      </w:r>
    </w:p>
    <w:p w14:paraId="2366309F" w14:textId="3D3830E6" w:rsidR="00D26580" w:rsidRDefault="00D26580" w:rsidP="00AF7AF9">
      <w:pPr>
        <w:pStyle w:val="NormalBulletround"/>
      </w:pPr>
      <w:r>
        <w:t>Presentation to Executive Committee 3 December 2024</w:t>
      </w:r>
    </w:p>
    <w:p w14:paraId="76E3EE61" w14:textId="420F91D1" w:rsidR="00AF7AF9" w:rsidRDefault="00AF7AF9" w:rsidP="00AF7AF9">
      <w:pPr>
        <w:pStyle w:val="Heading3"/>
      </w:pPr>
      <w:bookmarkStart w:id="15" w:name="_Toc175728986"/>
      <w:r w:rsidRPr="00AF7AF9">
        <w:lastRenderedPageBreak/>
        <w:t>2.5 Budget and Payment Schedule</w:t>
      </w:r>
      <w:bookmarkEnd w:id="15"/>
    </w:p>
    <w:p w14:paraId="7D86A410" w14:textId="5EB2E194" w:rsidR="00D401C8" w:rsidRDefault="00D401C8" w:rsidP="00D401C8">
      <w:r>
        <w:t>The maximum budget for this piece of work is £</w:t>
      </w:r>
      <w:r w:rsidR="00D26580">
        <w:t>30</w:t>
      </w:r>
      <w:r>
        <w:t>,</w:t>
      </w:r>
      <w:r w:rsidR="00D26580">
        <w:t xml:space="preserve">000 </w:t>
      </w:r>
      <w:r>
        <w:t>(inc. of expenses, exc. of VAT).</w:t>
      </w:r>
    </w:p>
    <w:p w14:paraId="0FB80C9E" w14:textId="77777777" w:rsidR="00D401C8" w:rsidRDefault="00D401C8" w:rsidP="00D401C8">
      <w:r>
        <w:t>Payment of the total fee will be on the delivery and acceptance by ORR of all required outputs and/or deliverables.</w:t>
      </w:r>
    </w:p>
    <w:p w14:paraId="3BB5AE4A" w14:textId="4C2DE6EF" w:rsidR="00AF7AF9" w:rsidRDefault="00AF7AF9" w:rsidP="00AF7AF9">
      <w:pPr>
        <w:pStyle w:val="Heading3"/>
      </w:pPr>
      <w:bookmarkStart w:id="16" w:name="_Toc175728987"/>
      <w:r w:rsidRPr="00AF7AF9">
        <w:t>2.6 Further project related information for bidders</w:t>
      </w:r>
      <w:bookmarkEnd w:id="16"/>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77777777" w:rsidR="00C26E3E" w:rsidRDefault="00C26E3E" w:rsidP="00C26E3E">
      <w: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That the Contractor assumes unconditional responsibility for the overall work and its quality;</w:t>
      </w:r>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lastRenderedPageBreak/>
        <w:t>Conflict of Interest</w:t>
      </w:r>
    </w:p>
    <w:p w14:paraId="569A15AE" w14:textId="77777777" w:rsidR="00C26E3E" w:rsidRDefault="00C26E3E" w:rsidP="00C26E3E">
      <w:r>
        <w:t xml:space="preserve">At the date of submitting the tender and prior to entering into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7" w:name="_Toc175728988"/>
      <w:r>
        <w:lastRenderedPageBreak/>
        <w:t>Tender Response and Evaluation Criteria</w:t>
      </w:r>
      <w:bookmarkEnd w:id="17"/>
    </w:p>
    <w:p w14:paraId="6C9F4B20" w14:textId="5CFF035D" w:rsidR="001768F1" w:rsidRDefault="001768F1" w:rsidP="001768F1">
      <w:pPr>
        <w:pStyle w:val="Heading3"/>
      </w:pPr>
      <w:bookmarkStart w:id="18" w:name="_Toc175728989"/>
      <w:r>
        <w:t>3.1 The Tender Response</w:t>
      </w:r>
      <w:bookmarkEnd w:id="18"/>
    </w:p>
    <w:p w14:paraId="33A2C61B" w14:textId="304422F2" w:rsidR="001768F1" w:rsidRDefault="001768F1" w:rsidP="001768F1">
      <w:r>
        <w:t>The proposals for this project should include an outline of how bidders will meet the requirement outlined in section (ii) “Statement of Requirement”. The following information should be included</w:t>
      </w:r>
      <w:r w:rsidR="00D01B23">
        <w:t>:</w:t>
      </w:r>
    </w:p>
    <w:p w14:paraId="0696CABC" w14:textId="13E563FF" w:rsidR="001768F1" w:rsidRPr="001E7C87" w:rsidRDefault="001768F1" w:rsidP="00D07E76">
      <w:pPr>
        <w:pStyle w:val="NormalBulletalpha"/>
        <w:numPr>
          <w:ilvl w:val="1"/>
          <w:numId w:val="28"/>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59278019" w:rsidR="001768F1" w:rsidRDefault="001768F1" w:rsidP="001E7C87">
      <w:pPr>
        <w:pStyle w:val="NormalBullet-"/>
      </w:pPr>
      <w:r>
        <w:t>Provide an explanation of the proposed approach and any methodologies bidders will work to;</w:t>
      </w:r>
    </w:p>
    <w:p w14:paraId="1F4787C6" w14:textId="40FE65C4" w:rsidR="001768F1" w:rsidRDefault="001768F1" w:rsidP="001E7C87">
      <w:pPr>
        <w:pStyle w:val="NormalBullet-"/>
      </w:pPr>
      <w:r>
        <w:t xml:space="preserve">Details of your assumptions and/or constraints/dependencies made in relation to the project </w:t>
      </w:r>
    </w:p>
    <w:p w14:paraId="5DBC036E" w14:textId="7A92DA9B" w:rsidR="001768F1" w:rsidRDefault="001768F1" w:rsidP="001E7C87">
      <w:pPr>
        <w:pStyle w:val="NormalBullet-"/>
      </w:pPr>
      <w:r>
        <w:t>A project plan to show how outputs and deliverables will be produced within the required timescales, detailing the resources that will be allocated;</w:t>
      </w:r>
    </w:p>
    <w:p w14:paraId="10DC7C63" w14:textId="6ED9544E" w:rsidR="001768F1" w:rsidRDefault="001768F1" w:rsidP="001E7C87">
      <w:pPr>
        <w:pStyle w:val="NormalBullet-"/>
      </w:pPr>
      <w:r>
        <w:t>An understanding of the risks, and explain how they would be mitigated to ensure delivery</w:t>
      </w:r>
    </w:p>
    <w:p w14:paraId="4BCA38F6" w14:textId="2B263F2C" w:rsidR="0096321C" w:rsidRDefault="0096321C" w:rsidP="0096321C">
      <w:pPr>
        <w:pStyle w:val="NormalBullet-"/>
      </w:pPr>
      <w:r w:rsidRPr="00543CE3">
        <w:t xml:space="preserve">Details of your approach to our security requirements as outlined in the SOR. </w:t>
      </w:r>
    </w:p>
    <w:p w14:paraId="16625C17" w14:textId="458CDC1F" w:rsidR="001768F1" w:rsidRDefault="001768F1" w:rsidP="001E7C87">
      <w:pPr>
        <w:pStyle w:val="NormalBullet-"/>
      </w:pPr>
      <w:r>
        <w:t xml:space="preserve">What support bidders will require from ORR; </w:t>
      </w:r>
    </w:p>
    <w:p w14:paraId="5673ADDA" w14:textId="47E56089" w:rsidR="001768F1" w:rsidRPr="001E7C87" w:rsidRDefault="001768F1" w:rsidP="00D07E76">
      <w:pPr>
        <w:pStyle w:val="NormalBulletalpha"/>
        <w:rPr>
          <w:b/>
          <w:bCs/>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lastRenderedPageBreak/>
        <w:t>Confirmation that you have carried out the necessary employment checks (e.g. right to work in the UK)</w:t>
      </w:r>
    </w:p>
    <w:p w14:paraId="5F3C04C1" w14:textId="107F6B93" w:rsidR="001768F1" w:rsidRDefault="001768F1" w:rsidP="001E7C87">
      <w:pPr>
        <w:pStyle w:val="NormalBullet-"/>
      </w:pPr>
      <w:r>
        <w:t>Some relevant examples of previous work that bidders have carried out (</w:t>
      </w:r>
      <w:proofErr w:type="spellStart"/>
      <w:r>
        <w:t>eg.</w:t>
      </w:r>
      <w:proofErr w:type="spellEnd"/>
      <w:r>
        <w:t xml:space="preserve"> case studies)</w:t>
      </w:r>
      <w:r w:rsidRPr="004A24AB">
        <w:rPr>
          <w:color w:val="B1173B"/>
        </w:rPr>
        <w:t xml:space="preserve"> </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1768F1">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9" w:name="_Toc175728990"/>
      <w:r>
        <w:t>3.2 Evaluation Criteria</w:t>
      </w:r>
      <w:bookmarkEnd w:id="19"/>
    </w:p>
    <w:p w14:paraId="6EEA6FCE" w14:textId="77777777" w:rsidR="005C29ED" w:rsidRDefault="005C29ED" w:rsidP="005C29ED">
      <w:r>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6EF51DB5" w:rsidR="005C29ED" w:rsidRDefault="005C29ED" w:rsidP="005C29ED">
      <w:pPr>
        <w:pStyle w:val="NormalBulletround"/>
      </w:pPr>
      <w:r>
        <w:t>Compliance with contractual arrangements</w:t>
      </w:r>
    </w:p>
    <w:p w14:paraId="21983AA8" w14:textId="42230569" w:rsidR="0096321C" w:rsidRPr="0096321C" w:rsidRDefault="0096321C" w:rsidP="0096321C">
      <w:pPr>
        <w:pStyle w:val="NormalBulletround"/>
        <w:rPr>
          <w:b/>
          <w:bCs/>
          <w:color w:val="FF0000"/>
        </w:rPr>
      </w:pPr>
      <w:bookmarkStart w:id="20" w:name="_Hlk174010684"/>
      <w:r w:rsidRPr="008E5039">
        <w:t xml:space="preserve">Submission of Cyber Essentials, Cyber Essentials Plus or </w:t>
      </w:r>
      <w:proofErr w:type="spellStart"/>
      <w:r w:rsidRPr="008E5039">
        <w:t>ISO27000</w:t>
      </w:r>
      <w:proofErr w:type="spellEnd"/>
      <w:r w:rsidRPr="008E5039">
        <w:t xml:space="preserve"> certification (or equivalent</w:t>
      </w:r>
      <w:bookmarkEnd w:id="20"/>
      <w:r>
        <w:t>)</w:t>
      </w:r>
    </w:p>
    <w:p w14:paraId="092980E7" w14:textId="77777777" w:rsidR="005C29ED" w:rsidRDefault="005C29ED" w:rsidP="005C29ED">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1188D4E1" w:rsidR="005C29ED" w:rsidRDefault="005C29ED" w:rsidP="005C29ED">
      <w:r>
        <w:lastRenderedPageBreak/>
        <w:t xml:space="preserve">The contract will be awarded to the Bidder(s) submitting the </w:t>
      </w:r>
      <w:r w:rsidRPr="005C29ED">
        <w:rPr>
          <w:b/>
          <w:bCs/>
        </w:rPr>
        <w:t>‘most economically advantageous tender’</w:t>
      </w:r>
      <w:r>
        <w:t xml:space="preserve">. Tenders will be evaluated according to weighted criteria as follows: </w:t>
      </w:r>
    </w:p>
    <w:p w14:paraId="03D0E6C2" w14:textId="7D48310B" w:rsidR="005C29ED" w:rsidRDefault="005C29ED" w:rsidP="00D61976">
      <w:pPr>
        <w:pStyle w:val="Heading4"/>
      </w:pPr>
      <w:r>
        <w:t xml:space="preserve">Methodology </w:t>
      </w:r>
      <w:r w:rsidRPr="00374BAE">
        <w:rPr>
          <w:color w:val="B1173B"/>
        </w:rPr>
        <w:t>(</w:t>
      </w:r>
      <w:r w:rsidR="00D01B23">
        <w:rPr>
          <w:color w:val="B1173B"/>
        </w:rPr>
        <w:t>20</w:t>
      </w:r>
      <w:r w:rsidRPr="00374BAE">
        <w:rPr>
          <w:color w:val="B1173B"/>
        </w:rPr>
        <w:t>%)</w:t>
      </w:r>
    </w:p>
    <w:p w14:paraId="00314D37" w14:textId="77777777" w:rsidR="005C29ED" w:rsidRDefault="005C29ED" w:rsidP="005C29ED">
      <w:r>
        <w:t>The proposal should set out the methodology by which the project requirement will be initiated, delivered and concluded.  In particular, it must:</w:t>
      </w:r>
    </w:p>
    <w:p w14:paraId="7E6BD4F3" w14:textId="46E34B33" w:rsidR="005C29ED" w:rsidRDefault="005C29ED" w:rsidP="00D61976">
      <w:pPr>
        <w:pStyle w:val="NormalBulletalpha"/>
        <w:numPr>
          <w:ilvl w:val="1"/>
          <w:numId w:val="29"/>
        </w:numPr>
      </w:pPr>
      <w:r>
        <w:t>Explain the methodology and delivery mechanisms to ensure that the requirements of this specification are met in terms of quality;</w:t>
      </w:r>
    </w:p>
    <w:p w14:paraId="09D5614C" w14:textId="6DA75135" w:rsidR="005C29ED" w:rsidRDefault="005C29ED" w:rsidP="00D61976">
      <w:pPr>
        <w:pStyle w:val="NormalBulletalpha"/>
        <w:numPr>
          <w:ilvl w:val="1"/>
          <w:numId w:val="29"/>
        </w:numPr>
      </w:pPr>
      <w:r>
        <w:t>Explain how your organisation will work in partnership with ORR’s project manager to ensure that the requirement is met</w:t>
      </w:r>
    </w:p>
    <w:p w14:paraId="5A025B94" w14:textId="4A20F6C2" w:rsidR="005C29ED" w:rsidRDefault="005C29ED" w:rsidP="00D61976">
      <w:pPr>
        <w:pStyle w:val="NormalBulletalpha"/>
        <w:numPr>
          <w:ilvl w:val="1"/>
          <w:numId w:val="29"/>
        </w:numPr>
      </w:pPr>
      <w:r>
        <w:t>Explain how your organisation will engage with external stakeholders;</w:t>
      </w:r>
    </w:p>
    <w:p w14:paraId="278014BC" w14:textId="18C8C191" w:rsidR="005C29ED" w:rsidRDefault="005C29ED" w:rsidP="00D61976">
      <w:pPr>
        <w:pStyle w:val="NormalBulletalpha"/>
        <w:numPr>
          <w:ilvl w:val="1"/>
          <w:numId w:val="29"/>
        </w:numPr>
      </w:pPr>
      <w:r>
        <w:t>Outline how the proposed approach utilises innovative consultation methodologies to develop a diverse and comprehensive evidence-base</w:t>
      </w:r>
    </w:p>
    <w:p w14:paraId="09DB644F" w14:textId="77F3084B" w:rsidR="005C29ED" w:rsidRDefault="005C29ED" w:rsidP="00350594">
      <w:pPr>
        <w:pStyle w:val="Heading4"/>
      </w:pPr>
      <w:r>
        <w:t xml:space="preserve">Delivery </w:t>
      </w:r>
      <w:r w:rsidRPr="00374BAE">
        <w:rPr>
          <w:color w:val="B1173B"/>
        </w:rPr>
        <w:t>(</w:t>
      </w:r>
      <w:r w:rsidR="00D01B23">
        <w:rPr>
          <w:color w:val="B1173B"/>
        </w:rPr>
        <w:t>30</w:t>
      </w:r>
      <w:r w:rsidRPr="00374BAE">
        <w:rPr>
          <w:color w:val="B1173B"/>
        </w:rPr>
        <w:t>%)</w:t>
      </w:r>
    </w:p>
    <w:p w14:paraId="40A3EF8F" w14:textId="77777777" w:rsidR="005C29ED" w:rsidRDefault="005C29ED" w:rsidP="005C29ED">
      <w:r>
        <w:t>The proposal should set out how and when the project requirement will be delivered.  In particular, it must:</w:t>
      </w:r>
    </w:p>
    <w:p w14:paraId="6C2A1803" w14:textId="4B0ADE80" w:rsidR="005C29ED" w:rsidRDefault="005C29ED" w:rsidP="008667A9">
      <w:pPr>
        <w:pStyle w:val="NormalBulletalpha"/>
        <w:numPr>
          <w:ilvl w:val="1"/>
          <w:numId w:val="30"/>
        </w:numPr>
      </w:pPr>
      <w:r>
        <w:t xml:space="preserve">Explain how this work will be delivered to timescale and how milestones will be met, detailing the resources that will be allocated to each stage;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delivery;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2E14E2A4" w:rsidR="005C29ED" w:rsidRPr="00374BAE" w:rsidRDefault="005C29ED" w:rsidP="00350594">
      <w:pPr>
        <w:pStyle w:val="Heading4"/>
        <w:rPr>
          <w:color w:val="B1173B"/>
        </w:rPr>
      </w:pPr>
      <w:r>
        <w:t xml:space="preserve">Experience </w:t>
      </w:r>
      <w:r w:rsidRPr="00374BAE">
        <w:rPr>
          <w:color w:val="B1173B"/>
        </w:rPr>
        <w:t>(</w:t>
      </w:r>
      <w:r w:rsidR="008847CB">
        <w:rPr>
          <w:color w:val="B1173B"/>
        </w:rPr>
        <w:t>30</w:t>
      </w:r>
      <w:r w:rsidRPr="00374BAE">
        <w:rPr>
          <w:color w:val="B1173B"/>
        </w:rPr>
        <w:t>%)</w:t>
      </w:r>
    </w:p>
    <w:p w14:paraId="06C2BCDB" w14:textId="77777777" w:rsidR="005C29ED" w:rsidRDefault="005C29ED" w:rsidP="005C29ED">
      <w:r>
        <w:t>The proposal should set out any experience relevant to the project requirement.  In particular, it must:</w:t>
      </w:r>
    </w:p>
    <w:p w14:paraId="77D3BEAC" w14:textId="52FFA8B9" w:rsidR="005C29ED" w:rsidRDefault="005C29ED" w:rsidP="008667A9">
      <w:pPr>
        <w:pStyle w:val="NormalBulletalpha"/>
        <w:numPr>
          <w:ilvl w:val="1"/>
          <w:numId w:val="31"/>
        </w:numPr>
      </w:pPr>
      <w:r>
        <w:t xml:space="preserve">Provide CVs of the consultants who will be delivering the project; </w:t>
      </w:r>
    </w:p>
    <w:p w14:paraId="1146D7A1" w14:textId="34F8B340" w:rsidR="005C29ED" w:rsidRDefault="005C29ED" w:rsidP="008667A9">
      <w:pPr>
        <w:pStyle w:val="NormalBulletalpha"/>
        <w:numPr>
          <w:ilvl w:val="1"/>
          <w:numId w:val="31"/>
        </w:numPr>
      </w:pPr>
      <w:r>
        <w:t>Highlight the organisation’s relevant experience for this project, submitting examples of similar projects.</w:t>
      </w:r>
    </w:p>
    <w:p w14:paraId="370476F8" w14:textId="6BEC3ED8" w:rsidR="005C29ED" w:rsidRDefault="005C29ED" w:rsidP="00350594">
      <w:pPr>
        <w:pStyle w:val="Heading4"/>
      </w:pPr>
      <w:r>
        <w:lastRenderedPageBreak/>
        <w:t xml:space="preserve">Cost / Value for money </w:t>
      </w:r>
      <w:r w:rsidRPr="00374BAE">
        <w:rPr>
          <w:color w:val="B1173B"/>
        </w:rPr>
        <w:t>(</w:t>
      </w:r>
      <w:r w:rsidR="008847CB">
        <w:rPr>
          <w:color w:val="B1173B"/>
        </w:rPr>
        <w:t>20</w:t>
      </w:r>
      <w:r w:rsidRPr="00374BAE">
        <w:rPr>
          <w:color w:val="B1173B"/>
        </w:rPr>
        <w:t>%)</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lastRenderedPageBreak/>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acceptable. The response addresses a broad understanding of the requirement but lacks details on how the requirement will be fulfilled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lastRenderedPageBreak/>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21" w:name="_Toc175728991"/>
      <w:r w:rsidRPr="002D3643">
        <w:lastRenderedPageBreak/>
        <w:t xml:space="preserve">Procurement </w:t>
      </w:r>
      <w:r>
        <w:t>P</w:t>
      </w:r>
      <w:r w:rsidRPr="002D3643">
        <w:t>rocedures</w:t>
      </w:r>
      <w:bookmarkEnd w:id="21"/>
      <w:r w:rsidRPr="002D3643">
        <w:t xml:space="preserve"> </w:t>
      </w:r>
    </w:p>
    <w:p w14:paraId="038D890E" w14:textId="77777777" w:rsidR="00400432" w:rsidRDefault="00400432" w:rsidP="00400432">
      <w:pPr>
        <w:pStyle w:val="Heading3"/>
      </w:pPr>
      <w:bookmarkStart w:id="22" w:name="_Toc175728992"/>
      <w:r>
        <w:t>Tendering Timetable</w:t>
      </w:r>
      <w:bookmarkEnd w:id="22"/>
    </w:p>
    <w:p w14:paraId="04007131" w14:textId="213E10EB" w:rsidR="00C26E3E" w:rsidRDefault="00400432" w:rsidP="00400432">
      <w:r>
        <w:t>The timescales for the procurement process are as follows:</w:t>
      </w:r>
    </w:p>
    <w:tbl>
      <w:tblPr>
        <w:tblW w:w="934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Caption w:val="BrochetTable"/>
      </w:tblPr>
      <w:tblGrid>
        <w:gridCol w:w="5088"/>
        <w:gridCol w:w="4253"/>
      </w:tblGrid>
      <w:tr w:rsidR="00916275" w14:paraId="7873D06C" w14:textId="77777777" w:rsidTr="00916275">
        <w:trPr>
          <w:trHeight w:val="300"/>
        </w:trPr>
        <w:tc>
          <w:tcPr>
            <w:tcW w:w="5088" w:type="dxa"/>
            <w:tcBorders>
              <w:top w:val="single" w:sz="12" w:space="0" w:color="FFFFFF"/>
              <w:left w:val="single" w:sz="12" w:space="0" w:color="FFFFFF"/>
              <w:bottom w:val="single" w:sz="12" w:space="0" w:color="FFFFFF"/>
              <w:right w:val="single" w:sz="12" w:space="0" w:color="FFFFFF"/>
            </w:tcBorders>
            <w:shd w:val="clear" w:color="auto" w:fill="253268"/>
            <w:hideMark/>
          </w:tcPr>
          <w:p w14:paraId="3A33DA9C" w14:textId="77777777" w:rsidR="00916275" w:rsidRDefault="00916275">
            <w:pPr>
              <w:rPr>
                <w:rFonts w:ascii="Aptos" w:hAnsi="Aptos"/>
                <w:b/>
                <w:bCs/>
                <w:sz w:val="22"/>
              </w:rPr>
            </w:pPr>
            <w:r>
              <w:rPr>
                <w:b/>
                <w:bCs/>
                <w:color w:val="FFFFFF"/>
                <w:sz w:val="22"/>
              </w:rPr>
              <w:t>Element </w:t>
            </w:r>
          </w:p>
        </w:tc>
        <w:tc>
          <w:tcPr>
            <w:tcW w:w="4253" w:type="dxa"/>
            <w:tcBorders>
              <w:top w:val="single" w:sz="12" w:space="0" w:color="FFFFFF"/>
              <w:left w:val="nil"/>
              <w:bottom w:val="single" w:sz="12" w:space="0" w:color="FFFFFF"/>
              <w:right w:val="single" w:sz="12" w:space="0" w:color="FFFFFF"/>
            </w:tcBorders>
            <w:shd w:val="clear" w:color="auto" w:fill="253268"/>
            <w:hideMark/>
          </w:tcPr>
          <w:p w14:paraId="72566BD5" w14:textId="77777777" w:rsidR="00916275" w:rsidRDefault="00916275">
            <w:pPr>
              <w:rPr>
                <w:b/>
                <w:bCs/>
                <w:sz w:val="22"/>
              </w:rPr>
            </w:pPr>
            <w:r>
              <w:rPr>
                <w:b/>
                <w:bCs/>
                <w:color w:val="FFFFFF"/>
                <w:sz w:val="22"/>
              </w:rPr>
              <w:t>Timescale </w:t>
            </w:r>
          </w:p>
        </w:tc>
      </w:tr>
      <w:tr w:rsidR="00916275" w14:paraId="0B0D5217" w14:textId="77777777" w:rsidTr="00916275">
        <w:trPr>
          <w:trHeight w:val="300"/>
        </w:trPr>
        <w:tc>
          <w:tcPr>
            <w:tcW w:w="5088" w:type="dxa"/>
            <w:tcBorders>
              <w:top w:val="nil"/>
              <w:left w:val="single" w:sz="12" w:space="0" w:color="FFFFFF"/>
              <w:bottom w:val="single" w:sz="12" w:space="0" w:color="FFFFFF"/>
              <w:right w:val="single" w:sz="12" w:space="0" w:color="FFFFFF"/>
            </w:tcBorders>
            <w:shd w:val="clear" w:color="auto" w:fill="FFFFFF"/>
            <w:hideMark/>
          </w:tcPr>
          <w:p w14:paraId="0E0FBDCB" w14:textId="77777777" w:rsidR="00916275" w:rsidRDefault="00916275">
            <w:pPr>
              <w:rPr>
                <w:sz w:val="22"/>
              </w:rPr>
            </w:pPr>
            <w:r>
              <w:rPr>
                <w:color w:val="000000"/>
                <w:sz w:val="22"/>
              </w:rPr>
              <w:t>Invitation to tender issued </w:t>
            </w:r>
          </w:p>
        </w:tc>
        <w:tc>
          <w:tcPr>
            <w:tcW w:w="4253" w:type="dxa"/>
            <w:tcBorders>
              <w:top w:val="nil"/>
              <w:left w:val="nil"/>
              <w:bottom w:val="single" w:sz="12" w:space="0" w:color="FFFFFF"/>
              <w:right w:val="single" w:sz="12" w:space="0" w:color="FFFFFF"/>
            </w:tcBorders>
            <w:shd w:val="clear" w:color="auto" w:fill="FFFFFF"/>
            <w:hideMark/>
          </w:tcPr>
          <w:p w14:paraId="0CF0C048" w14:textId="0E3D3223" w:rsidR="00916275" w:rsidRDefault="00916275">
            <w:pPr>
              <w:rPr>
                <w:sz w:val="22"/>
              </w:rPr>
            </w:pPr>
            <w:r>
              <w:rPr>
                <w:color w:val="000000"/>
                <w:sz w:val="22"/>
              </w:rPr>
              <w:t>16 Sept 2024</w:t>
            </w:r>
          </w:p>
        </w:tc>
      </w:tr>
      <w:tr w:rsidR="00916275" w14:paraId="4E7D871E" w14:textId="77777777" w:rsidTr="00916275">
        <w:trPr>
          <w:trHeight w:val="300"/>
        </w:trPr>
        <w:tc>
          <w:tcPr>
            <w:tcW w:w="5088" w:type="dxa"/>
            <w:tcBorders>
              <w:top w:val="nil"/>
              <w:left w:val="single" w:sz="12" w:space="0" w:color="FFFFFF"/>
              <w:bottom w:val="single" w:sz="12" w:space="0" w:color="FFFFFF"/>
              <w:right w:val="single" w:sz="12" w:space="0" w:color="FFFFFF"/>
            </w:tcBorders>
            <w:shd w:val="clear" w:color="auto" w:fill="E4E7F5"/>
            <w:hideMark/>
          </w:tcPr>
          <w:p w14:paraId="1912FE38" w14:textId="77777777" w:rsidR="00916275" w:rsidRDefault="00916275">
            <w:pPr>
              <w:rPr>
                <w:sz w:val="22"/>
              </w:rPr>
            </w:pPr>
            <w:r>
              <w:rPr>
                <w:color w:val="000000"/>
                <w:sz w:val="22"/>
              </w:rPr>
              <w:t>Deadline for the submission of clarification questions </w:t>
            </w:r>
          </w:p>
        </w:tc>
        <w:tc>
          <w:tcPr>
            <w:tcW w:w="4253" w:type="dxa"/>
            <w:tcBorders>
              <w:top w:val="nil"/>
              <w:left w:val="nil"/>
              <w:bottom w:val="single" w:sz="12" w:space="0" w:color="FFFFFF"/>
              <w:right w:val="single" w:sz="12" w:space="0" w:color="FFFFFF"/>
            </w:tcBorders>
            <w:shd w:val="clear" w:color="auto" w:fill="E4E7F5"/>
            <w:hideMark/>
          </w:tcPr>
          <w:p w14:paraId="08AF7739" w14:textId="7D4B9263" w:rsidR="00916275" w:rsidRDefault="00916275">
            <w:pPr>
              <w:rPr>
                <w:sz w:val="22"/>
              </w:rPr>
            </w:pPr>
            <w:r>
              <w:rPr>
                <w:color w:val="000000"/>
                <w:sz w:val="22"/>
              </w:rPr>
              <w:t xml:space="preserve">23 Sept 2024 </w:t>
            </w:r>
            <w:proofErr w:type="spellStart"/>
            <w:r>
              <w:rPr>
                <w:color w:val="000000"/>
                <w:sz w:val="22"/>
              </w:rPr>
              <w:t>12pm</w:t>
            </w:r>
            <w:proofErr w:type="spellEnd"/>
          </w:p>
        </w:tc>
      </w:tr>
      <w:tr w:rsidR="00916275" w14:paraId="607C973B" w14:textId="77777777" w:rsidTr="00916275">
        <w:trPr>
          <w:trHeight w:val="300"/>
        </w:trPr>
        <w:tc>
          <w:tcPr>
            <w:tcW w:w="5088" w:type="dxa"/>
            <w:tcBorders>
              <w:top w:val="nil"/>
              <w:left w:val="single" w:sz="12" w:space="0" w:color="FFFFFF"/>
              <w:bottom w:val="single" w:sz="12" w:space="0" w:color="FFFFFF"/>
              <w:right w:val="single" w:sz="12" w:space="0" w:color="FFFFFF"/>
            </w:tcBorders>
            <w:shd w:val="clear" w:color="auto" w:fill="FFFFFF"/>
            <w:hideMark/>
          </w:tcPr>
          <w:p w14:paraId="40B579B1" w14:textId="77777777" w:rsidR="00916275" w:rsidRDefault="00916275">
            <w:pPr>
              <w:rPr>
                <w:sz w:val="22"/>
              </w:rPr>
            </w:pPr>
            <w:r>
              <w:rPr>
                <w:color w:val="000000"/>
                <w:sz w:val="22"/>
              </w:rPr>
              <w:t>Deadline for submission of proposals </w:t>
            </w:r>
          </w:p>
        </w:tc>
        <w:tc>
          <w:tcPr>
            <w:tcW w:w="4253" w:type="dxa"/>
            <w:tcBorders>
              <w:top w:val="nil"/>
              <w:left w:val="nil"/>
              <w:bottom w:val="single" w:sz="12" w:space="0" w:color="FFFFFF"/>
              <w:right w:val="single" w:sz="12" w:space="0" w:color="FFFFFF"/>
            </w:tcBorders>
            <w:shd w:val="clear" w:color="auto" w:fill="FFFFFF"/>
            <w:hideMark/>
          </w:tcPr>
          <w:p w14:paraId="0D0A5571" w14:textId="4596CE35" w:rsidR="00916275" w:rsidRDefault="00916275">
            <w:pPr>
              <w:rPr>
                <w:sz w:val="22"/>
              </w:rPr>
            </w:pPr>
            <w:r>
              <w:rPr>
                <w:color w:val="000000"/>
                <w:sz w:val="22"/>
              </w:rPr>
              <w:t xml:space="preserve">30 Sept 2024 </w:t>
            </w:r>
            <w:proofErr w:type="spellStart"/>
            <w:r>
              <w:rPr>
                <w:color w:val="000000"/>
                <w:sz w:val="22"/>
              </w:rPr>
              <w:t>12pm</w:t>
            </w:r>
            <w:proofErr w:type="spellEnd"/>
          </w:p>
        </w:tc>
      </w:tr>
      <w:tr w:rsidR="00916275" w14:paraId="1F08AA91" w14:textId="77777777" w:rsidTr="00916275">
        <w:trPr>
          <w:trHeight w:val="300"/>
        </w:trPr>
        <w:tc>
          <w:tcPr>
            <w:tcW w:w="5088" w:type="dxa"/>
            <w:tcBorders>
              <w:top w:val="nil"/>
              <w:left w:val="single" w:sz="12" w:space="0" w:color="FFFFFF"/>
              <w:bottom w:val="single" w:sz="12" w:space="0" w:color="FFFFFF"/>
              <w:right w:val="single" w:sz="12" w:space="0" w:color="FFFFFF"/>
            </w:tcBorders>
            <w:shd w:val="clear" w:color="auto" w:fill="E4E7F5"/>
            <w:hideMark/>
          </w:tcPr>
          <w:p w14:paraId="26C2A1B4" w14:textId="77777777" w:rsidR="00916275" w:rsidRDefault="00916275">
            <w:pPr>
              <w:rPr>
                <w:sz w:val="22"/>
              </w:rPr>
            </w:pPr>
            <w:r>
              <w:rPr>
                <w:color w:val="000000"/>
                <w:sz w:val="22"/>
              </w:rPr>
              <w:t>Award contract </w:t>
            </w:r>
          </w:p>
        </w:tc>
        <w:tc>
          <w:tcPr>
            <w:tcW w:w="4253" w:type="dxa"/>
            <w:tcBorders>
              <w:top w:val="nil"/>
              <w:left w:val="nil"/>
              <w:bottom w:val="single" w:sz="12" w:space="0" w:color="FFFFFF"/>
              <w:right w:val="single" w:sz="12" w:space="0" w:color="FFFFFF"/>
            </w:tcBorders>
            <w:shd w:val="clear" w:color="auto" w:fill="E4E7F5"/>
            <w:hideMark/>
          </w:tcPr>
          <w:p w14:paraId="13C2461E" w14:textId="1371BAD8" w:rsidR="00916275" w:rsidRDefault="00916275">
            <w:pPr>
              <w:rPr>
                <w:sz w:val="22"/>
              </w:rPr>
            </w:pPr>
            <w:r>
              <w:rPr>
                <w:color w:val="000000"/>
                <w:sz w:val="22"/>
              </w:rPr>
              <w:t>11 Oct 2024</w:t>
            </w:r>
          </w:p>
        </w:tc>
      </w:tr>
      <w:tr w:rsidR="00916275" w14:paraId="1E4DF90E" w14:textId="77777777" w:rsidTr="00916275">
        <w:trPr>
          <w:trHeight w:val="300"/>
        </w:trPr>
        <w:tc>
          <w:tcPr>
            <w:tcW w:w="5088" w:type="dxa"/>
            <w:tcBorders>
              <w:top w:val="nil"/>
              <w:left w:val="single" w:sz="12" w:space="0" w:color="FFFFFF"/>
              <w:bottom w:val="single" w:sz="12" w:space="0" w:color="FFFFFF"/>
              <w:right w:val="single" w:sz="12" w:space="0" w:color="FFFFFF"/>
            </w:tcBorders>
            <w:shd w:val="clear" w:color="auto" w:fill="FFFFFF"/>
            <w:hideMark/>
          </w:tcPr>
          <w:p w14:paraId="2A8442F6" w14:textId="77777777" w:rsidR="00916275" w:rsidRDefault="00916275">
            <w:pPr>
              <w:rPr>
                <w:sz w:val="22"/>
              </w:rPr>
            </w:pPr>
            <w:r>
              <w:rPr>
                <w:color w:val="000000"/>
                <w:sz w:val="22"/>
              </w:rPr>
              <w:t>Project Inception Meeting </w:t>
            </w:r>
          </w:p>
        </w:tc>
        <w:tc>
          <w:tcPr>
            <w:tcW w:w="4253" w:type="dxa"/>
            <w:tcBorders>
              <w:top w:val="nil"/>
              <w:left w:val="nil"/>
              <w:bottom w:val="single" w:sz="12" w:space="0" w:color="FFFFFF"/>
              <w:right w:val="single" w:sz="12" w:space="0" w:color="FFFFFF"/>
            </w:tcBorders>
            <w:shd w:val="clear" w:color="auto" w:fill="FFFFFF"/>
            <w:hideMark/>
          </w:tcPr>
          <w:p w14:paraId="2F099961" w14:textId="0D19A05A" w:rsidR="00916275" w:rsidRDefault="00916275">
            <w:pPr>
              <w:rPr>
                <w:sz w:val="22"/>
              </w:rPr>
            </w:pPr>
            <w:r>
              <w:rPr>
                <w:color w:val="000000"/>
                <w:sz w:val="22"/>
              </w:rPr>
              <w:t>14 Oct 2024</w:t>
            </w:r>
          </w:p>
        </w:tc>
      </w:tr>
    </w:tbl>
    <w:p w14:paraId="1EE27A70" w14:textId="77777777" w:rsidR="00916275" w:rsidRDefault="00916275" w:rsidP="00400432"/>
    <w:p w14:paraId="3DFADB3D" w14:textId="77777777" w:rsidR="00433557" w:rsidRDefault="00433557" w:rsidP="000A0438">
      <w:pPr>
        <w:pStyle w:val="Heading3"/>
      </w:pPr>
      <w:bookmarkStart w:id="23" w:name="_Toc175728993"/>
      <w:r>
        <w:t>Tendering Instructions and Guidance</w:t>
      </w:r>
      <w:bookmarkEnd w:id="23"/>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r>
        <w:t>Submission Process</w:t>
      </w:r>
    </w:p>
    <w:p w14:paraId="6BE98779" w14:textId="77777777" w:rsidR="00433557" w:rsidRDefault="00433557" w:rsidP="00433557">
      <w:r>
        <w:t xml:space="preserve">Tenders must be uploaded to the ORR </w:t>
      </w:r>
      <w:proofErr w:type="spellStart"/>
      <w:r>
        <w:t>eTendering</w:t>
      </w:r>
      <w:proofErr w:type="spellEnd"/>
      <w:r>
        <w:t xml:space="preserve"> portal no later than the submission date and time shown above. Tenders uploaded after the closing date and time may not be accepted. Bidders have the facility to upload later versions of tenders until the closing date/time. </w:t>
      </w:r>
    </w:p>
    <w:p w14:paraId="3AF2F8C0" w14:textId="77777777" w:rsidR="0096321C" w:rsidRDefault="0096321C" w:rsidP="0096321C">
      <w:r>
        <w:lastRenderedPageBreak/>
        <w:t xml:space="preserve">Please submit the Form of Tender, Disclaimer and relevant security certificates along with your proposal. If you are already registered on our </w:t>
      </w:r>
      <w:proofErr w:type="spellStart"/>
      <w:r>
        <w:t>eTendering</w:t>
      </w:r>
      <w:proofErr w:type="spellEnd"/>
      <w:r>
        <w:t xml:space="preserve"> portal but have forgotten your login details, please contact the portal administrator.</w:t>
      </w:r>
    </w:p>
    <w:p w14:paraId="6D553397" w14:textId="163DA6F5" w:rsidR="00433557" w:rsidRDefault="0096321C" w:rsidP="0096321C">
      <w:r>
        <w:t xml:space="preserve">An evaluation team will evaluate all tenders correctly submitted against the stated evaluation criteria. </w:t>
      </w:r>
      <w:r w:rsidR="00433557">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all of any tender. No part of the tender submitted will be returned to the supplier </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5"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ED81758" w14:textId="77777777" w:rsidR="00433557" w:rsidRDefault="00433557" w:rsidP="00433557">
      <w:r>
        <w:lastRenderedPageBreak/>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ORR does not expect to negotiate individual terms and expects to contract on the basis of those terms alone. If you do not agree to the Conditions of Contract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r w:rsidRPr="00D2517B">
              <w:t>Existing  Wording</w:t>
            </w:r>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Conditions; </w:t>
      </w:r>
    </w:p>
    <w:p w14:paraId="08958C5B" w14:textId="2814C608" w:rsidR="00D2517B" w:rsidRDefault="00D2517B" w:rsidP="003D0868">
      <w:pPr>
        <w:pStyle w:val="NormalBulletround"/>
      </w:pPr>
      <w:r>
        <w:t>Service Schedules;</w:t>
      </w:r>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r>
        <w:lastRenderedPageBreak/>
        <w:t>Typically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contract so it remains current; </w:t>
      </w:r>
    </w:p>
    <w:p w14:paraId="70389FA8" w14:textId="77777777" w:rsidR="00D2517B" w:rsidRDefault="00D2517B" w:rsidP="00D2517B">
      <w:r>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C67A38">
          <w:headerReference w:type="even" r:id="rId26"/>
          <w:headerReference w:type="default" r:id="rId27"/>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4F0476A6">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77777777" w:rsidR="00D25F7E" w:rsidRDefault="00D25F7E" w:rsidP="00D25F7E">
      <w:pPr>
        <w:pStyle w:val="Copyrighttext"/>
      </w:pPr>
      <w:r>
        <w:t>© Crown copyright 2022</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29" w:history="1">
        <w:r w:rsidRPr="00D25F7E">
          <w:rPr>
            <w:rStyle w:val="Hyperlink"/>
          </w:rPr>
          <w:t>nationalarchives.gov.uk/doc/open-government-licence/version/3</w:t>
        </w:r>
      </w:hyperlink>
    </w:p>
    <w:p w14:paraId="32A9639F" w14:textId="77777777" w:rsidR="00D25F7E" w:rsidRDefault="00D25F7E" w:rsidP="00D25F7E">
      <w:pPr>
        <w:pStyle w:val="Copyrighttext"/>
      </w:pPr>
      <w:r>
        <w:t>Where we have identified any third party copyright information you will need to obtain permission from the copyright holders concerned.</w:t>
      </w:r>
    </w:p>
    <w:p w14:paraId="3069EDFA" w14:textId="77777777" w:rsidR="008F0B87" w:rsidRDefault="00D25F7E" w:rsidP="00D25F7E">
      <w:pPr>
        <w:pStyle w:val="Copyrighttext"/>
      </w:pPr>
      <w:r>
        <w:t xml:space="preserve">This publication is available at </w:t>
      </w:r>
      <w:hyperlink r:id="rId30" w:history="1">
        <w:r w:rsidR="008F0B87">
          <w:rPr>
            <w:rStyle w:val="Hyperlink"/>
          </w:rPr>
          <w:t>Contracts Finder - GOV.UK (www.gov.uk)</w:t>
        </w:r>
      </w:hyperlink>
    </w:p>
    <w:p w14:paraId="2D68CC5D" w14:textId="2AE9329A" w:rsidR="00D25F7E" w:rsidRPr="00D25F7E" w:rsidRDefault="00D25F7E" w:rsidP="00D25F7E">
      <w:pPr>
        <w:pStyle w:val="Copyrighttext"/>
      </w:pPr>
      <w:r>
        <w:t xml:space="preserve">Any enquiries regarding this publication should be sent to us at </w:t>
      </w:r>
      <w:hyperlink r:id="rId31" w:history="1">
        <w:r w:rsidR="008F0B87" w:rsidRPr="00C9621C">
          <w:rPr>
            <w:rStyle w:val="Hyperlink"/>
          </w:rPr>
          <w:t>procurementteam@orr.gov.uk</w:t>
        </w:r>
      </w:hyperlink>
      <w:r w:rsidR="008F0B87">
        <w:t xml:space="preserve"> </w:t>
      </w:r>
    </w:p>
    <w:sectPr w:rsidR="00D25F7E" w:rsidRPr="00D25F7E" w:rsidSect="00D25F7E">
      <w:headerReference w:type="even" r:id="rId32"/>
      <w:headerReference w:type="default" r:id="rId33"/>
      <w:footerReference w:type="even" r:id="rId34"/>
      <w:footerReference w:type="default" r:id="rId35"/>
      <w:headerReference w:type="first" r:id="rId36"/>
      <w:footerReference w:type="first" r:id="rId37"/>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ECF89" w14:textId="77777777" w:rsidR="00FC6860" w:rsidRDefault="00FC6860" w:rsidP="00555585">
      <w:pPr>
        <w:spacing w:after="0" w:line="240" w:lineRule="auto"/>
      </w:pPr>
      <w:r>
        <w:separator/>
      </w:r>
    </w:p>
  </w:endnote>
  <w:endnote w:type="continuationSeparator" w:id="0">
    <w:p w14:paraId="5F4691B4" w14:textId="77777777" w:rsidR="00FC6860" w:rsidRDefault="00FC6860" w:rsidP="00555585">
      <w:pPr>
        <w:spacing w:after="0" w:line="240" w:lineRule="auto"/>
      </w:pPr>
      <w:r>
        <w:continuationSeparator/>
      </w:r>
    </w:p>
  </w:endnote>
  <w:endnote w:type="continuationNotice" w:id="1">
    <w:p w14:paraId="6DD62D47" w14:textId="77777777" w:rsidR="00411791" w:rsidRDefault="004117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F2614" w14:textId="77777777" w:rsidR="00FC6860" w:rsidRPr="00904857" w:rsidRDefault="00FC6860" w:rsidP="00C67A38">
    <w:pPr>
      <w:pStyle w:val="Footer"/>
    </w:pPr>
    <w:bookmarkStart w:id="1" w:name="_Hlk65150515"/>
    <w:bookmarkStart w:id="2" w:name="_Hlk65150516"/>
    <w:r>
      <w:rPr>
        <w:noProof/>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36A43" w14:textId="77777777" w:rsidR="00FC6860" w:rsidRPr="00904857" w:rsidRDefault="00FC6860" w:rsidP="00C67A38">
    <w:pPr>
      <w:pStyle w:val="Footer"/>
    </w:pPr>
    <w:r>
      <w:rPr>
        <w:noProof/>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DBC6C" w14:textId="77777777" w:rsidR="00D25F7E" w:rsidRDefault="00D25F7E" w:rsidP="00C67A38">
    <w:pPr>
      <w:pStyle w:val="Footer"/>
    </w:pPr>
  </w:p>
  <w:p w14:paraId="30922858" w14:textId="77777777" w:rsidR="00D25F7E" w:rsidRDefault="00D25F7E" w:rsidP="00C67A38">
    <w:pPr>
      <w:pStyle w:val="Footer"/>
    </w:pPr>
  </w:p>
  <w:p w14:paraId="722278C7" w14:textId="77777777" w:rsidR="00D25F7E" w:rsidRDefault="00D25F7E" w:rsidP="00C67A38">
    <w:pPr>
      <w:pStyle w:val="Footer"/>
    </w:pPr>
  </w:p>
  <w:p w14:paraId="2F806F11" w14:textId="77777777" w:rsidR="00D25F7E" w:rsidRDefault="00D25F7E" w:rsidP="00C67A38">
    <w:pPr>
      <w:pStyle w:val="Footer"/>
    </w:pPr>
  </w:p>
  <w:p w14:paraId="6D31B3EB" w14:textId="77777777" w:rsidR="00D25F7E" w:rsidRDefault="00D25F7E" w:rsidP="00C67A38">
    <w:pPr>
      <w:pStyle w:val="Footer"/>
    </w:pPr>
  </w:p>
  <w:p w14:paraId="26D028EC" w14:textId="77777777" w:rsidR="00D25F7E" w:rsidRPr="004A743E" w:rsidRDefault="00D25F7E" w:rsidP="00C67A38">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802F2" w14:textId="77777777" w:rsidR="00FC6860" w:rsidRPr="00904857" w:rsidRDefault="00FC6860" w:rsidP="00C67A38">
    <w:pPr>
      <w:pStyle w:val="Footer"/>
    </w:pPr>
    <w:r>
      <w:rPr>
        <w:noProof/>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CC8DF" w14:textId="77777777" w:rsidR="00FC6860" w:rsidRDefault="00FC6860" w:rsidP="00C67A38">
    <w:pPr>
      <w:pStyle w:val="Footer"/>
    </w:pPr>
    <w:r>
      <w:rPr>
        <w:noProof/>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C67A38">
    <w:pPr>
      <w:pStyle w:val="Footer"/>
    </w:pPr>
  </w:p>
  <w:p w14:paraId="71EA0EA7" w14:textId="77777777" w:rsidR="00FC6860" w:rsidRDefault="00FC6860" w:rsidP="00C67A38">
    <w:pPr>
      <w:pStyle w:val="Footer"/>
    </w:pPr>
  </w:p>
  <w:p w14:paraId="3B410CFC" w14:textId="77777777" w:rsidR="00FC6860" w:rsidRDefault="00FC6860" w:rsidP="00C67A38">
    <w:pPr>
      <w:pStyle w:val="Footer"/>
    </w:pPr>
  </w:p>
  <w:p w14:paraId="499C042D" w14:textId="77777777" w:rsidR="00FC6860" w:rsidRDefault="00FC6860" w:rsidP="00C67A38">
    <w:pPr>
      <w:pStyle w:val="Footer"/>
    </w:pPr>
  </w:p>
  <w:p w14:paraId="01590A05" w14:textId="77777777" w:rsidR="00FC6860" w:rsidRDefault="00FC6860" w:rsidP="00C67A38">
    <w:pPr>
      <w:pStyle w:val="Footer"/>
    </w:pPr>
  </w:p>
  <w:p w14:paraId="4FE202DC" w14:textId="77777777" w:rsidR="00FC6860" w:rsidRDefault="00FC6860" w:rsidP="00C67A38">
    <w:pPr>
      <w:pStyle w:val="Footer"/>
    </w:pPr>
  </w:p>
  <w:p w14:paraId="2C948FBC" w14:textId="77777777" w:rsidR="00FC6860" w:rsidRDefault="00FC6860" w:rsidP="00C67A38">
    <w:pPr>
      <w:pStyle w:val="Footer"/>
    </w:pPr>
  </w:p>
  <w:p w14:paraId="5A5AEE1F" w14:textId="77777777" w:rsidR="00FC6860" w:rsidRPr="00904857" w:rsidRDefault="00FC6860" w:rsidP="00C67A3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0DDC6" w14:textId="77777777" w:rsidR="00852E5A" w:rsidRPr="00904857" w:rsidRDefault="00852E5A" w:rsidP="009265DD">
    <w:pPr>
      <w:pStyle w:val="Footer"/>
    </w:pPr>
    <w:r>
      <w:rPr>
        <w:noProof/>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3A793" w14:textId="77777777" w:rsidR="00FC6860" w:rsidRDefault="00FC6860" w:rsidP="00555585">
      <w:pPr>
        <w:spacing w:after="0" w:line="240" w:lineRule="auto"/>
      </w:pPr>
      <w:r>
        <w:separator/>
      </w:r>
    </w:p>
  </w:footnote>
  <w:footnote w:type="continuationSeparator" w:id="0">
    <w:p w14:paraId="663F5178" w14:textId="77777777" w:rsidR="00FC6860" w:rsidRDefault="00FC6860" w:rsidP="00555585">
      <w:pPr>
        <w:spacing w:after="0" w:line="240" w:lineRule="auto"/>
      </w:pPr>
      <w:r>
        <w:continuationSeparator/>
      </w:r>
    </w:p>
  </w:footnote>
  <w:footnote w:type="continuationNotice" w:id="1">
    <w:p w14:paraId="5D181C66" w14:textId="77777777" w:rsidR="00411791" w:rsidRDefault="004117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324EF" w14:textId="5686C88F" w:rsidR="00FC6860" w:rsidRDefault="1992C158" w:rsidP="00C67A38">
    <w:pPr>
      <w:pStyle w:val="Header"/>
      <w:spacing w:before="720"/>
    </w:pPr>
    <w:r>
      <w:rPr>
        <w:noProof/>
      </w:rPr>
      <w:drawing>
        <wp:inline distT="0" distB="0" distL="0" distR="0" wp14:anchorId="0C838EB3" wp14:editId="6BA56E9F">
          <wp:extent cx="1486800" cy="1241048"/>
          <wp:effectExtent l="0" t="0" r="0" b="0"/>
          <wp:docPr id="1601867692" name="Picture 160186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6800" cy="12410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 w:name="bmkContents"/>
  <w:bookmarkEnd w:id="3"/>
  <w:p w14:paraId="787800DB" w14:textId="65212DC4" w:rsidR="00D25F7E" w:rsidRDefault="00D25F7E" w:rsidP="00C67A38">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r w:rsidR="0088447E">
      <w:fldChar w:fldCharType="begin"/>
    </w:r>
    <w:r w:rsidR="0088447E">
      <w:instrText>DOCVARIABLE  txtHdr  \* MERGEFORMAT</w:instrText>
    </w:r>
    <w:r w:rsidR="0088447E">
      <w:fldChar w:fldCharType="separate"/>
    </w:r>
    <w:r w:rsidRPr="00D25F7E">
      <w:rPr>
        <w:b w:val="0"/>
        <w:bCs/>
        <w:lang w:val="en-US"/>
      </w:rPr>
      <w:instrText>ITT</w:instrText>
    </w:r>
    <w:r w:rsidR="0088447E">
      <w:rPr>
        <w:b w:val="0"/>
        <w:bCs/>
        <w:lang w:val="en-US"/>
      </w:rPr>
      <w:fldChar w:fldCharType="end"/>
    </w:r>
    <w:r w:rsidRPr="00AC3B7A">
      <w:instrText xml:space="preserve"> = "Error! No document variable supplied." " " </w:instrText>
    </w:r>
    <w:r w:rsidR="0088447E">
      <w:fldChar w:fldCharType="begin"/>
    </w:r>
    <w:r w:rsidR="0088447E">
      <w:instrText>DOCVARIABLE  txtHdr \* MERGEFORMAT</w:instrText>
    </w:r>
    <w:r w:rsidR="0088447E">
      <w:fldChar w:fldCharType="separate"/>
    </w:r>
    <w:r>
      <w:instrText>ITT</w:instrText>
    </w:r>
    <w:r w:rsidR="0088447E">
      <w:fldChar w:fldCharType="end"/>
    </w:r>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3380D" w14:textId="77777777" w:rsidR="00FC6860" w:rsidRDefault="00FC6860" w:rsidP="00C67A38">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DEF3B" w14:textId="078851F1" w:rsidR="00D25F7E" w:rsidRDefault="00D25F7E" w:rsidP="00C67A38">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r w:rsidR="0088447E">
      <w:fldChar w:fldCharType="begin"/>
    </w:r>
    <w:r w:rsidR="0088447E">
      <w:instrText>DOCVARIABLE  txtHdr  \* MERGEFORMAT</w:instrText>
    </w:r>
    <w:r w:rsidR="0088447E">
      <w:fldChar w:fldCharType="separate"/>
    </w:r>
    <w:r w:rsidRPr="00D25F7E">
      <w:rPr>
        <w:b w:val="0"/>
        <w:bCs/>
        <w:lang w:val="en-US"/>
      </w:rPr>
      <w:instrText>ITT</w:instrText>
    </w:r>
    <w:r w:rsidR="0088447E">
      <w:rPr>
        <w:b w:val="0"/>
        <w:bCs/>
        <w:lang w:val="en-US"/>
      </w:rPr>
      <w:fldChar w:fldCharType="end"/>
    </w:r>
    <w:r w:rsidRPr="00AC3B7A">
      <w:instrText xml:space="preserve"> = "Error! No document variable supplied." " " </w:instrText>
    </w:r>
    <w:r w:rsidR="0088447E">
      <w:fldChar w:fldCharType="begin"/>
    </w:r>
    <w:r w:rsidR="0088447E">
      <w:instrText>DOCVARIABLE  txtHdr \* MERGEFORMAT</w:instrText>
    </w:r>
    <w:r w:rsidR="0088447E">
      <w:fldChar w:fldCharType="separate"/>
    </w:r>
    <w:r>
      <w:instrText>ITT</w:instrText>
    </w:r>
    <w:r w:rsidR="0088447E">
      <w:fldChar w:fldCharType="end"/>
    </w:r>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C3AF1" w14:textId="77777777" w:rsidR="00852E5A" w:rsidRPr="00FC6860" w:rsidRDefault="00852E5A" w:rsidP="00FC6860">
    <w:pPr>
      <w:pStyle w:val="Header"/>
    </w:pPr>
    <w:bookmarkStart w:id="24" w:name="bmkBackPage"/>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462E25"/>
    <w:multiLevelType w:val="multilevel"/>
    <w:tmpl w:val="D79C245A"/>
    <w:numStyleLink w:val="ORRNormalList"/>
  </w:abstractNum>
  <w:abstractNum w:abstractNumId="2" w15:restartNumberingAfterBreak="0">
    <w:nsid w:val="0CD4621B"/>
    <w:multiLevelType w:val="multilevel"/>
    <w:tmpl w:val="0B3EB1C4"/>
    <w:numStyleLink w:val="ORRBoxed"/>
  </w:abstractNum>
  <w:abstractNum w:abstractNumId="3"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4" w15:restartNumberingAfterBreak="0">
    <w:nsid w:val="118439F5"/>
    <w:multiLevelType w:val="multilevel"/>
    <w:tmpl w:val="0B3EB1C4"/>
    <w:numStyleLink w:val="ORRBoxed"/>
  </w:abstractNum>
  <w:abstractNum w:abstractNumId="5" w15:restartNumberingAfterBreak="0">
    <w:nsid w:val="138756B1"/>
    <w:multiLevelType w:val="multilevel"/>
    <w:tmpl w:val="D79C245A"/>
    <w:numStyleLink w:val="ORRNormalList"/>
  </w:abstractNum>
  <w:abstractNum w:abstractNumId="6"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1336443"/>
    <w:multiLevelType w:val="multilevel"/>
    <w:tmpl w:val="FEF47FD2"/>
    <w:numStyleLink w:val="ORRSummary"/>
  </w:abstractNum>
  <w:abstractNum w:abstractNumId="9" w15:restartNumberingAfterBreak="0">
    <w:nsid w:val="28296852"/>
    <w:multiLevelType w:val="multilevel"/>
    <w:tmpl w:val="D79C245A"/>
    <w:numStyleLink w:val="ORRNormalList"/>
  </w:abstractNum>
  <w:abstractNum w:abstractNumId="10" w15:restartNumberingAfterBreak="0">
    <w:nsid w:val="378401D2"/>
    <w:multiLevelType w:val="multilevel"/>
    <w:tmpl w:val="1D1639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A76BCC"/>
    <w:multiLevelType w:val="multilevel"/>
    <w:tmpl w:val="D79C245A"/>
    <w:numStyleLink w:val="ORRNormalList"/>
  </w:abstractNum>
  <w:abstractNum w:abstractNumId="12"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6"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17" w15:restartNumberingAfterBreak="0">
    <w:nsid w:val="679F0374"/>
    <w:multiLevelType w:val="hybridMultilevel"/>
    <w:tmpl w:val="24CAC6EE"/>
    <w:lvl w:ilvl="0" w:tplc="35240F50">
      <w:start w:val="1"/>
      <w:numFmt w:val="decimal"/>
      <w:lvlText w:val="%1."/>
      <w:lvlJc w:val="left"/>
      <w:pPr>
        <w:ind w:left="502" w:hanging="360"/>
      </w:pPr>
      <w:rPr>
        <w:b w:val="0"/>
        <w:bCs w:val="0"/>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B6C66C76">
      <w:start w:val="3"/>
      <w:numFmt w:val="bullet"/>
      <w:lvlText w:val="-"/>
      <w:lvlJc w:val="left"/>
      <w:pPr>
        <w:ind w:left="2880" w:hanging="360"/>
      </w:pPr>
      <w:rPr>
        <w:rFonts w:ascii="Arial" w:eastAsia="Calibri"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BD5682"/>
    <w:multiLevelType w:val="multilevel"/>
    <w:tmpl w:val="EAD453D0"/>
    <w:numStyleLink w:val="NumbListHighlight"/>
  </w:abstractNum>
  <w:abstractNum w:abstractNumId="19"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15:restartNumberingAfterBreak="0">
    <w:nsid w:val="774C62AB"/>
    <w:multiLevelType w:val="multilevel"/>
    <w:tmpl w:val="6B204466"/>
    <w:numStyleLink w:val="ORRAnnex"/>
  </w:abstractNum>
  <w:abstractNum w:abstractNumId="22" w15:restartNumberingAfterBreak="0">
    <w:nsid w:val="7DDA5CB4"/>
    <w:multiLevelType w:val="multilevel"/>
    <w:tmpl w:val="6B204466"/>
    <w:numStyleLink w:val="ORRAnnex"/>
  </w:abstractNum>
  <w:num w:numId="1" w16cid:durableId="12330070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43250">
    <w:abstractNumId w:val="20"/>
  </w:num>
  <w:num w:numId="3" w16cid:durableId="615990203">
    <w:abstractNumId w:val="6"/>
  </w:num>
  <w:num w:numId="4" w16cid:durableId="1539008159">
    <w:abstractNumId w:val="15"/>
  </w:num>
  <w:num w:numId="5" w16cid:durableId="1334801291">
    <w:abstractNumId w:val="7"/>
  </w:num>
  <w:num w:numId="6" w16cid:durableId="116142554">
    <w:abstractNumId w:val="11"/>
  </w:num>
  <w:num w:numId="7" w16cid:durableId="1708795862">
    <w:abstractNumId w:val="8"/>
  </w:num>
  <w:num w:numId="8" w16cid:durableId="1432780497">
    <w:abstractNumId w:val="4"/>
  </w:num>
  <w:num w:numId="9" w16cid:durableId="35012236">
    <w:abstractNumId w:val="3"/>
  </w:num>
  <w:num w:numId="10" w16cid:durableId="711077664">
    <w:abstractNumId w:val="0"/>
  </w:num>
  <w:num w:numId="11" w16cid:durableId="1604993918">
    <w:abstractNumId w:val="18"/>
  </w:num>
  <w:num w:numId="12" w16cid:durableId="435447028">
    <w:abstractNumId w:val="16"/>
  </w:num>
  <w:num w:numId="13" w16cid:durableId="2048019962">
    <w:abstractNumId w:val="21"/>
  </w:num>
  <w:num w:numId="14" w16cid:durableId="2025738407">
    <w:abstractNumId w:val="18"/>
  </w:num>
  <w:num w:numId="15" w16cid:durableId="150879135">
    <w:abstractNumId w:val="18"/>
  </w:num>
  <w:num w:numId="16" w16cid:durableId="891042484">
    <w:abstractNumId w:val="18"/>
  </w:num>
  <w:num w:numId="17" w16cid:durableId="727414043">
    <w:abstractNumId w:val="16"/>
  </w:num>
  <w:num w:numId="18" w16cid:durableId="1027833524">
    <w:abstractNumId w:val="1"/>
  </w:num>
  <w:num w:numId="19" w16cid:durableId="50661355">
    <w:abstractNumId w:val="5"/>
  </w:num>
  <w:num w:numId="20" w16cid:durableId="1446195555">
    <w:abstractNumId w:val="3"/>
  </w:num>
  <w:num w:numId="21" w16cid:durableId="558327301">
    <w:abstractNumId w:val="22"/>
  </w:num>
  <w:num w:numId="22" w16cid:durableId="463500638">
    <w:abstractNumId w:val="13"/>
  </w:num>
  <w:num w:numId="23" w16cid:durableId="1527019102">
    <w:abstractNumId w:val="2"/>
  </w:num>
  <w:num w:numId="24" w16cid:durableId="1992102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861438">
    <w:abstractNumId w:val="9"/>
  </w:num>
  <w:num w:numId="26" w16cid:durableId="1830293373">
    <w:abstractNumId w:val="19"/>
  </w:num>
  <w:num w:numId="27" w16cid:durableId="421416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5264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3521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127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356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68570">
    <w:abstractNumId w:val="14"/>
  </w:num>
  <w:num w:numId="33" w16cid:durableId="395857427">
    <w:abstractNumId w:val="10"/>
  </w:num>
  <w:num w:numId="34" w16cid:durableId="12000497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EFE"/>
    <w:rsid w:val="000016D5"/>
    <w:rsid w:val="00002819"/>
    <w:rsid w:val="000032A5"/>
    <w:rsid w:val="00010F6F"/>
    <w:rsid w:val="0002210B"/>
    <w:rsid w:val="0003350C"/>
    <w:rsid w:val="00036DEB"/>
    <w:rsid w:val="00037BD2"/>
    <w:rsid w:val="00042B65"/>
    <w:rsid w:val="00043DA2"/>
    <w:rsid w:val="0004428A"/>
    <w:rsid w:val="0005181F"/>
    <w:rsid w:val="00066737"/>
    <w:rsid w:val="000735F1"/>
    <w:rsid w:val="00076B67"/>
    <w:rsid w:val="000833AF"/>
    <w:rsid w:val="00084783"/>
    <w:rsid w:val="00084972"/>
    <w:rsid w:val="0008514C"/>
    <w:rsid w:val="000876CB"/>
    <w:rsid w:val="0009126F"/>
    <w:rsid w:val="0009203F"/>
    <w:rsid w:val="000A0438"/>
    <w:rsid w:val="000A47C4"/>
    <w:rsid w:val="000A6DE7"/>
    <w:rsid w:val="000B0266"/>
    <w:rsid w:val="000B309A"/>
    <w:rsid w:val="000B6176"/>
    <w:rsid w:val="000C7B66"/>
    <w:rsid w:val="000D2970"/>
    <w:rsid w:val="000E135E"/>
    <w:rsid w:val="000E5AB1"/>
    <w:rsid w:val="000E5E49"/>
    <w:rsid w:val="000E5F65"/>
    <w:rsid w:val="000F4554"/>
    <w:rsid w:val="000F4C76"/>
    <w:rsid w:val="000F5529"/>
    <w:rsid w:val="000F70BB"/>
    <w:rsid w:val="000F7BB6"/>
    <w:rsid w:val="001012B6"/>
    <w:rsid w:val="00102F62"/>
    <w:rsid w:val="00120892"/>
    <w:rsid w:val="0012193D"/>
    <w:rsid w:val="00124D1D"/>
    <w:rsid w:val="00137015"/>
    <w:rsid w:val="00141746"/>
    <w:rsid w:val="001518B9"/>
    <w:rsid w:val="001526A6"/>
    <w:rsid w:val="00155088"/>
    <w:rsid w:val="0015625B"/>
    <w:rsid w:val="00156D5F"/>
    <w:rsid w:val="00160B26"/>
    <w:rsid w:val="00162B03"/>
    <w:rsid w:val="001659DD"/>
    <w:rsid w:val="00175A76"/>
    <w:rsid w:val="001768F1"/>
    <w:rsid w:val="00180E47"/>
    <w:rsid w:val="001858EB"/>
    <w:rsid w:val="00194E09"/>
    <w:rsid w:val="00195C79"/>
    <w:rsid w:val="001A00F0"/>
    <w:rsid w:val="001A1058"/>
    <w:rsid w:val="001B3FD8"/>
    <w:rsid w:val="001B54A7"/>
    <w:rsid w:val="001B551F"/>
    <w:rsid w:val="001B5A48"/>
    <w:rsid w:val="001B62CD"/>
    <w:rsid w:val="001B71F8"/>
    <w:rsid w:val="001C60A4"/>
    <w:rsid w:val="001D1536"/>
    <w:rsid w:val="001D590D"/>
    <w:rsid w:val="001D5DF3"/>
    <w:rsid w:val="001E23F4"/>
    <w:rsid w:val="001E7C87"/>
    <w:rsid w:val="001F1140"/>
    <w:rsid w:val="001F2695"/>
    <w:rsid w:val="001F55B8"/>
    <w:rsid w:val="0020297B"/>
    <w:rsid w:val="002063AE"/>
    <w:rsid w:val="002064AF"/>
    <w:rsid w:val="002077FD"/>
    <w:rsid w:val="0021084B"/>
    <w:rsid w:val="0021141B"/>
    <w:rsid w:val="0021395E"/>
    <w:rsid w:val="002162D4"/>
    <w:rsid w:val="00220F85"/>
    <w:rsid w:val="0022209D"/>
    <w:rsid w:val="00224950"/>
    <w:rsid w:val="00225D2C"/>
    <w:rsid w:val="00225EFD"/>
    <w:rsid w:val="00240410"/>
    <w:rsid w:val="002459ED"/>
    <w:rsid w:val="0025242F"/>
    <w:rsid w:val="00257BE5"/>
    <w:rsid w:val="00260EA8"/>
    <w:rsid w:val="00270370"/>
    <w:rsid w:val="00272200"/>
    <w:rsid w:val="00276C64"/>
    <w:rsid w:val="0028433A"/>
    <w:rsid w:val="00286CF2"/>
    <w:rsid w:val="0028735A"/>
    <w:rsid w:val="0029283C"/>
    <w:rsid w:val="00293D38"/>
    <w:rsid w:val="00297104"/>
    <w:rsid w:val="002B7995"/>
    <w:rsid w:val="002C5A50"/>
    <w:rsid w:val="002C6E70"/>
    <w:rsid w:val="002D0E5B"/>
    <w:rsid w:val="002D3643"/>
    <w:rsid w:val="002D46DA"/>
    <w:rsid w:val="002E2DAD"/>
    <w:rsid w:val="002E7122"/>
    <w:rsid w:val="002F111F"/>
    <w:rsid w:val="002F2791"/>
    <w:rsid w:val="002F5466"/>
    <w:rsid w:val="002F56B7"/>
    <w:rsid w:val="0030237B"/>
    <w:rsid w:val="003027B1"/>
    <w:rsid w:val="00311FD5"/>
    <w:rsid w:val="003247A4"/>
    <w:rsid w:val="00326099"/>
    <w:rsid w:val="003366E7"/>
    <w:rsid w:val="0034288F"/>
    <w:rsid w:val="00343838"/>
    <w:rsid w:val="00347F87"/>
    <w:rsid w:val="00350594"/>
    <w:rsid w:val="003543C0"/>
    <w:rsid w:val="0035753E"/>
    <w:rsid w:val="0036504A"/>
    <w:rsid w:val="00372316"/>
    <w:rsid w:val="00372ABD"/>
    <w:rsid w:val="00374BAE"/>
    <w:rsid w:val="003764B8"/>
    <w:rsid w:val="003813C5"/>
    <w:rsid w:val="00384699"/>
    <w:rsid w:val="00385387"/>
    <w:rsid w:val="00385F6B"/>
    <w:rsid w:val="00386AF7"/>
    <w:rsid w:val="00386E0A"/>
    <w:rsid w:val="003B008E"/>
    <w:rsid w:val="003B09D0"/>
    <w:rsid w:val="003B1008"/>
    <w:rsid w:val="003B27DE"/>
    <w:rsid w:val="003C0BDF"/>
    <w:rsid w:val="003C247A"/>
    <w:rsid w:val="003C3449"/>
    <w:rsid w:val="003C3BA6"/>
    <w:rsid w:val="003C462A"/>
    <w:rsid w:val="003D0868"/>
    <w:rsid w:val="003D1485"/>
    <w:rsid w:val="003D1B7D"/>
    <w:rsid w:val="003D1CC2"/>
    <w:rsid w:val="003D30C6"/>
    <w:rsid w:val="003E1A78"/>
    <w:rsid w:val="003E2FAF"/>
    <w:rsid w:val="003E3E52"/>
    <w:rsid w:val="003E40D9"/>
    <w:rsid w:val="003E497C"/>
    <w:rsid w:val="003E5612"/>
    <w:rsid w:val="003E5A51"/>
    <w:rsid w:val="003E6BE3"/>
    <w:rsid w:val="003F161B"/>
    <w:rsid w:val="003F3CB0"/>
    <w:rsid w:val="003F6E9D"/>
    <w:rsid w:val="00400432"/>
    <w:rsid w:val="00403C5B"/>
    <w:rsid w:val="00407533"/>
    <w:rsid w:val="00410615"/>
    <w:rsid w:val="00411791"/>
    <w:rsid w:val="004121D9"/>
    <w:rsid w:val="00414896"/>
    <w:rsid w:val="0042552D"/>
    <w:rsid w:val="004276BA"/>
    <w:rsid w:val="004308C7"/>
    <w:rsid w:val="00433557"/>
    <w:rsid w:val="00433D4D"/>
    <w:rsid w:val="004372B6"/>
    <w:rsid w:val="0043752D"/>
    <w:rsid w:val="00437772"/>
    <w:rsid w:val="004462A6"/>
    <w:rsid w:val="00446747"/>
    <w:rsid w:val="00451C67"/>
    <w:rsid w:val="00452F29"/>
    <w:rsid w:val="00454D76"/>
    <w:rsid w:val="00457556"/>
    <w:rsid w:val="00465E6B"/>
    <w:rsid w:val="00472A7C"/>
    <w:rsid w:val="00476327"/>
    <w:rsid w:val="0048300B"/>
    <w:rsid w:val="0048774B"/>
    <w:rsid w:val="00490915"/>
    <w:rsid w:val="00494943"/>
    <w:rsid w:val="00495203"/>
    <w:rsid w:val="004964CA"/>
    <w:rsid w:val="004A0056"/>
    <w:rsid w:val="004A0C10"/>
    <w:rsid w:val="004A24AB"/>
    <w:rsid w:val="004A5A55"/>
    <w:rsid w:val="004A743E"/>
    <w:rsid w:val="004B2D5D"/>
    <w:rsid w:val="004B336F"/>
    <w:rsid w:val="004C0FAF"/>
    <w:rsid w:val="004C1FDD"/>
    <w:rsid w:val="004D1C50"/>
    <w:rsid w:val="004D5D65"/>
    <w:rsid w:val="004E57B7"/>
    <w:rsid w:val="004E5ACC"/>
    <w:rsid w:val="004E60C0"/>
    <w:rsid w:val="004F2AE4"/>
    <w:rsid w:val="004F6111"/>
    <w:rsid w:val="004F6C57"/>
    <w:rsid w:val="005165AD"/>
    <w:rsid w:val="00526956"/>
    <w:rsid w:val="00532B91"/>
    <w:rsid w:val="00534962"/>
    <w:rsid w:val="00536EB2"/>
    <w:rsid w:val="00544099"/>
    <w:rsid w:val="00546AF7"/>
    <w:rsid w:val="00555585"/>
    <w:rsid w:val="005612F3"/>
    <w:rsid w:val="005635FA"/>
    <w:rsid w:val="00574B16"/>
    <w:rsid w:val="00580A77"/>
    <w:rsid w:val="00585CEE"/>
    <w:rsid w:val="00591161"/>
    <w:rsid w:val="00596F73"/>
    <w:rsid w:val="005A4DAC"/>
    <w:rsid w:val="005B27FB"/>
    <w:rsid w:val="005B3ED1"/>
    <w:rsid w:val="005B621F"/>
    <w:rsid w:val="005B7791"/>
    <w:rsid w:val="005C0E21"/>
    <w:rsid w:val="005C29ED"/>
    <w:rsid w:val="005C5BD8"/>
    <w:rsid w:val="005C6471"/>
    <w:rsid w:val="005C78C8"/>
    <w:rsid w:val="005D0524"/>
    <w:rsid w:val="005D169D"/>
    <w:rsid w:val="005E1F2E"/>
    <w:rsid w:val="005E2832"/>
    <w:rsid w:val="005E2FF2"/>
    <w:rsid w:val="005F12AF"/>
    <w:rsid w:val="005F217E"/>
    <w:rsid w:val="005F2187"/>
    <w:rsid w:val="005F2393"/>
    <w:rsid w:val="005F31A1"/>
    <w:rsid w:val="005F386D"/>
    <w:rsid w:val="005F74FA"/>
    <w:rsid w:val="006023B5"/>
    <w:rsid w:val="00613440"/>
    <w:rsid w:val="00615D12"/>
    <w:rsid w:val="00617B7F"/>
    <w:rsid w:val="006242F0"/>
    <w:rsid w:val="006316B1"/>
    <w:rsid w:val="00632A37"/>
    <w:rsid w:val="00636173"/>
    <w:rsid w:val="00637198"/>
    <w:rsid w:val="00640445"/>
    <w:rsid w:val="00645EB9"/>
    <w:rsid w:val="006465D2"/>
    <w:rsid w:val="0065616A"/>
    <w:rsid w:val="0066567C"/>
    <w:rsid w:val="006701F0"/>
    <w:rsid w:val="00680F51"/>
    <w:rsid w:val="00683A4B"/>
    <w:rsid w:val="00683F80"/>
    <w:rsid w:val="00691342"/>
    <w:rsid w:val="006A063F"/>
    <w:rsid w:val="006A6751"/>
    <w:rsid w:val="006B10E9"/>
    <w:rsid w:val="006B198C"/>
    <w:rsid w:val="006B27E0"/>
    <w:rsid w:val="006B4C77"/>
    <w:rsid w:val="006C004C"/>
    <w:rsid w:val="006C02BD"/>
    <w:rsid w:val="006C15DB"/>
    <w:rsid w:val="006C7602"/>
    <w:rsid w:val="006D1DD8"/>
    <w:rsid w:val="006D4741"/>
    <w:rsid w:val="006D6465"/>
    <w:rsid w:val="006E1B6F"/>
    <w:rsid w:val="006E214D"/>
    <w:rsid w:val="006E25F6"/>
    <w:rsid w:val="006E55C1"/>
    <w:rsid w:val="006F6490"/>
    <w:rsid w:val="006F663A"/>
    <w:rsid w:val="00703BE0"/>
    <w:rsid w:val="00705CF5"/>
    <w:rsid w:val="007062A6"/>
    <w:rsid w:val="00713B94"/>
    <w:rsid w:val="00716CEC"/>
    <w:rsid w:val="00717537"/>
    <w:rsid w:val="0071B806"/>
    <w:rsid w:val="007200CC"/>
    <w:rsid w:val="00724059"/>
    <w:rsid w:val="007246E1"/>
    <w:rsid w:val="00725DA6"/>
    <w:rsid w:val="00731F42"/>
    <w:rsid w:val="00732439"/>
    <w:rsid w:val="00734AF8"/>
    <w:rsid w:val="00745B89"/>
    <w:rsid w:val="00745F36"/>
    <w:rsid w:val="00752063"/>
    <w:rsid w:val="00755F22"/>
    <w:rsid w:val="0075633E"/>
    <w:rsid w:val="0075674E"/>
    <w:rsid w:val="00756E0D"/>
    <w:rsid w:val="00757472"/>
    <w:rsid w:val="00760514"/>
    <w:rsid w:val="00762C46"/>
    <w:rsid w:val="007679D8"/>
    <w:rsid w:val="00773068"/>
    <w:rsid w:val="00785937"/>
    <w:rsid w:val="00790401"/>
    <w:rsid w:val="00790AD2"/>
    <w:rsid w:val="0079264A"/>
    <w:rsid w:val="00796755"/>
    <w:rsid w:val="00796E71"/>
    <w:rsid w:val="007979A7"/>
    <w:rsid w:val="00797F75"/>
    <w:rsid w:val="007A1F12"/>
    <w:rsid w:val="007B1555"/>
    <w:rsid w:val="007C43C1"/>
    <w:rsid w:val="007D5014"/>
    <w:rsid w:val="007E2744"/>
    <w:rsid w:val="007E4EC4"/>
    <w:rsid w:val="007E6E4B"/>
    <w:rsid w:val="007F3F24"/>
    <w:rsid w:val="007F4B75"/>
    <w:rsid w:val="007F6498"/>
    <w:rsid w:val="007F6B18"/>
    <w:rsid w:val="00806042"/>
    <w:rsid w:val="008122F2"/>
    <w:rsid w:val="008145A2"/>
    <w:rsid w:val="0081555F"/>
    <w:rsid w:val="0081639D"/>
    <w:rsid w:val="008174A6"/>
    <w:rsid w:val="00826F5D"/>
    <w:rsid w:val="008277B1"/>
    <w:rsid w:val="00831EE0"/>
    <w:rsid w:val="0083798F"/>
    <w:rsid w:val="00841B8C"/>
    <w:rsid w:val="008422F2"/>
    <w:rsid w:val="00844415"/>
    <w:rsid w:val="00845EDF"/>
    <w:rsid w:val="008475B8"/>
    <w:rsid w:val="00851E44"/>
    <w:rsid w:val="00852E5A"/>
    <w:rsid w:val="00854125"/>
    <w:rsid w:val="00856DAD"/>
    <w:rsid w:val="008624E2"/>
    <w:rsid w:val="008640BB"/>
    <w:rsid w:val="008667A9"/>
    <w:rsid w:val="00871C41"/>
    <w:rsid w:val="00873479"/>
    <w:rsid w:val="0087426B"/>
    <w:rsid w:val="00882BEF"/>
    <w:rsid w:val="0088447E"/>
    <w:rsid w:val="00884568"/>
    <w:rsid w:val="008847CB"/>
    <w:rsid w:val="00885126"/>
    <w:rsid w:val="00886DE9"/>
    <w:rsid w:val="00890BB8"/>
    <w:rsid w:val="008911C0"/>
    <w:rsid w:val="00892CA9"/>
    <w:rsid w:val="00894644"/>
    <w:rsid w:val="008946A7"/>
    <w:rsid w:val="00894D7D"/>
    <w:rsid w:val="00897A5A"/>
    <w:rsid w:val="008A1C58"/>
    <w:rsid w:val="008A1E4C"/>
    <w:rsid w:val="008A25C5"/>
    <w:rsid w:val="008A6801"/>
    <w:rsid w:val="008A7042"/>
    <w:rsid w:val="008B39F2"/>
    <w:rsid w:val="008B50A1"/>
    <w:rsid w:val="008B6DC1"/>
    <w:rsid w:val="008C091C"/>
    <w:rsid w:val="008C1870"/>
    <w:rsid w:val="008C30D2"/>
    <w:rsid w:val="008D3C96"/>
    <w:rsid w:val="008D4781"/>
    <w:rsid w:val="008D5E69"/>
    <w:rsid w:val="008D60C8"/>
    <w:rsid w:val="008E075C"/>
    <w:rsid w:val="008E3D37"/>
    <w:rsid w:val="008E3E7D"/>
    <w:rsid w:val="008E61DF"/>
    <w:rsid w:val="008F04E0"/>
    <w:rsid w:val="008F0B87"/>
    <w:rsid w:val="008F18B3"/>
    <w:rsid w:val="008F1A0A"/>
    <w:rsid w:val="008F676D"/>
    <w:rsid w:val="00901C9A"/>
    <w:rsid w:val="0090243F"/>
    <w:rsid w:val="00903EB2"/>
    <w:rsid w:val="00904857"/>
    <w:rsid w:val="0090622E"/>
    <w:rsid w:val="00907F32"/>
    <w:rsid w:val="009102F8"/>
    <w:rsid w:val="00910E4A"/>
    <w:rsid w:val="009111CF"/>
    <w:rsid w:val="00913800"/>
    <w:rsid w:val="00914861"/>
    <w:rsid w:val="00916275"/>
    <w:rsid w:val="00916C88"/>
    <w:rsid w:val="00917106"/>
    <w:rsid w:val="00920F55"/>
    <w:rsid w:val="009265DD"/>
    <w:rsid w:val="009319AE"/>
    <w:rsid w:val="009375BF"/>
    <w:rsid w:val="0094130E"/>
    <w:rsid w:val="009617D1"/>
    <w:rsid w:val="0096321C"/>
    <w:rsid w:val="00963E0B"/>
    <w:rsid w:val="00964392"/>
    <w:rsid w:val="009646F5"/>
    <w:rsid w:val="00973BC6"/>
    <w:rsid w:val="009757DA"/>
    <w:rsid w:val="00981E60"/>
    <w:rsid w:val="009822CC"/>
    <w:rsid w:val="00982820"/>
    <w:rsid w:val="009852F9"/>
    <w:rsid w:val="0099269F"/>
    <w:rsid w:val="00992B05"/>
    <w:rsid w:val="00994102"/>
    <w:rsid w:val="009942BE"/>
    <w:rsid w:val="009A5DA3"/>
    <w:rsid w:val="009B04F7"/>
    <w:rsid w:val="009B5565"/>
    <w:rsid w:val="009C3E78"/>
    <w:rsid w:val="009C7888"/>
    <w:rsid w:val="009D4BF5"/>
    <w:rsid w:val="009E0644"/>
    <w:rsid w:val="009E13FE"/>
    <w:rsid w:val="009E34CC"/>
    <w:rsid w:val="009E476E"/>
    <w:rsid w:val="009F4633"/>
    <w:rsid w:val="009F4755"/>
    <w:rsid w:val="009F5929"/>
    <w:rsid w:val="009F642E"/>
    <w:rsid w:val="00A00A07"/>
    <w:rsid w:val="00A02455"/>
    <w:rsid w:val="00A03E79"/>
    <w:rsid w:val="00A107B3"/>
    <w:rsid w:val="00A12B6D"/>
    <w:rsid w:val="00A14898"/>
    <w:rsid w:val="00A17292"/>
    <w:rsid w:val="00A27332"/>
    <w:rsid w:val="00A310F3"/>
    <w:rsid w:val="00A32644"/>
    <w:rsid w:val="00A3724D"/>
    <w:rsid w:val="00A37A9B"/>
    <w:rsid w:val="00A4008F"/>
    <w:rsid w:val="00A42FBD"/>
    <w:rsid w:val="00A5113C"/>
    <w:rsid w:val="00A525B9"/>
    <w:rsid w:val="00A575FC"/>
    <w:rsid w:val="00A6490B"/>
    <w:rsid w:val="00A66AC8"/>
    <w:rsid w:val="00A67863"/>
    <w:rsid w:val="00A70557"/>
    <w:rsid w:val="00A739EA"/>
    <w:rsid w:val="00A73FDA"/>
    <w:rsid w:val="00A77317"/>
    <w:rsid w:val="00A84A19"/>
    <w:rsid w:val="00A90826"/>
    <w:rsid w:val="00A93476"/>
    <w:rsid w:val="00A95FB0"/>
    <w:rsid w:val="00AB3000"/>
    <w:rsid w:val="00AB6599"/>
    <w:rsid w:val="00AC3F17"/>
    <w:rsid w:val="00AE1221"/>
    <w:rsid w:val="00AF205E"/>
    <w:rsid w:val="00AF41B0"/>
    <w:rsid w:val="00AF5A70"/>
    <w:rsid w:val="00AF7AF9"/>
    <w:rsid w:val="00B017A5"/>
    <w:rsid w:val="00B04D1F"/>
    <w:rsid w:val="00B0622B"/>
    <w:rsid w:val="00B111AB"/>
    <w:rsid w:val="00B12835"/>
    <w:rsid w:val="00B20994"/>
    <w:rsid w:val="00B2713B"/>
    <w:rsid w:val="00B2773F"/>
    <w:rsid w:val="00B30895"/>
    <w:rsid w:val="00B328C8"/>
    <w:rsid w:val="00B334A0"/>
    <w:rsid w:val="00B34AB1"/>
    <w:rsid w:val="00B34DB3"/>
    <w:rsid w:val="00B50669"/>
    <w:rsid w:val="00B509AD"/>
    <w:rsid w:val="00B5283A"/>
    <w:rsid w:val="00B546CE"/>
    <w:rsid w:val="00B56A4E"/>
    <w:rsid w:val="00B571C6"/>
    <w:rsid w:val="00B5762E"/>
    <w:rsid w:val="00B7284B"/>
    <w:rsid w:val="00B73C52"/>
    <w:rsid w:val="00B80C9B"/>
    <w:rsid w:val="00B81AB7"/>
    <w:rsid w:val="00B8365D"/>
    <w:rsid w:val="00B906DF"/>
    <w:rsid w:val="00B91F92"/>
    <w:rsid w:val="00B946A3"/>
    <w:rsid w:val="00BA010D"/>
    <w:rsid w:val="00BA3E54"/>
    <w:rsid w:val="00BA75AF"/>
    <w:rsid w:val="00BC7FD3"/>
    <w:rsid w:val="00BD1EDB"/>
    <w:rsid w:val="00BE1FE1"/>
    <w:rsid w:val="00BE2981"/>
    <w:rsid w:val="00BF056F"/>
    <w:rsid w:val="00BF2BC5"/>
    <w:rsid w:val="00BF321E"/>
    <w:rsid w:val="00BF3BAC"/>
    <w:rsid w:val="00BF50D6"/>
    <w:rsid w:val="00C00032"/>
    <w:rsid w:val="00C129B9"/>
    <w:rsid w:val="00C12DE6"/>
    <w:rsid w:val="00C15B7B"/>
    <w:rsid w:val="00C23E57"/>
    <w:rsid w:val="00C260C9"/>
    <w:rsid w:val="00C26E3E"/>
    <w:rsid w:val="00C32699"/>
    <w:rsid w:val="00C35494"/>
    <w:rsid w:val="00C42B54"/>
    <w:rsid w:val="00C43F22"/>
    <w:rsid w:val="00C4471E"/>
    <w:rsid w:val="00C44B4E"/>
    <w:rsid w:val="00C50737"/>
    <w:rsid w:val="00C50F62"/>
    <w:rsid w:val="00C54CD1"/>
    <w:rsid w:val="00C57A84"/>
    <w:rsid w:val="00C6176E"/>
    <w:rsid w:val="00C61F00"/>
    <w:rsid w:val="00C6719E"/>
    <w:rsid w:val="00C67A38"/>
    <w:rsid w:val="00C7169D"/>
    <w:rsid w:val="00C76E4E"/>
    <w:rsid w:val="00C8418E"/>
    <w:rsid w:val="00C84CC1"/>
    <w:rsid w:val="00C91699"/>
    <w:rsid w:val="00C97CC2"/>
    <w:rsid w:val="00C97F2B"/>
    <w:rsid w:val="00CA080B"/>
    <w:rsid w:val="00CA25B2"/>
    <w:rsid w:val="00CA2A88"/>
    <w:rsid w:val="00CB359C"/>
    <w:rsid w:val="00CC0085"/>
    <w:rsid w:val="00CC21C9"/>
    <w:rsid w:val="00CC51FF"/>
    <w:rsid w:val="00CD62FF"/>
    <w:rsid w:val="00CE2434"/>
    <w:rsid w:val="00CE4C99"/>
    <w:rsid w:val="00CE5EE2"/>
    <w:rsid w:val="00CE7358"/>
    <w:rsid w:val="00D00048"/>
    <w:rsid w:val="00D0044E"/>
    <w:rsid w:val="00D01B23"/>
    <w:rsid w:val="00D07E76"/>
    <w:rsid w:val="00D10D3A"/>
    <w:rsid w:val="00D2010B"/>
    <w:rsid w:val="00D20E23"/>
    <w:rsid w:val="00D21C2C"/>
    <w:rsid w:val="00D2517B"/>
    <w:rsid w:val="00D25F7E"/>
    <w:rsid w:val="00D26580"/>
    <w:rsid w:val="00D27573"/>
    <w:rsid w:val="00D3030F"/>
    <w:rsid w:val="00D3273A"/>
    <w:rsid w:val="00D34200"/>
    <w:rsid w:val="00D401C8"/>
    <w:rsid w:val="00D40E5E"/>
    <w:rsid w:val="00D42F12"/>
    <w:rsid w:val="00D435F4"/>
    <w:rsid w:val="00D477C4"/>
    <w:rsid w:val="00D501D2"/>
    <w:rsid w:val="00D55AD3"/>
    <w:rsid w:val="00D55BB5"/>
    <w:rsid w:val="00D6141A"/>
    <w:rsid w:val="00D6160E"/>
    <w:rsid w:val="00D61976"/>
    <w:rsid w:val="00D643F1"/>
    <w:rsid w:val="00D7043B"/>
    <w:rsid w:val="00D7062B"/>
    <w:rsid w:val="00D70ECD"/>
    <w:rsid w:val="00D735B7"/>
    <w:rsid w:val="00D776B6"/>
    <w:rsid w:val="00D8563F"/>
    <w:rsid w:val="00D92143"/>
    <w:rsid w:val="00D973E5"/>
    <w:rsid w:val="00D97BF7"/>
    <w:rsid w:val="00DA0028"/>
    <w:rsid w:val="00DA02F0"/>
    <w:rsid w:val="00DA0DA7"/>
    <w:rsid w:val="00DA1456"/>
    <w:rsid w:val="00DA19CC"/>
    <w:rsid w:val="00DA39EF"/>
    <w:rsid w:val="00DA5AE6"/>
    <w:rsid w:val="00DB0136"/>
    <w:rsid w:val="00DB02EF"/>
    <w:rsid w:val="00DB54FF"/>
    <w:rsid w:val="00DB7BCE"/>
    <w:rsid w:val="00DC0F9E"/>
    <w:rsid w:val="00DC6AE7"/>
    <w:rsid w:val="00DD1BE1"/>
    <w:rsid w:val="00DD1F06"/>
    <w:rsid w:val="00DD276E"/>
    <w:rsid w:val="00DD34BF"/>
    <w:rsid w:val="00DD35AB"/>
    <w:rsid w:val="00DD6763"/>
    <w:rsid w:val="00DE21C3"/>
    <w:rsid w:val="00DE5247"/>
    <w:rsid w:val="00DE5974"/>
    <w:rsid w:val="00DF189F"/>
    <w:rsid w:val="00DF2553"/>
    <w:rsid w:val="00DF6946"/>
    <w:rsid w:val="00E03CCC"/>
    <w:rsid w:val="00E061E1"/>
    <w:rsid w:val="00E07C76"/>
    <w:rsid w:val="00E10006"/>
    <w:rsid w:val="00E104D1"/>
    <w:rsid w:val="00E11F8B"/>
    <w:rsid w:val="00E1699D"/>
    <w:rsid w:val="00E25351"/>
    <w:rsid w:val="00E25F9C"/>
    <w:rsid w:val="00E31153"/>
    <w:rsid w:val="00E360E5"/>
    <w:rsid w:val="00E3647D"/>
    <w:rsid w:val="00E450CC"/>
    <w:rsid w:val="00E46FDA"/>
    <w:rsid w:val="00E507FC"/>
    <w:rsid w:val="00E54EEF"/>
    <w:rsid w:val="00E5669C"/>
    <w:rsid w:val="00E61A8D"/>
    <w:rsid w:val="00E63058"/>
    <w:rsid w:val="00E638CC"/>
    <w:rsid w:val="00E63A55"/>
    <w:rsid w:val="00E73450"/>
    <w:rsid w:val="00E73568"/>
    <w:rsid w:val="00E8348A"/>
    <w:rsid w:val="00E871F3"/>
    <w:rsid w:val="00E90359"/>
    <w:rsid w:val="00E90510"/>
    <w:rsid w:val="00E94F29"/>
    <w:rsid w:val="00E955B8"/>
    <w:rsid w:val="00E96219"/>
    <w:rsid w:val="00EA449D"/>
    <w:rsid w:val="00EA6405"/>
    <w:rsid w:val="00EB0DC4"/>
    <w:rsid w:val="00EB0EDA"/>
    <w:rsid w:val="00EB4D22"/>
    <w:rsid w:val="00EB64CF"/>
    <w:rsid w:val="00EB6E48"/>
    <w:rsid w:val="00EB72F2"/>
    <w:rsid w:val="00EC2A84"/>
    <w:rsid w:val="00EC3758"/>
    <w:rsid w:val="00EC4B09"/>
    <w:rsid w:val="00EC5142"/>
    <w:rsid w:val="00EC6B13"/>
    <w:rsid w:val="00ED0A15"/>
    <w:rsid w:val="00ED3BA5"/>
    <w:rsid w:val="00ED6FD1"/>
    <w:rsid w:val="00EE0513"/>
    <w:rsid w:val="00EE278D"/>
    <w:rsid w:val="00EE5809"/>
    <w:rsid w:val="00EE5FED"/>
    <w:rsid w:val="00EF09B1"/>
    <w:rsid w:val="00EF33AC"/>
    <w:rsid w:val="00EF3FD3"/>
    <w:rsid w:val="00EF62CE"/>
    <w:rsid w:val="00F01773"/>
    <w:rsid w:val="00F052B9"/>
    <w:rsid w:val="00F056ED"/>
    <w:rsid w:val="00F05B49"/>
    <w:rsid w:val="00F1129E"/>
    <w:rsid w:val="00F165F6"/>
    <w:rsid w:val="00F20E70"/>
    <w:rsid w:val="00F2241A"/>
    <w:rsid w:val="00F23344"/>
    <w:rsid w:val="00F24468"/>
    <w:rsid w:val="00F266B7"/>
    <w:rsid w:val="00F27257"/>
    <w:rsid w:val="00F309D3"/>
    <w:rsid w:val="00F33BA6"/>
    <w:rsid w:val="00F345E3"/>
    <w:rsid w:val="00F3535F"/>
    <w:rsid w:val="00F35764"/>
    <w:rsid w:val="00F373D0"/>
    <w:rsid w:val="00F4453E"/>
    <w:rsid w:val="00F521D3"/>
    <w:rsid w:val="00F52217"/>
    <w:rsid w:val="00F670B0"/>
    <w:rsid w:val="00F679B4"/>
    <w:rsid w:val="00F76054"/>
    <w:rsid w:val="00F76E31"/>
    <w:rsid w:val="00F77726"/>
    <w:rsid w:val="00F77DF3"/>
    <w:rsid w:val="00F83493"/>
    <w:rsid w:val="00F85D04"/>
    <w:rsid w:val="00F860CE"/>
    <w:rsid w:val="00F90A82"/>
    <w:rsid w:val="00F93A27"/>
    <w:rsid w:val="00F93B87"/>
    <w:rsid w:val="00F94A27"/>
    <w:rsid w:val="00F97820"/>
    <w:rsid w:val="00FA07A9"/>
    <w:rsid w:val="00FA72FC"/>
    <w:rsid w:val="00FA767B"/>
    <w:rsid w:val="00FB16E2"/>
    <w:rsid w:val="00FB2EB2"/>
    <w:rsid w:val="00FB4478"/>
    <w:rsid w:val="00FB6DF4"/>
    <w:rsid w:val="00FB7A17"/>
    <w:rsid w:val="00FC0DF6"/>
    <w:rsid w:val="00FC2B73"/>
    <w:rsid w:val="00FC2C76"/>
    <w:rsid w:val="00FC3E97"/>
    <w:rsid w:val="00FC5F22"/>
    <w:rsid w:val="00FC6860"/>
    <w:rsid w:val="00FC6AE4"/>
    <w:rsid w:val="00FC6D69"/>
    <w:rsid w:val="00FC7462"/>
    <w:rsid w:val="00FD258F"/>
    <w:rsid w:val="00FD28B7"/>
    <w:rsid w:val="00FD4279"/>
    <w:rsid w:val="00FD6DCF"/>
    <w:rsid w:val="00FE2992"/>
    <w:rsid w:val="00FE40B6"/>
    <w:rsid w:val="00FF09BF"/>
    <w:rsid w:val="0127AD2B"/>
    <w:rsid w:val="0267BE1D"/>
    <w:rsid w:val="039D23F1"/>
    <w:rsid w:val="05725666"/>
    <w:rsid w:val="066420DC"/>
    <w:rsid w:val="0795D989"/>
    <w:rsid w:val="0927189E"/>
    <w:rsid w:val="0938C713"/>
    <w:rsid w:val="0955C487"/>
    <w:rsid w:val="0992E9B4"/>
    <w:rsid w:val="09E2E784"/>
    <w:rsid w:val="0BC33836"/>
    <w:rsid w:val="0DF74550"/>
    <w:rsid w:val="0F04C89C"/>
    <w:rsid w:val="10613B7E"/>
    <w:rsid w:val="1069FB6B"/>
    <w:rsid w:val="11D86924"/>
    <w:rsid w:val="1367777C"/>
    <w:rsid w:val="145CBF12"/>
    <w:rsid w:val="147399ED"/>
    <w:rsid w:val="15162A63"/>
    <w:rsid w:val="153A302C"/>
    <w:rsid w:val="15A8CAFB"/>
    <w:rsid w:val="188699A9"/>
    <w:rsid w:val="1992C158"/>
    <w:rsid w:val="1A4F71AC"/>
    <w:rsid w:val="1BB5E70E"/>
    <w:rsid w:val="1C5D4EEE"/>
    <w:rsid w:val="1CC04985"/>
    <w:rsid w:val="1D144A20"/>
    <w:rsid w:val="1F3B741E"/>
    <w:rsid w:val="205D44D5"/>
    <w:rsid w:val="2089D640"/>
    <w:rsid w:val="21F4EF42"/>
    <w:rsid w:val="230BFF17"/>
    <w:rsid w:val="25192DCA"/>
    <w:rsid w:val="28232DDD"/>
    <w:rsid w:val="286FE414"/>
    <w:rsid w:val="2878F9B3"/>
    <w:rsid w:val="2C027684"/>
    <w:rsid w:val="2CF0F737"/>
    <w:rsid w:val="30B6E725"/>
    <w:rsid w:val="321686F0"/>
    <w:rsid w:val="324BBA39"/>
    <w:rsid w:val="33FBD734"/>
    <w:rsid w:val="357F14A1"/>
    <w:rsid w:val="3B9FB442"/>
    <w:rsid w:val="3CD5B99D"/>
    <w:rsid w:val="3CE82329"/>
    <w:rsid w:val="3D2A95FB"/>
    <w:rsid w:val="3DF1A21D"/>
    <w:rsid w:val="3EC5BD62"/>
    <w:rsid w:val="421912CB"/>
    <w:rsid w:val="425AAD86"/>
    <w:rsid w:val="43933299"/>
    <w:rsid w:val="4525FE89"/>
    <w:rsid w:val="49E3E2BE"/>
    <w:rsid w:val="4B4E8B5D"/>
    <w:rsid w:val="4EE2C013"/>
    <w:rsid w:val="50B1913B"/>
    <w:rsid w:val="51583B48"/>
    <w:rsid w:val="516A2E02"/>
    <w:rsid w:val="528F9E7F"/>
    <w:rsid w:val="581A495C"/>
    <w:rsid w:val="5BD7F769"/>
    <w:rsid w:val="5EACC6BB"/>
    <w:rsid w:val="61DEFC67"/>
    <w:rsid w:val="64C89017"/>
    <w:rsid w:val="68D721C4"/>
    <w:rsid w:val="69B186F8"/>
    <w:rsid w:val="69D678A1"/>
    <w:rsid w:val="7077A07F"/>
    <w:rsid w:val="73804769"/>
    <w:rsid w:val="75A84EBD"/>
    <w:rsid w:val="75ADAFD6"/>
    <w:rsid w:val="75EAA669"/>
    <w:rsid w:val="78CB0A68"/>
    <w:rsid w:val="7938C54F"/>
    <w:rsid w:val="79ED01CB"/>
    <w:rsid w:val="7BA181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64EF6457-6E3A-402C-B008-247B0CA7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9"/>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7"/>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2"/>
      </w:numPr>
    </w:pPr>
  </w:style>
  <w:style w:type="paragraph" w:customStyle="1" w:styleId="Numberedparagraphdouble">
    <w:name w:val="Numbered paragraph (double)"/>
    <w:aliases w:val="Numbered paragraph (single)"/>
    <w:basedOn w:val="Normal"/>
    <w:uiPriority w:val="8"/>
    <w:qFormat/>
    <w:rsid w:val="00534962"/>
    <w:pPr>
      <w:numPr>
        <w:ilvl w:val="1"/>
        <w:numId w:val="9"/>
      </w:numPr>
    </w:pPr>
  </w:style>
  <w:style w:type="paragraph" w:customStyle="1" w:styleId="Bulletround">
    <w:name w:val="Bullet (round)"/>
    <w:aliases w:val="Bullet (square)"/>
    <w:basedOn w:val="Normal"/>
    <w:uiPriority w:val="10"/>
    <w:qFormat/>
    <w:rsid w:val="00534962"/>
    <w:pPr>
      <w:numPr>
        <w:ilvl w:val="5"/>
        <w:numId w:val="9"/>
      </w:numPr>
    </w:pPr>
  </w:style>
  <w:style w:type="paragraph" w:customStyle="1" w:styleId="Bullet-">
    <w:name w:val="Bullet (-)"/>
    <w:basedOn w:val="Normal"/>
    <w:uiPriority w:val="11"/>
    <w:qFormat/>
    <w:rsid w:val="00534962"/>
    <w:pPr>
      <w:numPr>
        <w:ilvl w:val="6"/>
        <w:numId w:val="9"/>
      </w:numPr>
    </w:pPr>
  </w:style>
  <w:style w:type="paragraph" w:customStyle="1" w:styleId="Bulletalpha">
    <w:name w:val="Bullet (alpha)"/>
    <w:basedOn w:val="Normal"/>
    <w:uiPriority w:val="11"/>
    <w:qFormat/>
    <w:rsid w:val="00534962"/>
    <w:pPr>
      <w:numPr>
        <w:ilvl w:val="2"/>
        <w:numId w:val="9"/>
      </w:numPr>
    </w:pPr>
  </w:style>
  <w:style w:type="paragraph" w:customStyle="1" w:styleId="Bulletroman">
    <w:name w:val="Bullet (roman)"/>
    <w:basedOn w:val="Normal"/>
    <w:uiPriority w:val="11"/>
    <w:qFormat/>
    <w:rsid w:val="00534962"/>
    <w:pPr>
      <w:numPr>
        <w:ilvl w:val="3"/>
        <w:numId w:val="9"/>
      </w:numPr>
    </w:pPr>
  </w:style>
  <w:style w:type="paragraph" w:customStyle="1" w:styleId="NormalBulletround">
    <w:name w:val="Normal Bullet (round)"/>
    <w:aliases w:val="Normal Bullet (square)"/>
    <w:basedOn w:val="Normal"/>
    <w:uiPriority w:val="4"/>
    <w:qFormat/>
    <w:rsid w:val="0021141B"/>
    <w:pPr>
      <w:numPr>
        <w:ilvl w:val="4"/>
        <w:numId w:val="19"/>
      </w:numPr>
    </w:pPr>
  </w:style>
  <w:style w:type="paragraph" w:customStyle="1" w:styleId="NormalBullet-">
    <w:name w:val="Normal Bullet (-)"/>
    <w:basedOn w:val="Normal"/>
    <w:uiPriority w:val="5"/>
    <w:qFormat/>
    <w:rsid w:val="0021141B"/>
    <w:pPr>
      <w:numPr>
        <w:ilvl w:val="5"/>
        <w:numId w:val="19"/>
      </w:numPr>
    </w:pPr>
  </w:style>
  <w:style w:type="paragraph" w:customStyle="1" w:styleId="NormalBulletalpha">
    <w:name w:val="Normal Bullet (alpha)"/>
    <w:basedOn w:val="Normal"/>
    <w:uiPriority w:val="5"/>
    <w:qFormat/>
    <w:rsid w:val="0021141B"/>
    <w:pPr>
      <w:numPr>
        <w:ilvl w:val="1"/>
        <w:numId w:val="19"/>
      </w:numPr>
    </w:pPr>
  </w:style>
  <w:style w:type="paragraph" w:customStyle="1" w:styleId="NormalBulletroman">
    <w:name w:val="Normal Bullet (roman)"/>
    <w:basedOn w:val="Normal"/>
    <w:uiPriority w:val="5"/>
    <w:qFormat/>
    <w:rsid w:val="0021141B"/>
    <w:pPr>
      <w:numPr>
        <w:ilvl w:val="2"/>
        <w:numId w:val="19"/>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3"/>
      </w:numPr>
    </w:pPr>
  </w:style>
  <w:style w:type="paragraph" w:customStyle="1" w:styleId="Boxedparagraph">
    <w:name w:val="Boxed paragraph"/>
    <w:basedOn w:val="Normal"/>
    <w:uiPriority w:val="13"/>
    <w:qFormat/>
    <w:rsid w:val="00534962"/>
    <w:pPr>
      <w:numPr>
        <w:numId w:val="8"/>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4"/>
      </w:numPr>
    </w:pPr>
  </w:style>
  <w:style w:type="paragraph" w:customStyle="1" w:styleId="Bulletchecklist">
    <w:name w:val="Bullet (checklist)"/>
    <w:basedOn w:val="Normal"/>
    <w:uiPriority w:val="14"/>
    <w:qFormat/>
    <w:rsid w:val="00534962"/>
    <w:pPr>
      <w:numPr>
        <w:numId w:val="5"/>
      </w:numPr>
    </w:pPr>
  </w:style>
  <w:style w:type="numbering" w:customStyle="1" w:styleId="ORRChecklist">
    <w:name w:val="ORRChecklist"/>
    <w:uiPriority w:val="99"/>
    <w:rsid w:val="00534962"/>
    <w:pPr>
      <w:numPr>
        <w:numId w:val="5"/>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9"/>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9"/>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19"/>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9"/>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4"/>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6"/>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0"/>
      </w:numPr>
    </w:pPr>
  </w:style>
  <w:style w:type="paragraph" w:customStyle="1" w:styleId="HighlightPurpleWide">
    <w:name w:val="HighlightPurpleWide"/>
    <w:basedOn w:val="Normal"/>
    <w:uiPriority w:val="15"/>
    <w:qFormat/>
    <w:rsid w:val="00894D7D"/>
    <w:pPr>
      <w:numPr>
        <w:ilvl w:val="1"/>
        <w:numId w:val="16"/>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6"/>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1"/>
      </w:numPr>
    </w:pPr>
  </w:style>
  <w:style w:type="paragraph" w:customStyle="1" w:styleId="AnnexParagraph">
    <w:name w:val="Annex Paragraph"/>
    <w:basedOn w:val="Normal"/>
    <w:uiPriority w:val="22"/>
    <w:qFormat/>
    <w:rsid w:val="008A25C5"/>
    <w:pPr>
      <w:numPr>
        <w:ilvl w:val="1"/>
        <w:numId w:val="21"/>
      </w:numPr>
    </w:pPr>
  </w:style>
  <w:style w:type="numbering" w:customStyle="1" w:styleId="ORRAnnex">
    <w:name w:val="ORRAnnex"/>
    <w:uiPriority w:val="99"/>
    <w:rsid w:val="008A25C5"/>
    <w:pPr>
      <w:numPr>
        <w:numId w:val="12"/>
      </w:numPr>
    </w:pPr>
  </w:style>
  <w:style w:type="paragraph" w:customStyle="1" w:styleId="AnnexBulletAlpha">
    <w:name w:val="Annex Bullet (Alpha)"/>
    <w:basedOn w:val="Normal"/>
    <w:uiPriority w:val="24"/>
    <w:qFormat/>
    <w:rsid w:val="008A25C5"/>
    <w:pPr>
      <w:numPr>
        <w:ilvl w:val="2"/>
        <w:numId w:val="21"/>
      </w:numPr>
    </w:pPr>
  </w:style>
  <w:style w:type="paragraph" w:customStyle="1" w:styleId="AnnexBulletroman">
    <w:name w:val="Annex Bullet (roman)"/>
    <w:basedOn w:val="Normal"/>
    <w:uiPriority w:val="24"/>
    <w:qFormat/>
    <w:rsid w:val="008A25C5"/>
    <w:pPr>
      <w:numPr>
        <w:ilvl w:val="3"/>
        <w:numId w:val="21"/>
      </w:numPr>
    </w:pPr>
  </w:style>
  <w:style w:type="paragraph" w:customStyle="1" w:styleId="AnnexBulletnumber">
    <w:name w:val="Annex Bullet (number)"/>
    <w:basedOn w:val="Normal"/>
    <w:uiPriority w:val="25"/>
    <w:qFormat/>
    <w:rsid w:val="008A25C5"/>
    <w:pPr>
      <w:numPr>
        <w:ilvl w:val="4"/>
        <w:numId w:val="21"/>
      </w:numPr>
    </w:pPr>
  </w:style>
  <w:style w:type="paragraph" w:customStyle="1" w:styleId="AnnexBulletround">
    <w:name w:val="Annex Bullet (round)"/>
    <w:basedOn w:val="Normal"/>
    <w:uiPriority w:val="23"/>
    <w:qFormat/>
    <w:rsid w:val="008A25C5"/>
    <w:pPr>
      <w:numPr>
        <w:ilvl w:val="5"/>
        <w:numId w:val="21"/>
      </w:numPr>
    </w:pPr>
  </w:style>
  <w:style w:type="paragraph" w:customStyle="1" w:styleId="AnnexBullet-">
    <w:name w:val="Annex Bullet (-)"/>
    <w:basedOn w:val="Normal"/>
    <w:uiPriority w:val="24"/>
    <w:qFormat/>
    <w:rsid w:val="008A25C5"/>
    <w:pPr>
      <w:numPr>
        <w:ilvl w:val="6"/>
        <w:numId w:val="21"/>
      </w:numPr>
    </w:pPr>
  </w:style>
  <w:style w:type="paragraph" w:customStyle="1" w:styleId="AnnexTableTitle">
    <w:name w:val="Annex TableTitle"/>
    <w:basedOn w:val="Normal"/>
    <w:next w:val="AnnexParagraph"/>
    <w:uiPriority w:val="18"/>
    <w:qFormat/>
    <w:rsid w:val="008A25C5"/>
    <w:pPr>
      <w:numPr>
        <w:ilvl w:val="7"/>
        <w:numId w:val="21"/>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19"/>
      </w:numPr>
    </w:pPr>
    <w:rPr>
      <w:b/>
    </w:rPr>
  </w:style>
  <w:style w:type="paragraph" w:customStyle="1" w:styleId="NormalFigureTitle">
    <w:name w:val="Normal FigureTitle"/>
    <w:basedOn w:val="Normal"/>
    <w:next w:val="Normal"/>
    <w:uiPriority w:val="26"/>
    <w:qFormat/>
    <w:rsid w:val="0021141B"/>
    <w:pPr>
      <w:keepNext/>
      <w:keepLines/>
      <w:numPr>
        <w:ilvl w:val="7"/>
        <w:numId w:val="19"/>
      </w:numPr>
    </w:pPr>
    <w:rPr>
      <w:b/>
    </w:rPr>
  </w:style>
  <w:style w:type="paragraph" w:customStyle="1" w:styleId="AnnexFigureTitle">
    <w:name w:val="Annex FigureTitle"/>
    <w:basedOn w:val="Normal"/>
    <w:next w:val="Normal"/>
    <w:uiPriority w:val="26"/>
    <w:rsid w:val="008A25C5"/>
    <w:pPr>
      <w:keepNext/>
      <w:keepLines/>
      <w:numPr>
        <w:ilvl w:val="8"/>
        <w:numId w:val="21"/>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2"/>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2"/>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2"/>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character" w:customStyle="1" w:styleId="normaltextrun">
    <w:name w:val="normaltextrun"/>
    <w:basedOn w:val="DefaultParagraphFont"/>
    <w:uiPriority w:val="1"/>
    <w:rsid w:val="357F14A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320820">
      <w:bodyDiv w:val="1"/>
      <w:marLeft w:val="0"/>
      <w:marRight w:val="0"/>
      <w:marTop w:val="0"/>
      <w:marBottom w:val="0"/>
      <w:divBdr>
        <w:top w:val="none" w:sz="0" w:space="0" w:color="auto"/>
        <w:left w:val="none" w:sz="0" w:space="0" w:color="auto"/>
        <w:bottom w:val="none" w:sz="0" w:space="0" w:color="auto"/>
        <w:right w:val="none" w:sz="0" w:space="0" w:color="auto"/>
      </w:divBdr>
    </w:div>
    <w:div w:id="334307314">
      <w:bodyDiv w:val="1"/>
      <w:marLeft w:val="0"/>
      <w:marRight w:val="0"/>
      <w:marTop w:val="0"/>
      <w:marBottom w:val="0"/>
      <w:divBdr>
        <w:top w:val="none" w:sz="0" w:space="0" w:color="auto"/>
        <w:left w:val="none" w:sz="0" w:space="0" w:color="auto"/>
        <w:bottom w:val="none" w:sz="0" w:space="0" w:color="auto"/>
        <w:right w:val="none" w:sz="0" w:space="0" w:color="auto"/>
      </w:divBdr>
    </w:div>
    <w:div w:id="449905872">
      <w:bodyDiv w:val="1"/>
      <w:marLeft w:val="0"/>
      <w:marRight w:val="0"/>
      <w:marTop w:val="0"/>
      <w:marBottom w:val="0"/>
      <w:divBdr>
        <w:top w:val="none" w:sz="0" w:space="0" w:color="auto"/>
        <w:left w:val="none" w:sz="0" w:space="0" w:color="auto"/>
        <w:bottom w:val="none" w:sz="0" w:space="0" w:color="auto"/>
        <w:right w:val="none" w:sz="0" w:space="0" w:color="auto"/>
      </w:divBdr>
    </w:div>
    <w:div w:id="600841350">
      <w:bodyDiv w:val="1"/>
      <w:marLeft w:val="0"/>
      <w:marRight w:val="0"/>
      <w:marTop w:val="0"/>
      <w:marBottom w:val="0"/>
      <w:divBdr>
        <w:top w:val="none" w:sz="0" w:space="0" w:color="auto"/>
        <w:left w:val="none" w:sz="0" w:space="0" w:color="auto"/>
        <w:bottom w:val="none" w:sz="0" w:space="0" w:color="auto"/>
        <w:right w:val="none" w:sz="0" w:space="0" w:color="auto"/>
      </w:divBdr>
    </w:div>
    <w:div w:id="697702928">
      <w:bodyDiv w:val="1"/>
      <w:marLeft w:val="0"/>
      <w:marRight w:val="0"/>
      <w:marTop w:val="0"/>
      <w:marBottom w:val="0"/>
      <w:divBdr>
        <w:top w:val="none" w:sz="0" w:space="0" w:color="auto"/>
        <w:left w:val="none" w:sz="0" w:space="0" w:color="auto"/>
        <w:bottom w:val="none" w:sz="0" w:space="0" w:color="auto"/>
        <w:right w:val="none" w:sz="0" w:space="0" w:color="auto"/>
      </w:divBdr>
    </w:div>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 w:id="189504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6.xml"/><Relationship Id="rId39" Type="http://schemas.openxmlformats.org/officeDocument/2006/relationships/glossaryDocument" Target="glossary/document.xml"/><Relationship Id="rId21" Type="http://schemas.openxmlformats.org/officeDocument/2006/relationships/header" Target="header5.xml"/><Relationship Id="rId34"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www.orr.gov.uk/media/23638" TargetMode="External"/><Relationship Id="rId33" Type="http://schemas.openxmlformats.org/officeDocument/2006/relationships/header" Target="header9.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www.nationalarchives.gov.uk/doc/open-government-licence/version/3"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orr.gov.uk/about/careers/orr-values" TargetMode="External"/><Relationship Id="rId32" Type="http://schemas.openxmlformats.org/officeDocument/2006/relationships/header" Target="header8.xml"/><Relationship Id="rId37" Type="http://schemas.openxmlformats.org/officeDocument/2006/relationships/footer" Target="footer8.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orr.gov.uk/" TargetMode="External"/><Relationship Id="rId28" Type="http://schemas.openxmlformats.org/officeDocument/2006/relationships/image" Target="media/image5.png"/><Relationship Id="rId36" Type="http://schemas.openxmlformats.org/officeDocument/2006/relationships/header" Target="header10.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yperlink" Target="mailto:procurementteam@orr.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hyperlink" Target="https://www.gov.uk/contracts-finder" TargetMode="External"/><Relationship Id="rId35" Type="http://schemas.openxmlformats.org/officeDocument/2006/relationships/footer" Target="footer7.xml"/><Relationship Id="rId8" Type="http://schemas.openxmlformats.org/officeDocument/2006/relationships/styles" Target="styl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B1AC2"/>
    <w:rsid w:val="001D34EA"/>
    <w:rsid w:val="003F5C3A"/>
    <w:rsid w:val="00471B8C"/>
    <w:rsid w:val="004C7CA7"/>
    <w:rsid w:val="005A1BBE"/>
    <w:rsid w:val="005A4DAC"/>
    <w:rsid w:val="0061718B"/>
    <w:rsid w:val="006B6E14"/>
    <w:rsid w:val="00843948"/>
    <w:rsid w:val="008D3C96"/>
    <w:rsid w:val="00964392"/>
    <w:rsid w:val="009E0644"/>
    <w:rsid w:val="00A257DF"/>
    <w:rsid w:val="00A6490B"/>
    <w:rsid w:val="00A65D8C"/>
    <w:rsid w:val="00A72823"/>
    <w:rsid w:val="00A84A19"/>
    <w:rsid w:val="00BC7FD3"/>
    <w:rsid w:val="00D34200"/>
    <w:rsid w:val="00DD34BF"/>
    <w:rsid w:val="00F05B49"/>
    <w:rsid w:val="00F06A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2024-09-16T00:00:00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A860B3FFEFEAC4280F7A427DA6A57DF" ma:contentTypeVersion="15" ma:contentTypeDescription="Create a new document." ma:contentTypeScope="" ma:versionID="2d4c7984bb20e782b40071ba7d65ed09">
  <xsd:schema xmlns:xsd="http://www.w3.org/2001/XMLSchema" xmlns:xs="http://www.w3.org/2001/XMLSchema" xmlns:p="http://schemas.microsoft.com/office/2006/metadata/properties" xmlns:ns2="60622c2f-7127-415b-98cf-eed3d6200718" xmlns:ns3="1364759f-c2c7-4a62-92a8-b82888e029cf" targetNamespace="http://schemas.microsoft.com/office/2006/metadata/properties" ma:root="true" ma:fieldsID="0a25ae02a88b97e411cd37097db4726d" ns2:_="" ns3:_="">
    <xsd:import namespace="60622c2f-7127-415b-98cf-eed3d6200718"/>
    <xsd:import namespace="1364759f-c2c7-4a62-92a8-b82888e029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22c2f-7127-415b-98cf-eed3d6200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dd8e3b1-a911-49ea-919b-95e63e855b4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64759f-c2c7-4a62-92a8-b82888e029c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10f7015-e581-4193-af07-981514388b7a}" ma:internalName="TaxCatchAll" ma:showField="CatchAllData" ma:web="1364759f-c2c7-4a62-92a8-b82888e029c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60622c2f-7127-415b-98cf-eed3d6200718">
      <Terms xmlns="http://schemas.microsoft.com/office/infopath/2007/PartnerControls"/>
    </lcf76f155ced4ddcb4097134ff3c332f>
    <TaxCatchAll xmlns="1364759f-c2c7-4a62-92a8-b82888e029c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B96977-16F4-42CD-ACFD-013EF8BBFB06}">
  <ds:schemaRefs>
    <ds:schemaRef ds:uri="http://schemas.microsoft.com/sharepoint/v3/contenttype/forms"/>
  </ds:schemaRefs>
</ds:datastoreItem>
</file>

<file path=customXml/itemProps3.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customXml/itemProps4.xml><?xml version="1.0" encoding="utf-8"?>
<ds:datastoreItem xmlns:ds="http://schemas.openxmlformats.org/officeDocument/2006/customXml" ds:itemID="{9832DE0B-2567-4F13-B38E-1009915C38E1}">
  <ds:schemaRefs>
    <ds:schemaRef ds:uri="http://schemas.microsoft.com/sharepoint/events"/>
  </ds:schemaRefs>
</ds:datastoreItem>
</file>

<file path=customXml/itemProps5.xml><?xml version="1.0" encoding="utf-8"?>
<ds:datastoreItem xmlns:ds="http://schemas.openxmlformats.org/officeDocument/2006/customXml" ds:itemID="{DD0F5A8C-39D8-4715-B54D-7D3785D99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22c2f-7127-415b-98cf-eed3d6200718"/>
    <ds:schemaRef ds:uri="1364759f-c2c7-4a62-92a8-b82888e02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6D30BB9-100C-43C0-A24C-5D4CF5BE06C8}">
  <ds:schemaRefs>
    <ds:schemaRef ds:uri="http://schemas.microsoft.com/office/infopath/2007/PartnerControls"/>
    <ds:schemaRef ds:uri="http://purl.org/dc/dcmitype/"/>
    <ds:schemaRef ds:uri="http://purl.org/dc/term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1364759f-c2c7-4a62-92a8-b82888e029cf"/>
    <ds:schemaRef ds:uri="60622c2f-7127-415b-98cf-eed3d6200718"/>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Long Report</Template>
  <TotalTime>23</TotalTime>
  <Pages>23</Pages>
  <Words>4617</Words>
  <Characters>26318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30874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Culture Audit</dc:subject>
  <dc:creator>Angeriz-Santos, Paula</dc:creator>
  <cp:keywords/>
  <dc:description/>
  <cp:lastModifiedBy>Augusto, Barbara</cp:lastModifiedBy>
  <cp:revision>13</cp:revision>
  <cp:lastPrinted>2021-02-24T15:29:00Z</cp:lastPrinted>
  <dcterms:created xsi:type="dcterms:W3CDTF">2024-07-02T09:51:00Z</dcterms:created>
  <dcterms:modified xsi:type="dcterms:W3CDTF">2024-09-12T13:03:00Z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0x010100FA860B3FFEFEAC4280F7A427DA6A57DF</vt:lpwstr>
  </property>
</Properties>
</file>