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B20" w:rsidRPr="00E02F7F" w:rsidRDefault="00E02F7F">
      <w:pPr>
        <w:rPr>
          <w:rFonts w:ascii="Verdana" w:hAnsi="Verdana"/>
          <w:b/>
          <w:u w:val="single"/>
        </w:rPr>
      </w:pPr>
      <w:r w:rsidRPr="00E02F7F">
        <w:rPr>
          <w:rFonts w:ascii="Verdana" w:hAnsi="Verdana"/>
          <w:b/>
          <w:u w:val="single"/>
        </w:rPr>
        <w:t>Clarifications to TEN 474 dated 20 March 2020</w:t>
      </w:r>
    </w:p>
    <w:p w:rsidR="00E02F7F" w:rsidRDefault="00E02F7F" w:rsidP="00E02F7F">
      <w:pPr>
        <w:tabs>
          <w:tab w:val="left" w:pos="462"/>
        </w:tabs>
        <w:kinsoku w:val="0"/>
        <w:overflowPunct w:val="0"/>
        <w:spacing w:line="276" w:lineRule="auto"/>
        <w:contextualSpacing/>
        <w:outlineLvl w:val="0"/>
        <w:rPr>
          <w:rFonts w:ascii="Verdana" w:hAnsi="Verdana" w:cs="Verdana"/>
          <w:b/>
          <w:bCs/>
          <w:spacing w:val="-1"/>
          <w:sz w:val="22"/>
          <w:szCs w:val="22"/>
        </w:rPr>
      </w:pPr>
    </w:p>
    <w:p w:rsidR="00E02F7F" w:rsidRPr="00E02F7F" w:rsidRDefault="00E02F7F" w:rsidP="00E02F7F">
      <w:pPr>
        <w:tabs>
          <w:tab w:val="left" w:pos="462"/>
        </w:tabs>
        <w:kinsoku w:val="0"/>
        <w:overflowPunct w:val="0"/>
        <w:spacing w:line="276" w:lineRule="auto"/>
        <w:contextualSpacing/>
        <w:outlineLvl w:val="0"/>
        <w:rPr>
          <w:rFonts w:ascii="Verdana" w:hAnsi="Verdana" w:cs="Verdana"/>
          <w:bCs/>
          <w:spacing w:val="-1"/>
          <w:sz w:val="22"/>
          <w:szCs w:val="22"/>
        </w:rPr>
      </w:pPr>
      <w:r w:rsidRPr="00E02F7F">
        <w:rPr>
          <w:rFonts w:ascii="Verdana" w:hAnsi="Verdana" w:cs="Verdana"/>
          <w:bCs/>
          <w:spacing w:val="-1"/>
          <w:sz w:val="22"/>
          <w:szCs w:val="22"/>
        </w:rPr>
        <w:t xml:space="preserve">Due to the current </w:t>
      </w:r>
      <w:r>
        <w:rPr>
          <w:rFonts w:ascii="Verdana" w:hAnsi="Verdana" w:cs="Verdana"/>
          <w:bCs/>
          <w:spacing w:val="-1"/>
          <w:sz w:val="22"/>
          <w:szCs w:val="22"/>
        </w:rPr>
        <w:t>Coronavirus (COVID-19)</w:t>
      </w:r>
      <w:r w:rsidR="00233DB6">
        <w:rPr>
          <w:rFonts w:ascii="Verdana" w:hAnsi="Verdana" w:cs="Verdana"/>
          <w:bCs/>
          <w:spacing w:val="-1"/>
          <w:sz w:val="22"/>
          <w:szCs w:val="22"/>
        </w:rPr>
        <w:t xml:space="preserve"> situation,</w:t>
      </w:r>
      <w:r>
        <w:rPr>
          <w:rFonts w:ascii="Verdana" w:hAnsi="Verdana" w:cs="Verdana"/>
          <w:bCs/>
          <w:spacing w:val="-1"/>
          <w:sz w:val="22"/>
          <w:szCs w:val="22"/>
        </w:rPr>
        <w:t xml:space="preserve"> CDC has extended the timetable for seeking clarifications and submitting tenders</w:t>
      </w:r>
      <w:r w:rsidR="00A66075">
        <w:rPr>
          <w:rFonts w:ascii="Verdana" w:hAnsi="Verdana" w:cs="Verdana"/>
          <w:bCs/>
          <w:spacing w:val="-1"/>
          <w:sz w:val="22"/>
          <w:szCs w:val="22"/>
        </w:rPr>
        <w:t xml:space="preserve"> for ITT474</w:t>
      </w:r>
      <w:r>
        <w:rPr>
          <w:rFonts w:ascii="Verdana" w:hAnsi="Verdana" w:cs="Verdana"/>
          <w:bCs/>
          <w:spacing w:val="-1"/>
          <w:sz w:val="22"/>
          <w:szCs w:val="22"/>
        </w:rPr>
        <w:t xml:space="preserve">.  These changes </w:t>
      </w:r>
      <w:r w:rsidR="00A66075">
        <w:rPr>
          <w:rFonts w:ascii="Verdana" w:hAnsi="Verdana" w:cs="Verdana"/>
          <w:bCs/>
          <w:spacing w:val="-1"/>
          <w:sz w:val="22"/>
          <w:szCs w:val="22"/>
        </w:rPr>
        <w:t xml:space="preserve">relate to </w:t>
      </w:r>
      <w:bookmarkStart w:id="0" w:name="_GoBack"/>
      <w:bookmarkEnd w:id="0"/>
      <w:r>
        <w:rPr>
          <w:rFonts w:ascii="Verdana" w:hAnsi="Verdana" w:cs="Verdana"/>
          <w:bCs/>
          <w:spacing w:val="-1"/>
          <w:sz w:val="22"/>
          <w:szCs w:val="22"/>
        </w:rPr>
        <w:t>Sections 7 and 14 of the tender and have been amended thus:</w:t>
      </w:r>
    </w:p>
    <w:p w:rsidR="00E02F7F" w:rsidRDefault="00E02F7F" w:rsidP="00E02F7F">
      <w:pPr>
        <w:tabs>
          <w:tab w:val="left" w:pos="462"/>
        </w:tabs>
        <w:kinsoku w:val="0"/>
        <w:overflowPunct w:val="0"/>
        <w:spacing w:line="276" w:lineRule="auto"/>
        <w:contextualSpacing/>
        <w:outlineLvl w:val="0"/>
        <w:rPr>
          <w:rFonts w:ascii="Verdana" w:hAnsi="Verdana" w:cs="Verdana"/>
          <w:b/>
          <w:bCs/>
          <w:spacing w:val="-1"/>
          <w:sz w:val="22"/>
          <w:szCs w:val="22"/>
        </w:rPr>
      </w:pPr>
    </w:p>
    <w:p w:rsidR="00E02F7F" w:rsidRPr="00E02F7F" w:rsidRDefault="00E02F7F" w:rsidP="00E02F7F">
      <w:pPr>
        <w:tabs>
          <w:tab w:val="left" w:pos="462"/>
        </w:tabs>
        <w:kinsoku w:val="0"/>
        <w:overflowPunct w:val="0"/>
        <w:spacing w:line="276" w:lineRule="auto"/>
        <w:contextualSpacing/>
        <w:outlineLvl w:val="0"/>
        <w:rPr>
          <w:rFonts w:ascii="Verdana" w:hAnsi="Verdana" w:cs="Verdana"/>
          <w:b/>
          <w:bCs/>
          <w:spacing w:val="-1"/>
          <w:sz w:val="22"/>
          <w:szCs w:val="22"/>
        </w:rPr>
      </w:pPr>
      <w:r w:rsidRPr="00E02F7F">
        <w:rPr>
          <w:rFonts w:ascii="Verdana" w:hAnsi="Verdana" w:cs="Verdana"/>
          <w:b/>
          <w:bCs/>
          <w:spacing w:val="-1"/>
          <w:sz w:val="22"/>
          <w:szCs w:val="22"/>
        </w:rPr>
        <w:t>7. Tender and commission timetable</w:t>
      </w:r>
    </w:p>
    <w:p w:rsidR="00E02F7F" w:rsidRPr="00E02F7F" w:rsidRDefault="00E02F7F" w:rsidP="00E02F7F">
      <w:pPr>
        <w:spacing w:line="276" w:lineRule="auto"/>
        <w:contextualSpacing/>
        <w:rPr>
          <w:rFonts w:ascii="Verdana" w:eastAsia="Times New Roman" w:hAnsi="Verdana" w:cs="Arial Narrow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2694"/>
      </w:tblGrid>
      <w:tr w:rsidR="00E02F7F" w:rsidRPr="00E02F7F" w:rsidTr="00403F77">
        <w:trPr>
          <w:trHeight w:hRule="exact" w:val="317"/>
        </w:trPr>
        <w:tc>
          <w:tcPr>
            <w:tcW w:w="5811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ind w:left="102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Milestone</w:t>
            </w:r>
          </w:p>
        </w:tc>
        <w:tc>
          <w:tcPr>
            <w:tcW w:w="2694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ind w:left="102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Date</w:t>
            </w:r>
          </w:p>
        </w:tc>
      </w:tr>
      <w:tr w:rsidR="00E02F7F" w:rsidRPr="00E02F7F" w:rsidTr="00403F77">
        <w:trPr>
          <w:trHeight w:hRule="exact" w:val="507"/>
        </w:trPr>
        <w:tc>
          <w:tcPr>
            <w:tcW w:w="5811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ind w:left="102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 xml:space="preserve">Publication of ITT </w:t>
            </w:r>
          </w:p>
        </w:tc>
        <w:tc>
          <w:tcPr>
            <w:tcW w:w="2694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/>
                <w:sz w:val="22"/>
                <w:szCs w:val="22"/>
              </w:rPr>
              <w:t>03/03/2020</w:t>
            </w:r>
          </w:p>
        </w:tc>
      </w:tr>
      <w:tr w:rsidR="00E02F7F" w:rsidRPr="00E02F7F" w:rsidTr="00484C96">
        <w:trPr>
          <w:trHeight w:hRule="exact" w:val="709"/>
        </w:trPr>
        <w:tc>
          <w:tcPr>
            <w:tcW w:w="5811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ind w:left="102"/>
              <w:contextualSpacing/>
              <w:rPr>
                <w:rFonts w:ascii="Verdana" w:hAnsi="Verdana" w:cs="Verdana"/>
                <w:spacing w:val="-1"/>
                <w:sz w:val="22"/>
                <w:szCs w:val="22"/>
              </w:rPr>
            </w:pP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Final</w:t>
            </w:r>
            <w:r w:rsidRPr="00E02F7F">
              <w:rPr>
                <w:rFonts w:ascii="Verdana" w:hAnsi="Verdana" w:cs="Verdana"/>
                <w:spacing w:val="-4"/>
                <w:sz w:val="22"/>
                <w:szCs w:val="22"/>
              </w:rPr>
              <w:t xml:space="preserve"> </w:t>
            </w: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date for</w:t>
            </w:r>
            <w:r w:rsidRPr="00E02F7F">
              <w:rPr>
                <w:rFonts w:ascii="Verdana" w:hAnsi="Verdana" w:cs="Verdana"/>
                <w:spacing w:val="-2"/>
                <w:sz w:val="22"/>
                <w:szCs w:val="22"/>
              </w:rPr>
              <w:t xml:space="preserve"> receipt of </w:t>
            </w: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 xml:space="preserve">clarifications </w:t>
            </w:r>
          </w:p>
        </w:tc>
        <w:tc>
          <w:tcPr>
            <w:tcW w:w="2694" w:type="dxa"/>
          </w:tcPr>
          <w:p w:rsidR="00E02F7F" w:rsidRPr="00484C96" w:rsidRDefault="00E02F7F" w:rsidP="00E02F7F">
            <w:pPr>
              <w:kinsoku w:val="0"/>
              <w:overflowPunct w:val="0"/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/>
                <w:strike/>
                <w:sz w:val="22"/>
                <w:szCs w:val="22"/>
              </w:rPr>
              <w:t>12/03/2020</w:t>
            </w:r>
            <w:r w:rsidR="00484C96">
              <w:rPr>
                <w:rFonts w:ascii="Verdana" w:hAnsi="Verdana"/>
                <w:strike/>
                <w:sz w:val="22"/>
                <w:szCs w:val="22"/>
              </w:rPr>
              <w:t xml:space="preserve"> </w:t>
            </w:r>
            <w:r w:rsidR="00484C96" w:rsidRPr="00484C96">
              <w:rPr>
                <w:rFonts w:ascii="Verdana" w:hAnsi="Verdana"/>
                <w:b/>
                <w:color w:val="FF0000"/>
                <w:sz w:val="22"/>
                <w:szCs w:val="22"/>
              </w:rPr>
              <w:t>15/04/2020</w:t>
            </w:r>
          </w:p>
          <w:p w:rsidR="00484C96" w:rsidRDefault="00484C96" w:rsidP="00E02F7F">
            <w:pPr>
              <w:kinsoku w:val="0"/>
              <w:overflowPunct w:val="0"/>
              <w:spacing w:line="276" w:lineRule="auto"/>
              <w:contextualSpacing/>
              <w:rPr>
                <w:rFonts w:ascii="Verdana" w:hAnsi="Verdana"/>
                <w:strike/>
                <w:sz w:val="22"/>
                <w:szCs w:val="22"/>
              </w:rPr>
            </w:pPr>
          </w:p>
          <w:p w:rsidR="00484C96" w:rsidRPr="00E02F7F" w:rsidRDefault="00484C96" w:rsidP="00E02F7F">
            <w:pPr>
              <w:kinsoku w:val="0"/>
              <w:overflowPunct w:val="0"/>
              <w:spacing w:line="276" w:lineRule="auto"/>
              <w:contextualSpacing/>
              <w:rPr>
                <w:rFonts w:ascii="Verdana" w:hAnsi="Verdana"/>
                <w:strike/>
                <w:sz w:val="22"/>
                <w:szCs w:val="22"/>
              </w:rPr>
            </w:pPr>
          </w:p>
        </w:tc>
      </w:tr>
      <w:tr w:rsidR="00E02F7F" w:rsidRPr="00E02F7F" w:rsidTr="000F2E31">
        <w:trPr>
          <w:trHeight w:hRule="exact" w:val="718"/>
        </w:trPr>
        <w:tc>
          <w:tcPr>
            <w:tcW w:w="5811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ind w:left="102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Final</w:t>
            </w:r>
            <w:r w:rsidRPr="00E02F7F">
              <w:rPr>
                <w:rFonts w:ascii="Verdana" w:hAnsi="Verdana" w:cs="Verdana"/>
                <w:spacing w:val="-4"/>
                <w:sz w:val="22"/>
                <w:szCs w:val="22"/>
              </w:rPr>
              <w:t xml:space="preserve"> </w:t>
            </w: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date for</w:t>
            </w:r>
            <w:r w:rsidRPr="00E02F7F">
              <w:rPr>
                <w:rFonts w:ascii="Verdana" w:hAnsi="Verdana" w:cs="Verdana"/>
                <w:spacing w:val="-2"/>
                <w:sz w:val="22"/>
                <w:szCs w:val="22"/>
              </w:rPr>
              <w:t xml:space="preserve"> </w:t>
            </w: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 xml:space="preserve">response to clarifications </w:t>
            </w:r>
          </w:p>
        </w:tc>
        <w:tc>
          <w:tcPr>
            <w:tcW w:w="2694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/>
                <w:strike/>
                <w:sz w:val="22"/>
                <w:szCs w:val="22"/>
              </w:rPr>
              <w:t>16/03/2020</w:t>
            </w:r>
            <w:r w:rsidR="000F2E3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F2E31" w:rsidRPr="000F2E31">
              <w:rPr>
                <w:rFonts w:ascii="Verdana" w:hAnsi="Verdana"/>
                <w:b/>
                <w:color w:val="FF0000"/>
                <w:sz w:val="22"/>
                <w:szCs w:val="22"/>
              </w:rPr>
              <w:t>17/04/2020</w:t>
            </w:r>
          </w:p>
        </w:tc>
      </w:tr>
      <w:tr w:rsidR="00E02F7F" w:rsidRPr="00E02F7F" w:rsidTr="00403F77">
        <w:trPr>
          <w:trHeight w:hRule="exact" w:val="578"/>
        </w:trPr>
        <w:tc>
          <w:tcPr>
            <w:tcW w:w="5811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ind w:left="102"/>
              <w:contextualSpacing/>
              <w:rPr>
                <w:rFonts w:ascii="Verdana" w:hAnsi="Verdana"/>
                <w:b/>
                <w:sz w:val="22"/>
                <w:szCs w:val="22"/>
              </w:rPr>
            </w:pPr>
            <w:r w:rsidRPr="00E02F7F">
              <w:rPr>
                <w:rFonts w:ascii="Verdana" w:hAnsi="Verdana" w:cs="Verdana"/>
                <w:b/>
                <w:spacing w:val="-1"/>
                <w:sz w:val="22"/>
                <w:szCs w:val="22"/>
              </w:rPr>
              <w:t>Deadline to return</w:t>
            </w:r>
            <w:r w:rsidRPr="00E02F7F">
              <w:rPr>
                <w:rFonts w:ascii="Verdana" w:hAnsi="Verdana" w:cs="Verdana"/>
                <w:b/>
                <w:spacing w:val="-2"/>
                <w:sz w:val="22"/>
                <w:szCs w:val="22"/>
              </w:rPr>
              <w:t xml:space="preserve"> </w:t>
            </w:r>
            <w:r w:rsidRPr="00E02F7F">
              <w:rPr>
                <w:rFonts w:ascii="Verdana" w:hAnsi="Verdana" w:cs="Verdana"/>
                <w:b/>
                <w:spacing w:val="-1"/>
                <w:sz w:val="22"/>
                <w:szCs w:val="22"/>
              </w:rPr>
              <w:t>the</w:t>
            </w:r>
            <w:r w:rsidRPr="00E02F7F">
              <w:rPr>
                <w:rFonts w:ascii="Verdana" w:hAnsi="Verdana" w:cs="Verdana"/>
                <w:b/>
                <w:spacing w:val="2"/>
                <w:sz w:val="22"/>
                <w:szCs w:val="22"/>
              </w:rPr>
              <w:t xml:space="preserve"> </w:t>
            </w:r>
            <w:r w:rsidRPr="00E02F7F">
              <w:rPr>
                <w:rFonts w:ascii="Verdana" w:hAnsi="Verdana" w:cs="Verdana"/>
                <w:b/>
                <w:spacing w:val="-1"/>
                <w:sz w:val="22"/>
                <w:szCs w:val="22"/>
              </w:rPr>
              <w:t>Tender</w:t>
            </w:r>
            <w:r w:rsidRPr="00E02F7F">
              <w:rPr>
                <w:rFonts w:ascii="Verdana" w:hAnsi="Verdana" w:cs="Verdana"/>
                <w:b/>
                <w:spacing w:val="-2"/>
                <w:sz w:val="22"/>
                <w:szCs w:val="22"/>
              </w:rPr>
              <w:t xml:space="preserve"> </w:t>
            </w:r>
            <w:r w:rsidRPr="00E02F7F">
              <w:rPr>
                <w:rFonts w:ascii="Verdana" w:hAnsi="Verdana" w:cs="Verdana"/>
                <w:b/>
                <w:spacing w:val="-1"/>
                <w:sz w:val="22"/>
                <w:szCs w:val="22"/>
              </w:rPr>
              <w:t>to CDC</w:t>
            </w:r>
          </w:p>
        </w:tc>
        <w:tc>
          <w:tcPr>
            <w:tcW w:w="2694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contextualSpacing/>
              <w:rPr>
                <w:rFonts w:ascii="Verdana" w:hAnsi="Verdana"/>
                <w:b/>
                <w:sz w:val="22"/>
                <w:szCs w:val="22"/>
              </w:rPr>
            </w:pPr>
            <w:r w:rsidRPr="00E02F7F">
              <w:rPr>
                <w:rFonts w:ascii="Verdana" w:hAnsi="Verdana"/>
                <w:b/>
                <w:strike/>
                <w:sz w:val="22"/>
                <w:szCs w:val="22"/>
              </w:rPr>
              <w:t>23/03/2020</w:t>
            </w:r>
            <w:r w:rsidR="00484C96">
              <w:rPr>
                <w:rFonts w:ascii="Verdana" w:hAnsi="Verdana"/>
                <w:b/>
                <w:strike/>
                <w:sz w:val="22"/>
                <w:szCs w:val="22"/>
              </w:rPr>
              <w:t xml:space="preserve"> </w:t>
            </w:r>
            <w:r w:rsidR="00484C96" w:rsidRPr="00484C96">
              <w:rPr>
                <w:rFonts w:ascii="Verdana" w:hAnsi="Verdana"/>
                <w:b/>
                <w:color w:val="FF0000"/>
                <w:sz w:val="22"/>
                <w:szCs w:val="22"/>
              </w:rPr>
              <w:t>30/04/2020</w:t>
            </w:r>
          </w:p>
        </w:tc>
      </w:tr>
      <w:tr w:rsidR="00E02F7F" w:rsidRPr="00E02F7F" w:rsidTr="00484C96">
        <w:trPr>
          <w:trHeight w:hRule="exact" w:val="705"/>
        </w:trPr>
        <w:tc>
          <w:tcPr>
            <w:tcW w:w="5811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ind w:left="102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Evaluation</w:t>
            </w:r>
            <w:r w:rsidRPr="00E02F7F">
              <w:rPr>
                <w:rFonts w:ascii="Verdana" w:hAnsi="Verdana" w:cs="Verdana"/>
                <w:spacing w:val="-2"/>
                <w:sz w:val="22"/>
                <w:szCs w:val="22"/>
              </w:rPr>
              <w:t xml:space="preserve"> </w:t>
            </w:r>
            <w:r w:rsidRPr="00E02F7F">
              <w:rPr>
                <w:rFonts w:ascii="Verdana" w:hAnsi="Verdana" w:cs="Verdana"/>
                <w:sz w:val="22"/>
                <w:szCs w:val="22"/>
              </w:rPr>
              <w:t>of</w:t>
            </w:r>
            <w:r w:rsidRPr="00E02F7F">
              <w:rPr>
                <w:rFonts w:ascii="Verdana" w:hAnsi="Verdana" w:cs="Verdana"/>
                <w:spacing w:val="-2"/>
                <w:sz w:val="22"/>
                <w:szCs w:val="22"/>
              </w:rPr>
              <w:t xml:space="preserve"> </w:t>
            </w: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Tender</w:t>
            </w:r>
            <w:r w:rsidRPr="00E02F7F">
              <w:rPr>
                <w:rFonts w:ascii="Verdana" w:hAnsi="Verdana" w:cs="Verdana"/>
                <w:spacing w:val="-2"/>
                <w:sz w:val="22"/>
                <w:szCs w:val="22"/>
              </w:rPr>
              <w:t xml:space="preserve"> </w:t>
            </w: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by</w:t>
            </w:r>
            <w:r w:rsidRPr="00E02F7F">
              <w:rPr>
                <w:rFonts w:ascii="Verdana" w:hAnsi="Verdana" w:cs="Verdana"/>
                <w:spacing w:val="-2"/>
                <w:sz w:val="22"/>
                <w:szCs w:val="22"/>
              </w:rPr>
              <w:t xml:space="preserve"> </w:t>
            </w: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CDC - commencement</w:t>
            </w:r>
          </w:p>
        </w:tc>
        <w:tc>
          <w:tcPr>
            <w:tcW w:w="2694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/>
                <w:strike/>
                <w:sz w:val="22"/>
                <w:szCs w:val="22"/>
              </w:rPr>
              <w:t>24/03/2020</w:t>
            </w:r>
            <w:r w:rsidR="00484C9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84C96" w:rsidRPr="00484C96">
              <w:rPr>
                <w:rFonts w:ascii="Verdana" w:hAnsi="Verdana"/>
                <w:b/>
                <w:color w:val="FF0000"/>
                <w:sz w:val="22"/>
                <w:szCs w:val="22"/>
              </w:rPr>
              <w:t>4/05/2020</w:t>
            </w:r>
          </w:p>
        </w:tc>
      </w:tr>
      <w:tr w:rsidR="00E02F7F" w:rsidRPr="00E02F7F" w:rsidTr="00484C96">
        <w:trPr>
          <w:trHeight w:hRule="exact" w:val="700"/>
        </w:trPr>
        <w:tc>
          <w:tcPr>
            <w:tcW w:w="5811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ind w:left="102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Successful</w:t>
            </w:r>
            <w:r w:rsidRPr="00E02F7F">
              <w:rPr>
                <w:rFonts w:ascii="Verdana" w:hAnsi="Verdana" w:cs="Verdana"/>
                <w:spacing w:val="-4"/>
                <w:sz w:val="22"/>
                <w:szCs w:val="22"/>
              </w:rPr>
              <w:t xml:space="preserve"> and unsuccessful </w:t>
            </w: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tenderers</w:t>
            </w:r>
            <w:r w:rsidRPr="00E02F7F">
              <w:rPr>
                <w:rFonts w:ascii="Verdana" w:hAnsi="Verdana" w:cs="Verdana"/>
                <w:spacing w:val="-2"/>
                <w:sz w:val="22"/>
                <w:szCs w:val="22"/>
              </w:rPr>
              <w:t xml:space="preserve"> </w:t>
            </w: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notified</w:t>
            </w:r>
          </w:p>
        </w:tc>
        <w:tc>
          <w:tcPr>
            <w:tcW w:w="2694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/>
                <w:strike/>
                <w:sz w:val="22"/>
                <w:szCs w:val="22"/>
              </w:rPr>
              <w:t>25/03/2020</w:t>
            </w:r>
            <w:r w:rsidR="00484C9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84C96" w:rsidRPr="00484C96">
              <w:rPr>
                <w:rFonts w:ascii="Verdana" w:hAnsi="Verdana"/>
                <w:b/>
                <w:color w:val="FF0000"/>
                <w:sz w:val="22"/>
                <w:szCs w:val="22"/>
              </w:rPr>
              <w:t>11/05/2020</w:t>
            </w:r>
          </w:p>
        </w:tc>
      </w:tr>
      <w:tr w:rsidR="00E02F7F" w:rsidRPr="00E02F7F" w:rsidTr="00484C96">
        <w:trPr>
          <w:trHeight w:hRule="exact" w:val="724"/>
        </w:trPr>
        <w:tc>
          <w:tcPr>
            <w:tcW w:w="5811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ind w:left="102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 xml:space="preserve">Programme </w:t>
            </w:r>
            <w:r w:rsidRPr="00E02F7F">
              <w:rPr>
                <w:rFonts w:ascii="Verdana" w:hAnsi="Verdana" w:cs="Verdana"/>
                <w:spacing w:val="-2"/>
                <w:sz w:val="22"/>
                <w:szCs w:val="22"/>
              </w:rPr>
              <w:t xml:space="preserve">inception </w:t>
            </w:r>
            <w:r w:rsidRPr="00E02F7F">
              <w:rPr>
                <w:rFonts w:ascii="Verdana" w:hAnsi="Verdana" w:cs="Verdana"/>
                <w:spacing w:val="-1"/>
                <w:sz w:val="22"/>
                <w:szCs w:val="22"/>
              </w:rPr>
              <w:t>meeting</w:t>
            </w:r>
          </w:p>
        </w:tc>
        <w:tc>
          <w:tcPr>
            <w:tcW w:w="2694" w:type="dxa"/>
          </w:tcPr>
          <w:p w:rsidR="00E02F7F" w:rsidRPr="00E02F7F" w:rsidRDefault="00E02F7F" w:rsidP="00E02F7F">
            <w:pPr>
              <w:kinsoku w:val="0"/>
              <w:overflowPunct w:val="0"/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02F7F">
              <w:rPr>
                <w:rFonts w:ascii="Verdana" w:hAnsi="Verdana"/>
                <w:strike/>
                <w:sz w:val="22"/>
                <w:szCs w:val="22"/>
              </w:rPr>
              <w:t>27/03/2020</w:t>
            </w:r>
            <w:r w:rsidR="00484C9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84C96" w:rsidRPr="00484C96">
              <w:rPr>
                <w:rFonts w:ascii="Verdana" w:hAnsi="Verdana"/>
                <w:b/>
                <w:color w:val="FF0000"/>
                <w:sz w:val="22"/>
                <w:szCs w:val="22"/>
              </w:rPr>
              <w:t>15/05/2020</w:t>
            </w:r>
          </w:p>
        </w:tc>
      </w:tr>
    </w:tbl>
    <w:p w:rsidR="00E02F7F" w:rsidRDefault="00E02F7F"/>
    <w:p w:rsidR="00E02F7F" w:rsidRDefault="00E02F7F"/>
    <w:p w:rsidR="00E02F7F" w:rsidRPr="00E02F7F" w:rsidRDefault="00E02F7F" w:rsidP="00E02F7F">
      <w:pPr>
        <w:tabs>
          <w:tab w:val="left" w:pos="462"/>
        </w:tabs>
        <w:kinsoku w:val="0"/>
        <w:overflowPunct w:val="0"/>
        <w:spacing w:line="276" w:lineRule="auto"/>
        <w:contextualSpacing/>
        <w:outlineLvl w:val="0"/>
        <w:rPr>
          <w:rFonts w:ascii="Verdana" w:hAnsi="Verdana" w:cs="Verdana"/>
          <w:b/>
          <w:bCs/>
          <w:spacing w:val="-1"/>
          <w:sz w:val="22"/>
          <w:szCs w:val="22"/>
        </w:rPr>
      </w:pPr>
      <w:r w:rsidRPr="00E02F7F">
        <w:rPr>
          <w:rFonts w:ascii="Verdana" w:hAnsi="Verdana" w:cs="Verdana"/>
          <w:b/>
          <w:bCs/>
          <w:spacing w:val="-1"/>
          <w:sz w:val="22"/>
          <w:szCs w:val="22"/>
        </w:rPr>
        <w:t>14. Tender returns</w:t>
      </w:r>
    </w:p>
    <w:p w:rsidR="00E02F7F" w:rsidRPr="00E02F7F" w:rsidRDefault="00E02F7F" w:rsidP="00E02F7F">
      <w:pPr>
        <w:tabs>
          <w:tab w:val="left" w:pos="462"/>
        </w:tabs>
        <w:kinsoku w:val="0"/>
        <w:overflowPunct w:val="0"/>
        <w:spacing w:line="276" w:lineRule="auto"/>
        <w:ind w:left="100"/>
        <w:contextualSpacing/>
        <w:outlineLvl w:val="0"/>
        <w:rPr>
          <w:rFonts w:ascii="Verdana" w:hAnsi="Verdana" w:cs="Verdana"/>
          <w:b/>
          <w:bCs/>
          <w:spacing w:val="-1"/>
          <w:sz w:val="22"/>
          <w:szCs w:val="22"/>
        </w:rPr>
      </w:pPr>
    </w:p>
    <w:p w:rsidR="00E02F7F" w:rsidRDefault="00E02F7F" w:rsidP="00E02F7F">
      <w:pPr>
        <w:kinsoku w:val="0"/>
        <w:overflowPunct w:val="0"/>
        <w:spacing w:line="276" w:lineRule="auto"/>
        <w:ind w:right="255"/>
        <w:contextualSpacing/>
        <w:rPr>
          <w:rFonts w:ascii="Verdana" w:hAnsi="Verdana" w:cs="Verdana"/>
          <w:b/>
          <w:color w:val="FF0000"/>
          <w:spacing w:val="-1"/>
          <w:sz w:val="22"/>
          <w:szCs w:val="22"/>
        </w:rPr>
      </w:pPr>
      <w:r w:rsidRPr="00E02F7F">
        <w:rPr>
          <w:rFonts w:ascii="Verdana" w:hAnsi="Verdana" w:cs="Verdana"/>
          <w:spacing w:val="-1"/>
          <w:sz w:val="22"/>
          <w:szCs w:val="22"/>
        </w:rPr>
        <w:t>Please submit</w:t>
      </w:r>
      <w:r w:rsidRPr="00E02F7F">
        <w:rPr>
          <w:rFonts w:ascii="Verdana" w:hAnsi="Verdana" w:cs="Verdana"/>
          <w:spacing w:val="-2"/>
          <w:sz w:val="22"/>
          <w:szCs w:val="22"/>
        </w:rPr>
        <w:t xml:space="preserve"> </w:t>
      </w:r>
      <w:r w:rsidRPr="00E02F7F">
        <w:rPr>
          <w:rFonts w:ascii="Verdana" w:hAnsi="Verdana" w:cs="Verdana"/>
          <w:spacing w:val="-1"/>
          <w:sz w:val="22"/>
          <w:szCs w:val="22"/>
        </w:rPr>
        <w:t>the Tender</w:t>
      </w:r>
      <w:r w:rsidRPr="00E02F7F">
        <w:rPr>
          <w:rFonts w:ascii="Verdana" w:hAnsi="Verdana" w:cs="Verdana"/>
          <w:spacing w:val="-2"/>
          <w:sz w:val="22"/>
          <w:szCs w:val="22"/>
        </w:rPr>
        <w:t xml:space="preserve"> </w:t>
      </w:r>
      <w:r w:rsidRPr="00E02F7F">
        <w:rPr>
          <w:rFonts w:ascii="Verdana" w:hAnsi="Verdana" w:cs="Verdana"/>
          <w:spacing w:val="-1"/>
          <w:sz w:val="22"/>
          <w:szCs w:val="22"/>
        </w:rPr>
        <w:t>document</w:t>
      </w:r>
      <w:r w:rsidRPr="00E02F7F">
        <w:rPr>
          <w:rFonts w:ascii="Verdana" w:hAnsi="Verdana" w:cs="Verdana"/>
          <w:spacing w:val="-2"/>
          <w:sz w:val="22"/>
          <w:szCs w:val="22"/>
        </w:rPr>
        <w:t xml:space="preserve"> </w:t>
      </w:r>
      <w:r w:rsidRPr="00E02F7F">
        <w:rPr>
          <w:rFonts w:ascii="Verdana" w:hAnsi="Verdana" w:cs="Verdana"/>
          <w:spacing w:val="-1"/>
          <w:sz w:val="22"/>
          <w:szCs w:val="22"/>
        </w:rPr>
        <w:t>by</w:t>
      </w:r>
      <w:r w:rsidRPr="00E02F7F">
        <w:rPr>
          <w:rFonts w:ascii="Verdana" w:hAnsi="Verdana" w:cs="Verdana"/>
          <w:spacing w:val="-2"/>
          <w:sz w:val="22"/>
          <w:szCs w:val="22"/>
        </w:rPr>
        <w:t xml:space="preserve"> </w:t>
      </w:r>
      <w:r w:rsidRPr="00E02F7F">
        <w:rPr>
          <w:rFonts w:ascii="Verdana" w:hAnsi="Verdana" w:cs="Verdana"/>
          <w:spacing w:val="-1"/>
          <w:sz w:val="22"/>
          <w:szCs w:val="22"/>
        </w:rPr>
        <w:t>email</w:t>
      </w:r>
      <w:r w:rsidRPr="00E02F7F">
        <w:rPr>
          <w:rFonts w:ascii="Verdana" w:hAnsi="Verdana" w:cs="Verdana"/>
          <w:spacing w:val="-2"/>
          <w:sz w:val="22"/>
          <w:szCs w:val="22"/>
        </w:rPr>
        <w:t xml:space="preserve"> </w:t>
      </w:r>
      <w:r w:rsidRPr="00E02F7F">
        <w:rPr>
          <w:rFonts w:ascii="Verdana" w:hAnsi="Verdana" w:cs="Verdana"/>
          <w:sz w:val="22"/>
          <w:szCs w:val="22"/>
        </w:rPr>
        <w:t>or</w:t>
      </w:r>
      <w:r w:rsidRPr="00E02F7F">
        <w:rPr>
          <w:rFonts w:ascii="Verdana" w:hAnsi="Verdana" w:cs="Verdana"/>
          <w:spacing w:val="-2"/>
          <w:sz w:val="22"/>
          <w:szCs w:val="22"/>
        </w:rPr>
        <w:t xml:space="preserve"> </w:t>
      </w:r>
      <w:r w:rsidRPr="00E02F7F">
        <w:rPr>
          <w:rFonts w:ascii="Verdana" w:hAnsi="Verdana" w:cs="Verdana"/>
          <w:spacing w:val="-1"/>
          <w:sz w:val="22"/>
          <w:szCs w:val="22"/>
        </w:rPr>
        <w:t>post</w:t>
      </w:r>
      <w:r w:rsidRPr="00E02F7F">
        <w:rPr>
          <w:rFonts w:ascii="Verdana" w:hAnsi="Verdana" w:cs="Verdana"/>
          <w:spacing w:val="-2"/>
          <w:sz w:val="22"/>
          <w:szCs w:val="22"/>
        </w:rPr>
        <w:t xml:space="preserve"> </w:t>
      </w:r>
      <w:r w:rsidRPr="00E02F7F">
        <w:rPr>
          <w:rFonts w:ascii="Verdana" w:hAnsi="Verdana" w:cs="Verdana"/>
          <w:sz w:val="22"/>
          <w:szCs w:val="22"/>
        </w:rPr>
        <w:t>or</w:t>
      </w:r>
      <w:r w:rsidRPr="00E02F7F">
        <w:rPr>
          <w:rFonts w:ascii="Verdana" w:hAnsi="Verdana" w:cs="Verdana"/>
          <w:spacing w:val="1"/>
          <w:sz w:val="22"/>
          <w:szCs w:val="22"/>
        </w:rPr>
        <w:t xml:space="preserve"> </w:t>
      </w:r>
      <w:r w:rsidRPr="00E02F7F">
        <w:rPr>
          <w:rFonts w:ascii="Verdana" w:hAnsi="Verdana" w:cs="Verdana"/>
          <w:spacing w:val="-2"/>
          <w:sz w:val="22"/>
          <w:szCs w:val="22"/>
        </w:rPr>
        <w:t xml:space="preserve">in </w:t>
      </w:r>
      <w:r w:rsidRPr="00E02F7F">
        <w:rPr>
          <w:rFonts w:ascii="Verdana" w:hAnsi="Verdana" w:cs="Verdana"/>
          <w:spacing w:val="-1"/>
          <w:sz w:val="22"/>
          <w:szCs w:val="22"/>
        </w:rPr>
        <w:t>person</w:t>
      </w:r>
      <w:r w:rsidRPr="00E02F7F">
        <w:rPr>
          <w:rFonts w:ascii="Verdana" w:hAnsi="Verdana" w:cs="Verdana"/>
          <w:spacing w:val="-2"/>
          <w:sz w:val="22"/>
          <w:szCs w:val="22"/>
        </w:rPr>
        <w:t xml:space="preserve"> </w:t>
      </w:r>
      <w:r w:rsidRPr="00E02F7F">
        <w:rPr>
          <w:rFonts w:ascii="Verdana" w:hAnsi="Verdana" w:cs="Verdana"/>
          <w:spacing w:val="-1"/>
          <w:sz w:val="22"/>
          <w:szCs w:val="22"/>
        </w:rPr>
        <w:t xml:space="preserve">by 12:00 on </w:t>
      </w:r>
      <w:r w:rsidRPr="00E02F7F">
        <w:rPr>
          <w:rFonts w:ascii="Verdana" w:hAnsi="Verdana" w:cs="Verdana"/>
          <w:strike/>
          <w:spacing w:val="-1"/>
          <w:sz w:val="22"/>
          <w:szCs w:val="22"/>
        </w:rPr>
        <w:t>23 March 2020</w:t>
      </w:r>
      <w:r w:rsidR="00484C96">
        <w:rPr>
          <w:rFonts w:ascii="Verdana" w:hAnsi="Verdana" w:cs="Verdana"/>
          <w:spacing w:val="-1"/>
          <w:sz w:val="22"/>
          <w:szCs w:val="22"/>
        </w:rPr>
        <w:t xml:space="preserve"> </w:t>
      </w:r>
      <w:r w:rsidR="00484C96" w:rsidRPr="00484C96">
        <w:rPr>
          <w:rFonts w:ascii="Verdana" w:hAnsi="Verdana" w:cs="Verdana"/>
          <w:b/>
          <w:color w:val="FF0000"/>
          <w:spacing w:val="-1"/>
          <w:sz w:val="22"/>
          <w:szCs w:val="22"/>
        </w:rPr>
        <w:t>30 April 2020</w:t>
      </w:r>
      <w:r w:rsidR="00484C96">
        <w:rPr>
          <w:rFonts w:ascii="Verdana" w:hAnsi="Verdana" w:cs="Verdana"/>
          <w:b/>
          <w:color w:val="FF0000"/>
          <w:spacing w:val="-1"/>
          <w:sz w:val="22"/>
          <w:szCs w:val="22"/>
        </w:rPr>
        <w:t>.</w:t>
      </w:r>
    </w:p>
    <w:p w:rsidR="00484C96" w:rsidRPr="00E02F7F" w:rsidRDefault="00484C96" w:rsidP="00E02F7F">
      <w:pPr>
        <w:kinsoku w:val="0"/>
        <w:overflowPunct w:val="0"/>
        <w:spacing w:line="276" w:lineRule="auto"/>
        <w:ind w:right="255"/>
        <w:contextualSpacing/>
        <w:rPr>
          <w:rFonts w:ascii="Verdana" w:hAnsi="Verdana" w:cs="Verdana"/>
          <w:strike/>
          <w:sz w:val="22"/>
          <w:szCs w:val="22"/>
        </w:rPr>
      </w:pPr>
    </w:p>
    <w:p w:rsidR="00E02F7F" w:rsidRDefault="00E02F7F"/>
    <w:p w:rsidR="00E02F7F" w:rsidRDefault="00484C96">
      <w:pPr>
        <w:rPr>
          <w:rFonts w:ascii="Verdana" w:hAnsi="Verdana"/>
        </w:rPr>
      </w:pPr>
      <w:r w:rsidRPr="00484C96">
        <w:rPr>
          <w:rFonts w:ascii="Verdana" w:hAnsi="Verdana"/>
        </w:rPr>
        <w:t>Additionally</w:t>
      </w:r>
      <w:r>
        <w:rPr>
          <w:rFonts w:ascii="Verdana" w:hAnsi="Verdana"/>
        </w:rPr>
        <w:t xml:space="preserve">, the profile (see section 4.3 below) will be amended and agreed at the inception meeting to reflect the local and national situation that prevails at that time. </w:t>
      </w:r>
    </w:p>
    <w:p w:rsidR="00484C96" w:rsidRDefault="00484C96"/>
    <w:tbl>
      <w:tblPr>
        <w:tblStyle w:val="TableGrid"/>
        <w:tblpPr w:leftFromText="180" w:rightFromText="180" w:vertAnchor="text" w:horzAnchor="margin" w:tblpY="335"/>
        <w:tblW w:w="9180" w:type="dxa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559"/>
        <w:gridCol w:w="1701"/>
      </w:tblGrid>
      <w:tr w:rsidR="00E02F7F" w:rsidRPr="00E429C2" w:rsidTr="00E02F7F">
        <w:tc>
          <w:tcPr>
            <w:tcW w:w="1951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Quarter</w:t>
            </w:r>
          </w:p>
        </w:tc>
        <w:tc>
          <w:tcPr>
            <w:tcW w:w="2126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Jan-Mar 2020</w:t>
            </w:r>
          </w:p>
        </w:tc>
        <w:tc>
          <w:tcPr>
            <w:tcW w:w="1843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Apr-Jun 2020</w:t>
            </w:r>
          </w:p>
        </w:tc>
        <w:tc>
          <w:tcPr>
            <w:tcW w:w="1559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Jul-Sep 2020</w:t>
            </w:r>
          </w:p>
        </w:tc>
        <w:tc>
          <w:tcPr>
            <w:tcW w:w="1701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Oct-Dec 2020</w:t>
            </w:r>
          </w:p>
        </w:tc>
      </w:tr>
      <w:tr w:rsidR="00E02F7F" w:rsidRPr="00E429C2" w:rsidTr="00E02F7F">
        <w:tc>
          <w:tcPr>
            <w:tcW w:w="1951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SME supported</w:t>
            </w:r>
          </w:p>
        </w:tc>
        <w:tc>
          <w:tcPr>
            <w:tcW w:w="2126" w:type="dxa"/>
          </w:tcPr>
          <w:p w:rsidR="00E02F7F" w:rsidRPr="00E429C2" w:rsidRDefault="00E02F7F" w:rsidP="00E02F7F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29C2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E02F7F" w:rsidRPr="00E429C2" w:rsidRDefault="00E02F7F" w:rsidP="00E02F7F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29C2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02F7F" w:rsidRPr="00E429C2" w:rsidRDefault="00E02F7F" w:rsidP="00E02F7F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29C2"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E02F7F" w:rsidRPr="00E429C2" w:rsidRDefault="00E02F7F" w:rsidP="00E02F7F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29C2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</w:tr>
      <w:tr w:rsidR="00E02F7F" w:rsidRPr="00E429C2" w:rsidTr="00E02F7F">
        <w:tc>
          <w:tcPr>
            <w:tcW w:w="1951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Quarter</w:t>
            </w:r>
          </w:p>
        </w:tc>
        <w:tc>
          <w:tcPr>
            <w:tcW w:w="2126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Jan-Mar 2021</w:t>
            </w:r>
          </w:p>
        </w:tc>
        <w:tc>
          <w:tcPr>
            <w:tcW w:w="1843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Apr-Jun 2021</w:t>
            </w:r>
          </w:p>
        </w:tc>
        <w:tc>
          <w:tcPr>
            <w:tcW w:w="1559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Jul-Sep 2021</w:t>
            </w:r>
          </w:p>
        </w:tc>
        <w:tc>
          <w:tcPr>
            <w:tcW w:w="1701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Oct-Dec 2021</w:t>
            </w:r>
          </w:p>
        </w:tc>
      </w:tr>
      <w:tr w:rsidR="00E02F7F" w:rsidRPr="00E429C2" w:rsidTr="00E02F7F">
        <w:tc>
          <w:tcPr>
            <w:tcW w:w="1951" w:type="dxa"/>
          </w:tcPr>
          <w:p w:rsidR="00E02F7F" w:rsidRPr="00E429C2" w:rsidRDefault="00E02F7F" w:rsidP="00E02F7F">
            <w:pPr>
              <w:spacing w:line="276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E429C2">
              <w:rPr>
                <w:rFonts w:ascii="Verdana" w:hAnsi="Verdana"/>
                <w:sz w:val="22"/>
                <w:szCs w:val="22"/>
              </w:rPr>
              <w:t>SME supported</w:t>
            </w:r>
          </w:p>
        </w:tc>
        <w:tc>
          <w:tcPr>
            <w:tcW w:w="2126" w:type="dxa"/>
          </w:tcPr>
          <w:p w:rsidR="00E02F7F" w:rsidRPr="00E429C2" w:rsidRDefault="00E02F7F" w:rsidP="00E02F7F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29C2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02F7F" w:rsidRPr="00E429C2" w:rsidRDefault="00E02F7F" w:rsidP="00E02F7F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29C2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E02F7F" w:rsidRPr="00E429C2" w:rsidRDefault="00E02F7F" w:rsidP="00E02F7F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29C2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E02F7F" w:rsidRPr="00E429C2" w:rsidRDefault="00E02F7F" w:rsidP="00E02F7F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29C2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</w:tr>
    </w:tbl>
    <w:p w:rsidR="00E02F7F" w:rsidRPr="00E02F7F" w:rsidRDefault="00E02F7F" w:rsidP="00E02F7F">
      <w:pPr>
        <w:keepNext/>
        <w:keepLines/>
        <w:spacing w:line="276" w:lineRule="auto"/>
        <w:contextualSpacing/>
        <w:outlineLvl w:val="2"/>
        <w:rPr>
          <w:rFonts w:ascii="Verdana" w:eastAsiaTheme="majorEastAsia" w:hAnsi="Verdana" w:cstheme="majorBidi"/>
          <w:bCs/>
          <w:sz w:val="22"/>
          <w:szCs w:val="22"/>
        </w:rPr>
      </w:pPr>
      <w:r w:rsidRPr="00E02F7F">
        <w:rPr>
          <w:rFonts w:ascii="Verdana" w:eastAsiaTheme="majorEastAsia" w:hAnsi="Verdana" w:cstheme="majorBidi"/>
          <w:b/>
          <w:bCs/>
          <w:sz w:val="22"/>
          <w:szCs w:val="22"/>
        </w:rPr>
        <w:t>4.3</w:t>
      </w:r>
      <w:r w:rsidRPr="00E02F7F">
        <w:rPr>
          <w:rFonts w:ascii="Verdana" w:eastAsiaTheme="majorEastAsia" w:hAnsi="Verdana" w:cstheme="majorBidi"/>
          <w:bCs/>
          <w:sz w:val="22"/>
          <w:szCs w:val="22"/>
        </w:rPr>
        <w:tab/>
        <w:t>Currently the support is profiled as following:</w:t>
      </w:r>
    </w:p>
    <w:p w:rsidR="00E02F7F" w:rsidRDefault="00E02F7F"/>
    <w:sectPr w:rsidR="00E02F7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C96" w:rsidRDefault="00484C96" w:rsidP="00484C96">
      <w:r>
        <w:separator/>
      </w:r>
    </w:p>
  </w:endnote>
  <w:endnote w:type="continuationSeparator" w:id="0">
    <w:p w:rsidR="00484C96" w:rsidRDefault="00484C96" w:rsidP="0048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C96" w:rsidRDefault="00484C96" w:rsidP="00484C96">
      <w:r>
        <w:separator/>
      </w:r>
    </w:p>
  </w:footnote>
  <w:footnote w:type="continuationSeparator" w:id="0">
    <w:p w:rsidR="00484C96" w:rsidRDefault="00484C96" w:rsidP="0048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C96" w:rsidRDefault="00484C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a3a4e14a919870fc369a39d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84C96" w:rsidRPr="00484C96" w:rsidRDefault="00484C96" w:rsidP="00484C96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484C96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a3a4e14a919870fc369a39d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AAkpgMHQMAADgGAAAOAAAAAAAAAAAA&#10;AAAAAC4CAABkcnMvZTJvRG9jLnhtbFBLAQItABQABgAIAAAAIQA3pHo63AAAAAcBAAAPAAAAAAAA&#10;AAAAAAAAAHcFAABkcnMvZG93bnJldi54bWxQSwUGAAAAAAQABADzAAAAgAYAAAAA&#10;" o:allowincell="f" filled="f" stroked="f" strokeweight=".5pt">
              <v:fill o:detectmouseclick="t"/>
              <v:textbox inset=",0,20pt,0">
                <w:txbxContent>
                  <w:p w:rsidR="00484C96" w:rsidRPr="00484C96" w:rsidRDefault="00484C96" w:rsidP="00484C96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484C96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7F"/>
    <w:rsid w:val="000F2E31"/>
    <w:rsid w:val="00233DB6"/>
    <w:rsid w:val="00484C96"/>
    <w:rsid w:val="004F45F3"/>
    <w:rsid w:val="0063197B"/>
    <w:rsid w:val="008D72CE"/>
    <w:rsid w:val="00A66075"/>
    <w:rsid w:val="00C37ADD"/>
    <w:rsid w:val="00E0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07591"/>
  <w15:chartTrackingRefBased/>
  <w15:docId w15:val="{89C53A01-0D9D-486B-A2AD-F0561441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02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F7F"/>
    <w:pPr>
      <w:spacing w:after="0" w:line="240" w:lineRule="auto"/>
    </w:pPr>
    <w:rPr>
      <w:rFonts w:eastAsiaTheme="minorEastAsia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C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C96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84C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C96"/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Woodworth Graham</dc:creator>
  <cp:keywords/>
  <dc:description/>
  <cp:lastModifiedBy>Woodworth Graham</cp:lastModifiedBy>
  <cp:revision>3</cp:revision>
  <dcterms:created xsi:type="dcterms:W3CDTF">2020-03-20T17:41:00Z</dcterms:created>
  <dcterms:modified xsi:type="dcterms:W3CDTF">2020-03-20T18:03:00Z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graham.woodworth@cornwalldevelopmentcompany.co.uk</vt:lpwstr>
  </property>
  <property fmtid="{D5CDD505-2E9C-101B-9397-08002B2CF9AE}" pid="5" name="MSIP_Label_65bade86-969a-4cfc-8d70-99d1f0adeaba_SetDate">
    <vt:lpwstr>2020-03-20T17:59:49.3837096Z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Extended_MSFT_Method">
    <vt:lpwstr>Automatic</vt:lpwstr>
  </property>
  <property fmtid="{D5CDD505-2E9C-101B-9397-08002B2CF9AE}" pid="9" name="Sensitivity">
    <vt:lpwstr>CONTROLLED</vt:lpwstr>
  </property>
</Properties>
</file>