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5E0F2" w14:textId="77777777" w:rsidR="00061ABB" w:rsidRDefault="00061ABB">
      <w:pPr>
        <w:pStyle w:val="NormalWeb"/>
        <w:spacing w:afterAutospacing="0" w:line="240" w:lineRule="auto"/>
        <w:jc w:val="center"/>
        <w:rPr>
          <w:rFonts w:ascii="Arial" w:hAnsi="Arial" w:cs="Arial"/>
          <w:b/>
          <w:color w:val="000000"/>
          <w:sz w:val="30"/>
          <w:szCs w:val="30"/>
        </w:rPr>
      </w:pPr>
    </w:p>
    <w:p w14:paraId="0733827A" w14:textId="227C8014" w:rsidR="005321B4" w:rsidRPr="003E32C6" w:rsidRDefault="009D1FEF">
      <w:pPr>
        <w:pStyle w:val="NormalWeb"/>
        <w:spacing w:afterAutospacing="0" w:line="240" w:lineRule="auto"/>
        <w:jc w:val="center"/>
        <w:rPr>
          <w:rFonts w:ascii="Arial" w:hAnsi="Arial" w:cs="Arial"/>
        </w:rPr>
      </w:pPr>
      <w:r w:rsidRPr="003E32C6">
        <w:rPr>
          <w:rFonts w:ascii="Arial" w:hAnsi="Arial" w:cs="Arial"/>
          <w:b/>
          <w:color w:val="000000"/>
          <w:sz w:val="30"/>
          <w:szCs w:val="30"/>
        </w:rPr>
        <w:t>CONFIDENTIALITY AND NON-DISCLOSURE AGREEMENT</w:t>
      </w:r>
    </w:p>
    <w:p w14:paraId="5E213EA3" w14:textId="77777777" w:rsidR="005321B4" w:rsidRPr="003E32C6" w:rsidRDefault="009D1FEF">
      <w:pPr>
        <w:pStyle w:val="NormalWeb"/>
        <w:spacing w:before="0" w:beforeAutospacing="0" w:after="0" w:afterAutospacing="0" w:line="240" w:lineRule="auto"/>
        <w:jc w:val="both"/>
        <w:rPr>
          <w:rFonts w:ascii="Arial" w:hAnsi="Arial" w:cs="Arial"/>
        </w:rPr>
      </w:pPr>
      <w:r w:rsidRPr="00061ABB">
        <w:rPr>
          <w:rFonts w:ascii="Arial" w:hAnsi="Arial" w:cs="Arial"/>
          <w:b/>
          <w:i/>
          <w:sz w:val="20"/>
          <w:szCs w:val="20"/>
        </w:rPr>
        <w:t> </w:t>
      </w:r>
    </w:p>
    <w:p w14:paraId="3C6CD585" w14:textId="77777777" w:rsidR="005321B4" w:rsidRDefault="009D1FEF">
      <w:pPr>
        <w:pStyle w:val="NormalWeb"/>
        <w:spacing w:afterAutospacing="0" w:line="240" w:lineRule="auto"/>
        <w:jc w:val="right"/>
      </w:pPr>
      <w:r>
        <w:br/>
      </w:r>
      <w:r>
        <w:br/>
      </w:r>
      <w:r>
        <w:rPr>
          <w:rFonts w:ascii="Times New Roman" w:hAnsi="Times New Roman" w:cs="Times New Roman"/>
        </w:rPr>
        <w:t xml:space="preserve">  </w:t>
      </w:r>
    </w:p>
    <w:p w14:paraId="36483525" w14:textId="37A87915" w:rsidR="005321B4" w:rsidRDefault="009D1FEF">
      <w:pPr>
        <w:pStyle w:val="NormalWeb"/>
        <w:spacing w:before="0" w:beforeAutospacing="0" w:after="0" w:afterAutospacing="0" w:line="240" w:lineRule="auto"/>
        <w:jc w:val="center"/>
      </w:pPr>
      <w:r>
        <w:rPr>
          <w:rFonts w:ascii="Arial" w:hAnsi="Arial" w:cs="Arial"/>
          <w:b/>
          <w:sz w:val="20"/>
          <w:szCs w:val="20"/>
        </w:rPr>
        <w:t>THIS AGREEMENT</w:t>
      </w:r>
      <w:r>
        <w:rPr>
          <w:rFonts w:ascii="Arial" w:hAnsi="Arial" w:cs="Arial"/>
          <w:sz w:val="20"/>
          <w:szCs w:val="20"/>
        </w:rPr>
        <w:t xml:space="preserve"> is made </w:t>
      </w:r>
      <w:r w:rsidRPr="003022B0">
        <w:rPr>
          <w:rFonts w:ascii="Arial" w:hAnsi="Arial" w:cs="Arial"/>
          <w:sz w:val="20"/>
          <w:szCs w:val="20"/>
        </w:rPr>
        <w:t>on</w:t>
      </w:r>
      <w:r w:rsidR="006F300F" w:rsidRPr="003022B0">
        <w:rPr>
          <w:rFonts w:ascii="Arial" w:hAnsi="Arial" w:cs="Arial"/>
          <w:sz w:val="20"/>
          <w:szCs w:val="20"/>
        </w:rPr>
        <w:t xml:space="preserve"> </w:t>
      </w:r>
      <w:r w:rsidR="00D3091C" w:rsidRPr="003022B0">
        <w:rPr>
          <w:rFonts w:ascii="Arial" w:hAnsi="Arial" w:cs="Arial"/>
          <w:sz w:val="20"/>
          <w:szCs w:val="20"/>
        </w:rPr>
        <w:t>1</w:t>
      </w:r>
      <w:r w:rsidR="008435D4" w:rsidRPr="003022B0">
        <w:rPr>
          <w:rFonts w:ascii="Arial" w:hAnsi="Arial" w:cs="Arial"/>
          <w:sz w:val="20"/>
          <w:szCs w:val="20"/>
        </w:rPr>
        <w:t>9</w:t>
      </w:r>
      <w:r w:rsidR="00D3091C" w:rsidRPr="003022B0">
        <w:rPr>
          <w:rFonts w:ascii="Arial" w:hAnsi="Arial" w:cs="Arial"/>
          <w:sz w:val="20"/>
          <w:szCs w:val="20"/>
          <w:vertAlign w:val="superscript"/>
        </w:rPr>
        <w:t>th</w:t>
      </w:r>
      <w:r w:rsidR="00D3091C" w:rsidRPr="003022B0">
        <w:rPr>
          <w:rFonts w:ascii="Arial" w:hAnsi="Arial" w:cs="Arial"/>
          <w:sz w:val="20"/>
          <w:szCs w:val="20"/>
        </w:rPr>
        <w:t xml:space="preserve"> December 2023</w:t>
      </w:r>
      <w:r>
        <w:rPr>
          <w:rFonts w:ascii="Arial" w:hAnsi="Arial" w:cs="Arial"/>
          <w:sz w:val="20"/>
          <w:szCs w:val="20"/>
        </w:rPr>
        <w:t xml:space="preserve"> </w:t>
      </w:r>
      <w:r>
        <w:rPr>
          <w:rFonts w:ascii="Arial" w:hAnsi="Arial" w:cs="Arial"/>
          <w:b/>
          <w:sz w:val="20"/>
          <w:szCs w:val="20"/>
        </w:rPr>
        <w:t>BETWEEN</w:t>
      </w:r>
      <w:r>
        <w:rPr>
          <w:rFonts w:ascii="Arial" w:hAnsi="Arial" w:cs="Arial"/>
          <w:sz w:val="20"/>
          <w:szCs w:val="20"/>
        </w:rPr>
        <w:t>:</w:t>
      </w:r>
    </w:p>
    <w:p w14:paraId="0B2BA084" w14:textId="77777777" w:rsidR="005321B4" w:rsidRDefault="009D1FEF">
      <w:pPr>
        <w:pStyle w:val="NormalWeb"/>
        <w:spacing w:afterAutospacing="0" w:line="240" w:lineRule="auto"/>
      </w:pPr>
      <w:r>
        <w:rPr>
          <w:rFonts w:ascii="Times New Roman" w:hAnsi="Times New Roman" w:cs="Times New Roman"/>
        </w:rPr>
        <w:t> </w:t>
      </w:r>
    </w:p>
    <w:p w14:paraId="23B993CA" w14:textId="77777777" w:rsidR="005321B4" w:rsidRDefault="009D1FEF">
      <w:pPr>
        <w:pStyle w:val="NormalWeb"/>
        <w:numPr>
          <w:ilvl w:val="0"/>
          <w:numId w:val="1"/>
        </w:numPr>
        <w:spacing w:before="0" w:beforeAutospacing="0" w:after="0" w:afterAutospacing="0" w:line="240" w:lineRule="auto"/>
        <w:ind w:hanging="600"/>
        <w:jc w:val="both"/>
        <w:rPr>
          <w:rFonts w:ascii="Times New Roman" w:hAnsi="Times New Roman" w:cs="Times New Roman"/>
        </w:rPr>
      </w:pPr>
      <w:r>
        <w:rPr>
          <w:rFonts w:ascii="Arial" w:hAnsi="Arial" w:cs="Arial"/>
          <w:b/>
          <w:sz w:val="20"/>
          <w:szCs w:val="20"/>
        </w:rPr>
        <w:t xml:space="preserve">United Kingdom Research and Innovation </w:t>
      </w:r>
      <w:r>
        <w:rPr>
          <w:rFonts w:ascii="Arial" w:hAnsi="Arial" w:cs="Arial"/>
          <w:sz w:val="20"/>
          <w:szCs w:val="20"/>
        </w:rPr>
        <w:t xml:space="preserve">whose </w:t>
      </w:r>
      <w:r w:rsidR="00061ABB">
        <w:rPr>
          <w:rFonts w:ascii="Arial" w:hAnsi="Arial" w:cs="Arial"/>
          <w:sz w:val="20"/>
          <w:szCs w:val="20"/>
        </w:rPr>
        <w:t xml:space="preserve">head </w:t>
      </w:r>
      <w:r>
        <w:rPr>
          <w:rFonts w:ascii="Arial" w:hAnsi="Arial" w:cs="Arial"/>
          <w:sz w:val="20"/>
          <w:szCs w:val="20"/>
        </w:rPr>
        <w:t xml:space="preserve">offices are at Polaris House, North Star Avenue, Swindon </w:t>
      </w:r>
      <w:proofErr w:type="spellStart"/>
      <w:r>
        <w:rPr>
          <w:rFonts w:ascii="Arial" w:hAnsi="Arial" w:cs="Arial"/>
          <w:sz w:val="20"/>
          <w:szCs w:val="20"/>
        </w:rPr>
        <w:t>SN2</w:t>
      </w:r>
      <w:proofErr w:type="spellEnd"/>
      <w:r>
        <w:rPr>
          <w:rFonts w:ascii="Arial" w:hAnsi="Arial" w:cs="Arial"/>
          <w:sz w:val="20"/>
          <w:szCs w:val="20"/>
        </w:rPr>
        <w:t xml:space="preserve"> </w:t>
      </w:r>
      <w:proofErr w:type="spellStart"/>
      <w:r>
        <w:rPr>
          <w:rFonts w:ascii="Arial" w:hAnsi="Arial" w:cs="Arial"/>
          <w:sz w:val="20"/>
          <w:szCs w:val="20"/>
        </w:rPr>
        <w:t>1SZ</w:t>
      </w:r>
      <w:proofErr w:type="spellEnd"/>
      <w:r>
        <w:rPr>
          <w:rFonts w:ascii="Arial" w:hAnsi="Arial" w:cs="Arial"/>
          <w:sz w:val="20"/>
          <w:szCs w:val="20"/>
        </w:rPr>
        <w:t>, (“</w:t>
      </w:r>
      <w:r w:rsidR="00061ABB">
        <w:rPr>
          <w:rFonts w:ascii="Arial" w:hAnsi="Arial" w:cs="Arial"/>
          <w:b/>
          <w:sz w:val="20"/>
          <w:szCs w:val="20"/>
        </w:rPr>
        <w:t>UKRI</w:t>
      </w:r>
      <w:r>
        <w:rPr>
          <w:rFonts w:ascii="Arial" w:hAnsi="Arial" w:cs="Arial"/>
          <w:sz w:val="20"/>
          <w:szCs w:val="20"/>
        </w:rPr>
        <w:t>”); and</w:t>
      </w:r>
    </w:p>
    <w:p w14:paraId="216769D4" w14:textId="77777777" w:rsidR="005321B4" w:rsidRDefault="009D1FEF">
      <w:pPr>
        <w:pStyle w:val="NormalWeb"/>
        <w:spacing w:before="0" w:beforeAutospacing="0" w:after="0" w:afterAutospacing="0" w:line="240" w:lineRule="auto"/>
        <w:jc w:val="both"/>
      </w:pPr>
      <w:r>
        <w:rPr>
          <w:rFonts w:ascii="Arial" w:hAnsi="Arial" w:cs="Arial"/>
          <w:b/>
          <w:i/>
          <w:sz w:val="20"/>
          <w:szCs w:val="20"/>
        </w:rPr>
        <w:t> </w:t>
      </w:r>
    </w:p>
    <w:p w14:paraId="17539B65" w14:textId="77777777" w:rsidR="005321B4" w:rsidRDefault="006F300F" w:rsidP="006F300F">
      <w:pPr>
        <w:pStyle w:val="NormalWeb"/>
        <w:numPr>
          <w:ilvl w:val="0"/>
          <w:numId w:val="1"/>
        </w:numPr>
        <w:spacing w:before="0" w:beforeAutospacing="0" w:after="0" w:afterAutospacing="0" w:line="240" w:lineRule="auto"/>
        <w:ind w:hanging="600"/>
        <w:jc w:val="both"/>
      </w:pPr>
      <w:proofErr w:type="spellStart"/>
      <w:r w:rsidRPr="003E32C6">
        <w:rPr>
          <w:rFonts w:ascii="Arial" w:hAnsi="Arial" w:cs="Arial"/>
          <w:b/>
          <w:sz w:val="20"/>
          <w:szCs w:val="20"/>
          <w:highlight w:val="yellow"/>
        </w:rPr>
        <w:t>XXXXXXX</w:t>
      </w:r>
      <w:proofErr w:type="spellEnd"/>
      <w:r w:rsidR="009D1FEF">
        <w:rPr>
          <w:rFonts w:ascii="Arial" w:hAnsi="Arial" w:cs="Arial"/>
          <w:sz w:val="20"/>
          <w:szCs w:val="20"/>
        </w:rPr>
        <w:t xml:space="preserve"> a company whose principal office is at </w:t>
      </w:r>
      <w:proofErr w:type="spellStart"/>
      <w:r w:rsidRPr="003E32C6">
        <w:rPr>
          <w:rFonts w:ascii="Arial" w:hAnsi="Arial" w:cs="Arial"/>
          <w:sz w:val="20"/>
          <w:szCs w:val="20"/>
          <w:highlight w:val="yellow"/>
        </w:rPr>
        <w:t>XXXXXXXXXXXXXXX</w:t>
      </w:r>
      <w:proofErr w:type="spellEnd"/>
      <w:r w:rsidDel="006F300F">
        <w:rPr>
          <w:rFonts w:ascii="Arial" w:hAnsi="Arial" w:cs="Arial"/>
          <w:sz w:val="20"/>
          <w:szCs w:val="20"/>
        </w:rPr>
        <w:t xml:space="preserve"> </w:t>
      </w:r>
      <w:r w:rsidR="009D1FEF">
        <w:rPr>
          <w:rFonts w:ascii="Arial" w:hAnsi="Arial" w:cs="Arial"/>
          <w:sz w:val="20"/>
          <w:szCs w:val="20"/>
        </w:rPr>
        <w:t>(each a “</w:t>
      </w:r>
      <w:r w:rsidR="009D1FEF">
        <w:rPr>
          <w:rFonts w:ascii="Arial" w:hAnsi="Arial" w:cs="Arial"/>
          <w:b/>
          <w:sz w:val="20"/>
          <w:szCs w:val="20"/>
        </w:rPr>
        <w:t>Party</w:t>
      </w:r>
      <w:r w:rsidR="009D1FEF">
        <w:rPr>
          <w:rFonts w:ascii="Arial" w:hAnsi="Arial" w:cs="Arial"/>
          <w:sz w:val="20"/>
          <w:szCs w:val="20"/>
        </w:rPr>
        <w:t>” and together the “</w:t>
      </w:r>
      <w:r w:rsidR="009D1FEF">
        <w:rPr>
          <w:rFonts w:ascii="Arial" w:hAnsi="Arial" w:cs="Arial"/>
          <w:b/>
          <w:sz w:val="20"/>
          <w:szCs w:val="20"/>
        </w:rPr>
        <w:t>Parties</w:t>
      </w:r>
      <w:r w:rsidR="009D1FEF">
        <w:rPr>
          <w:rFonts w:ascii="Arial" w:hAnsi="Arial" w:cs="Arial"/>
          <w:sz w:val="20"/>
          <w:szCs w:val="20"/>
        </w:rPr>
        <w:t>”).</w:t>
      </w:r>
    </w:p>
    <w:p w14:paraId="7D7D4010" w14:textId="77777777" w:rsidR="005321B4" w:rsidRDefault="009D1FEF">
      <w:pPr>
        <w:pStyle w:val="NormalWeb"/>
        <w:spacing w:before="0" w:beforeAutospacing="0" w:after="0" w:afterAutospacing="0" w:line="240" w:lineRule="auto"/>
      </w:pPr>
      <w:r>
        <w:rPr>
          <w:rFonts w:ascii="Arial" w:hAnsi="Arial" w:cs="Arial"/>
          <w:sz w:val="20"/>
          <w:szCs w:val="20"/>
        </w:rPr>
        <w:t> </w:t>
      </w:r>
    </w:p>
    <w:p w14:paraId="490FA5DD"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85AF975" w14:textId="77777777" w:rsidR="005321B4" w:rsidRDefault="009D1FEF">
      <w:pPr>
        <w:pStyle w:val="NormalWeb"/>
        <w:spacing w:before="0" w:beforeAutospacing="0" w:after="0" w:afterAutospacing="0" w:line="240" w:lineRule="auto"/>
      </w:pPr>
      <w:r>
        <w:rPr>
          <w:rFonts w:ascii="Arial" w:hAnsi="Arial" w:cs="Arial"/>
          <w:b/>
          <w:sz w:val="20"/>
          <w:szCs w:val="20"/>
        </w:rPr>
        <w:t>BACKGROUND</w:t>
      </w:r>
    </w:p>
    <w:p w14:paraId="5520E61A" w14:textId="52F93259" w:rsidR="005321B4" w:rsidRDefault="009D1FEF" w:rsidP="003C6552">
      <w:pPr>
        <w:pStyle w:val="NormalWeb"/>
        <w:tabs>
          <w:tab w:val="left" w:pos="6960"/>
        </w:tabs>
        <w:spacing w:before="0" w:beforeAutospacing="0" w:after="0" w:afterAutospacing="0" w:line="240" w:lineRule="auto"/>
        <w:jc w:val="both"/>
      </w:pPr>
      <w:r w:rsidRPr="7D927CE7">
        <w:rPr>
          <w:rFonts w:ascii="Arial" w:hAnsi="Arial" w:cs="Arial"/>
          <w:sz w:val="20"/>
          <w:szCs w:val="20"/>
        </w:rPr>
        <w:t> </w:t>
      </w:r>
      <w:r w:rsidR="003C6552">
        <w:rPr>
          <w:rFonts w:ascii="Arial" w:hAnsi="Arial" w:cs="Arial"/>
          <w:sz w:val="20"/>
          <w:szCs w:val="20"/>
        </w:rPr>
        <w:tab/>
      </w:r>
    </w:p>
    <w:p w14:paraId="6A286329" w14:textId="77777777" w:rsidR="005321B4" w:rsidRDefault="009D1FEF">
      <w:pPr>
        <w:pStyle w:val="NormalWeb"/>
        <w:spacing w:before="0" w:beforeAutospacing="0" w:after="0" w:afterAutospacing="0" w:line="240" w:lineRule="auto"/>
        <w:jc w:val="both"/>
      </w:pPr>
      <w:r>
        <w:rPr>
          <w:rFonts w:ascii="Arial" w:hAnsi="Arial" w:cs="Arial"/>
          <w:sz w:val="20"/>
          <w:szCs w:val="20"/>
        </w:rPr>
        <w:t>The Parties wish to disclose and receive from each other certain Confidential Information in relation to the Purpose and have agreed to comply with the terms of this Agreement.</w:t>
      </w:r>
    </w:p>
    <w:p w14:paraId="2A71156E"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F4FE843"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78E413C" w14:textId="77777777" w:rsidR="005321B4" w:rsidRDefault="009D1FEF">
      <w:pPr>
        <w:pStyle w:val="NormalWeb"/>
        <w:spacing w:before="0" w:beforeAutospacing="0" w:after="0" w:afterAutospacing="0" w:line="240" w:lineRule="auto"/>
        <w:jc w:val="both"/>
      </w:pPr>
      <w:r>
        <w:rPr>
          <w:rFonts w:ascii="Arial" w:hAnsi="Arial" w:cs="Arial"/>
          <w:b/>
          <w:sz w:val="20"/>
          <w:szCs w:val="20"/>
        </w:rPr>
        <w:t>Agreed terms</w:t>
      </w:r>
    </w:p>
    <w:p w14:paraId="37696E0B"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2AF6E44"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1.</w:t>
      </w:r>
      <w:r>
        <w:rPr>
          <w:rFonts w:ascii="Times New Roman" w:hAnsi="Times New Roman" w:cs="Times New Roman"/>
          <w:sz w:val="14"/>
          <w:szCs w:val="14"/>
        </w:rPr>
        <w:t>           </w:t>
      </w:r>
      <w:r>
        <w:rPr>
          <w:rFonts w:ascii="Arial" w:hAnsi="Arial" w:cs="Arial"/>
          <w:b/>
          <w:sz w:val="20"/>
          <w:szCs w:val="20"/>
        </w:rPr>
        <w:t>DEFINITIONS AND INTERPRETATION</w:t>
      </w:r>
    </w:p>
    <w:p w14:paraId="7F261179" w14:textId="77777777" w:rsidR="005321B4" w:rsidRDefault="009D1FEF">
      <w:pPr>
        <w:pStyle w:val="NormalWeb"/>
        <w:spacing w:before="0" w:beforeAutospacing="0" w:after="0" w:afterAutospacing="0" w:line="240" w:lineRule="auto"/>
        <w:ind w:left="720"/>
        <w:jc w:val="both"/>
      </w:pPr>
      <w:r>
        <w:rPr>
          <w:rFonts w:ascii="Arial" w:hAnsi="Arial" w:cs="Arial"/>
          <w:b/>
          <w:sz w:val="20"/>
          <w:szCs w:val="20"/>
        </w:rPr>
        <w:t> </w:t>
      </w:r>
    </w:p>
    <w:p w14:paraId="727948F0"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1.1.</w:t>
      </w:r>
      <w:r>
        <w:rPr>
          <w:rFonts w:ascii="Times New Roman" w:hAnsi="Times New Roman" w:cs="Times New Roman"/>
          <w:sz w:val="14"/>
          <w:szCs w:val="14"/>
        </w:rPr>
        <w:t>      </w:t>
      </w:r>
      <w:r>
        <w:rPr>
          <w:rFonts w:ascii="Arial" w:hAnsi="Arial" w:cs="Arial"/>
          <w:sz w:val="20"/>
          <w:szCs w:val="20"/>
        </w:rPr>
        <w:t>In this Agreement the following expressions shall have the following meanings:</w:t>
      </w:r>
    </w:p>
    <w:p w14:paraId="31F0144D"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tbl>
      <w:tblPr>
        <w:tblW w:w="8640" w:type="dxa"/>
        <w:tblInd w:w="828"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2340"/>
        <w:gridCol w:w="6300"/>
      </w:tblGrid>
      <w:tr w:rsidR="005321B4" w14:paraId="2ECEF902" w14:textId="77777777">
        <w:tc>
          <w:tcPr>
            <w:tcW w:w="2340" w:type="dxa"/>
            <w:tcMar>
              <w:top w:w="0" w:type="dxa"/>
              <w:left w:w="105" w:type="dxa"/>
              <w:bottom w:w="0" w:type="dxa"/>
              <w:right w:w="105" w:type="dxa"/>
            </w:tcMar>
          </w:tcPr>
          <w:p w14:paraId="6247A437" w14:textId="77777777" w:rsidR="005321B4" w:rsidRDefault="009D1FEF">
            <w:pPr>
              <w:pStyle w:val="NormalWeb"/>
              <w:spacing w:before="0" w:beforeAutospacing="0" w:after="0" w:afterAutospacing="0" w:line="240" w:lineRule="auto"/>
              <w:jc w:val="both"/>
            </w:pPr>
            <w:r>
              <w:rPr>
                <w:rFonts w:ascii="Arial" w:hAnsi="Arial" w:cs="Arial"/>
                <w:b/>
                <w:color w:val="000000"/>
                <w:sz w:val="20"/>
                <w:szCs w:val="20"/>
              </w:rPr>
              <w:t>“Affiliate”</w:t>
            </w:r>
          </w:p>
        </w:tc>
        <w:tc>
          <w:tcPr>
            <w:tcW w:w="6300" w:type="dxa"/>
            <w:tcMar>
              <w:top w:w="0" w:type="dxa"/>
              <w:left w:w="105" w:type="dxa"/>
              <w:bottom w:w="0" w:type="dxa"/>
              <w:right w:w="105" w:type="dxa"/>
            </w:tcMar>
          </w:tcPr>
          <w:p w14:paraId="7173AE70" w14:textId="77777777" w:rsidR="005321B4" w:rsidRDefault="009D1FEF">
            <w:pPr>
              <w:pStyle w:val="NormalWeb"/>
              <w:spacing w:before="0" w:beforeAutospacing="0" w:after="0" w:afterAutospacing="0" w:line="240" w:lineRule="auto"/>
              <w:jc w:val="both"/>
            </w:pPr>
            <w:r>
              <w:rPr>
                <w:rFonts w:ascii="Arial" w:hAnsi="Arial" w:cs="Arial"/>
                <w:sz w:val="20"/>
                <w:szCs w:val="20"/>
              </w:rPr>
              <w:t>in relation to a Party, any subsidiary, subsidiary undertaking or holding company of the Party, and any subsidiary or subsidiary undertaking of any such holding company for the time being (</w:t>
            </w:r>
            <w:r>
              <w:rPr>
                <w:rFonts w:ascii="Arial" w:hAnsi="Arial" w:cs="Arial"/>
                <w:b/>
                <w:sz w:val="20"/>
                <w:szCs w:val="20"/>
              </w:rPr>
              <w:t>subsidiary</w:t>
            </w:r>
            <w:r>
              <w:rPr>
                <w:rFonts w:ascii="Arial" w:hAnsi="Arial" w:cs="Arial"/>
                <w:sz w:val="20"/>
                <w:szCs w:val="20"/>
              </w:rPr>
              <w:t xml:space="preserve"> and </w:t>
            </w:r>
            <w:r>
              <w:rPr>
                <w:rFonts w:ascii="Arial" w:hAnsi="Arial" w:cs="Arial"/>
                <w:b/>
                <w:sz w:val="20"/>
                <w:szCs w:val="20"/>
              </w:rPr>
              <w:t>holding company</w:t>
            </w:r>
            <w:r>
              <w:rPr>
                <w:rFonts w:ascii="Arial" w:hAnsi="Arial" w:cs="Arial"/>
                <w:sz w:val="20"/>
                <w:szCs w:val="20"/>
              </w:rPr>
              <w:t xml:space="preserve"> as defined in section 1159 of the Companies Act 2006). </w:t>
            </w:r>
          </w:p>
          <w:p w14:paraId="7DF8046E"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tc>
      </w:tr>
      <w:tr w:rsidR="005321B4" w14:paraId="3596DCBB" w14:textId="77777777">
        <w:tc>
          <w:tcPr>
            <w:tcW w:w="2340" w:type="dxa"/>
            <w:tcMar>
              <w:top w:w="0" w:type="dxa"/>
              <w:left w:w="105" w:type="dxa"/>
              <w:bottom w:w="0" w:type="dxa"/>
              <w:right w:w="105" w:type="dxa"/>
            </w:tcMar>
          </w:tcPr>
          <w:p w14:paraId="55337DBE" w14:textId="77777777" w:rsidR="005321B4" w:rsidRDefault="009D1FEF">
            <w:pPr>
              <w:pStyle w:val="NormalWeb"/>
              <w:spacing w:before="0" w:beforeAutospacing="0" w:after="0" w:afterAutospacing="0" w:line="240" w:lineRule="auto"/>
              <w:jc w:val="both"/>
            </w:pPr>
            <w:r>
              <w:rPr>
                <w:rFonts w:ascii="Arial" w:hAnsi="Arial" w:cs="Arial"/>
                <w:color w:val="000000"/>
                <w:sz w:val="20"/>
                <w:szCs w:val="20"/>
              </w:rPr>
              <w:t>“</w:t>
            </w:r>
            <w:r>
              <w:rPr>
                <w:rFonts w:ascii="Arial" w:hAnsi="Arial" w:cs="Arial"/>
                <w:b/>
                <w:color w:val="000000"/>
                <w:sz w:val="20"/>
                <w:szCs w:val="20"/>
              </w:rPr>
              <w:t>Confidential Information</w:t>
            </w:r>
            <w:r>
              <w:rPr>
                <w:rFonts w:ascii="Arial" w:hAnsi="Arial" w:cs="Arial"/>
                <w:color w:val="000000"/>
                <w:sz w:val="20"/>
                <w:szCs w:val="20"/>
              </w:rPr>
              <w:t>”</w:t>
            </w:r>
          </w:p>
        </w:tc>
        <w:tc>
          <w:tcPr>
            <w:tcW w:w="6300" w:type="dxa"/>
            <w:tcMar>
              <w:top w:w="0" w:type="dxa"/>
              <w:left w:w="105" w:type="dxa"/>
              <w:bottom w:w="0" w:type="dxa"/>
              <w:right w:w="105" w:type="dxa"/>
            </w:tcMar>
          </w:tcPr>
          <w:p w14:paraId="336BCED2" w14:textId="77777777" w:rsidR="005321B4" w:rsidRDefault="009D1FEF">
            <w:pPr>
              <w:pStyle w:val="NormalWeb"/>
              <w:spacing w:before="0" w:beforeAutospacing="0" w:after="0" w:afterAutospacing="0" w:line="240" w:lineRule="auto"/>
              <w:jc w:val="both"/>
            </w:pPr>
            <w:r>
              <w:rPr>
                <w:rFonts w:ascii="Arial" w:hAnsi="Arial" w:cs="Arial"/>
                <w:sz w:val="20"/>
                <w:szCs w:val="20"/>
              </w:rPr>
              <w:t xml:space="preserve">all information (however recorded, preserved or disclosed) disclosed by one Party (the </w:t>
            </w:r>
            <w:r>
              <w:rPr>
                <w:rFonts w:ascii="Arial" w:hAnsi="Arial" w:cs="Arial"/>
                <w:b/>
                <w:sz w:val="20"/>
                <w:szCs w:val="20"/>
              </w:rPr>
              <w:t>Disclosing Party</w:t>
            </w:r>
            <w:r>
              <w:rPr>
                <w:rFonts w:ascii="Arial" w:hAnsi="Arial" w:cs="Arial"/>
                <w:sz w:val="20"/>
                <w:szCs w:val="20"/>
              </w:rPr>
              <w:t xml:space="preserve">) or its Affiliates or Representatives at any time directly or indirectly to the other Party (the </w:t>
            </w:r>
            <w:r>
              <w:rPr>
                <w:rFonts w:ascii="Arial" w:hAnsi="Arial" w:cs="Arial"/>
                <w:b/>
                <w:sz w:val="20"/>
                <w:szCs w:val="20"/>
              </w:rPr>
              <w:t>Recipient</w:t>
            </w:r>
            <w:r>
              <w:rPr>
                <w:rFonts w:ascii="Arial" w:hAnsi="Arial" w:cs="Arial"/>
                <w:sz w:val="20"/>
                <w:szCs w:val="20"/>
              </w:rPr>
              <w:t xml:space="preserve">) or its Affiliates or Representatives in connection with the Purpose that would be regarded as confidential by a reasonable business person, including without limitation: </w:t>
            </w:r>
            <w:proofErr w:type="spellStart"/>
            <w:r>
              <w:rPr>
                <w:rFonts w:ascii="Arial" w:hAnsi="Arial" w:cs="Arial"/>
                <w:sz w:val="20"/>
                <w:szCs w:val="20"/>
              </w:rPr>
              <w:t>i</w:t>
            </w:r>
            <w:proofErr w:type="spellEnd"/>
            <w:r>
              <w:rPr>
                <w:rFonts w:ascii="Arial" w:hAnsi="Arial" w:cs="Arial"/>
                <w:sz w:val="20"/>
                <w:szCs w:val="20"/>
              </w:rPr>
              <w:t>) information relating to the business, affairs, customers, clients, suppliers, plans, intentions, market opportunities, operations, processes, product information, Intellectual Property Rights or software of the Disclosing Party or its Affiliates; ii) any information or analysis derived from such information; and iii) the fact and status of the discussions between the Parties concerning the Purpose.</w:t>
            </w:r>
          </w:p>
          <w:p w14:paraId="49EA1E3D"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tc>
      </w:tr>
      <w:tr w:rsidR="005321B4" w14:paraId="134ED7E9" w14:textId="77777777">
        <w:tc>
          <w:tcPr>
            <w:tcW w:w="2340" w:type="dxa"/>
            <w:tcMar>
              <w:top w:w="0" w:type="dxa"/>
              <w:left w:w="105" w:type="dxa"/>
              <w:bottom w:w="0" w:type="dxa"/>
              <w:right w:w="105" w:type="dxa"/>
            </w:tcMar>
          </w:tcPr>
          <w:p w14:paraId="779ED237" w14:textId="77777777" w:rsidR="005321B4" w:rsidRDefault="009D1FEF">
            <w:pPr>
              <w:pStyle w:val="NormalWeb"/>
              <w:spacing w:before="0" w:beforeAutospacing="0" w:after="0" w:afterAutospacing="0" w:line="240" w:lineRule="auto"/>
              <w:jc w:val="both"/>
            </w:pPr>
            <w:r>
              <w:rPr>
                <w:rFonts w:ascii="Arial" w:hAnsi="Arial" w:cs="Arial"/>
                <w:b/>
                <w:color w:val="000000"/>
                <w:sz w:val="20"/>
                <w:szCs w:val="20"/>
              </w:rPr>
              <w:t>“Effective Date”</w:t>
            </w:r>
          </w:p>
        </w:tc>
        <w:tc>
          <w:tcPr>
            <w:tcW w:w="6300" w:type="dxa"/>
            <w:tcMar>
              <w:top w:w="0" w:type="dxa"/>
              <w:left w:w="105" w:type="dxa"/>
              <w:bottom w:w="0" w:type="dxa"/>
              <w:right w:w="105" w:type="dxa"/>
            </w:tcMar>
          </w:tcPr>
          <w:p w14:paraId="22F3717B" w14:textId="2ACEF7FE" w:rsidR="005321B4" w:rsidRDefault="002373AE">
            <w:pPr>
              <w:pStyle w:val="NormalWeb"/>
              <w:spacing w:before="0" w:beforeAutospacing="0" w:after="0" w:afterAutospacing="0" w:line="240" w:lineRule="auto"/>
            </w:pPr>
            <w:r w:rsidRPr="003022B0">
              <w:rPr>
                <w:rFonts w:ascii="Arial" w:hAnsi="Arial" w:cs="Arial"/>
                <w:sz w:val="20"/>
                <w:szCs w:val="20"/>
              </w:rPr>
              <w:t>1</w:t>
            </w:r>
            <w:r w:rsidR="008435D4" w:rsidRPr="003022B0">
              <w:rPr>
                <w:rFonts w:ascii="Arial" w:hAnsi="Arial" w:cs="Arial"/>
                <w:sz w:val="20"/>
                <w:szCs w:val="20"/>
              </w:rPr>
              <w:t>9</w:t>
            </w:r>
            <w:r w:rsidRPr="003022B0">
              <w:rPr>
                <w:rFonts w:ascii="Arial" w:hAnsi="Arial" w:cs="Arial"/>
                <w:sz w:val="20"/>
                <w:szCs w:val="20"/>
                <w:vertAlign w:val="superscript"/>
              </w:rPr>
              <w:t>th</w:t>
            </w:r>
            <w:r w:rsidRPr="003022B0">
              <w:rPr>
                <w:rFonts w:ascii="Arial" w:hAnsi="Arial" w:cs="Arial"/>
                <w:sz w:val="20"/>
                <w:szCs w:val="20"/>
              </w:rPr>
              <w:t xml:space="preserve"> December 2023</w:t>
            </w:r>
            <w:r w:rsidR="009D1FEF" w:rsidRPr="003022B0">
              <w:rPr>
                <w:rFonts w:ascii="Arial" w:hAnsi="Arial" w:cs="Arial"/>
                <w:sz w:val="20"/>
                <w:szCs w:val="20"/>
              </w:rPr>
              <w:t>.</w:t>
            </w:r>
          </w:p>
          <w:p w14:paraId="70554BEE"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tc>
      </w:tr>
      <w:tr w:rsidR="005321B4" w14:paraId="01B5B672" w14:textId="77777777">
        <w:tc>
          <w:tcPr>
            <w:tcW w:w="2340" w:type="dxa"/>
            <w:tcMar>
              <w:top w:w="0" w:type="dxa"/>
              <w:left w:w="105" w:type="dxa"/>
              <w:bottom w:w="0" w:type="dxa"/>
              <w:right w:w="105" w:type="dxa"/>
            </w:tcMar>
          </w:tcPr>
          <w:p w14:paraId="52BDAF3B" w14:textId="77777777" w:rsidR="005321B4" w:rsidRDefault="009D1FEF">
            <w:pPr>
              <w:pStyle w:val="NormalWeb"/>
              <w:spacing w:before="0" w:beforeAutospacing="0" w:after="0" w:afterAutospacing="0" w:line="240" w:lineRule="auto"/>
              <w:jc w:val="both"/>
            </w:pPr>
            <w:r>
              <w:rPr>
                <w:rFonts w:ascii="Arial" w:hAnsi="Arial" w:cs="Arial"/>
                <w:b/>
                <w:color w:val="000000"/>
                <w:sz w:val="20"/>
                <w:szCs w:val="20"/>
              </w:rPr>
              <w:lastRenderedPageBreak/>
              <w:t>“Purpose”</w:t>
            </w:r>
          </w:p>
        </w:tc>
        <w:tc>
          <w:tcPr>
            <w:tcW w:w="6300" w:type="dxa"/>
            <w:tcMar>
              <w:top w:w="0" w:type="dxa"/>
              <w:left w:w="105" w:type="dxa"/>
              <w:bottom w:w="0" w:type="dxa"/>
              <w:right w:w="105" w:type="dxa"/>
            </w:tcMar>
          </w:tcPr>
          <w:p w14:paraId="51F83D01" w14:textId="5AF6DB77" w:rsidR="006F300F" w:rsidRDefault="00775C98">
            <w:pPr>
              <w:pStyle w:val="NormalWeb"/>
              <w:spacing w:before="0" w:beforeAutospacing="0" w:after="0" w:afterAutospacing="0" w:line="240" w:lineRule="auto"/>
              <w:jc w:val="both"/>
              <w:rPr>
                <w:rFonts w:ascii="Arial" w:hAnsi="Arial" w:cs="Arial"/>
                <w:sz w:val="20"/>
                <w:szCs w:val="20"/>
              </w:rPr>
            </w:pPr>
            <w:r w:rsidRPr="003022B0">
              <w:rPr>
                <w:rFonts w:ascii="Arial" w:hAnsi="Arial" w:cs="Arial"/>
                <w:sz w:val="20"/>
                <w:szCs w:val="20"/>
              </w:rPr>
              <w:t xml:space="preserve">The Science and </w:t>
            </w:r>
            <w:r w:rsidR="00913A6B" w:rsidRPr="003022B0">
              <w:rPr>
                <w:rFonts w:ascii="Arial" w:hAnsi="Arial" w:cs="Arial"/>
                <w:sz w:val="20"/>
                <w:szCs w:val="20"/>
              </w:rPr>
              <w:t xml:space="preserve">Technology Facilities Council  (STFC) Our </w:t>
            </w:r>
            <w:r w:rsidR="00AC763D" w:rsidRPr="003022B0">
              <w:rPr>
                <w:rFonts w:ascii="Arial" w:hAnsi="Arial" w:cs="Arial"/>
                <w:sz w:val="20"/>
                <w:szCs w:val="20"/>
              </w:rPr>
              <w:t xml:space="preserve">Redesign and Implementation </w:t>
            </w:r>
            <w:r w:rsidR="00062CE9" w:rsidRPr="003022B0">
              <w:rPr>
                <w:rFonts w:ascii="Arial" w:hAnsi="Arial" w:cs="Arial"/>
                <w:sz w:val="20"/>
                <w:szCs w:val="20"/>
              </w:rPr>
              <w:t>of our Network (ORION)</w:t>
            </w:r>
            <w:r w:rsidR="008435D4" w:rsidRPr="003022B0">
              <w:rPr>
                <w:rFonts w:ascii="Arial" w:hAnsi="Arial" w:cs="Arial"/>
                <w:sz w:val="20"/>
                <w:szCs w:val="20"/>
              </w:rPr>
              <w:t xml:space="preserve"> Integr</w:t>
            </w:r>
            <w:r w:rsidR="00DC17B5" w:rsidRPr="003022B0">
              <w:rPr>
                <w:rFonts w:ascii="Arial" w:hAnsi="Arial" w:cs="Arial"/>
                <w:sz w:val="20"/>
                <w:szCs w:val="20"/>
              </w:rPr>
              <w:t>ator</w:t>
            </w:r>
            <w:r w:rsidR="00062CE9" w:rsidRPr="003022B0">
              <w:rPr>
                <w:rFonts w:ascii="Arial" w:hAnsi="Arial" w:cs="Arial"/>
                <w:sz w:val="20"/>
                <w:szCs w:val="20"/>
              </w:rPr>
              <w:t xml:space="preserve"> project</w:t>
            </w:r>
          </w:p>
          <w:p w14:paraId="3B492FA6"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tc>
      </w:tr>
      <w:tr w:rsidR="005321B4" w14:paraId="057E3C66" w14:textId="77777777">
        <w:tc>
          <w:tcPr>
            <w:tcW w:w="2340" w:type="dxa"/>
            <w:tcMar>
              <w:top w:w="0" w:type="dxa"/>
              <w:left w:w="105" w:type="dxa"/>
              <w:bottom w:w="0" w:type="dxa"/>
              <w:right w:w="105" w:type="dxa"/>
            </w:tcMar>
          </w:tcPr>
          <w:p w14:paraId="3324DD4D" w14:textId="77777777" w:rsidR="005321B4" w:rsidRDefault="009D1FEF">
            <w:pPr>
              <w:pStyle w:val="NormalWeb"/>
              <w:spacing w:before="0" w:beforeAutospacing="0" w:after="0" w:afterAutospacing="0" w:line="240" w:lineRule="auto"/>
              <w:jc w:val="both"/>
            </w:pPr>
            <w:r>
              <w:rPr>
                <w:rFonts w:ascii="Arial" w:hAnsi="Arial" w:cs="Arial"/>
                <w:b/>
                <w:color w:val="000000"/>
                <w:sz w:val="20"/>
                <w:szCs w:val="20"/>
              </w:rPr>
              <w:t>“Representatives”</w:t>
            </w:r>
          </w:p>
        </w:tc>
        <w:tc>
          <w:tcPr>
            <w:tcW w:w="6300" w:type="dxa"/>
            <w:tcMar>
              <w:top w:w="0" w:type="dxa"/>
              <w:left w:w="105" w:type="dxa"/>
              <w:bottom w:w="0" w:type="dxa"/>
              <w:right w:w="105" w:type="dxa"/>
            </w:tcMar>
          </w:tcPr>
          <w:p w14:paraId="284A9B0F" w14:textId="77777777" w:rsidR="005321B4" w:rsidRDefault="009D1FEF">
            <w:pPr>
              <w:pStyle w:val="NormalWeb"/>
              <w:spacing w:before="0" w:beforeAutospacing="0" w:after="0" w:afterAutospacing="0" w:line="240" w:lineRule="auto"/>
              <w:jc w:val="both"/>
            </w:pPr>
            <w:r>
              <w:rPr>
                <w:rFonts w:ascii="Arial" w:hAnsi="Arial" w:cs="Arial"/>
                <w:sz w:val="20"/>
                <w:szCs w:val="20"/>
              </w:rPr>
              <w:t xml:space="preserve">employees, </w:t>
            </w:r>
            <w:proofErr w:type="gramStart"/>
            <w:r>
              <w:rPr>
                <w:rFonts w:ascii="Arial" w:hAnsi="Arial" w:cs="Arial"/>
                <w:sz w:val="20"/>
                <w:szCs w:val="20"/>
              </w:rPr>
              <w:t>agents</w:t>
            </w:r>
            <w:proofErr w:type="gramEnd"/>
            <w:r>
              <w:rPr>
                <w:rFonts w:ascii="Arial" w:hAnsi="Arial" w:cs="Arial"/>
                <w:sz w:val="20"/>
                <w:szCs w:val="20"/>
              </w:rPr>
              <w:t xml:space="preserve"> and other representatives of a Party.</w:t>
            </w:r>
          </w:p>
          <w:p w14:paraId="512B4EE3"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tc>
      </w:tr>
    </w:tbl>
    <w:p w14:paraId="56DFD80A"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46FE04E"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1.2.</w:t>
      </w:r>
      <w:r>
        <w:rPr>
          <w:rFonts w:ascii="Times New Roman" w:hAnsi="Times New Roman" w:cs="Times New Roman"/>
          <w:sz w:val="14"/>
          <w:szCs w:val="14"/>
        </w:rPr>
        <w:t>      </w:t>
      </w:r>
      <w:r>
        <w:rPr>
          <w:rFonts w:ascii="Arial" w:hAnsi="Arial" w:cs="Arial"/>
          <w:sz w:val="20"/>
          <w:szCs w:val="20"/>
        </w:rPr>
        <w:t>A reference to a statute or statutory provision is a reference to it as it is in force for the time being, taking account of any amendment, extension, or re-enactment, and includes any subordinate legislation for the time being in force made under it.</w:t>
      </w:r>
    </w:p>
    <w:p w14:paraId="32FD0706"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3003403B"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1.3.</w:t>
      </w:r>
      <w:r>
        <w:rPr>
          <w:rFonts w:ascii="Times New Roman" w:hAnsi="Times New Roman" w:cs="Times New Roman"/>
          <w:sz w:val="14"/>
          <w:szCs w:val="14"/>
        </w:rPr>
        <w:t>      </w:t>
      </w:r>
      <w:r>
        <w:rPr>
          <w:rFonts w:ascii="Arial" w:hAnsi="Arial" w:cs="Arial"/>
          <w:sz w:val="20"/>
          <w:szCs w:val="20"/>
        </w:rPr>
        <w:t>Any obligation in this agreement on a Party not to do something includes an obligation not to agree or allow that thing to be done (including without limitation by the Party’s Representatives) and any obligation on a Party to do something includes an obligation to procure that such thing is done.</w:t>
      </w:r>
    </w:p>
    <w:p w14:paraId="07C3E31D"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0EC948C"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2.</w:t>
      </w:r>
      <w:r>
        <w:rPr>
          <w:rFonts w:ascii="Times New Roman" w:hAnsi="Times New Roman" w:cs="Times New Roman"/>
          <w:sz w:val="14"/>
          <w:szCs w:val="14"/>
        </w:rPr>
        <w:t>           </w:t>
      </w:r>
      <w:r>
        <w:rPr>
          <w:rFonts w:ascii="Arial" w:hAnsi="Arial" w:cs="Arial"/>
          <w:b/>
          <w:sz w:val="20"/>
          <w:szCs w:val="20"/>
        </w:rPr>
        <w:t>OBLIGATIONS OF CONFIDENTIALITY</w:t>
      </w:r>
    </w:p>
    <w:p w14:paraId="0F0B7D81"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6DA6BA5"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2.1.</w:t>
      </w:r>
      <w:r>
        <w:rPr>
          <w:rFonts w:ascii="Times New Roman" w:hAnsi="Times New Roman" w:cs="Times New Roman"/>
          <w:sz w:val="14"/>
          <w:szCs w:val="14"/>
        </w:rPr>
        <w:t>      </w:t>
      </w:r>
      <w:r>
        <w:rPr>
          <w:rFonts w:ascii="Arial" w:hAnsi="Arial" w:cs="Arial"/>
          <w:sz w:val="20"/>
          <w:szCs w:val="20"/>
        </w:rPr>
        <w:t>In return for the Disclosing Party making Confidential Information available to the Recipient, the Recipient shall keep the Confidential Information confidential and shall:</w:t>
      </w:r>
    </w:p>
    <w:p w14:paraId="44607D9C"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4BF919A"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2.1.1.</w:t>
      </w:r>
      <w:r>
        <w:rPr>
          <w:rFonts w:ascii="Times New Roman" w:hAnsi="Times New Roman" w:cs="Times New Roman"/>
          <w:sz w:val="14"/>
          <w:szCs w:val="14"/>
        </w:rPr>
        <w:t xml:space="preserve">   </w:t>
      </w:r>
      <w:r>
        <w:rPr>
          <w:rFonts w:ascii="Arial" w:hAnsi="Arial" w:cs="Arial"/>
          <w:sz w:val="20"/>
          <w:szCs w:val="20"/>
        </w:rPr>
        <w:t>not use or exploit the Confidential Information in any way except for the Purpose;</w:t>
      </w:r>
    </w:p>
    <w:p w14:paraId="0441A92D"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6603C9DC"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2.1.2.</w:t>
      </w:r>
      <w:r>
        <w:rPr>
          <w:rFonts w:ascii="Times New Roman" w:hAnsi="Times New Roman" w:cs="Times New Roman"/>
          <w:sz w:val="14"/>
          <w:szCs w:val="14"/>
        </w:rPr>
        <w:t xml:space="preserve">   </w:t>
      </w:r>
      <w:r>
        <w:rPr>
          <w:rFonts w:ascii="Arial" w:hAnsi="Arial" w:cs="Arial"/>
          <w:sz w:val="20"/>
          <w:szCs w:val="20"/>
        </w:rPr>
        <w:t>not directly or indirectly disclose or make available the Confidential Information in whole or in part to any person, except as expressly permitted by this Agreement;</w:t>
      </w:r>
    </w:p>
    <w:p w14:paraId="3A63E4B3"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25497076"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2.1.3.</w:t>
      </w:r>
      <w:r>
        <w:rPr>
          <w:rFonts w:ascii="Times New Roman" w:hAnsi="Times New Roman" w:cs="Times New Roman"/>
          <w:sz w:val="14"/>
          <w:szCs w:val="14"/>
        </w:rPr>
        <w:t xml:space="preserve">   </w:t>
      </w:r>
      <w:r>
        <w:rPr>
          <w:rFonts w:ascii="Arial" w:hAnsi="Arial" w:cs="Arial"/>
          <w:sz w:val="20"/>
          <w:szCs w:val="20"/>
        </w:rPr>
        <w:t>not copy, reduce to writing or otherwise record the Confidential Information except as strictly necessary for the Purpose. Any such copies, reductions to writing and records shall be the Confidential Information of the Disclosing Party;</w:t>
      </w:r>
    </w:p>
    <w:p w14:paraId="0D6C12A5"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06140B21"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2.1.4.</w:t>
      </w:r>
      <w:r>
        <w:rPr>
          <w:rFonts w:ascii="Times New Roman" w:hAnsi="Times New Roman" w:cs="Times New Roman"/>
          <w:sz w:val="14"/>
          <w:szCs w:val="14"/>
        </w:rPr>
        <w:t xml:space="preserve">   </w:t>
      </w:r>
      <w:r>
        <w:rPr>
          <w:rFonts w:ascii="Arial" w:hAnsi="Arial" w:cs="Arial"/>
          <w:sz w:val="20"/>
          <w:szCs w:val="20"/>
        </w:rPr>
        <w:t>take reasonable security measures to prevent the unauthorised disclosure of the Confidential Information to any third party (which measures shall in any event be no less than the precautions taken by the Recipient to preserve its own proprietary information);</w:t>
      </w:r>
    </w:p>
    <w:p w14:paraId="49FB9388"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53579821"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2.1.5.</w:t>
      </w:r>
      <w:r>
        <w:rPr>
          <w:rFonts w:ascii="Times New Roman" w:hAnsi="Times New Roman" w:cs="Times New Roman"/>
          <w:sz w:val="14"/>
          <w:szCs w:val="14"/>
        </w:rPr>
        <w:t xml:space="preserve">   </w:t>
      </w:r>
      <w:r>
        <w:rPr>
          <w:rFonts w:ascii="Arial" w:hAnsi="Arial" w:cs="Arial"/>
          <w:sz w:val="20"/>
          <w:szCs w:val="20"/>
        </w:rPr>
        <w:t xml:space="preserve">not file any patent application covering, </w:t>
      </w:r>
      <w:proofErr w:type="gramStart"/>
      <w:r>
        <w:rPr>
          <w:rFonts w:ascii="Arial" w:hAnsi="Arial" w:cs="Arial"/>
          <w:sz w:val="20"/>
          <w:szCs w:val="20"/>
        </w:rPr>
        <w:t>referencing</w:t>
      </w:r>
      <w:proofErr w:type="gramEnd"/>
      <w:r>
        <w:rPr>
          <w:rFonts w:ascii="Arial" w:hAnsi="Arial" w:cs="Arial"/>
          <w:sz w:val="20"/>
          <w:szCs w:val="20"/>
        </w:rPr>
        <w:t xml:space="preserve"> or claiming any of the Confidential Information or use the Confidential Information to challenge, oppose or otherwise seek to invalidate (whether directly or indirectly) any patent or patent application owned or controlled by the Disclosing Party or its Affiliates;</w:t>
      </w:r>
    </w:p>
    <w:p w14:paraId="62740E04"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194A9C1A"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2.1.6.</w:t>
      </w:r>
      <w:r>
        <w:rPr>
          <w:rFonts w:ascii="Times New Roman" w:hAnsi="Times New Roman" w:cs="Times New Roman"/>
          <w:sz w:val="14"/>
          <w:szCs w:val="14"/>
        </w:rPr>
        <w:t xml:space="preserve">   </w:t>
      </w:r>
      <w:r>
        <w:rPr>
          <w:rFonts w:ascii="Arial" w:hAnsi="Arial" w:cs="Arial"/>
          <w:sz w:val="20"/>
          <w:szCs w:val="20"/>
        </w:rPr>
        <w:t xml:space="preserve">inform the Disclosing Party as soon as reasonably practicable if it becomes aware of the use or knowledge of any of the Confidential Information by an unauthorised </w:t>
      </w:r>
      <w:proofErr w:type="gramStart"/>
      <w:r>
        <w:rPr>
          <w:rFonts w:ascii="Arial" w:hAnsi="Arial" w:cs="Arial"/>
          <w:sz w:val="20"/>
          <w:szCs w:val="20"/>
        </w:rPr>
        <w:t>person, and</w:t>
      </w:r>
      <w:proofErr w:type="gramEnd"/>
      <w:r>
        <w:rPr>
          <w:rFonts w:ascii="Arial" w:hAnsi="Arial" w:cs="Arial"/>
          <w:sz w:val="20"/>
          <w:szCs w:val="20"/>
        </w:rPr>
        <w:t xml:space="preserve"> provide such assistance as the Disclosing Party may reasonably require in relation to that unauthorised use or knowledge.</w:t>
      </w:r>
    </w:p>
    <w:p w14:paraId="5E535375"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3DB58A51"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2.2.</w:t>
      </w:r>
      <w:r>
        <w:rPr>
          <w:rFonts w:ascii="Times New Roman" w:hAnsi="Times New Roman" w:cs="Times New Roman"/>
          <w:sz w:val="14"/>
          <w:szCs w:val="14"/>
        </w:rPr>
        <w:t>      </w:t>
      </w:r>
      <w:r>
        <w:rPr>
          <w:rFonts w:ascii="Arial" w:hAnsi="Arial" w:cs="Arial"/>
          <w:sz w:val="20"/>
          <w:szCs w:val="20"/>
        </w:rPr>
        <w:t>The obligations in clause 2.1 shall not apply to Confidential Information which the Recipient can demonstrate:</w:t>
      </w:r>
    </w:p>
    <w:p w14:paraId="788824F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19FEBB8D"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2.2.1.</w:t>
      </w:r>
      <w:r>
        <w:rPr>
          <w:rFonts w:ascii="Times New Roman" w:hAnsi="Times New Roman" w:cs="Times New Roman"/>
          <w:sz w:val="14"/>
          <w:szCs w:val="14"/>
        </w:rPr>
        <w:t xml:space="preserve">   </w:t>
      </w:r>
      <w:r>
        <w:rPr>
          <w:rFonts w:ascii="Arial" w:hAnsi="Arial" w:cs="Arial"/>
          <w:sz w:val="20"/>
          <w:szCs w:val="20"/>
        </w:rPr>
        <w:t xml:space="preserve">is, or becomes, generally available to the public other than </w:t>
      </w:r>
      <w:proofErr w:type="gramStart"/>
      <w:r>
        <w:rPr>
          <w:rFonts w:ascii="Arial" w:hAnsi="Arial" w:cs="Arial"/>
          <w:sz w:val="20"/>
          <w:szCs w:val="20"/>
        </w:rPr>
        <w:t>as a result of</w:t>
      </w:r>
      <w:proofErr w:type="gramEnd"/>
      <w:r>
        <w:rPr>
          <w:rFonts w:ascii="Arial" w:hAnsi="Arial" w:cs="Arial"/>
          <w:sz w:val="20"/>
          <w:szCs w:val="20"/>
        </w:rPr>
        <w:t xml:space="preserve"> the information being disclosed by the Recipient or its Representatives in breach of this Agreement;</w:t>
      </w:r>
    </w:p>
    <w:p w14:paraId="5C6DBD1A"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78FC8714"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2.2.2.</w:t>
      </w:r>
      <w:r>
        <w:rPr>
          <w:rFonts w:ascii="Times New Roman" w:hAnsi="Times New Roman" w:cs="Times New Roman"/>
          <w:sz w:val="14"/>
          <w:szCs w:val="14"/>
        </w:rPr>
        <w:t xml:space="preserve">   </w:t>
      </w:r>
      <w:r>
        <w:rPr>
          <w:rFonts w:ascii="Arial" w:hAnsi="Arial" w:cs="Arial"/>
          <w:sz w:val="20"/>
          <w:szCs w:val="20"/>
        </w:rPr>
        <w:t>was available to or in the possession of the Recipient on a non-confidential basis prior to disclosure by the Disclosing Party;</w:t>
      </w:r>
    </w:p>
    <w:p w14:paraId="0AD6F50B"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3835453"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2.2.3.</w:t>
      </w:r>
      <w:r>
        <w:rPr>
          <w:rFonts w:ascii="Times New Roman" w:hAnsi="Times New Roman" w:cs="Times New Roman"/>
          <w:sz w:val="14"/>
          <w:szCs w:val="14"/>
        </w:rPr>
        <w:t xml:space="preserve">   </w:t>
      </w:r>
      <w:r>
        <w:rPr>
          <w:rFonts w:ascii="Arial" w:hAnsi="Arial" w:cs="Arial"/>
          <w:sz w:val="20"/>
          <w:szCs w:val="20"/>
        </w:rPr>
        <w:t>was, is, or becomes available to the Recipient on a non-confidential basis from a person who, to the Recipient's knowledge, is not under any confidentiality obligation in respect of that information;</w:t>
      </w:r>
    </w:p>
    <w:p w14:paraId="1046F03D"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C7AFFD9"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lastRenderedPageBreak/>
        <w:t>2.2.4.</w:t>
      </w:r>
      <w:r>
        <w:rPr>
          <w:rFonts w:ascii="Times New Roman" w:hAnsi="Times New Roman" w:cs="Times New Roman"/>
          <w:sz w:val="14"/>
          <w:szCs w:val="14"/>
        </w:rPr>
        <w:t xml:space="preserve">   </w:t>
      </w:r>
      <w:r>
        <w:rPr>
          <w:rFonts w:ascii="Arial" w:hAnsi="Arial" w:cs="Arial"/>
          <w:sz w:val="20"/>
          <w:szCs w:val="20"/>
        </w:rPr>
        <w:t>is developed by or for the Recipient independently of the information disclosed by the Disclosing Party;</w:t>
      </w:r>
    </w:p>
    <w:p w14:paraId="65B5D756"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C12DE3B"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2.3.</w:t>
      </w:r>
      <w:r>
        <w:rPr>
          <w:rFonts w:ascii="Times New Roman" w:hAnsi="Times New Roman" w:cs="Times New Roman"/>
          <w:sz w:val="14"/>
          <w:szCs w:val="14"/>
        </w:rPr>
        <w:t>      </w:t>
      </w:r>
      <w:r>
        <w:rPr>
          <w:rFonts w:ascii="Arial" w:hAnsi="Arial" w:cs="Arial"/>
          <w:sz w:val="20"/>
          <w:szCs w:val="20"/>
        </w:rPr>
        <w:t>The Recipient may only disclose the Disclosing Party's Confidential Information to those of its Representatives and/or Affiliates who need to know the Confidential Information for the Purpose, provided that:</w:t>
      </w:r>
    </w:p>
    <w:p w14:paraId="4AE424B2"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2D60A166"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2.3.1.</w:t>
      </w:r>
      <w:r>
        <w:rPr>
          <w:rFonts w:ascii="Times New Roman" w:hAnsi="Times New Roman" w:cs="Times New Roman"/>
          <w:sz w:val="14"/>
          <w:szCs w:val="14"/>
        </w:rPr>
        <w:t xml:space="preserve">   </w:t>
      </w:r>
      <w:r>
        <w:rPr>
          <w:rFonts w:ascii="Arial" w:hAnsi="Arial" w:cs="Arial"/>
          <w:sz w:val="20"/>
          <w:szCs w:val="20"/>
        </w:rPr>
        <w:t>it informs such Representatives and/or Affiliates of the confidential nature of the Confidential Information before disclosure and has in place with them written obligations of confidentiality materially equivalent in effect to those set out in this Agreement; and</w:t>
      </w:r>
    </w:p>
    <w:p w14:paraId="6F1C8CA2"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354C271A"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2.3.2.</w:t>
      </w:r>
      <w:r>
        <w:rPr>
          <w:rFonts w:ascii="Times New Roman" w:hAnsi="Times New Roman" w:cs="Times New Roman"/>
          <w:sz w:val="14"/>
          <w:szCs w:val="14"/>
        </w:rPr>
        <w:t xml:space="preserve">   </w:t>
      </w:r>
      <w:r>
        <w:rPr>
          <w:rFonts w:ascii="Arial" w:hAnsi="Arial" w:cs="Arial"/>
          <w:sz w:val="20"/>
          <w:szCs w:val="20"/>
        </w:rPr>
        <w:t>at all times, it is responsible for its Representatives' and/or Affiliates compliance with the obligations set out in this Agreement.</w:t>
      </w:r>
    </w:p>
    <w:p w14:paraId="4584DAD9"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14CC9ED6"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2.4.</w:t>
      </w:r>
      <w:r>
        <w:rPr>
          <w:rFonts w:ascii="Times New Roman" w:hAnsi="Times New Roman" w:cs="Times New Roman"/>
          <w:sz w:val="14"/>
          <w:szCs w:val="14"/>
        </w:rPr>
        <w:t>      </w:t>
      </w:r>
      <w:r>
        <w:rPr>
          <w:rFonts w:ascii="Arial" w:hAnsi="Arial" w:cs="Arial"/>
          <w:sz w:val="20"/>
          <w:szCs w:val="20"/>
        </w:rPr>
        <w:t>The Recipient may disclose Confidential Information to the minimum extent required by:</w:t>
      </w:r>
    </w:p>
    <w:p w14:paraId="08F62FB8"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7914D41"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2.4.1.</w:t>
      </w:r>
      <w:r>
        <w:rPr>
          <w:rFonts w:ascii="Times New Roman" w:hAnsi="Times New Roman" w:cs="Times New Roman"/>
          <w:sz w:val="14"/>
          <w:szCs w:val="14"/>
        </w:rPr>
        <w:t xml:space="preserve">   </w:t>
      </w:r>
      <w:r>
        <w:rPr>
          <w:rFonts w:ascii="Arial" w:hAnsi="Arial" w:cs="Arial"/>
          <w:sz w:val="20"/>
          <w:szCs w:val="20"/>
        </w:rPr>
        <w:t>any law or regulation (provided, in the case of a disclosure required under the Freedom of Information Act 2000 or Environmental Information Regulations 2004, none of the exceptions within such Act or Regulations applies to the information disclosed), any governmental or other regulatory authority, or a court or other authority of competent jurisdiction; or</w:t>
      </w:r>
    </w:p>
    <w:p w14:paraId="4C4DA548"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59CA9FDC"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2.4.2.</w:t>
      </w:r>
      <w:r>
        <w:rPr>
          <w:rFonts w:ascii="Times New Roman" w:hAnsi="Times New Roman" w:cs="Times New Roman"/>
          <w:sz w:val="14"/>
          <w:szCs w:val="14"/>
        </w:rPr>
        <w:t xml:space="preserve">   </w:t>
      </w:r>
      <w:r>
        <w:rPr>
          <w:rFonts w:ascii="Arial" w:hAnsi="Arial" w:cs="Arial"/>
          <w:sz w:val="20"/>
          <w:szCs w:val="20"/>
        </w:rPr>
        <w:t>any funding bodies, to the extent the Recipient has identified the likely need to disclose Confidential Information to such funding body prior to entering into this Agreement;</w:t>
      </w:r>
    </w:p>
    <w:p w14:paraId="4D63998E"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0106C63D" w14:textId="77777777" w:rsidR="005321B4" w:rsidRDefault="005321B4">
      <w:pPr>
        <w:pStyle w:val="NormalWeb"/>
        <w:spacing w:before="0" w:beforeAutospacing="0" w:after="0" w:afterAutospacing="0" w:line="240" w:lineRule="auto"/>
        <w:ind w:left="720"/>
        <w:jc w:val="both"/>
      </w:pPr>
    </w:p>
    <w:p w14:paraId="7BEFC9FA" w14:textId="77777777" w:rsidR="005321B4" w:rsidRDefault="009D1FEF">
      <w:pPr>
        <w:pStyle w:val="NormalWeb"/>
        <w:spacing w:before="0" w:beforeAutospacing="0" w:after="0" w:afterAutospacing="0" w:line="240" w:lineRule="auto"/>
        <w:ind w:left="720"/>
        <w:jc w:val="both"/>
      </w:pPr>
      <w:proofErr w:type="gramStart"/>
      <w:r>
        <w:rPr>
          <w:rFonts w:ascii="Arial" w:hAnsi="Arial" w:cs="Arial"/>
          <w:sz w:val="20"/>
          <w:szCs w:val="20"/>
        </w:rPr>
        <w:t>provided that</w:t>
      </w:r>
      <w:proofErr w:type="gramEnd"/>
      <w:r>
        <w:rPr>
          <w:rFonts w:ascii="Arial" w:hAnsi="Arial" w:cs="Arial"/>
          <w:sz w:val="20"/>
          <w:szCs w:val="20"/>
        </w:rPr>
        <w:t xml:space="preserve"> it informs the party to whom such disclosure is made of the confidential nature of the information disclosed and, to the extent it is legally permitted to do so, it gives the other Party as much notice of this disclosure as possible and, where notice of disclosure is possible, it takes into account the reasonable requests of the other Party in relation to the content of this disclosure.</w:t>
      </w:r>
    </w:p>
    <w:p w14:paraId="39248863"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9911A0D"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2.5.</w:t>
      </w:r>
      <w:r>
        <w:rPr>
          <w:rFonts w:ascii="Times New Roman" w:hAnsi="Times New Roman" w:cs="Times New Roman"/>
          <w:sz w:val="14"/>
          <w:szCs w:val="14"/>
        </w:rPr>
        <w:t>      </w:t>
      </w:r>
      <w:r>
        <w:rPr>
          <w:rFonts w:ascii="Arial" w:hAnsi="Arial" w:cs="Arial"/>
          <w:sz w:val="20"/>
          <w:szCs w:val="20"/>
        </w:rPr>
        <w:t xml:space="preserve">A Party shall not make any public announcement concerning this Agreement, the </w:t>
      </w:r>
      <w:proofErr w:type="gramStart"/>
      <w:r>
        <w:rPr>
          <w:rFonts w:ascii="Arial" w:hAnsi="Arial" w:cs="Arial"/>
          <w:sz w:val="20"/>
          <w:szCs w:val="20"/>
        </w:rPr>
        <w:t>Purpose</w:t>
      </w:r>
      <w:proofErr w:type="gramEnd"/>
      <w:r>
        <w:rPr>
          <w:rFonts w:ascii="Arial" w:hAnsi="Arial" w:cs="Arial"/>
          <w:sz w:val="20"/>
          <w:szCs w:val="20"/>
        </w:rPr>
        <w:t xml:space="preserve"> or its prospective interest in the Purpose without the prior written consent of the other Party (such consent not to be unreasonably withheld or delayed) except as required by law or any governmental or regulatory authority (including, without limitation, any relevant securities exchange) or by any court or other authority of competent jurisdiction. A Party shall not make use of the other Party's </w:t>
      </w:r>
      <w:proofErr w:type="gramStart"/>
      <w:r>
        <w:rPr>
          <w:rFonts w:ascii="Arial" w:hAnsi="Arial" w:cs="Arial"/>
          <w:sz w:val="20"/>
          <w:szCs w:val="20"/>
        </w:rPr>
        <w:t>name</w:t>
      </w:r>
      <w:proofErr w:type="gramEnd"/>
      <w:r>
        <w:rPr>
          <w:rFonts w:ascii="Arial" w:hAnsi="Arial" w:cs="Arial"/>
          <w:sz w:val="20"/>
          <w:szCs w:val="20"/>
        </w:rPr>
        <w:t xml:space="preserve"> or any information acquired through its dealings with the other Party for publicity or marketing purposes without the other Party’s prior written consent.</w:t>
      </w:r>
    </w:p>
    <w:p w14:paraId="5EA147A0"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C45BC55"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3.</w:t>
      </w:r>
      <w:r>
        <w:rPr>
          <w:rFonts w:ascii="Times New Roman" w:hAnsi="Times New Roman" w:cs="Times New Roman"/>
          <w:sz w:val="14"/>
          <w:szCs w:val="14"/>
        </w:rPr>
        <w:t>           </w:t>
      </w:r>
      <w:r>
        <w:rPr>
          <w:rFonts w:ascii="Arial" w:hAnsi="Arial" w:cs="Arial"/>
          <w:b/>
          <w:sz w:val="20"/>
          <w:szCs w:val="20"/>
        </w:rPr>
        <w:t>RETURN OF INFORMATION</w:t>
      </w:r>
    </w:p>
    <w:p w14:paraId="4A5708B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7F5DD1A"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3.1.</w:t>
      </w:r>
      <w:r>
        <w:rPr>
          <w:rFonts w:ascii="Times New Roman" w:hAnsi="Times New Roman" w:cs="Times New Roman"/>
          <w:sz w:val="14"/>
          <w:szCs w:val="14"/>
        </w:rPr>
        <w:t>      </w:t>
      </w:r>
      <w:r>
        <w:rPr>
          <w:rFonts w:ascii="Arial" w:hAnsi="Arial" w:cs="Arial"/>
          <w:sz w:val="20"/>
          <w:szCs w:val="20"/>
        </w:rPr>
        <w:t>At the written request of the Disclosing Party, the Recipient shall:</w:t>
      </w:r>
    </w:p>
    <w:p w14:paraId="7E2FDDA6"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D5713C8"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3.1.1.</w:t>
      </w:r>
      <w:r>
        <w:rPr>
          <w:rFonts w:ascii="Times New Roman" w:hAnsi="Times New Roman" w:cs="Times New Roman"/>
          <w:sz w:val="14"/>
          <w:szCs w:val="14"/>
        </w:rPr>
        <w:t xml:space="preserve">   </w:t>
      </w:r>
      <w:r>
        <w:rPr>
          <w:rFonts w:ascii="Arial" w:hAnsi="Arial" w:cs="Arial"/>
          <w:sz w:val="20"/>
          <w:szCs w:val="20"/>
        </w:rPr>
        <w:t>destroy or return to the Disclosing Party all documents and materials (and any copies) containing, reflecting, incorporating, or based on the Confidential Information;</w:t>
      </w:r>
    </w:p>
    <w:p w14:paraId="609E977A"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3F260986"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3.1.2.</w:t>
      </w:r>
      <w:r>
        <w:rPr>
          <w:rFonts w:ascii="Times New Roman" w:hAnsi="Times New Roman" w:cs="Times New Roman"/>
          <w:sz w:val="14"/>
          <w:szCs w:val="14"/>
        </w:rPr>
        <w:t xml:space="preserve">   </w:t>
      </w:r>
      <w:r>
        <w:rPr>
          <w:rFonts w:ascii="Arial" w:hAnsi="Arial" w:cs="Arial"/>
          <w:sz w:val="20"/>
          <w:szCs w:val="20"/>
        </w:rPr>
        <w:t>erase all the Confidential Information from its computer and communication systems and devices used by it, or which is stored in electronic form (to the extent possible); and</w:t>
      </w:r>
    </w:p>
    <w:p w14:paraId="31482A3B"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3888D707" w14:textId="77777777" w:rsidR="005321B4" w:rsidRDefault="009D1FEF">
      <w:pPr>
        <w:pStyle w:val="NormalWeb"/>
        <w:spacing w:before="0" w:beforeAutospacing="0" w:after="0" w:afterAutospacing="0" w:line="240" w:lineRule="auto"/>
        <w:ind w:left="1440" w:hanging="600"/>
        <w:jc w:val="both"/>
      </w:pPr>
      <w:r>
        <w:rPr>
          <w:rFonts w:ascii="Arial" w:hAnsi="Arial" w:cs="Arial"/>
          <w:sz w:val="20"/>
          <w:szCs w:val="20"/>
        </w:rPr>
        <w:t>3.1.3.</w:t>
      </w:r>
      <w:r>
        <w:rPr>
          <w:rFonts w:ascii="Times New Roman" w:hAnsi="Times New Roman" w:cs="Times New Roman"/>
          <w:sz w:val="14"/>
          <w:szCs w:val="14"/>
        </w:rPr>
        <w:t xml:space="preserve">   </w:t>
      </w:r>
      <w:r>
        <w:rPr>
          <w:rFonts w:ascii="Arial" w:hAnsi="Arial" w:cs="Arial"/>
          <w:sz w:val="20"/>
          <w:szCs w:val="20"/>
        </w:rPr>
        <w:t>certify in writing to the Disclosing Party that it has complied with the requirements of this clause 3.1,</w:t>
      </w:r>
    </w:p>
    <w:p w14:paraId="74ADE6DB"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E7E4C0E"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xml:space="preserve">provided that the Recipient may retain documents and materials containing, reflecting, incorporating, or based on the Disclosing Party's Confidential Information to the extent required by law or any applicable governmental or regulatory authority and to the extent reasonable to permit </w:t>
      </w:r>
      <w:r>
        <w:rPr>
          <w:rFonts w:ascii="Arial" w:hAnsi="Arial" w:cs="Arial"/>
          <w:sz w:val="20"/>
          <w:szCs w:val="20"/>
        </w:rPr>
        <w:lastRenderedPageBreak/>
        <w:t xml:space="preserve">the Recipient to keep evidence that it has performed its obligations under this agreement. The Recipient will not be obliged to retrieve and delete Confidential Information from any form of archive which will in any event be automatically overwritten within a reasonable </w:t>
      </w:r>
      <w:proofErr w:type="gramStart"/>
      <w:r>
        <w:rPr>
          <w:rFonts w:ascii="Arial" w:hAnsi="Arial" w:cs="Arial"/>
          <w:sz w:val="20"/>
          <w:szCs w:val="20"/>
        </w:rPr>
        <w:t>period of time</w:t>
      </w:r>
      <w:proofErr w:type="gramEnd"/>
      <w:r>
        <w:rPr>
          <w:rFonts w:ascii="Arial" w:hAnsi="Arial" w:cs="Arial"/>
          <w:sz w:val="20"/>
          <w:szCs w:val="20"/>
        </w:rPr>
        <w:t>.</w:t>
      </w:r>
    </w:p>
    <w:p w14:paraId="5E388F86"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3AE6EABC"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3.2.</w:t>
      </w:r>
      <w:r>
        <w:rPr>
          <w:rFonts w:ascii="Times New Roman" w:hAnsi="Times New Roman" w:cs="Times New Roman"/>
          <w:sz w:val="14"/>
          <w:szCs w:val="14"/>
        </w:rPr>
        <w:t>      </w:t>
      </w:r>
      <w:r>
        <w:rPr>
          <w:rFonts w:ascii="Arial" w:hAnsi="Arial" w:cs="Arial"/>
          <w:sz w:val="20"/>
          <w:szCs w:val="20"/>
        </w:rPr>
        <w:t>If the Recipient develops or uses a product or a process which, in the reasonable opinion of the Disclosing Party, might have involved the use of any of the Confidential Information, the Recipient shall, at the request of the Disclosing Party, supply to the Disclosing Party information reasonably necessary to establish that the Confidential Information has not been used or disclosed.</w:t>
      </w:r>
    </w:p>
    <w:p w14:paraId="47C80D1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0AAAFD9"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4.</w:t>
      </w:r>
      <w:r>
        <w:rPr>
          <w:rFonts w:ascii="Times New Roman" w:hAnsi="Times New Roman" w:cs="Times New Roman"/>
          <w:sz w:val="14"/>
          <w:szCs w:val="14"/>
        </w:rPr>
        <w:t>           </w:t>
      </w:r>
      <w:r>
        <w:rPr>
          <w:rFonts w:ascii="Arial" w:hAnsi="Arial" w:cs="Arial"/>
          <w:b/>
          <w:sz w:val="20"/>
          <w:szCs w:val="20"/>
        </w:rPr>
        <w:t>RESERVATION OF RIGHTS AND ACKNOWLEDGEMENT</w:t>
      </w:r>
    </w:p>
    <w:p w14:paraId="0F291424"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35F669AB"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4.1.</w:t>
      </w:r>
      <w:r>
        <w:rPr>
          <w:rFonts w:ascii="Times New Roman" w:hAnsi="Times New Roman" w:cs="Times New Roman"/>
          <w:sz w:val="14"/>
          <w:szCs w:val="14"/>
        </w:rPr>
        <w:t>      </w:t>
      </w:r>
      <w:r>
        <w:rPr>
          <w:rFonts w:ascii="Arial" w:hAnsi="Arial" w:cs="Arial"/>
          <w:sz w:val="20"/>
          <w:szCs w:val="20"/>
        </w:rPr>
        <w:t>All Confidential Information shall remain the property of the Disclosing Party, which reserves all rights (including intellectual property rights) in its Confidential Information. No licences in respect of a Party's Confidential Information are granted to the other Party except as expressly stated in this agreement.</w:t>
      </w:r>
    </w:p>
    <w:p w14:paraId="49408EA0"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4CAC713B"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4.2.</w:t>
      </w:r>
      <w:r>
        <w:rPr>
          <w:rFonts w:ascii="Times New Roman" w:hAnsi="Times New Roman" w:cs="Times New Roman"/>
          <w:sz w:val="14"/>
          <w:szCs w:val="14"/>
        </w:rPr>
        <w:t>      </w:t>
      </w:r>
      <w:r>
        <w:rPr>
          <w:rFonts w:ascii="Arial" w:hAnsi="Arial" w:cs="Arial"/>
          <w:sz w:val="20"/>
          <w:szCs w:val="20"/>
        </w:rPr>
        <w:t>Except as expressly stated in this agreement, no Party makes any express or implied warranty or representation concerning its Confidential Information, or the accuracy or completeness of the Confidential Information.</w:t>
      </w:r>
    </w:p>
    <w:p w14:paraId="0E80CDDC"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E663A33"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4.3.</w:t>
      </w:r>
      <w:r>
        <w:rPr>
          <w:rFonts w:ascii="Times New Roman" w:hAnsi="Times New Roman" w:cs="Times New Roman"/>
          <w:sz w:val="14"/>
          <w:szCs w:val="14"/>
        </w:rPr>
        <w:t>      </w:t>
      </w:r>
      <w:r>
        <w:rPr>
          <w:rFonts w:ascii="Arial" w:hAnsi="Arial" w:cs="Arial"/>
          <w:sz w:val="20"/>
          <w:szCs w:val="20"/>
        </w:rPr>
        <w:t>The disclosure of Confidential Information by the Disclosing Party shall not form any offer by the Disclosing Party to enter into any further agreement in relation to the Purpose or the development or supply of any product or service to which the Confidential Information relates.</w:t>
      </w:r>
    </w:p>
    <w:p w14:paraId="32D3A918"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D0ACD37"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4.4.</w:t>
      </w:r>
      <w:r>
        <w:rPr>
          <w:rFonts w:ascii="Times New Roman" w:hAnsi="Times New Roman" w:cs="Times New Roman"/>
          <w:sz w:val="14"/>
          <w:szCs w:val="14"/>
        </w:rPr>
        <w:t>      </w:t>
      </w:r>
      <w:r>
        <w:rPr>
          <w:rFonts w:ascii="Arial" w:hAnsi="Arial" w:cs="Arial"/>
          <w:sz w:val="20"/>
          <w:szCs w:val="20"/>
        </w:rPr>
        <w:t>The Recipient acknowledges that damages alone would not be an adequate remedy for the breach of any of the provisions of this agreement. Accordingly, without limiting its other rights and remedies, the Disclosing Party shall be entitled to the granting of equitable relief (including without limitation injunctive relief) concerning any threatened or actual breach of any of the provisions of this agreement.</w:t>
      </w:r>
    </w:p>
    <w:p w14:paraId="226FAC78"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31384A3E"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5.</w:t>
      </w:r>
      <w:r>
        <w:rPr>
          <w:rFonts w:ascii="Times New Roman" w:hAnsi="Times New Roman" w:cs="Times New Roman"/>
          <w:sz w:val="14"/>
          <w:szCs w:val="14"/>
        </w:rPr>
        <w:t>           </w:t>
      </w:r>
      <w:r>
        <w:rPr>
          <w:rFonts w:ascii="Arial" w:hAnsi="Arial" w:cs="Arial"/>
          <w:b/>
          <w:sz w:val="20"/>
          <w:szCs w:val="20"/>
        </w:rPr>
        <w:t>TERM AND TERMINATION</w:t>
      </w:r>
    </w:p>
    <w:p w14:paraId="5784ED69"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2194BA86"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5.1.</w:t>
      </w:r>
      <w:r>
        <w:rPr>
          <w:rFonts w:ascii="Times New Roman" w:hAnsi="Times New Roman" w:cs="Times New Roman"/>
          <w:sz w:val="14"/>
          <w:szCs w:val="14"/>
        </w:rPr>
        <w:t>      </w:t>
      </w:r>
      <w:r>
        <w:rPr>
          <w:rFonts w:ascii="Arial" w:hAnsi="Arial" w:cs="Arial"/>
          <w:color w:val="000000"/>
          <w:sz w:val="20"/>
          <w:szCs w:val="20"/>
        </w:rPr>
        <w:t>This Agreement shall come into force on the Effective Date and shall continue until the earlier of:</w:t>
      </w:r>
    </w:p>
    <w:p w14:paraId="61C4774D" w14:textId="77777777" w:rsidR="005321B4" w:rsidRDefault="009D1FEF">
      <w:pPr>
        <w:pStyle w:val="NormalWeb"/>
        <w:spacing w:before="0" w:beforeAutospacing="0" w:after="0" w:afterAutospacing="0" w:line="240" w:lineRule="auto"/>
        <w:ind w:left="1418"/>
        <w:jc w:val="both"/>
      </w:pPr>
      <w:r>
        <w:rPr>
          <w:rFonts w:ascii="Arial" w:hAnsi="Arial" w:cs="Arial"/>
          <w:sz w:val="20"/>
          <w:szCs w:val="20"/>
        </w:rPr>
        <w:t> </w:t>
      </w:r>
    </w:p>
    <w:p w14:paraId="4921AFE5" w14:textId="77777777" w:rsidR="005321B4" w:rsidRDefault="009D1FEF">
      <w:pPr>
        <w:pStyle w:val="NormalWeb"/>
        <w:spacing w:before="0" w:beforeAutospacing="0" w:after="0" w:afterAutospacing="0" w:line="240" w:lineRule="auto"/>
        <w:ind w:left="1418" w:hanging="709"/>
        <w:jc w:val="both"/>
      </w:pPr>
      <w:r>
        <w:rPr>
          <w:rFonts w:ascii="Arial" w:hAnsi="Arial" w:cs="Arial"/>
          <w:sz w:val="20"/>
          <w:szCs w:val="20"/>
        </w:rPr>
        <w:t>5.1.1.</w:t>
      </w:r>
      <w:r>
        <w:rPr>
          <w:rFonts w:ascii="Times New Roman" w:hAnsi="Times New Roman" w:cs="Times New Roman"/>
          <w:sz w:val="14"/>
          <w:szCs w:val="14"/>
        </w:rPr>
        <w:t xml:space="preserve">   </w:t>
      </w:r>
      <w:r>
        <w:rPr>
          <w:rFonts w:ascii="Arial" w:hAnsi="Arial" w:cs="Arial"/>
          <w:sz w:val="20"/>
          <w:szCs w:val="20"/>
        </w:rPr>
        <w:t>the date on which a Party terminates this Agreement by no less than thirty (30) days’ written notice to the other of termination;</w:t>
      </w:r>
    </w:p>
    <w:p w14:paraId="2C65C5C0" w14:textId="77777777" w:rsidR="005321B4" w:rsidRDefault="009D1FEF">
      <w:pPr>
        <w:pStyle w:val="NormalWeb"/>
        <w:spacing w:before="0" w:beforeAutospacing="0" w:after="0" w:afterAutospacing="0" w:line="240" w:lineRule="auto"/>
        <w:ind w:left="1418"/>
        <w:jc w:val="both"/>
      </w:pPr>
      <w:r>
        <w:rPr>
          <w:rFonts w:ascii="Arial" w:hAnsi="Arial" w:cs="Arial"/>
          <w:sz w:val="20"/>
          <w:szCs w:val="20"/>
        </w:rPr>
        <w:t> </w:t>
      </w:r>
    </w:p>
    <w:p w14:paraId="57601D42" w14:textId="77777777" w:rsidR="005321B4" w:rsidRDefault="009D1FEF">
      <w:pPr>
        <w:pStyle w:val="NormalWeb"/>
        <w:spacing w:before="0" w:beforeAutospacing="0" w:after="0" w:afterAutospacing="0" w:line="240" w:lineRule="auto"/>
        <w:ind w:left="1418" w:hanging="709"/>
        <w:jc w:val="both"/>
      </w:pPr>
      <w:r>
        <w:rPr>
          <w:rFonts w:ascii="Arial" w:hAnsi="Arial" w:cs="Arial"/>
          <w:sz w:val="20"/>
          <w:szCs w:val="20"/>
        </w:rPr>
        <w:t>5.1.2.</w:t>
      </w:r>
      <w:r>
        <w:rPr>
          <w:rFonts w:ascii="Times New Roman" w:hAnsi="Times New Roman" w:cs="Times New Roman"/>
          <w:sz w:val="14"/>
          <w:szCs w:val="14"/>
        </w:rPr>
        <w:t xml:space="preserve">   </w:t>
      </w:r>
      <w:r>
        <w:rPr>
          <w:rFonts w:ascii="Arial" w:hAnsi="Arial" w:cs="Arial"/>
          <w:sz w:val="20"/>
          <w:szCs w:val="20"/>
        </w:rPr>
        <w:t xml:space="preserve">the date on which the Parties mutually agree in writing to cease discussions regarding the Purpose; or </w:t>
      </w:r>
    </w:p>
    <w:p w14:paraId="1D4F43E5" w14:textId="77777777" w:rsidR="005321B4" w:rsidRDefault="009D1FEF">
      <w:pPr>
        <w:pStyle w:val="NormalWeb"/>
        <w:spacing w:before="0" w:beforeAutospacing="0" w:after="0" w:afterAutospacing="0" w:line="240" w:lineRule="auto"/>
        <w:ind w:left="1418"/>
        <w:jc w:val="both"/>
      </w:pPr>
      <w:r>
        <w:rPr>
          <w:rFonts w:ascii="Arial" w:hAnsi="Arial" w:cs="Arial"/>
          <w:sz w:val="20"/>
          <w:szCs w:val="20"/>
        </w:rPr>
        <w:t> </w:t>
      </w:r>
    </w:p>
    <w:p w14:paraId="04EC76A5" w14:textId="77777777" w:rsidR="005321B4" w:rsidRDefault="009D1FEF">
      <w:pPr>
        <w:pStyle w:val="NormalWeb"/>
        <w:spacing w:before="0" w:beforeAutospacing="0" w:after="0" w:afterAutospacing="0" w:line="240" w:lineRule="auto"/>
        <w:ind w:left="1418" w:hanging="709"/>
        <w:jc w:val="both"/>
      </w:pPr>
      <w:r>
        <w:rPr>
          <w:rFonts w:ascii="Arial" w:hAnsi="Arial" w:cs="Arial"/>
          <w:sz w:val="20"/>
          <w:szCs w:val="20"/>
        </w:rPr>
        <w:t>5.1.3.</w:t>
      </w:r>
      <w:r>
        <w:rPr>
          <w:rFonts w:ascii="Times New Roman" w:hAnsi="Times New Roman" w:cs="Times New Roman"/>
          <w:sz w:val="14"/>
          <w:szCs w:val="14"/>
        </w:rPr>
        <w:t xml:space="preserve">   </w:t>
      </w:r>
      <w:r>
        <w:rPr>
          <w:rFonts w:ascii="Arial" w:hAnsi="Arial" w:cs="Arial"/>
          <w:sz w:val="20"/>
          <w:szCs w:val="20"/>
        </w:rPr>
        <w:t>if the Parties agree to collaborate and pursue the Purpose, the date on which such collaboration is complete.</w:t>
      </w:r>
    </w:p>
    <w:p w14:paraId="7E90523B" w14:textId="77777777" w:rsidR="005321B4" w:rsidRDefault="009D1FEF">
      <w:pPr>
        <w:pStyle w:val="NormalWeb"/>
        <w:spacing w:before="0" w:beforeAutospacing="0" w:after="0" w:afterAutospacing="0" w:line="240" w:lineRule="auto"/>
        <w:ind w:left="1418"/>
        <w:jc w:val="both"/>
      </w:pPr>
      <w:r>
        <w:rPr>
          <w:rFonts w:ascii="Arial" w:hAnsi="Arial" w:cs="Arial"/>
          <w:sz w:val="20"/>
          <w:szCs w:val="20"/>
        </w:rPr>
        <w:t> </w:t>
      </w:r>
    </w:p>
    <w:p w14:paraId="01AFADC7"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p w14:paraId="4BAA6703" w14:textId="679AA98D" w:rsidR="005321B4" w:rsidRPr="003022B0" w:rsidRDefault="009D1FEF">
      <w:pPr>
        <w:pStyle w:val="NormalWeb"/>
        <w:spacing w:before="0" w:beforeAutospacing="0" w:after="0" w:afterAutospacing="0" w:line="240" w:lineRule="auto"/>
        <w:ind w:left="720" w:hanging="600"/>
        <w:jc w:val="both"/>
        <w:rPr>
          <w:rFonts w:ascii="Arial" w:hAnsi="Arial" w:cs="Arial"/>
          <w:color w:val="000000"/>
          <w:sz w:val="20"/>
          <w:szCs w:val="20"/>
        </w:rPr>
      </w:pPr>
      <w:r>
        <w:rPr>
          <w:rFonts w:ascii="Arial" w:hAnsi="Arial" w:cs="Arial"/>
          <w:sz w:val="20"/>
          <w:szCs w:val="20"/>
        </w:rPr>
        <w:t>5.2.</w:t>
      </w:r>
      <w:r>
        <w:rPr>
          <w:rFonts w:ascii="Times New Roman" w:hAnsi="Times New Roman" w:cs="Times New Roman"/>
          <w:sz w:val="14"/>
          <w:szCs w:val="14"/>
        </w:rPr>
        <w:t>      </w:t>
      </w:r>
      <w:r>
        <w:rPr>
          <w:rFonts w:ascii="Arial" w:hAnsi="Arial" w:cs="Arial"/>
          <w:color w:val="000000"/>
          <w:sz w:val="20"/>
          <w:szCs w:val="20"/>
        </w:rPr>
        <w:t>The obligations of confidentiality and non-disclosure of each Party set out in clause 2 shall continue after the termination of this Agreement</w:t>
      </w:r>
      <w:r w:rsidR="007B7597">
        <w:rPr>
          <w:rFonts w:ascii="Arial" w:hAnsi="Arial" w:cs="Arial"/>
          <w:color w:val="000000"/>
          <w:sz w:val="20"/>
          <w:szCs w:val="20"/>
        </w:rPr>
        <w:t xml:space="preserve"> for</w:t>
      </w:r>
      <w:r>
        <w:rPr>
          <w:rFonts w:ascii="Arial" w:hAnsi="Arial" w:cs="Arial"/>
          <w:color w:val="000000"/>
          <w:sz w:val="20"/>
          <w:szCs w:val="20"/>
        </w:rPr>
        <w:t xml:space="preserve"> </w:t>
      </w:r>
      <w:r w:rsidR="00ED7A5E" w:rsidRPr="003022B0">
        <w:rPr>
          <w:rFonts w:ascii="Arial" w:hAnsi="Arial" w:cs="Arial"/>
          <w:color w:val="000000"/>
          <w:sz w:val="20"/>
          <w:szCs w:val="20"/>
        </w:rPr>
        <w:t>10</w:t>
      </w:r>
      <w:r w:rsidR="00E3048B" w:rsidRPr="003022B0">
        <w:rPr>
          <w:rFonts w:ascii="Arial" w:hAnsi="Arial" w:cs="Arial"/>
          <w:color w:val="000000"/>
          <w:sz w:val="20"/>
          <w:szCs w:val="20"/>
        </w:rPr>
        <w:t xml:space="preserve"> years</w:t>
      </w:r>
      <w:r w:rsidR="003E32C6">
        <w:rPr>
          <w:rFonts w:ascii="Arial" w:hAnsi="Arial" w:cs="Arial"/>
          <w:color w:val="000000"/>
          <w:sz w:val="20"/>
          <w:szCs w:val="20"/>
        </w:rPr>
        <w:t>.</w:t>
      </w:r>
    </w:p>
    <w:p w14:paraId="633EAF03" w14:textId="77777777" w:rsidR="005321B4" w:rsidRPr="003022B0" w:rsidRDefault="009D1FEF">
      <w:pPr>
        <w:pStyle w:val="NormalWeb"/>
        <w:spacing w:before="0" w:beforeAutospacing="0" w:after="0" w:afterAutospacing="0" w:line="240" w:lineRule="auto"/>
        <w:jc w:val="both"/>
        <w:rPr>
          <w:rFonts w:ascii="Arial" w:hAnsi="Arial" w:cs="Arial"/>
          <w:color w:val="000000"/>
          <w:sz w:val="20"/>
          <w:szCs w:val="20"/>
        </w:rPr>
      </w:pPr>
      <w:r w:rsidRPr="003022B0">
        <w:rPr>
          <w:rFonts w:ascii="Arial" w:hAnsi="Arial" w:cs="Arial"/>
          <w:color w:val="000000"/>
          <w:sz w:val="20"/>
          <w:szCs w:val="20"/>
        </w:rPr>
        <w:t> </w:t>
      </w:r>
    </w:p>
    <w:p w14:paraId="76CCFD86"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5.3.</w:t>
      </w:r>
      <w:r>
        <w:rPr>
          <w:rFonts w:ascii="Times New Roman" w:hAnsi="Times New Roman" w:cs="Times New Roman"/>
          <w:sz w:val="14"/>
          <w:szCs w:val="14"/>
        </w:rPr>
        <w:t>      </w:t>
      </w:r>
      <w:r>
        <w:rPr>
          <w:rFonts w:ascii="Arial" w:hAnsi="Arial" w:cs="Arial"/>
          <w:sz w:val="20"/>
          <w:szCs w:val="20"/>
        </w:rPr>
        <w:t>Termination of this Agreement shall not affect any accrued rights or remedies to which a Party is entitled</w:t>
      </w:r>
    </w:p>
    <w:p w14:paraId="3126EC0D" w14:textId="77777777" w:rsidR="005321B4" w:rsidRDefault="009D1FEF" w:rsidP="003E32C6">
      <w:pPr>
        <w:pStyle w:val="NormalWeb"/>
        <w:spacing w:before="0" w:beforeAutospacing="0" w:after="0" w:afterAutospacing="0" w:line="240" w:lineRule="auto"/>
        <w:ind w:left="720" w:hanging="600"/>
        <w:jc w:val="both"/>
      </w:pPr>
      <w:r>
        <w:rPr>
          <w:rFonts w:ascii="Arial" w:hAnsi="Arial" w:cs="Arial"/>
          <w:sz w:val="20"/>
          <w:szCs w:val="20"/>
        </w:rPr>
        <w:t> 5.4.</w:t>
      </w:r>
      <w:r>
        <w:rPr>
          <w:rFonts w:ascii="Times New Roman" w:hAnsi="Times New Roman" w:cs="Times New Roman"/>
          <w:sz w:val="14"/>
          <w:szCs w:val="14"/>
        </w:rPr>
        <w:t>      </w:t>
      </w:r>
      <w:r>
        <w:rPr>
          <w:rFonts w:ascii="Arial" w:hAnsi="Arial" w:cs="Arial"/>
          <w:sz w:val="20"/>
          <w:szCs w:val="20"/>
        </w:rPr>
        <w:t>The Parties acknowledge that this Agreement is entered into in anticipation of their entering into an agreement in relation to the Purpose which will contain its own confidentiality provisions in relation to the Confidential Information and which will, once agreed, supersede this Agreement.</w:t>
      </w:r>
    </w:p>
    <w:p w14:paraId="3D3A77A1"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70C2B37"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w:t>
      </w:r>
      <w:r>
        <w:rPr>
          <w:rFonts w:ascii="Times New Roman" w:hAnsi="Times New Roman" w:cs="Times New Roman"/>
          <w:sz w:val="14"/>
          <w:szCs w:val="14"/>
        </w:rPr>
        <w:t>           </w:t>
      </w:r>
      <w:r>
        <w:rPr>
          <w:rFonts w:ascii="Arial" w:hAnsi="Arial" w:cs="Arial"/>
          <w:b/>
          <w:sz w:val="20"/>
          <w:szCs w:val="20"/>
        </w:rPr>
        <w:t>GENERAL</w:t>
      </w:r>
    </w:p>
    <w:p w14:paraId="78E29AA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28539897"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lastRenderedPageBreak/>
        <w:t>6.1.</w:t>
      </w:r>
      <w:r>
        <w:rPr>
          <w:rFonts w:ascii="Times New Roman" w:hAnsi="Times New Roman" w:cs="Times New Roman"/>
          <w:sz w:val="14"/>
          <w:szCs w:val="14"/>
        </w:rPr>
        <w:t>      </w:t>
      </w:r>
      <w:r>
        <w:rPr>
          <w:rFonts w:ascii="Arial" w:hAnsi="Arial" w:cs="Arial"/>
          <w:sz w:val="20"/>
          <w:szCs w:val="20"/>
        </w:rPr>
        <w:t>This Agreement constitutes the whole agreement between the Parties and supersedes and extinguishes all previous agreements, representations and understandings between the Parties relating to its subject matter.</w:t>
      </w:r>
    </w:p>
    <w:p w14:paraId="2A119B0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074D135"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6.2.</w:t>
      </w:r>
      <w:r>
        <w:rPr>
          <w:rFonts w:ascii="Times New Roman" w:hAnsi="Times New Roman" w:cs="Times New Roman"/>
          <w:sz w:val="14"/>
          <w:szCs w:val="14"/>
        </w:rPr>
        <w:t>      </w:t>
      </w:r>
      <w:r>
        <w:rPr>
          <w:rFonts w:ascii="Arial" w:hAnsi="Arial" w:cs="Arial"/>
          <w:sz w:val="20"/>
          <w:szCs w:val="20"/>
        </w:rPr>
        <w:t xml:space="preserve">Each Party agrees that it shall have no remedies in respect of any statement, representation, </w:t>
      </w:r>
      <w:proofErr w:type="gramStart"/>
      <w:r>
        <w:rPr>
          <w:rFonts w:ascii="Arial" w:hAnsi="Arial" w:cs="Arial"/>
          <w:sz w:val="20"/>
          <w:szCs w:val="20"/>
        </w:rPr>
        <w:t>assurance</w:t>
      </w:r>
      <w:proofErr w:type="gramEnd"/>
      <w:r>
        <w:rPr>
          <w:rFonts w:ascii="Arial" w:hAnsi="Arial" w:cs="Arial"/>
          <w:sz w:val="20"/>
          <w:szCs w:val="20"/>
        </w:rPr>
        <w:t xml:space="preserve"> or warranty (whether made innocently or negligently) that is not set out in this agreement. Each Party agrees that it shall have no claim for innocent or negligent misrepresentation based on any statement in this agreement.</w:t>
      </w:r>
    </w:p>
    <w:p w14:paraId="1C8A8F2F"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0AA3C902"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6.3.</w:t>
      </w:r>
      <w:r>
        <w:rPr>
          <w:rFonts w:ascii="Times New Roman" w:hAnsi="Times New Roman" w:cs="Times New Roman"/>
          <w:sz w:val="14"/>
          <w:szCs w:val="14"/>
        </w:rPr>
        <w:t>      </w:t>
      </w:r>
      <w:r>
        <w:rPr>
          <w:rFonts w:ascii="Arial" w:hAnsi="Arial" w:cs="Arial"/>
          <w:sz w:val="20"/>
          <w:szCs w:val="20"/>
        </w:rPr>
        <w:t>No variation of this Agreement shall be effective unless it is in writing and signed by each of the Parties (or their authorised representatives).</w:t>
      </w:r>
    </w:p>
    <w:p w14:paraId="486302EB"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1973C182"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6.4.</w:t>
      </w:r>
      <w:r>
        <w:rPr>
          <w:rFonts w:ascii="Times New Roman" w:hAnsi="Times New Roman" w:cs="Times New Roman"/>
          <w:sz w:val="14"/>
          <w:szCs w:val="14"/>
        </w:rPr>
        <w:t>      </w:t>
      </w:r>
      <w:r>
        <w:rPr>
          <w:rFonts w:ascii="Arial" w:hAnsi="Arial" w:cs="Arial"/>
          <w:sz w:val="20"/>
          <w:szCs w:val="20"/>
        </w:rPr>
        <w:t>A waiver of any right or remedy in connection with this Agreement is only effective if in writing and shall not affect any other right or remedy.</w:t>
      </w:r>
    </w:p>
    <w:p w14:paraId="08D36901"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316FF77F"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6.5.</w:t>
      </w:r>
      <w:r>
        <w:rPr>
          <w:rFonts w:ascii="Times New Roman" w:hAnsi="Times New Roman" w:cs="Times New Roman"/>
          <w:sz w:val="14"/>
          <w:szCs w:val="14"/>
        </w:rPr>
        <w:t>      </w:t>
      </w:r>
      <w:r>
        <w:rPr>
          <w:rFonts w:ascii="Arial" w:hAnsi="Arial" w:cs="Arial"/>
          <w:sz w:val="20"/>
          <w:szCs w:val="20"/>
        </w:rPr>
        <w:t>Except as otherwise provided in this agreement, no Party may assign, sub-contract or deal in any way with, any of its rights or obligations under this agreement or any document referred to in it.</w:t>
      </w:r>
    </w:p>
    <w:p w14:paraId="2F769C74"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45CD565"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6.6.</w:t>
      </w:r>
      <w:r>
        <w:rPr>
          <w:rFonts w:ascii="Times New Roman" w:hAnsi="Times New Roman" w:cs="Times New Roman"/>
          <w:sz w:val="14"/>
          <w:szCs w:val="14"/>
        </w:rPr>
        <w:t>      </w:t>
      </w:r>
      <w:r>
        <w:rPr>
          <w:rFonts w:ascii="Arial" w:hAnsi="Arial" w:cs="Arial"/>
          <w:sz w:val="20"/>
          <w:szCs w:val="20"/>
        </w:rPr>
        <w:t xml:space="preserve">If any part of the Agreement is held to be illegal, </w:t>
      </w:r>
      <w:proofErr w:type="gramStart"/>
      <w:r>
        <w:rPr>
          <w:rFonts w:ascii="Arial" w:hAnsi="Arial" w:cs="Arial"/>
          <w:sz w:val="20"/>
          <w:szCs w:val="20"/>
        </w:rPr>
        <w:t>invalid</w:t>
      </w:r>
      <w:proofErr w:type="gramEnd"/>
      <w:r>
        <w:rPr>
          <w:rFonts w:ascii="Arial" w:hAnsi="Arial" w:cs="Arial"/>
          <w:sz w:val="20"/>
          <w:szCs w:val="20"/>
        </w:rPr>
        <w:t xml:space="preserve"> or unenforceable, the legality, validity and enforceability of the remainder of the Agreement will not be affected.</w:t>
      </w:r>
    </w:p>
    <w:p w14:paraId="287379EE"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1196B36"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6.7.</w:t>
      </w:r>
      <w:r>
        <w:rPr>
          <w:rFonts w:ascii="Times New Roman" w:hAnsi="Times New Roman" w:cs="Times New Roman"/>
          <w:sz w:val="14"/>
          <w:szCs w:val="14"/>
        </w:rPr>
        <w:t>      </w:t>
      </w:r>
      <w:r>
        <w:rPr>
          <w:rFonts w:ascii="Arial" w:hAnsi="Arial" w:cs="Arial"/>
          <w:sz w:val="20"/>
          <w:szCs w:val="20"/>
        </w:rPr>
        <w:t>Nothing in this Agreement creates any partnership or joint venture between the Parties or relationship between them of principal and agent.</w:t>
      </w:r>
    </w:p>
    <w:p w14:paraId="7732E8F4"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71FE008" w14:textId="77777777" w:rsidR="005321B4" w:rsidRDefault="009D1FEF">
      <w:pPr>
        <w:pStyle w:val="NormalWeb"/>
        <w:spacing w:before="0" w:beforeAutospacing="0" w:after="0" w:afterAutospacing="0" w:line="240" w:lineRule="auto"/>
        <w:ind w:left="720" w:hanging="600"/>
        <w:jc w:val="both"/>
      </w:pPr>
      <w:r>
        <w:rPr>
          <w:rFonts w:ascii="Arial" w:hAnsi="Arial" w:cs="Arial"/>
          <w:sz w:val="20"/>
          <w:szCs w:val="20"/>
        </w:rPr>
        <w:t>6.8.</w:t>
      </w:r>
      <w:r>
        <w:rPr>
          <w:rFonts w:ascii="Times New Roman" w:hAnsi="Times New Roman" w:cs="Times New Roman"/>
          <w:sz w:val="14"/>
          <w:szCs w:val="14"/>
        </w:rPr>
        <w:t>      </w:t>
      </w:r>
      <w:r>
        <w:rPr>
          <w:rFonts w:ascii="Arial" w:hAnsi="Arial" w:cs="Arial"/>
          <w:sz w:val="20"/>
          <w:szCs w:val="20"/>
        </w:rPr>
        <w:t>A person who is not a party to this Agreement shall not have any rights under or in connection with it.</w:t>
      </w:r>
    </w:p>
    <w:p w14:paraId="1CE29BCD"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D25DE71" w14:textId="4E34B375" w:rsidR="005321B4" w:rsidRDefault="009D1FEF" w:rsidP="00CA1522">
      <w:pPr>
        <w:pStyle w:val="NormalWeb"/>
        <w:spacing w:before="0" w:beforeAutospacing="0" w:after="0" w:afterAutospacing="0" w:line="240" w:lineRule="auto"/>
        <w:ind w:left="720" w:hanging="600"/>
        <w:jc w:val="both"/>
      </w:pPr>
      <w:r>
        <w:rPr>
          <w:rFonts w:ascii="Arial" w:hAnsi="Arial" w:cs="Arial"/>
          <w:sz w:val="20"/>
          <w:szCs w:val="20"/>
        </w:rPr>
        <w:t>6.9.</w:t>
      </w:r>
      <w:r>
        <w:rPr>
          <w:rFonts w:ascii="Times New Roman" w:hAnsi="Times New Roman" w:cs="Times New Roman"/>
          <w:sz w:val="14"/>
          <w:szCs w:val="14"/>
        </w:rPr>
        <w:t>      </w:t>
      </w:r>
      <w:r>
        <w:rPr>
          <w:rFonts w:ascii="Arial" w:hAnsi="Arial" w:cs="Arial"/>
          <w:sz w:val="20"/>
          <w:szCs w:val="20"/>
        </w:rPr>
        <w:t>This Agreement and any dispute or claim arising out of or in connection with it or its subject matter or formation (including non-contractual disputes or claims) shall be governed by and construed in accordance with the law of England and Wales and subject to the exclusive jurisdiction of the courts of England and Wales, except that a Party may bring proceedings for an injunction in any jurisdiction.</w:t>
      </w:r>
    </w:p>
    <w:p w14:paraId="555C5973" w14:textId="77777777" w:rsidR="00CA1522" w:rsidRDefault="00CA1522" w:rsidP="00CA1522">
      <w:pPr>
        <w:pStyle w:val="NormalWeb"/>
        <w:spacing w:before="0" w:beforeAutospacing="0" w:after="0" w:afterAutospacing="0" w:line="240" w:lineRule="auto"/>
        <w:ind w:left="720" w:hanging="600"/>
        <w:jc w:val="both"/>
      </w:pPr>
    </w:p>
    <w:p w14:paraId="60D37AE0" w14:textId="77777777" w:rsidR="005321B4" w:rsidRDefault="009D1FEF">
      <w:pPr>
        <w:pStyle w:val="NormalWeb"/>
        <w:spacing w:before="0" w:beforeAutospacing="0" w:after="0" w:afterAutospacing="0" w:line="240" w:lineRule="auto"/>
        <w:ind w:left="720"/>
        <w:jc w:val="both"/>
      </w:pPr>
      <w:r>
        <w:rPr>
          <w:rFonts w:ascii="Arial" w:hAnsi="Arial" w:cs="Arial"/>
          <w:sz w:val="20"/>
          <w:szCs w:val="20"/>
        </w:rPr>
        <w:t> </w:t>
      </w:r>
    </w:p>
    <w:tbl>
      <w:tblPr>
        <w:tblW w:w="7999" w:type="dxa"/>
        <w:tblInd w:w="817"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ook w:val="04A0" w:firstRow="1" w:lastRow="0" w:firstColumn="1" w:lastColumn="0" w:noHBand="0" w:noVBand="1"/>
      </w:tblPr>
      <w:tblGrid>
        <w:gridCol w:w="7999"/>
      </w:tblGrid>
      <w:tr w:rsidR="005321B4" w14:paraId="633926FF" w14:textId="77777777">
        <w:tc>
          <w:tcPr>
            <w:tcW w:w="7999" w:type="dxa"/>
            <w:tcMar>
              <w:top w:w="0" w:type="dxa"/>
              <w:left w:w="0" w:type="dxa"/>
              <w:bottom w:w="0" w:type="dxa"/>
              <w:right w:w="0" w:type="dxa"/>
            </w:tcMar>
          </w:tcPr>
          <w:p w14:paraId="2C1DDDE2" w14:textId="77777777" w:rsidR="005321B4" w:rsidRDefault="009D1FEF">
            <w:pPr>
              <w:pStyle w:val="NormalWeb"/>
              <w:spacing w:before="0" w:beforeAutospacing="0" w:after="0" w:afterAutospacing="0" w:line="240" w:lineRule="auto"/>
              <w:jc w:val="both"/>
            </w:pPr>
            <w:r>
              <w:rPr>
                <w:rFonts w:ascii="Arial" w:hAnsi="Arial" w:cs="Arial"/>
                <w:b/>
                <w:sz w:val="20"/>
                <w:szCs w:val="20"/>
              </w:rPr>
              <w:t xml:space="preserve">SIGNED for and on behalf </w:t>
            </w:r>
            <w:r w:rsidR="00425CA3">
              <w:rPr>
                <w:rFonts w:ascii="Arial" w:hAnsi="Arial" w:cs="Arial"/>
                <w:b/>
                <w:sz w:val="20"/>
                <w:szCs w:val="20"/>
              </w:rPr>
              <w:t xml:space="preserve">of </w:t>
            </w:r>
            <w:r>
              <w:rPr>
                <w:rFonts w:ascii="Arial" w:hAnsi="Arial" w:cs="Arial"/>
                <w:b/>
                <w:sz w:val="20"/>
                <w:szCs w:val="20"/>
              </w:rPr>
              <w:t xml:space="preserve">United Kingdom Research and Innovation </w:t>
            </w:r>
          </w:p>
          <w:p w14:paraId="10D6004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CD51062"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14E27E15" w14:textId="77777777" w:rsidR="005321B4" w:rsidRDefault="009D1FEF">
            <w:pPr>
              <w:pStyle w:val="NormalWeb"/>
              <w:spacing w:before="0" w:beforeAutospacing="0" w:after="0" w:afterAutospacing="0" w:line="240" w:lineRule="auto"/>
              <w:jc w:val="both"/>
            </w:pPr>
            <w:r>
              <w:rPr>
                <w:rFonts w:ascii="Arial" w:hAnsi="Arial" w:cs="Arial"/>
                <w:sz w:val="20"/>
                <w:szCs w:val="20"/>
              </w:rPr>
              <w:t>Name:</w:t>
            </w:r>
          </w:p>
          <w:p w14:paraId="500BB67B"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C647821" w14:textId="77777777" w:rsidR="005321B4" w:rsidRDefault="009D1FEF">
            <w:pPr>
              <w:pStyle w:val="NormalWeb"/>
              <w:spacing w:before="0" w:beforeAutospacing="0" w:after="0" w:afterAutospacing="0" w:line="240" w:lineRule="auto"/>
              <w:jc w:val="both"/>
            </w:pPr>
            <w:r>
              <w:rPr>
                <w:rFonts w:ascii="Arial" w:hAnsi="Arial" w:cs="Arial"/>
                <w:sz w:val="20"/>
                <w:szCs w:val="20"/>
              </w:rPr>
              <w:t>Position:</w:t>
            </w:r>
          </w:p>
          <w:p w14:paraId="656175F5"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66F72E77" w14:textId="77777777" w:rsidR="005321B4" w:rsidRDefault="009D1FEF">
            <w:pPr>
              <w:pStyle w:val="NormalWeb"/>
              <w:spacing w:before="0" w:beforeAutospacing="0" w:after="0" w:afterAutospacing="0" w:line="240" w:lineRule="auto"/>
              <w:jc w:val="both"/>
            </w:pPr>
            <w:r>
              <w:rPr>
                <w:rFonts w:ascii="Arial" w:hAnsi="Arial" w:cs="Arial"/>
                <w:sz w:val="20"/>
                <w:szCs w:val="20"/>
              </w:rPr>
              <w:t>Signature:</w:t>
            </w:r>
          </w:p>
          <w:p w14:paraId="33BE6BBD" w14:textId="77777777" w:rsidR="005321B4" w:rsidRDefault="009D1FEF">
            <w:pPr>
              <w:pStyle w:val="NormalWeb"/>
              <w:spacing w:before="0" w:beforeAutospacing="0" w:after="0" w:afterAutospacing="0" w:line="240" w:lineRule="auto"/>
              <w:jc w:val="both"/>
            </w:pPr>
            <w:r>
              <w:rPr>
                <w:rFonts w:ascii="Arial" w:hAnsi="Arial" w:cs="Arial"/>
                <w:b/>
                <w:sz w:val="20"/>
                <w:szCs w:val="20"/>
              </w:rPr>
              <w:t> </w:t>
            </w:r>
          </w:p>
          <w:p w14:paraId="2B3809B4" w14:textId="77777777" w:rsidR="005321B4" w:rsidRDefault="009D1FEF">
            <w:pPr>
              <w:pStyle w:val="NormalWeb"/>
              <w:spacing w:before="0" w:beforeAutospacing="0" w:after="0" w:afterAutospacing="0" w:line="240" w:lineRule="auto"/>
              <w:jc w:val="both"/>
            </w:pPr>
            <w:r>
              <w:rPr>
                <w:rFonts w:ascii="Arial" w:hAnsi="Arial" w:cs="Arial"/>
                <w:b/>
                <w:sz w:val="20"/>
                <w:szCs w:val="20"/>
              </w:rPr>
              <w:t> </w:t>
            </w:r>
          </w:p>
          <w:p w14:paraId="1FD90247" w14:textId="77777777" w:rsidR="005321B4" w:rsidRDefault="009D1FEF">
            <w:pPr>
              <w:pStyle w:val="NormalWeb"/>
              <w:spacing w:before="0" w:beforeAutospacing="0" w:after="0" w:afterAutospacing="0" w:line="240" w:lineRule="auto"/>
              <w:jc w:val="both"/>
            </w:pPr>
            <w:r>
              <w:rPr>
                <w:rFonts w:ascii="Arial" w:hAnsi="Arial" w:cs="Arial"/>
                <w:b/>
                <w:sz w:val="20"/>
                <w:szCs w:val="20"/>
              </w:rPr>
              <w:t> </w:t>
            </w:r>
          </w:p>
        </w:tc>
      </w:tr>
      <w:tr w:rsidR="005321B4" w14:paraId="1346F12E" w14:textId="77777777">
        <w:tc>
          <w:tcPr>
            <w:tcW w:w="7999" w:type="dxa"/>
            <w:tcMar>
              <w:top w:w="0" w:type="dxa"/>
              <w:left w:w="0" w:type="dxa"/>
              <w:bottom w:w="0" w:type="dxa"/>
              <w:right w:w="0" w:type="dxa"/>
            </w:tcMar>
          </w:tcPr>
          <w:p w14:paraId="2299F03C" w14:textId="0694FF01" w:rsidR="005321B4" w:rsidRDefault="009D1FEF">
            <w:pPr>
              <w:pStyle w:val="NormalWeb"/>
              <w:spacing w:before="0" w:beforeAutospacing="0" w:after="0" w:afterAutospacing="0" w:line="240" w:lineRule="auto"/>
              <w:jc w:val="both"/>
            </w:pPr>
            <w:r>
              <w:rPr>
                <w:rFonts w:ascii="Arial" w:hAnsi="Arial" w:cs="Arial"/>
                <w:b/>
                <w:sz w:val="20"/>
                <w:szCs w:val="20"/>
              </w:rPr>
              <w:t>SIGNED</w:t>
            </w:r>
            <w:r>
              <w:rPr>
                <w:rFonts w:ascii="Arial" w:hAnsi="Arial" w:cs="Arial"/>
                <w:sz w:val="20"/>
                <w:szCs w:val="20"/>
              </w:rPr>
              <w:t xml:space="preserve"> </w:t>
            </w:r>
            <w:r>
              <w:rPr>
                <w:rFonts w:ascii="Arial" w:hAnsi="Arial" w:cs="Arial"/>
                <w:b/>
                <w:sz w:val="20"/>
                <w:szCs w:val="20"/>
              </w:rPr>
              <w:t xml:space="preserve">for and on behalf of: </w:t>
            </w:r>
          </w:p>
          <w:p w14:paraId="06A20159"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101A54C1"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5D32240A" w14:textId="77777777" w:rsidR="005321B4" w:rsidRDefault="009D1FEF">
            <w:pPr>
              <w:pStyle w:val="NormalWeb"/>
              <w:spacing w:before="0" w:beforeAutospacing="0" w:after="0" w:afterAutospacing="0" w:line="240" w:lineRule="auto"/>
              <w:jc w:val="both"/>
            </w:pPr>
            <w:r>
              <w:rPr>
                <w:rFonts w:ascii="Arial" w:hAnsi="Arial" w:cs="Arial"/>
                <w:sz w:val="20"/>
                <w:szCs w:val="20"/>
              </w:rPr>
              <w:t>Name:</w:t>
            </w:r>
          </w:p>
          <w:p w14:paraId="679D68C0"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1CC874C7" w14:textId="77777777" w:rsidR="005321B4" w:rsidRDefault="009D1FEF">
            <w:pPr>
              <w:pStyle w:val="NormalWeb"/>
              <w:spacing w:before="0" w:beforeAutospacing="0" w:after="0" w:afterAutospacing="0" w:line="240" w:lineRule="auto"/>
              <w:jc w:val="both"/>
            </w:pPr>
            <w:r>
              <w:rPr>
                <w:rFonts w:ascii="Arial" w:hAnsi="Arial" w:cs="Arial"/>
                <w:sz w:val="20"/>
                <w:szCs w:val="20"/>
              </w:rPr>
              <w:t>Position:</w:t>
            </w:r>
          </w:p>
          <w:p w14:paraId="5134C6C4" w14:textId="77777777" w:rsidR="005321B4" w:rsidRDefault="009D1FEF">
            <w:pPr>
              <w:pStyle w:val="NormalWeb"/>
              <w:spacing w:before="0" w:beforeAutospacing="0" w:after="0" w:afterAutospacing="0" w:line="240" w:lineRule="auto"/>
              <w:jc w:val="both"/>
            </w:pPr>
            <w:r>
              <w:rPr>
                <w:rFonts w:ascii="Arial" w:hAnsi="Arial" w:cs="Arial"/>
                <w:sz w:val="20"/>
                <w:szCs w:val="20"/>
              </w:rPr>
              <w:t> </w:t>
            </w:r>
          </w:p>
          <w:p w14:paraId="70BA2A30" w14:textId="77777777" w:rsidR="005321B4" w:rsidRDefault="009D1FEF">
            <w:pPr>
              <w:pStyle w:val="NormalWeb"/>
              <w:spacing w:before="0" w:beforeAutospacing="0" w:after="0" w:afterAutospacing="0" w:line="240" w:lineRule="auto"/>
              <w:jc w:val="both"/>
            </w:pPr>
            <w:r>
              <w:rPr>
                <w:rFonts w:ascii="Arial" w:hAnsi="Arial" w:cs="Arial"/>
                <w:sz w:val="20"/>
                <w:szCs w:val="20"/>
              </w:rPr>
              <w:t>Signature:</w:t>
            </w:r>
          </w:p>
          <w:p w14:paraId="30F15D3D" w14:textId="77777777" w:rsidR="005321B4" w:rsidRDefault="009D1FEF">
            <w:pPr>
              <w:pStyle w:val="NormalWeb"/>
              <w:spacing w:before="0" w:beforeAutospacing="0" w:after="0" w:afterAutospacing="0" w:line="240" w:lineRule="auto"/>
              <w:jc w:val="both"/>
            </w:pPr>
            <w:r>
              <w:rPr>
                <w:rFonts w:ascii="Arial" w:hAnsi="Arial" w:cs="Arial"/>
                <w:b/>
                <w:sz w:val="20"/>
                <w:szCs w:val="20"/>
              </w:rPr>
              <w:t> </w:t>
            </w:r>
          </w:p>
          <w:p w14:paraId="3692B2EB" w14:textId="77777777" w:rsidR="005321B4" w:rsidRDefault="009D1FEF">
            <w:pPr>
              <w:pStyle w:val="NormalWeb"/>
              <w:spacing w:before="0" w:beforeAutospacing="0" w:after="0" w:afterAutospacing="0" w:line="240" w:lineRule="auto"/>
              <w:jc w:val="both"/>
            </w:pPr>
            <w:r>
              <w:rPr>
                <w:rFonts w:ascii="Arial" w:hAnsi="Arial" w:cs="Arial"/>
                <w:b/>
                <w:sz w:val="20"/>
                <w:szCs w:val="20"/>
              </w:rPr>
              <w:t> </w:t>
            </w:r>
          </w:p>
          <w:p w14:paraId="34E6BF55" w14:textId="77777777" w:rsidR="005321B4" w:rsidRDefault="009D1FEF">
            <w:pPr>
              <w:pStyle w:val="NormalWeb"/>
              <w:spacing w:before="0" w:beforeAutospacing="0" w:after="0" w:afterAutospacing="0" w:line="240" w:lineRule="auto"/>
              <w:jc w:val="both"/>
            </w:pPr>
            <w:r>
              <w:rPr>
                <w:rFonts w:ascii="Arial" w:hAnsi="Arial" w:cs="Arial"/>
                <w:b/>
                <w:sz w:val="20"/>
                <w:szCs w:val="20"/>
              </w:rPr>
              <w:lastRenderedPageBreak/>
              <w:t> </w:t>
            </w:r>
          </w:p>
        </w:tc>
      </w:tr>
    </w:tbl>
    <w:p w14:paraId="784AF87C" w14:textId="77777777" w:rsidR="005321B4" w:rsidRDefault="005321B4" w:rsidP="00CA1522"/>
    <w:sectPr w:rsidR="005321B4">
      <w:headerReference w:type="even" r:id="rId11"/>
      <w:headerReference w:type="default" r:id="rId12"/>
      <w:footerReference w:type="even" r:id="rId13"/>
      <w:footerReference w:type="default" r:id="rId14"/>
      <w:headerReference w:type="first" r:id="rId15"/>
      <w:footerReference w:type="first" r:id="rId16"/>
      <w:pgSz w:w="12240" w:h="15840"/>
      <w:pgMar w:top="1425" w:right="1425" w:bottom="1425" w:left="142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5ED63" w14:textId="77777777" w:rsidR="00776F57" w:rsidRDefault="00776F57" w:rsidP="00061ABB">
      <w:pPr>
        <w:spacing w:line="240" w:lineRule="auto"/>
      </w:pPr>
      <w:r>
        <w:separator/>
      </w:r>
    </w:p>
  </w:endnote>
  <w:endnote w:type="continuationSeparator" w:id="0">
    <w:p w14:paraId="0E95DE34" w14:textId="77777777" w:rsidR="00776F57" w:rsidRDefault="00776F57" w:rsidP="00061ABB">
      <w:pPr>
        <w:spacing w:line="240" w:lineRule="auto"/>
      </w:pPr>
      <w:r>
        <w:continuationSeparator/>
      </w:r>
    </w:p>
  </w:endnote>
  <w:endnote w:type="continuationNotice" w:id="1">
    <w:p w14:paraId="35340E72" w14:textId="77777777" w:rsidR="00776F57" w:rsidRDefault="00776F5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191D" w14:textId="2E641938" w:rsidR="004E123D" w:rsidRDefault="004E123D">
    <w:pPr>
      <w:pStyle w:val="Footer"/>
    </w:pPr>
    <w:r>
      <w:rPr>
        <w:noProof/>
      </w:rPr>
      <mc:AlternateContent>
        <mc:Choice Requires="wps">
          <w:drawing>
            <wp:anchor distT="0" distB="0" distL="0" distR="0" simplePos="0" relativeHeight="251662336" behindDoc="0" locked="0" layoutInCell="1" allowOverlap="1" wp14:anchorId="51284EFC" wp14:editId="1F35D0AE">
              <wp:simplePos x="635" y="635"/>
              <wp:positionH relativeFrom="page">
                <wp:align>center</wp:align>
              </wp:positionH>
              <wp:positionV relativeFrom="page">
                <wp:align>bottom</wp:align>
              </wp:positionV>
              <wp:extent cx="443865" cy="443865"/>
              <wp:effectExtent l="0" t="0" r="12065" b="0"/>
              <wp:wrapNone/>
              <wp:docPr id="5" name="Text Box 5"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FF0829" w14:textId="0DE90469"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284EFC" id="_x0000_t202" coordsize="21600,21600" o:spt="202" path="m,l,21600r21600,l21600,xe">
              <v:stroke joinstyle="miter"/>
              <v:path gradientshapeok="t" o:connecttype="rect"/>
            </v:shapetype>
            <v:shape id="Text Box 5" o:spid="_x0000_s1028" type="#_x0000_t202" alt="UK 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FF0829" w14:textId="0DE90469"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ADE38" w14:textId="2651A586" w:rsidR="004E123D" w:rsidRDefault="004E123D">
    <w:pPr>
      <w:pStyle w:val="Footer"/>
    </w:pPr>
    <w:r>
      <w:rPr>
        <w:noProof/>
      </w:rPr>
      <mc:AlternateContent>
        <mc:Choice Requires="wps">
          <w:drawing>
            <wp:anchor distT="0" distB="0" distL="0" distR="0" simplePos="0" relativeHeight="251663360" behindDoc="0" locked="0" layoutInCell="1" allowOverlap="1" wp14:anchorId="2547D089" wp14:editId="176573E7">
              <wp:simplePos x="904875" y="9420225"/>
              <wp:positionH relativeFrom="page">
                <wp:align>center</wp:align>
              </wp:positionH>
              <wp:positionV relativeFrom="page">
                <wp:align>bottom</wp:align>
              </wp:positionV>
              <wp:extent cx="443865" cy="443865"/>
              <wp:effectExtent l="0" t="0" r="12065" b="0"/>
              <wp:wrapNone/>
              <wp:docPr id="6" name="Text Box 6"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34D8A6" w14:textId="78680B7A"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47D089" id="_x0000_t202" coordsize="21600,21600" o:spt="202" path="m,l,21600r21600,l21600,xe">
              <v:stroke joinstyle="miter"/>
              <v:path gradientshapeok="t" o:connecttype="rect"/>
            </v:shapetype>
            <v:shape id="Text Box 6" o:spid="_x0000_s1029" type="#_x0000_t202" alt="UK 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34D8A6" w14:textId="78680B7A"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AD57" w14:textId="1AD28ADC" w:rsidR="004E123D" w:rsidRDefault="004E123D">
    <w:pPr>
      <w:pStyle w:val="Footer"/>
    </w:pPr>
    <w:r>
      <w:rPr>
        <w:noProof/>
      </w:rPr>
      <mc:AlternateContent>
        <mc:Choice Requires="wps">
          <w:drawing>
            <wp:anchor distT="0" distB="0" distL="0" distR="0" simplePos="0" relativeHeight="251661312" behindDoc="0" locked="0" layoutInCell="1" allowOverlap="1" wp14:anchorId="1A25E9A6" wp14:editId="17E30F65">
              <wp:simplePos x="635" y="635"/>
              <wp:positionH relativeFrom="page">
                <wp:align>center</wp:align>
              </wp:positionH>
              <wp:positionV relativeFrom="page">
                <wp:align>bottom</wp:align>
              </wp:positionV>
              <wp:extent cx="443865" cy="443865"/>
              <wp:effectExtent l="0" t="0" r="12065" b="0"/>
              <wp:wrapNone/>
              <wp:docPr id="4" name="Text Box 4" descr="UK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D60B09" w14:textId="61723315"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25E9A6" id="_x0000_t202" coordsize="21600,21600" o:spt="202" path="m,l,21600r21600,l21600,xe">
              <v:stroke joinstyle="miter"/>
              <v:path gradientshapeok="t" o:connecttype="rect"/>
            </v:shapetype>
            <v:shape id="Text Box 4" o:spid="_x0000_s1031" type="#_x0000_t202" alt="UK 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FD60B09" w14:textId="61723315"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CB9C" w14:textId="77777777" w:rsidR="00776F57" w:rsidRDefault="00776F57" w:rsidP="00061ABB">
      <w:pPr>
        <w:spacing w:line="240" w:lineRule="auto"/>
      </w:pPr>
      <w:r>
        <w:separator/>
      </w:r>
    </w:p>
  </w:footnote>
  <w:footnote w:type="continuationSeparator" w:id="0">
    <w:p w14:paraId="634B763A" w14:textId="77777777" w:rsidR="00776F57" w:rsidRDefault="00776F57" w:rsidP="00061ABB">
      <w:pPr>
        <w:spacing w:line="240" w:lineRule="auto"/>
      </w:pPr>
      <w:r>
        <w:continuationSeparator/>
      </w:r>
    </w:p>
  </w:footnote>
  <w:footnote w:type="continuationNotice" w:id="1">
    <w:p w14:paraId="5E409D42" w14:textId="77777777" w:rsidR="00776F57" w:rsidRDefault="00776F5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BC7B3" w14:textId="35938098" w:rsidR="004E123D" w:rsidRDefault="004E123D">
    <w:pPr>
      <w:pStyle w:val="Header"/>
    </w:pPr>
    <w:r>
      <w:rPr>
        <w:noProof/>
      </w:rPr>
      <mc:AlternateContent>
        <mc:Choice Requires="wps">
          <w:drawing>
            <wp:anchor distT="0" distB="0" distL="0" distR="0" simplePos="0" relativeHeight="251659264" behindDoc="0" locked="0" layoutInCell="1" allowOverlap="1" wp14:anchorId="76B913F1" wp14:editId="71C67EDA">
              <wp:simplePos x="635" y="635"/>
              <wp:positionH relativeFrom="page">
                <wp:align>center</wp:align>
              </wp:positionH>
              <wp:positionV relativeFrom="page">
                <wp:align>top</wp:align>
              </wp:positionV>
              <wp:extent cx="443865" cy="443865"/>
              <wp:effectExtent l="0" t="0" r="12065" b="12065"/>
              <wp:wrapNone/>
              <wp:docPr id="2" name="Text Box 2"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D3A547" w14:textId="01788544"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B913F1" id="_x0000_t202" coordsize="21600,21600" o:spt="202" path="m,l,21600r21600,l21600,xe">
              <v:stroke joinstyle="miter"/>
              <v:path gradientshapeok="t" o:connecttype="rect"/>
            </v:shapetype>
            <v:shape id="Text Box 2" o:spid="_x0000_s1026" type="#_x0000_t202" alt="UK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BD3A547" w14:textId="01788544"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F13E1" w14:textId="23D48927" w:rsidR="00061ABB" w:rsidRDefault="004E123D" w:rsidP="003E32C6">
    <w:pPr>
      <w:pStyle w:val="Header"/>
      <w:jc w:val="center"/>
    </w:pPr>
    <w:r>
      <w:rPr>
        <w:noProof/>
      </w:rPr>
      <mc:AlternateContent>
        <mc:Choice Requires="wps">
          <w:drawing>
            <wp:anchor distT="0" distB="0" distL="0" distR="0" simplePos="0" relativeHeight="251660288" behindDoc="0" locked="0" layoutInCell="1" allowOverlap="1" wp14:anchorId="2B9E572A" wp14:editId="2E8A3D0C">
              <wp:simplePos x="904875" y="457200"/>
              <wp:positionH relativeFrom="page">
                <wp:align>center</wp:align>
              </wp:positionH>
              <wp:positionV relativeFrom="page">
                <wp:align>top</wp:align>
              </wp:positionV>
              <wp:extent cx="443865" cy="443865"/>
              <wp:effectExtent l="0" t="0" r="12065" b="12065"/>
              <wp:wrapNone/>
              <wp:docPr id="3" name="Text Box 3"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33F877" w14:textId="0ECFB983"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9E572A" id="_x0000_t202" coordsize="21600,21600" o:spt="202" path="m,l,21600r21600,l21600,xe">
              <v:stroke joinstyle="miter"/>
              <v:path gradientshapeok="t" o:connecttype="rect"/>
            </v:shapetype>
            <v:shape id="Text Box 3" o:spid="_x0000_s1027" type="#_x0000_t202" alt="UK OFFICIAL"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233F877" w14:textId="0ECFB983"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v:textbox>
              <w10:wrap anchorx="page" anchory="page"/>
            </v:shape>
          </w:pict>
        </mc:Fallback>
      </mc:AlternateContent>
    </w:r>
    <w:r w:rsidR="00061ABB">
      <w:rPr>
        <w:noProof/>
      </w:rPr>
      <w:drawing>
        <wp:inline distT="0" distB="0" distL="0" distR="0" wp14:anchorId="5B23D7CD" wp14:editId="091AB688">
          <wp:extent cx="1961515" cy="575945"/>
          <wp:effectExtent l="0" t="0" r="63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961515" cy="5759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D742E" w14:textId="7803EC48" w:rsidR="004E123D" w:rsidRDefault="004E123D">
    <w:pPr>
      <w:pStyle w:val="Header"/>
    </w:pPr>
    <w:r>
      <w:rPr>
        <w:noProof/>
      </w:rPr>
      <mc:AlternateContent>
        <mc:Choice Requires="wps">
          <w:drawing>
            <wp:anchor distT="0" distB="0" distL="0" distR="0" simplePos="0" relativeHeight="251658240" behindDoc="0" locked="0" layoutInCell="1" allowOverlap="1" wp14:anchorId="498C7D71" wp14:editId="2AD7C4BB">
              <wp:simplePos x="635" y="635"/>
              <wp:positionH relativeFrom="page">
                <wp:align>center</wp:align>
              </wp:positionH>
              <wp:positionV relativeFrom="page">
                <wp:align>top</wp:align>
              </wp:positionV>
              <wp:extent cx="443865" cy="443865"/>
              <wp:effectExtent l="0" t="0" r="12065" b="12065"/>
              <wp:wrapNone/>
              <wp:docPr id="1" name="Text Box 1" descr="UK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3E7345" w14:textId="3AD8E6E6"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8C7D71" id="_x0000_t202" coordsize="21600,21600" o:spt="202" path="m,l,21600r21600,l21600,xe">
              <v:stroke joinstyle="miter"/>
              <v:path gradientshapeok="t" o:connecttype="rect"/>
            </v:shapetype>
            <v:shape id="Text Box 1" o:spid="_x0000_s1030" type="#_x0000_t202" alt="UK 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43E7345" w14:textId="3AD8E6E6" w:rsidR="004E123D" w:rsidRPr="004E123D" w:rsidRDefault="004E123D" w:rsidP="004E123D">
                    <w:pPr>
                      <w:rPr>
                        <w:rFonts w:ascii="Calibri" w:eastAsia="Calibri" w:hAnsi="Calibri" w:cs="Calibri"/>
                        <w:noProof/>
                        <w:color w:val="000000"/>
                        <w:sz w:val="20"/>
                        <w:szCs w:val="20"/>
                      </w:rPr>
                    </w:pPr>
                    <w:r w:rsidRPr="004E123D">
                      <w:rPr>
                        <w:rFonts w:ascii="Calibri" w:eastAsia="Calibri" w:hAnsi="Calibri" w:cs="Calibri"/>
                        <w:noProof/>
                        <w:color w:val="000000"/>
                        <w:sz w:val="20"/>
                        <w:szCs w:val="20"/>
                      </w:rPr>
                      <w:t>UK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8E29C32"/>
    <w:lvl w:ilvl="0" w:tplc="C3BEFE9A">
      <w:start w:val="1"/>
      <w:numFmt w:val="decimal"/>
      <w:lvlText w:val="%1."/>
      <w:lvlJc w:val="left"/>
      <w:pPr>
        <w:ind w:left="720" w:hanging="360"/>
      </w:pPr>
    </w:lvl>
    <w:lvl w:ilvl="1" w:tplc="240C6016">
      <w:start w:val="1"/>
      <w:numFmt w:val="lowerLetter"/>
      <w:lvlText w:val="%2."/>
      <w:lvlJc w:val="left"/>
      <w:pPr>
        <w:ind w:left="1080" w:hanging="360"/>
      </w:pPr>
    </w:lvl>
    <w:lvl w:ilvl="2" w:tplc="8E4EBCC0">
      <w:start w:val="1"/>
      <w:numFmt w:val="lowerRoman"/>
      <w:lvlText w:val="%3."/>
      <w:lvlJc w:val="left"/>
      <w:pPr>
        <w:ind w:left="1440" w:hanging="360"/>
      </w:pPr>
    </w:lvl>
    <w:lvl w:ilvl="3" w:tplc="B1FCBFFE">
      <w:start w:val="1"/>
      <w:numFmt w:val="decimal"/>
      <w:lvlText w:val="%4."/>
      <w:lvlJc w:val="left"/>
      <w:pPr>
        <w:ind w:left="1800" w:hanging="360"/>
      </w:pPr>
    </w:lvl>
    <w:lvl w:ilvl="4" w:tplc="25069A7A">
      <w:start w:val="1"/>
      <w:numFmt w:val="lowerLetter"/>
      <w:lvlText w:val="%5."/>
      <w:lvlJc w:val="left"/>
      <w:pPr>
        <w:ind w:left="2160" w:hanging="360"/>
      </w:pPr>
    </w:lvl>
    <w:lvl w:ilvl="5" w:tplc="C5CE2B1C">
      <w:start w:val="1"/>
      <w:numFmt w:val="lowerRoman"/>
      <w:lvlText w:val="%6."/>
      <w:lvlJc w:val="left"/>
      <w:pPr>
        <w:ind w:left="2520" w:hanging="360"/>
      </w:pPr>
    </w:lvl>
    <w:lvl w:ilvl="6" w:tplc="5AD619D4">
      <w:start w:val="1"/>
      <w:numFmt w:val="decimal"/>
      <w:lvlText w:val="%7."/>
      <w:lvlJc w:val="left"/>
      <w:pPr>
        <w:ind w:left="2880" w:hanging="360"/>
      </w:pPr>
    </w:lvl>
    <w:lvl w:ilvl="7" w:tplc="250473CA">
      <w:start w:val="1"/>
      <w:numFmt w:val="lowerLetter"/>
      <w:lvlText w:val="%8."/>
      <w:lvlJc w:val="left"/>
      <w:pPr>
        <w:ind w:left="3240" w:hanging="360"/>
      </w:pPr>
    </w:lvl>
    <w:lvl w:ilvl="8" w:tplc="7FB0EB92">
      <w:start w:val="1"/>
      <w:numFmt w:val="lowerRoman"/>
      <w:lvlText w:val="%9."/>
      <w:lvlJc w:val="left"/>
      <w:pPr>
        <w:ind w:left="3600" w:hanging="360"/>
      </w:pPr>
    </w:lvl>
  </w:abstractNum>
  <w:num w:numId="1" w16cid:durableId="1642298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1B4"/>
    <w:rsid w:val="000003F7"/>
    <w:rsid w:val="00061ABB"/>
    <w:rsid w:val="00062CE9"/>
    <w:rsid w:val="00065BE2"/>
    <w:rsid w:val="000744D9"/>
    <w:rsid w:val="000F762D"/>
    <w:rsid w:val="00165842"/>
    <w:rsid w:val="00184C95"/>
    <w:rsid w:val="002373AE"/>
    <w:rsid w:val="003022B0"/>
    <w:rsid w:val="003C6552"/>
    <w:rsid w:val="003E32C6"/>
    <w:rsid w:val="00425CA3"/>
    <w:rsid w:val="004D7CDB"/>
    <w:rsid w:val="004E0A7F"/>
    <w:rsid w:val="004E123D"/>
    <w:rsid w:val="0051625E"/>
    <w:rsid w:val="005321B4"/>
    <w:rsid w:val="00532338"/>
    <w:rsid w:val="00543A37"/>
    <w:rsid w:val="00554F64"/>
    <w:rsid w:val="00566196"/>
    <w:rsid w:val="005F0737"/>
    <w:rsid w:val="005F4492"/>
    <w:rsid w:val="006B6458"/>
    <w:rsid w:val="006F300F"/>
    <w:rsid w:val="00717D0D"/>
    <w:rsid w:val="00775C98"/>
    <w:rsid w:val="00776F57"/>
    <w:rsid w:val="007B7597"/>
    <w:rsid w:val="007F3D22"/>
    <w:rsid w:val="008435D4"/>
    <w:rsid w:val="008E706A"/>
    <w:rsid w:val="008F240F"/>
    <w:rsid w:val="00913A6B"/>
    <w:rsid w:val="009457C1"/>
    <w:rsid w:val="009D1FEF"/>
    <w:rsid w:val="009D5395"/>
    <w:rsid w:val="009F66A0"/>
    <w:rsid w:val="00AC763D"/>
    <w:rsid w:val="00CA1522"/>
    <w:rsid w:val="00CA1A21"/>
    <w:rsid w:val="00D3091C"/>
    <w:rsid w:val="00D30BDF"/>
    <w:rsid w:val="00D3483F"/>
    <w:rsid w:val="00D43363"/>
    <w:rsid w:val="00DC17B5"/>
    <w:rsid w:val="00DC3572"/>
    <w:rsid w:val="00E3048B"/>
    <w:rsid w:val="00EA6C0E"/>
    <w:rsid w:val="00ED7A5E"/>
    <w:rsid w:val="00FA7E0D"/>
    <w:rsid w:val="7D927C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dark1"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480F"/>
  <w15:docId w15:val="{BBB112FD-6C92-4186-993E-9C51BD6A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Verdana"/>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pPr>
      <w:spacing w:before="99" w:beforeAutospacing="1" w:after="99" w:afterAutospacing="1"/>
    </w:pPr>
  </w:style>
  <w:style w:type="paragraph" w:styleId="BalloonText">
    <w:name w:val="Balloon Text"/>
    <w:basedOn w:val="Normal"/>
    <w:link w:val="BalloonTextChar"/>
    <w:uiPriority w:val="99"/>
    <w:semiHidden/>
    <w:unhideWhenUsed/>
    <w:rsid w:val="006F300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00F"/>
    <w:rPr>
      <w:rFonts w:ascii="Segoe UI" w:hAnsi="Segoe UI" w:cs="Segoe UI"/>
      <w:sz w:val="18"/>
      <w:szCs w:val="18"/>
    </w:rPr>
  </w:style>
  <w:style w:type="character" w:styleId="CommentReference">
    <w:name w:val="annotation reference"/>
    <w:basedOn w:val="DefaultParagraphFont"/>
    <w:uiPriority w:val="99"/>
    <w:semiHidden/>
    <w:unhideWhenUsed/>
    <w:rsid w:val="006F300F"/>
    <w:rPr>
      <w:sz w:val="16"/>
      <w:szCs w:val="16"/>
    </w:rPr>
  </w:style>
  <w:style w:type="paragraph" w:styleId="CommentText">
    <w:name w:val="annotation text"/>
    <w:basedOn w:val="Normal"/>
    <w:link w:val="CommentTextChar"/>
    <w:uiPriority w:val="99"/>
    <w:semiHidden/>
    <w:unhideWhenUsed/>
    <w:rsid w:val="006F300F"/>
    <w:pPr>
      <w:spacing w:line="240" w:lineRule="auto"/>
    </w:pPr>
    <w:rPr>
      <w:sz w:val="20"/>
      <w:szCs w:val="20"/>
    </w:rPr>
  </w:style>
  <w:style w:type="character" w:customStyle="1" w:styleId="CommentTextChar">
    <w:name w:val="Comment Text Char"/>
    <w:basedOn w:val="DefaultParagraphFont"/>
    <w:link w:val="CommentText"/>
    <w:uiPriority w:val="99"/>
    <w:semiHidden/>
    <w:rsid w:val="006F300F"/>
    <w:rPr>
      <w:sz w:val="20"/>
      <w:szCs w:val="20"/>
    </w:rPr>
  </w:style>
  <w:style w:type="paragraph" w:styleId="CommentSubject">
    <w:name w:val="annotation subject"/>
    <w:basedOn w:val="CommentText"/>
    <w:next w:val="CommentText"/>
    <w:link w:val="CommentSubjectChar"/>
    <w:uiPriority w:val="99"/>
    <w:semiHidden/>
    <w:unhideWhenUsed/>
    <w:rsid w:val="006F300F"/>
    <w:rPr>
      <w:b/>
      <w:bCs/>
    </w:rPr>
  </w:style>
  <w:style w:type="character" w:customStyle="1" w:styleId="CommentSubjectChar">
    <w:name w:val="Comment Subject Char"/>
    <w:basedOn w:val="CommentTextChar"/>
    <w:link w:val="CommentSubject"/>
    <w:uiPriority w:val="99"/>
    <w:semiHidden/>
    <w:rsid w:val="006F300F"/>
    <w:rPr>
      <w:b/>
      <w:bCs/>
      <w:sz w:val="20"/>
      <w:szCs w:val="20"/>
    </w:rPr>
  </w:style>
  <w:style w:type="paragraph" w:styleId="Header">
    <w:name w:val="header"/>
    <w:basedOn w:val="Normal"/>
    <w:link w:val="HeaderChar"/>
    <w:uiPriority w:val="99"/>
    <w:unhideWhenUsed/>
    <w:rsid w:val="00061ABB"/>
    <w:pPr>
      <w:tabs>
        <w:tab w:val="center" w:pos="4513"/>
        <w:tab w:val="right" w:pos="9026"/>
      </w:tabs>
      <w:spacing w:line="240" w:lineRule="auto"/>
    </w:pPr>
  </w:style>
  <w:style w:type="character" w:customStyle="1" w:styleId="HeaderChar">
    <w:name w:val="Header Char"/>
    <w:basedOn w:val="DefaultParagraphFont"/>
    <w:link w:val="Header"/>
    <w:uiPriority w:val="99"/>
    <w:rsid w:val="00061ABB"/>
  </w:style>
  <w:style w:type="paragraph" w:styleId="Footer">
    <w:name w:val="footer"/>
    <w:basedOn w:val="Normal"/>
    <w:link w:val="FooterChar"/>
    <w:uiPriority w:val="99"/>
    <w:unhideWhenUsed/>
    <w:rsid w:val="00061ABB"/>
    <w:pPr>
      <w:tabs>
        <w:tab w:val="center" w:pos="4513"/>
        <w:tab w:val="right" w:pos="9026"/>
      </w:tabs>
      <w:spacing w:line="240" w:lineRule="auto"/>
    </w:pPr>
  </w:style>
  <w:style w:type="character" w:customStyle="1" w:styleId="FooterChar">
    <w:name w:val="Footer Char"/>
    <w:basedOn w:val="DefaultParagraphFont"/>
    <w:link w:val="Footer"/>
    <w:uiPriority w:val="99"/>
    <w:rsid w:val="00061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X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B2057A7EB66E4CB39E7A912DAB039A" ma:contentTypeVersion="20" ma:contentTypeDescription="Create a new document." ma:contentTypeScope="" ma:versionID="481d68f31a59ab1cf2b4eea551119aa6">
  <xsd:schema xmlns:xsd="http://www.w3.org/2001/XMLSchema" xmlns:xs="http://www.w3.org/2001/XMLSchema" xmlns:p="http://schemas.microsoft.com/office/2006/metadata/properties" xmlns:ns2="93f6f83f-80c3-42a6-b933-a38d4b188f35" xmlns:ns3="ce72236e-0f18-4207-b5a0-4db3c98617d3" xmlns:ns4="2e24dfb7-a69e-40eb-b94f-44b9ca9c25ed" targetNamespace="http://schemas.microsoft.com/office/2006/metadata/properties" ma:root="true" ma:fieldsID="af369f20af7cb00323d453871c0aef3a" ns2:_="" ns3:_="" ns4:_="">
    <xsd:import namespace="93f6f83f-80c3-42a6-b933-a38d4b188f35"/>
    <xsd:import namespace="ce72236e-0f18-4207-b5a0-4db3c98617d3"/>
    <xsd:import namespace="2e24dfb7-a69e-40eb-b94f-44b9ca9c25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6f83f-80c3-42a6-b933-a38d4b188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236e-0f18-4207-b5a0-4db3c98617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961c259-d9f3-41df-8863-f12fe32c5cb5}" ma:internalName="TaxCatchAll" ma:showField="CatchAllData" ma:web="ce72236e-0f18-4207-b5a0-4db3c98617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f6f83f-80c3-42a6-b933-a38d4b188f35">
      <Terms xmlns="http://schemas.microsoft.com/office/infopath/2007/PartnerControls"/>
    </lcf76f155ced4ddcb4097134ff3c332f>
    <TaxCatchAll xmlns="2e24dfb7-a69e-40eb-b94f-44b9ca9c25ed" xsi:nil="true"/>
  </documentManagement>
</p:properties>
</file>

<file path=customXml/itemProps1.xml><?xml version="1.0" encoding="utf-8"?>
<ds:datastoreItem xmlns:ds="http://schemas.openxmlformats.org/officeDocument/2006/customXml" ds:itemID="{CDFAB14A-F325-4952-996E-C9775A4BD5D3}">
  <ds:schemaRefs>
    <ds:schemaRef ds:uri="http://schemas.openxmlformats.org/officeDocument/2006/bibliography"/>
  </ds:schemaRefs>
</ds:datastoreItem>
</file>

<file path=customXml/itemProps2.xml><?xml version="1.0" encoding="utf-8"?>
<ds:datastoreItem xmlns:ds="http://schemas.openxmlformats.org/officeDocument/2006/customXml" ds:itemID="{B3766B3C-3825-4B82-8415-9D29B8B0F8C8}">
  <ds:schemaRefs>
    <ds:schemaRef ds:uri="http://schemas.microsoft.com/sharepoint/v3/contenttype/forms"/>
  </ds:schemaRefs>
</ds:datastoreItem>
</file>

<file path=customXml/itemProps3.xml><?xml version="1.0" encoding="utf-8"?>
<ds:datastoreItem xmlns:ds="http://schemas.openxmlformats.org/officeDocument/2006/customXml" ds:itemID="{E675E8EB-CEA2-4E36-BED3-8474E50F3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6f83f-80c3-42a6-b933-a38d4b188f35"/>
    <ds:schemaRef ds:uri="ce72236e-0f18-4207-b5a0-4db3c98617d3"/>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6EC56-774E-430C-9531-3AA23D3F55F5}">
  <ds:schemaRefs>
    <ds:schemaRef ds:uri="http://schemas.microsoft.com/office/2006/metadata/properties"/>
    <ds:schemaRef ds:uri="http://schemas.microsoft.com/office/infopath/2007/PartnerControls"/>
    <ds:schemaRef ds:uri="93f6f83f-80c3-42a6-b933-a38d4b188f35"/>
    <ds:schemaRef ds:uri="2e24dfb7-a69e-40eb-b94f-44b9ca9c25e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2034</Words>
  <Characters>11599</Characters>
  <Application>Microsoft Office Word</Application>
  <DocSecurity>0</DocSecurity>
  <Lines>96</Lines>
  <Paragraphs>27</Paragraphs>
  <ScaleCrop>false</ScaleCrop>
  <Company>Science and Technology Facilities Council</Company>
  <LinksUpToDate>false</LinksUpToDate>
  <CharactersWithSpaces>13606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Gothard, Nicola (STFC,RAL,UKRI)</dc:creator>
  <cp:keywords/>
  <cp:lastModifiedBy>Alan Bird UK SBS</cp:lastModifiedBy>
  <cp:revision>13</cp:revision>
  <dcterms:created xsi:type="dcterms:W3CDTF">2023-12-04T15:28:00Z</dcterms:created>
  <dcterms:modified xsi:type="dcterms:W3CDTF">2023-12-20T15:14:00Z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0x010100BFB2057A7EB66E4CB39E7A912DAB039A</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#000000,10,Calibri</vt:lpwstr>
  </property>
  <property fmtid="{D5CDD505-2E9C-101B-9397-08002B2CF9AE}" pid="6" name="ClassificationContentMarkingHeaderText">
    <vt:lpwstr>UK OFFICIAL</vt:lpwstr>
  </property>
  <property fmtid="{D5CDD505-2E9C-101B-9397-08002B2CF9AE}" pid="7" name="ClassificationContentMarkingFooterShapeIds">
    <vt:lpwstr>4,5,6</vt:lpwstr>
  </property>
  <property fmtid="{D5CDD505-2E9C-101B-9397-08002B2CF9AE}" pid="8" name="ClassificationContentMarkingFooterFontProps">
    <vt:lpwstr>#000000,10,Calibri</vt:lpwstr>
  </property>
  <property fmtid="{D5CDD505-2E9C-101B-9397-08002B2CF9AE}" pid="9" name="ClassificationContentMarkingFooterText">
    <vt:lpwstr>UK OFFICIAL</vt:lpwstr>
  </property>
  <property fmtid="{D5CDD505-2E9C-101B-9397-08002B2CF9AE}" pid="10" name="MSIP_Label_72408bec-6efb-47bd-b9dc-9f250af91ce7_Enabled">
    <vt:lpwstr>true</vt:lpwstr>
  </property>
  <property fmtid="{D5CDD505-2E9C-101B-9397-08002B2CF9AE}" pid="11" name="MSIP_Label_72408bec-6efb-47bd-b9dc-9f250af91ce7_SetDate">
    <vt:lpwstr>2023-12-04T15:27:50Z</vt:lpwstr>
  </property>
  <property fmtid="{D5CDD505-2E9C-101B-9397-08002B2CF9AE}" pid="12" name="MSIP_Label_72408bec-6efb-47bd-b9dc-9f250af91ce7_Method">
    <vt:lpwstr>Standard</vt:lpwstr>
  </property>
  <property fmtid="{D5CDD505-2E9C-101B-9397-08002B2CF9AE}" pid="13" name="MSIP_Label_72408bec-6efb-47bd-b9dc-9f250af91ce7_Name">
    <vt:lpwstr>72408bec-6efb-47bd-b9dc-9f250af91ce7</vt:lpwstr>
  </property>
  <property fmtid="{D5CDD505-2E9C-101B-9397-08002B2CF9AE}" pid="14" name="MSIP_Label_72408bec-6efb-47bd-b9dc-9f250af91ce7_SiteId">
    <vt:lpwstr>2dcfd016-f9df-488c-b16b-68345b59afb7</vt:lpwstr>
  </property>
  <property fmtid="{D5CDD505-2E9C-101B-9397-08002B2CF9AE}" pid="15" name="MSIP_Label_72408bec-6efb-47bd-b9dc-9f250af91ce7_ActionId">
    <vt:lpwstr>14b4bbbc-d49e-451c-8a74-ba9b52420466</vt:lpwstr>
  </property>
  <property fmtid="{D5CDD505-2E9C-101B-9397-08002B2CF9AE}" pid="16" name="MSIP_Label_72408bec-6efb-47bd-b9dc-9f250af91ce7_ContentBits">
    <vt:lpwstr>3</vt:lpwstr>
  </property>
</Properties>
</file>