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643E3" w14:textId="77777777" w:rsidR="00F61BD7" w:rsidRDefault="00F61BD7" w:rsidP="00F61BD7">
      <w:pPr>
        <w:contextualSpacing/>
        <w:rPr>
          <w:rFonts w:asciiTheme="majorHAnsi" w:hAnsiTheme="majorHAnsi"/>
          <w:color w:val="2E74B5" w:themeColor="accent1" w:themeShade="BF"/>
          <w:sz w:val="32"/>
          <w:szCs w:val="32"/>
        </w:rPr>
      </w:pPr>
      <w:bookmarkStart w:id="0" w:name="_Toc382302993"/>
      <w:r w:rsidRPr="00E22DD7">
        <w:rPr>
          <w:rFonts w:asciiTheme="majorHAnsi" w:hAnsiTheme="majorHAnsi"/>
          <w:color w:val="2E74B5" w:themeColor="accent1" w:themeShade="BF"/>
          <w:sz w:val="32"/>
          <w:szCs w:val="32"/>
        </w:rPr>
        <w:t>Framework Agreement for</w:t>
      </w:r>
      <w:r w:rsidRPr="00F61BD7">
        <w:t xml:space="preserve"> </w:t>
      </w:r>
      <w:r w:rsidRPr="00F61BD7">
        <w:rPr>
          <w:rFonts w:asciiTheme="majorHAnsi" w:hAnsiTheme="majorHAnsi"/>
          <w:color w:val="2E74B5" w:themeColor="accent1" w:themeShade="BF"/>
          <w:sz w:val="32"/>
          <w:szCs w:val="32"/>
        </w:rPr>
        <w:t xml:space="preserve">Air Filters, Associated Products and Services     </w:t>
      </w:r>
      <w:r w:rsidRPr="00264C9C">
        <w:rPr>
          <w:rFonts w:asciiTheme="majorHAnsi" w:hAnsiTheme="majorHAnsi"/>
          <w:color w:val="2E74B5" w:themeColor="accent1" w:themeShade="BF"/>
          <w:sz w:val="32"/>
          <w:szCs w:val="32"/>
          <w:u w:val="single"/>
        </w:rPr>
        <w:t>EFM3113 NW</w:t>
      </w:r>
      <w:r w:rsidRPr="00F61BD7">
        <w:rPr>
          <w:rFonts w:asciiTheme="majorHAnsi" w:hAnsiTheme="majorHAnsi"/>
          <w:color w:val="2E74B5" w:themeColor="accent1" w:themeShade="BF"/>
          <w:sz w:val="32"/>
          <w:szCs w:val="32"/>
        </w:rPr>
        <w:t xml:space="preserve">                      </w:t>
      </w:r>
    </w:p>
    <w:p w14:paraId="4FD72259" w14:textId="77777777" w:rsidR="00F61BD7" w:rsidRDefault="00F61BD7" w:rsidP="00F61BD7">
      <w:pPr>
        <w:contextualSpacing/>
        <w:rPr>
          <w:rFonts w:asciiTheme="majorHAnsi" w:hAnsiTheme="majorHAnsi"/>
          <w:color w:val="2E74B5" w:themeColor="accent1" w:themeShade="BF"/>
          <w:sz w:val="32"/>
          <w:szCs w:val="32"/>
        </w:rPr>
      </w:pPr>
    </w:p>
    <w:p w14:paraId="0B4D83BB" w14:textId="53D92D17" w:rsidR="00F61BD7" w:rsidRDefault="00BC5B04" w:rsidP="00F61BD7">
      <w:pPr>
        <w:contextualSpacing/>
        <w:rPr>
          <w:rFonts w:asciiTheme="majorHAnsi" w:hAnsiTheme="majorHAnsi"/>
          <w:color w:val="2E74B5" w:themeColor="accent1" w:themeShade="BF"/>
          <w:sz w:val="32"/>
          <w:szCs w:val="32"/>
        </w:rPr>
      </w:pPr>
      <w:r>
        <w:rPr>
          <w:rFonts w:asciiTheme="majorHAnsi" w:hAnsiTheme="majorHAnsi"/>
          <w:color w:val="2E74B5" w:themeColor="accent1" w:themeShade="BF"/>
          <w:sz w:val="32"/>
          <w:szCs w:val="32"/>
        </w:rPr>
        <w:t xml:space="preserve">Appendix 8 - </w:t>
      </w:r>
      <w:r w:rsidR="00F61BD7">
        <w:rPr>
          <w:rFonts w:asciiTheme="majorHAnsi" w:hAnsiTheme="majorHAnsi"/>
          <w:color w:val="2E74B5" w:themeColor="accent1" w:themeShade="BF"/>
          <w:sz w:val="32"/>
          <w:szCs w:val="32"/>
        </w:rPr>
        <w:t xml:space="preserve">Customer Requirements: Lot 1 Air Filters and Associated Products </w:t>
      </w:r>
    </w:p>
    <w:p w14:paraId="37C356C7" w14:textId="77777777" w:rsidR="00F61BD7" w:rsidRDefault="00F61BD7" w:rsidP="00F61BD7">
      <w:pPr>
        <w:contextualSpacing/>
      </w:pPr>
    </w:p>
    <w:p w14:paraId="5BE4F2D3" w14:textId="77777777" w:rsidR="00F61BD7" w:rsidRPr="00A30170" w:rsidRDefault="00F61BD7" w:rsidP="00F61BD7">
      <w:pPr>
        <w:contextualSpacing/>
        <w:rPr>
          <w:color w:val="C00000"/>
        </w:rPr>
      </w:pPr>
      <w:r w:rsidRPr="00A30170">
        <w:rPr>
          <w:color w:val="C00000"/>
        </w:rPr>
        <w:t xml:space="preserve">To be completed as part of your tender submission if you are </w:t>
      </w:r>
      <w:r>
        <w:rPr>
          <w:color w:val="C00000"/>
        </w:rPr>
        <w:t>applying</w:t>
      </w:r>
      <w:r w:rsidRPr="00A30170">
        <w:rPr>
          <w:color w:val="C00000"/>
        </w:rPr>
        <w:t xml:space="preserve"> for Lot 1 </w:t>
      </w:r>
      <w:r w:rsidR="00EB2763" w:rsidRPr="00EB2763">
        <w:rPr>
          <w:color w:val="C00000"/>
        </w:rPr>
        <w:t>Air Filters, Associated Prod</w:t>
      </w:r>
      <w:r w:rsidR="00EB2763">
        <w:rPr>
          <w:color w:val="C00000"/>
        </w:rPr>
        <w:t>ucts and Services</w:t>
      </w:r>
      <w:r w:rsidRPr="00A30170">
        <w:rPr>
          <w:color w:val="C00000"/>
        </w:rPr>
        <w:t xml:space="preserve">. </w:t>
      </w:r>
    </w:p>
    <w:p w14:paraId="79445D05" w14:textId="77777777" w:rsidR="00F61BD7" w:rsidRDefault="00F61BD7" w:rsidP="00F61BD7">
      <w:pPr>
        <w:pStyle w:val="Level1"/>
        <w:ind w:firstLine="0"/>
      </w:pPr>
    </w:p>
    <w:p w14:paraId="4EB176E3" w14:textId="5D65ED26" w:rsidR="00F61BD7" w:rsidRDefault="00F61BD7" w:rsidP="00F61BD7">
      <w:pPr>
        <w:pStyle w:val="Level1"/>
        <w:ind w:firstLine="0"/>
      </w:pPr>
      <w:r w:rsidRPr="00594F62">
        <w:t xml:space="preserve">Please read </w:t>
      </w:r>
      <w:r w:rsidRPr="006C355C">
        <w:rPr>
          <w:color w:val="FF0000"/>
        </w:rPr>
        <w:t xml:space="preserve">Appendix </w:t>
      </w:r>
      <w:r w:rsidR="006A5127">
        <w:rPr>
          <w:color w:val="FF0000"/>
        </w:rPr>
        <w:t>2</w:t>
      </w:r>
      <w:r>
        <w:t xml:space="preserve"> and </w:t>
      </w:r>
      <w:r w:rsidRPr="00594F62">
        <w:t xml:space="preserve">Award Criteria Scoring </w:t>
      </w:r>
      <w:r>
        <w:t>Mechanism</w:t>
      </w:r>
      <w:r w:rsidRPr="00594F62">
        <w:t xml:space="preserve"> for a detailed breakdown of all scores and the applicable scoring methodology.</w:t>
      </w:r>
    </w:p>
    <w:p w14:paraId="092AB5DD" w14:textId="77777777" w:rsidR="00F61BD7" w:rsidRDefault="00F61BD7" w:rsidP="00F61BD7">
      <w:pPr>
        <w:pStyle w:val="Level1"/>
        <w:ind w:firstLine="0"/>
      </w:pPr>
    </w:p>
    <w:p w14:paraId="468F9921" w14:textId="77777777" w:rsidR="00F61BD7" w:rsidRDefault="00F61BD7" w:rsidP="00F61BD7">
      <w:pPr>
        <w:contextualSpacing/>
        <w:rPr>
          <w:rFonts w:asciiTheme="majorHAnsi" w:hAnsiTheme="majorHAnsi"/>
          <w:color w:val="2E74B5" w:themeColor="accent1" w:themeShade="BF"/>
          <w:sz w:val="32"/>
          <w:szCs w:val="32"/>
        </w:rPr>
      </w:pPr>
      <w:r>
        <w:rPr>
          <w:rFonts w:asciiTheme="majorHAnsi" w:hAnsiTheme="majorHAnsi"/>
          <w:color w:val="2E74B5" w:themeColor="accent1" w:themeShade="BF"/>
          <w:sz w:val="32"/>
          <w:szCs w:val="32"/>
        </w:rPr>
        <w:t>Instructions to Tenderer</w:t>
      </w:r>
    </w:p>
    <w:p w14:paraId="0DF26986" w14:textId="77777777" w:rsidR="00F61BD7" w:rsidRPr="0076403B" w:rsidRDefault="00F61BD7" w:rsidP="00F61BD7">
      <w:pPr>
        <w:contextualSpacing/>
        <w:rPr>
          <w:rFonts w:asciiTheme="majorHAnsi" w:hAnsiTheme="majorHAnsi"/>
          <w:color w:val="2E74B5" w:themeColor="accent1" w:themeShade="BF"/>
        </w:rPr>
      </w:pPr>
    </w:p>
    <w:p w14:paraId="27C6E7B0" w14:textId="2945881A" w:rsidR="00F61BD7" w:rsidRDefault="00F61BD7" w:rsidP="00F61BD7">
      <w:pPr>
        <w:spacing w:before="240"/>
        <w:contextualSpacing/>
        <w:rPr>
          <w:color w:val="000000" w:themeColor="text1"/>
        </w:rPr>
      </w:pPr>
      <w:r>
        <w:rPr>
          <w:color w:val="000000" w:themeColor="text1"/>
        </w:rPr>
        <w:t>This document has been setup as a form.  You are required to submit a written response in the grey spaces provided which will resize to accommodate your response.  You should not exceed the maximum word count stated for each question.  Where a question requires a selective response such as Yes or No you are required to indicate your answer in the grey box provided.  Where ask</w:t>
      </w:r>
      <w:r w:rsidR="009B55AF">
        <w:rPr>
          <w:color w:val="000000" w:themeColor="text1"/>
        </w:rPr>
        <w:t>ed</w:t>
      </w:r>
      <w:r>
        <w:rPr>
          <w:color w:val="000000" w:themeColor="text1"/>
        </w:rPr>
        <w:t xml:space="preserve"> for you should submit supporting evidence which must be referenced within your response.  A maximum number of marks have been allotted to each question, furthermore each question is weighted.  The mark allocation, weightings and evaluation methodology are detailed in Aw</w:t>
      </w:r>
      <w:r w:rsidR="006C355C">
        <w:rPr>
          <w:color w:val="000000" w:themeColor="text1"/>
        </w:rPr>
        <w:t xml:space="preserve">ard Scoring Mechanism </w:t>
      </w:r>
      <w:r w:rsidR="006C355C" w:rsidRPr="006C355C">
        <w:rPr>
          <w:color w:val="FF0000"/>
        </w:rPr>
        <w:t xml:space="preserve">Appendix </w:t>
      </w:r>
      <w:r w:rsidR="006A5127">
        <w:rPr>
          <w:color w:val="FF0000"/>
        </w:rPr>
        <w:t>2</w:t>
      </w:r>
      <w:r w:rsidRPr="006C355C">
        <w:rPr>
          <w:color w:val="FF0000"/>
        </w:rPr>
        <w:t xml:space="preserve"> </w:t>
      </w:r>
      <w:r w:rsidR="008F5417">
        <w:rPr>
          <w:color w:val="000000" w:themeColor="text1"/>
        </w:rPr>
        <w:t xml:space="preserve">(Award Criteria Lot </w:t>
      </w:r>
      <w:r w:rsidR="009B55AF">
        <w:rPr>
          <w:color w:val="000000" w:themeColor="text1"/>
        </w:rPr>
        <w:t>1</w:t>
      </w:r>
      <w:r>
        <w:rPr>
          <w:color w:val="000000" w:themeColor="text1"/>
        </w:rPr>
        <w:t xml:space="preserve">). </w:t>
      </w:r>
    </w:p>
    <w:p w14:paraId="14B312A6" w14:textId="77777777" w:rsidR="00F61BD7" w:rsidRDefault="00F61BD7" w:rsidP="00F61BD7">
      <w:pPr>
        <w:contextualSpacing/>
        <w:rPr>
          <w:color w:val="000000" w:themeColor="text1"/>
        </w:rPr>
      </w:pPr>
    </w:p>
    <w:p w14:paraId="34DF1743" w14:textId="77777777" w:rsidR="00F61BD7" w:rsidRDefault="00F61BD7" w:rsidP="00F61BD7">
      <w:pPr>
        <w:contextualSpacing/>
        <w:rPr>
          <w:color w:val="000000" w:themeColor="text1"/>
        </w:rPr>
      </w:pPr>
      <w:r>
        <w:rPr>
          <w:color w:val="000000" w:themeColor="text1"/>
        </w:rPr>
        <w:t>The section weightings are as follows, with a maximum weighted score of 50% available for Customer Requirements:</w:t>
      </w:r>
    </w:p>
    <w:p w14:paraId="6D8C3E94" w14:textId="77777777" w:rsidR="00F61BD7" w:rsidRDefault="00F61BD7" w:rsidP="00F61BD7">
      <w:pPr>
        <w:contextualSpacing/>
        <w:rPr>
          <w:color w:val="000000" w:themeColor="text1"/>
        </w:rPr>
      </w:pPr>
    </w:p>
    <w:tbl>
      <w:tblPr>
        <w:tblStyle w:val="TableGrid"/>
        <w:tblW w:w="0" w:type="auto"/>
        <w:tblLook w:val="04A0" w:firstRow="1" w:lastRow="0" w:firstColumn="1" w:lastColumn="0" w:noHBand="0" w:noVBand="1"/>
      </w:tblPr>
      <w:tblGrid>
        <w:gridCol w:w="959"/>
        <w:gridCol w:w="4383"/>
        <w:gridCol w:w="1673"/>
        <w:gridCol w:w="2001"/>
      </w:tblGrid>
      <w:tr w:rsidR="008F5417" w14:paraId="2948837D" w14:textId="77777777" w:rsidTr="007E2E7F">
        <w:tc>
          <w:tcPr>
            <w:tcW w:w="959" w:type="dxa"/>
            <w:shd w:val="clear" w:color="auto" w:fill="BDD6EE" w:themeFill="accent1" w:themeFillTint="66"/>
          </w:tcPr>
          <w:p w14:paraId="38499A6B" w14:textId="77777777" w:rsidR="008F5417" w:rsidRDefault="008F5417" w:rsidP="007E2E7F">
            <w:pPr>
              <w:contextualSpacing/>
              <w:jc w:val="center"/>
              <w:rPr>
                <w:color w:val="000000" w:themeColor="text1"/>
              </w:rPr>
            </w:pPr>
            <w:r>
              <w:rPr>
                <w:color w:val="000000" w:themeColor="text1"/>
              </w:rPr>
              <w:t>Section Number</w:t>
            </w:r>
          </w:p>
        </w:tc>
        <w:tc>
          <w:tcPr>
            <w:tcW w:w="4383" w:type="dxa"/>
            <w:shd w:val="clear" w:color="auto" w:fill="BDD6EE" w:themeFill="accent1" w:themeFillTint="66"/>
          </w:tcPr>
          <w:p w14:paraId="7AB5CF03" w14:textId="77777777" w:rsidR="008F5417" w:rsidRDefault="008F5417" w:rsidP="007E2E7F">
            <w:pPr>
              <w:contextualSpacing/>
              <w:jc w:val="center"/>
              <w:rPr>
                <w:color w:val="000000" w:themeColor="text1"/>
              </w:rPr>
            </w:pPr>
            <w:r>
              <w:rPr>
                <w:color w:val="000000" w:themeColor="text1"/>
              </w:rPr>
              <w:t>Section Title</w:t>
            </w:r>
          </w:p>
        </w:tc>
        <w:tc>
          <w:tcPr>
            <w:tcW w:w="1673" w:type="dxa"/>
            <w:shd w:val="clear" w:color="auto" w:fill="BDD6EE" w:themeFill="accent1" w:themeFillTint="66"/>
          </w:tcPr>
          <w:p w14:paraId="2BD3A59F" w14:textId="77777777" w:rsidR="008F5417" w:rsidRDefault="008F5417" w:rsidP="007E2E7F">
            <w:pPr>
              <w:contextualSpacing/>
              <w:jc w:val="center"/>
              <w:rPr>
                <w:color w:val="000000" w:themeColor="text1"/>
              </w:rPr>
            </w:pPr>
            <w:r>
              <w:rPr>
                <w:color w:val="000000" w:themeColor="text1"/>
              </w:rPr>
              <w:t>Maximum Marks Available</w:t>
            </w:r>
          </w:p>
        </w:tc>
        <w:tc>
          <w:tcPr>
            <w:tcW w:w="2001" w:type="dxa"/>
            <w:shd w:val="clear" w:color="auto" w:fill="BDD6EE" w:themeFill="accent1" w:themeFillTint="66"/>
          </w:tcPr>
          <w:p w14:paraId="71857E3B" w14:textId="77777777" w:rsidR="008F5417" w:rsidRDefault="008F5417" w:rsidP="007E2E7F">
            <w:pPr>
              <w:contextualSpacing/>
              <w:jc w:val="center"/>
              <w:rPr>
                <w:color w:val="000000" w:themeColor="text1"/>
              </w:rPr>
            </w:pPr>
            <w:r>
              <w:rPr>
                <w:color w:val="000000" w:themeColor="text1"/>
              </w:rPr>
              <w:t>Maximum Weighting Available</w:t>
            </w:r>
          </w:p>
        </w:tc>
      </w:tr>
      <w:tr w:rsidR="008F5417" w14:paraId="4AFC114C" w14:textId="77777777" w:rsidTr="007E2E7F">
        <w:tc>
          <w:tcPr>
            <w:tcW w:w="959" w:type="dxa"/>
          </w:tcPr>
          <w:p w14:paraId="5DE9152B" w14:textId="77777777" w:rsidR="008F5417" w:rsidRDefault="008F5417" w:rsidP="007E2E7F">
            <w:pPr>
              <w:contextualSpacing/>
              <w:jc w:val="center"/>
              <w:rPr>
                <w:color w:val="000000" w:themeColor="text1"/>
              </w:rPr>
            </w:pPr>
            <w:r>
              <w:rPr>
                <w:color w:val="000000" w:themeColor="text1"/>
              </w:rPr>
              <w:t>1</w:t>
            </w:r>
          </w:p>
        </w:tc>
        <w:tc>
          <w:tcPr>
            <w:tcW w:w="4383" w:type="dxa"/>
          </w:tcPr>
          <w:p w14:paraId="51DE0CC1" w14:textId="77777777" w:rsidR="008F5417" w:rsidRDefault="008F5417" w:rsidP="007E2E7F">
            <w:pPr>
              <w:contextualSpacing/>
              <w:rPr>
                <w:color w:val="000000" w:themeColor="text1"/>
              </w:rPr>
            </w:pPr>
            <w:r>
              <w:rPr>
                <w:color w:val="000000" w:themeColor="text1"/>
              </w:rPr>
              <w:t>Customer Service and Account Management</w:t>
            </w:r>
          </w:p>
        </w:tc>
        <w:tc>
          <w:tcPr>
            <w:tcW w:w="1673" w:type="dxa"/>
          </w:tcPr>
          <w:p w14:paraId="4E9C24CD" w14:textId="07035953" w:rsidR="00231EA6" w:rsidRDefault="00183993" w:rsidP="00231EA6">
            <w:pPr>
              <w:contextualSpacing/>
              <w:jc w:val="center"/>
              <w:rPr>
                <w:color w:val="000000" w:themeColor="text1"/>
              </w:rPr>
            </w:pPr>
            <w:r>
              <w:rPr>
                <w:color w:val="000000" w:themeColor="text1"/>
              </w:rPr>
              <w:t>20</w:t>
            </w:r>
          </w:p>
        </w:tc>
        <w:tc>
          <w:tcPr>
            <w:tcW w:w="2001" w:type="dxa"/>
          </w:tcPr>
          <w:p w14:paraId="573C9A66" w14:textId="77777777" w:rsidR="008F5417" w:rsidRDefault="008F5417" w:rsidP="007E2E7F">
            <w:pPr>
              <w:contextualSpacing/>
              <w:jc w:val="center"/>
              <w:rPr>
                <w:color w:val="000000" w:themeColor="text1"/>
              </w:rPr>
            </w:pPr>
            <w:r>
              <w:rPr>
                <w:color w:val="000000" w:themeColor="text1"/>
              </w:rPr>
              <w:t>5%</w:t>
            </w:r>
          </w:p>
        </w:tc>
      </w:tr>
      <w:tr w:rsidR="008F5417" w14:paraId="2D8CED80" w14:textId="77777777" w:rsidTr="007E2E7F">
        <w:tc>
          <w:tcPr>
            <w:tcW w:w="959" w:type="dxa"/>
          </w:tcPr>
          <w:p w14:paraId="43306D12" w14:textId="77777777" w:rsidR="008F5417" w:rsidRDefault="008F5417" w:rsidP="007E2E7F">
            <w:pPr>
              <w:contextualSpacing/>
              <w:jc w:val="center"/>
              <w:rPr>
                <w:color w:val="000000" w:themeColor="text1"/>
              </w:rPr>
            </w:pPr>
            <w:r>
              <w:rPr>
                <w:color w:val="000000" w:themeColor="text1"/>
              </w:rPr>
              <w:t>2</w:t>
            </w:r>
          </w:p>
        </w:tc>
        <w:tc>
          <w:tcPr>
            <w:tcW w:w="4383" w:type="dxa"/>
          </w:tcPr>
          <w:p w14:paraId="33D52AED" w14:textId="77777777" w:rsidR="008F5417" w:rsidRDefault="008F5417" w:rsidP="007E2E7F">
            <w:pPr>
              <w:contextualSpacing/>
              <w:rPr>
                <w:color w:val="000000" w:themeColor="text1"/>
              </w:rPr>
            </w:pPr>
            <w:r>
              <w:rPr>
                <w:color w:val="000000" w:themeColor="text1"/>
              </w:rPr>
              <w:t>Added Value</w:t>
            </w:r>
          </w:p>
        </w:tc>
        <w:tc>
          <w:tcPr>
            <w:tcW w:w="1673" w:type="dxa"/>
          </w:tcPr>
          <w:p w14:paraId="13DC8258" w14:textId="657229B9" w:rsidR="008F5417" w:rsidRDefault="00183993" w:rsidP="007E2E7F">
            <w:pPr>
              <w:contextualSpacing/>
              <w:jc w:val="center"/>
              <w:rPr>
                <w:color w:val="000000" w:themeColor="text1"/>
              </w:rPr>
            </w:pPr>
            <w:r>
              <w:rPr>
                <w:color w:val="000000" w:themeColor="text1"/>
              </w:rPr>
              <w:t>24</w:t>
            </w:r>
          </w:p>
        </w:tc>
        <w:tc>
          <w:tcPr>
            <w:tcW w:w="2001" w:type="dxa"/>
          </w:tcPr>
          <w:p w14:paraId="0D811EF2" w14:textId="77777777" w:rsidR="008F5417" w:rsidRDefault="008F5417" w:rsidP="007E2E7F">
            <w:pPr>
              <w:contextualSpacing/>
              <w:jc w:val="center"/>
              <w:rPr>
                <w:color w:val="000000" w:themeColor="text1"/>
              </w:rPr>
            </w:pPr>
            <w:r>
              <w:rPr>
                <w:color w:val="000000" w:themeColor="text1"/>
              </w:rPr>
              <w:t>2%</w:t>
            </w:r>
          </w:p>
        </w:tc>
      </w:tr>
      <w:tr w:rsidR="008F5417" w14:paraId="27348B78" w14:textId="77777777" w:rsidTr="007E2E7F">
        <w:tc>
          <w:tcPr>
            <w:tcW w:w="959" w:type="dxa"/>
          </w:tcPr>
          <w:p w14:paraId="12801B33" w14:textId="77777777" w:rsidR="008F5417" w:rsidRDefault="008F5417" w:rsidP="007E2E7F">
            <w:pPr>
              <w:contextualSpacing/>
              <w:jc w:val="center"/>
              <w:rPr>
                <w:color w:val="000000" w:themeColor="text1"/>
              </w:rPr>
            </w:pPr>
            <w:r>
              <w:rPr>
                <w:color w:val="000000" w:themeColor="text1"/>
              </w:rPr>
              <w:t>3</w:t>
            </w:r>
          </w:p>
        </w:tc>
        <w:tc>
          <w:tcPr>
            <w:tcW w:w="4383" w:type="dxa"/>
          </w:tcPr>
          <w:p w14:paraId="57A022E2" w14:textId="77777777" w:rsidR="008F5417" w:rsidRDefault="008F5417" w:rsidP="007E2E7F">
            <w:pPr>
              <w:contextualSpacing/>
              <w:rPr>
                <w:color w:val="000000" w:themeColor="text1"/>
              </w:rPr>
            </w:pPr>
            <w:r>
              <w:rPr>
                <w:color w:val="000000" w:themeColor="text1"/>
              </w:rPr>
              <w:t xml:space="preserve">Technical Capability  </w:t>
            </w:r>
          </w:p>
        </w:tc>
        <w:tc>
          <w:tcPr>
            <w:tcW w:w="1673" w:type="dxa"/>
          </w:tcPr>
          <w:p w14:paraId="35670A26" w14:textId="35BC81B0" w:rsidR="008F5417" w:rsidRDefault="00183993" w:rsidP="007E2E7F">
            <w:pPr>
              <w:contextualSpacing/>
              <w:jc w:val="center"/>
              <w:rPr>
                <w:color w:val="000000" w:themeColor="text1"/>
              </w:rPr>
            </w:pPr>
            <w:r>
              <w:rPr>
                <w:color w:val="000000" w:themeColor="text1"/>
              </w:rPr>
              <w:t>24</w:t>
            </w:r>
          </w:p>
        </w:tc>
        <w:tc>
          <w:tcPr>
            <w:tcW w:w="2001" w:type="dxa"/>
          </w:tcPr>
          <w:p w14:paraId="4CFD29AC" w14:textId="77777777" w:rsidR="008F5417" w:rsidRDefault="008F5417" w:rsidP="007E2E7F">
            <w:pPr>
              <w:contextualSpacing/>
              <w:jc w:val="center"/>
              <w:rPr>
                <w:color w:val="000000" w:themeColor="text1"/>
              </w:rPr>
            </w:pPr>
            <w:r>
              <w:rPr>
                <w:color w:val="000000" w:themeColor="text1"/>
              </w:rPr>
              <w:t>15%</w:t>
            </w:r>
          </w:p>
        </w:tc>
      </w:tr>
      <w:tr w:rsidR="008F5417" w14:paraId="1D0FC540" w14:textId="77777777" w:rsidTr="007E2E7F">
        <w:tc>
          <w:tcPr>
            <w:tcW w:w="959" w:type="dxa"/>
          </w:tcPr>
          <w:p w14:paraId="25D74839" w14:textId="77777777" w:rsidR="008F5417" w:rsidRDefault="008F5417" w:rsidP="007E2E7F">
            <w:pPr>
              <w:contextualSpacing/>
              <w:jc w:val="center"/>
              <w:rPr>
                <w:color w:val="000000" w:themeColor="text1"/>
              </w:rPr>
            </w:pPr>
            <w:r>
              <w:rPr>
                <w:color w:val="000000" w:themeColor="text1"/>
              </w:rPr>
              <w:t>4</w:t>
            </w:r>
          </w:p>
        </w:tc>
        <w:tc>
          <w:tcPr>
            <w:tcW w:w="4383" w:type="dxa"/>
          </w:tcPr>
          <w:p w14:paraId="4EFA6D13" w14:textId="77777777" w:rsidR="008F5417" w:rsidRDefault="008F5417" w:rsidP="007E2E7F">
            <w:pPr>
              <w:contextualSpacing/>
              <w:rPr>
                <w:color w:val="000000" w:themeColor="text1"/>
              </w:rPr>
            </w:pPr>
            <w:r>
              <w:rPr>
                <w:color w:val="000000" w:themeColor="text1"/>
              </w:rPr>
              <w:t>Order Fulfilment &amp; Quality</w:t>
            </w:r>
          </w:p>
        </w:tc>
        <w:tc>
          <w:tcPr>
            <w:tcW w:w="1673" w:type="dxa"/>
          </w:tcPr>
          <w:p w14:paraId="78375ED8" w14:textId="4463F530" w:rsidR="008F5417" w:rsidRDefault="00183993" w:rsidP="007E2E7F">
            <w:pPr>
              <w:contextualSpacing/>
              <w:jc w:val="center"/>
              <w:rPr>
                <w:color w:val="000000" w:themeColor="text1"/>
              </w:rPr>
            </w:pPr>
            <w:r>
              <w:rPr>
                <w:color w:val="000000" w:themeColor="text1"/>
              </w:rPr>
              <w:t>42</w:t>
            </w:r>
          </w:p>
        </w:tc>
        <w:tc>
          <w:tcPr>
            <w:tcW w:w="2001" w:type="dxa"/>
          </w:tcPr>
          <w:p w14:paraId="7F3E88B7" w14:textId="77777777" w:rsidR="008F5417" w:rsidRDefault="008F5417" w:rsidP="007E2E7F">
            <w:pPr>
              <w:contextualSpacing/>
              <w:jc w:val="center"/>
              <w:rPr>
                <w:color w:val="000000" w:themeColor="text1"/>
              </w:rPr>
            </w:pPr>
            <w:r>
              <w:rPr>
                <w:color w:val="000000" w:themeColor="text1"/>
              </w:rPr>
              <w:t>15%</w:t>
            </w:r>
          </w:p>
        </w:tc>
      </w:tr>
      <w:tr w:rsidR="008F5417" w14:paraId="29369BCF" w14:textId="77777777" w:rsidTr="007E2E7F">
        <w:tc>
          <w:tcPr>
            <w:tcW w:w="959" w:type="dxa"/>
          </w:tcPr>
          <w:p w14:paraId="010EE9F7" w14:textId="77777777" w:rsidR="008F5417" w:rsidRDefault="008F5417" w:rsidP="007E2E7F">
            <w:pPr>
              <w:contextualSpacing/>
              <w:jc w:val="center"/>
              <w:rPr>
                <w:color w:val="000000" w:themeColor="text1"/>
              </w:rPr>
            </w:pPr>
            <w:r>
              <w:rPr>
                <w:color w:val="000000" w:themeColor="text1"/>
              </w:rPr>
              <w:t>5</w:t>
            </w:r>
          </w:p>
        </w:tc>
        <w:tc>
          <w:tcPr>
            <w:tcW w:w="4383" w:type="dxa"/>
          </w:tcPr>
          <w:p w14:paraId="343267AC" w14:textId="77777777" w:rsidR="008F5417" w:rsidRDefault="008F5417" w:rsidP="007E2E7F">
            <w:pPr>
              <w:contextualSpacing/>
              <w:rPr>
                <w:color w:val="000000" w:themeColor="text1"/>
              </w:rPr>
            </w:pPr>
            <w:r>
              <w:rPr>
                <w:color w:val="000000" w:themeColor="text1"/>
              </w:rPr>
              <w:t>Sustainability</w:t>
            </w:r>
          </w:p>
        </w:tc>
        <w:tc>
          <w:tcPr>
            <w:tcW w:w="1673" w:type="dxa"/>
          </w:tcPr>
          <w:p w14:paraId="0CBFFB25" w14:textId="21CA1EC0" w:rsidR="00231EA6" w:rsidRDefault="00183993" w:rsidP="00231EA6">
            <w:pPr>
              <w:contextualSpacing/>
              <w:jc w:val="center"/>
              <w:rPr>
                <w:color w:val="000000" w:themeColor="text1"/>
              </w:rPr>
            </w:pPr>
            <w:r>
              <w:rPr>
                <w:color w:val="000000" w:themeColor="text1"/>
              </w:rPr>
              <w:t>36</w:t>
            </w:r>
          </w:p>
        </w:tc>
        <w:tc>
          <w:tcPr>
            <w:tcW w:w="2001" w:type="dxa"/>
          </w:tcPr>
          <w:p w14:paraId="3C126843" w14:textId="77777777" w:rsidR="008F5417" w:rsidRDefault="008F5417" w:rsidP="007E2E7F">
            <w:pPr>
              <w:contextualSpacing/>
              <w:jc w:val="center"/>
              <w:rPr>
                <w:color w:val="000000" w:themeColor="text1"/>
              </w:rPr>
            </w:pPr>
            <w:r>
              <w:rPr>
                <w:color w:val="000000" w:themeColor="text1"/>
              </w:rPr>
              <w:t>3%</w:t>
            </w:r>
          </w:p>
        </w:tc>
      </w:tr>
      <w:tr w:rsidR="00694AA1" w14:paraId="18B77438" w14:textId="77777777" w:rsidTr="007E2E7F">
        <w:tc>
          <w:tcPr>
            <w:tcW w:w="959" w:type="dxa"/>
          </w:tcPr>
          <w:p w14:paraId="2F041EAE" w14:textId="77777777" w:rsidR="00694AA1" w:rsidRDefault="00694AA1" w:rsidP="007E2E7F">
            <w:pPr>
              <w:contextualSpacing/>
              <w:jc w:val="center"/>
              <w:rPr>
                <w:color w:val="000000" w:themeColor="text1"/>
              </w:rPr>
            </w:pPr>
            <w:r>
              <w:rPr>
                <w:color w:val="000000" w:themeColor="text1"/>
              </w:rPr>
              <w:t>6</w:t>
            </w:r>
          </w:p>
        </w:tc>
        <w:tc>
          <w:tcPr>
            <w:tcW w:w="4383" w:type="dxa"/>
          </w:tcPr>
          <w:p w14:paraId="4C19C1D1" w14:textId="77777777" w:rsidR="00694AA1" w:rsidRDefault="00694AA1" w:rsidP="007E2E7F">
            <w:pPr>
              <w:contextualSpacing/>
              <w:rPr>
                <w:color w:val="000000" w:themeColor="text1"/>
              </w:rPr>
            </w:pPr>
            <w:r>
              <w:rPr>
                <w:color w:val="000000" w:themeColor="text1"/>
              </w:rPr>
              <w:t>Samples</w:t>
            </w:r>
          </w:p>
        </w:tc>
        <w:tc>
          <w:tcPr>
            <w:tcW w:w="1673" w:type="dxa"/>
          </w:tcPr>
          <w:p w14:paraId="132D4924" w14:textId="693EE81B" w:rsidR="00694AA1" w:rsidRDefault="00183993" w:rsidP="00231EA6">
            <w:pPr>
              <w:contextualSpacing/>
              <w:jc w:val="center"/>
              <w:rPr>
                <w:color w:val="000000" w:themeColor="text1"/>
              </w:rPr>
            </w:pPr>
            <w:r>
              <w:rPr>
                <w:color w:val="000000" w:themeColor="text1"/>
              </w:rPr>
              <w:t>660</w:t>
            </w:r>
          </w:p>
        </w:tc>
        <w:tc>
          <w:tcPr>
            <w:tcW w:w="2001" w:type="dxa"/>
          </w:tcPr>
          <w:p w14:paraId="4B5BB83A" w14:textId="77777777" w:rsidR="00694AA1" w:rsidRDefault="00694AA1" w:rsidP="007E2E7F">
            <w:pPr>
              <w:contextualSpacing/>
              <w:jc w:val="center"/>
              <w:rPr>
                <w:color w:val="000000" w:themeColor="text1"/>
              </w:rPr>
            </w:pPr>
            <w:r>
              <w:rPr>
                <w:color w:val="000000" w:themeColor="text1"/>
              </w:rPr>
              <w:t>10%</w:t>
            </w:r>
          </w:p>
        </w:tc>
      </w:tr>
      <w:tr w:rsidR="008F5417" w14:paraId="3B9A243C" w14:textId="77777777" w:rsidTr="007E2E7F">
        <w:tc>
          <w:tcPr>
            <w:tcW w:w="5342" w:type="dxa"/>
            <w:gridSpan w:val="2"/>
          </w:tcPr>
          <w:p w14:paraId="50F25871" w14:textId="77777777" w:rsidR="008F5417" w:rsidRDefault="008F5417" w:rsidP="007E2E7F">
            <w:pPr>
              <w:contextualSpacing/>
              <w:rPr>
                <w:color w:val="000000" w:themeColor="text1"/>
              </w:rPr>
            </w:pPr>
            <w:r>
              <w:rPr>
                <w:color w:val="000000" w:themeColor="text1"/>
              </w:rPr>
              <w:t>Total</w:t>
            </w:r>
          </w:p>
        </w:tc>
        <w:tc>
          <w:tcPr>
            <w:tcW w:w="1673" w:type="dxa"/>
          </w:tcPr>
          <w:p w14:paraId="7C37C78E" w14:textId="5D129787" w:rsidR="008F5417" w:rsidRDefault="00640B34" w:rsidP="007E2E7F">
            <w:pPr>
              <w:contextualSpacing/>
              <w:jc w:val="center"/>
              <w:rPr>
                <w:color w:val="000000" w:themeColor="text1"/>
              </w:rPr>
            </w:pPr>
            <w:r>
              <w:rPr>
                <w:color w:val="000000" w:themeColor="text1"/>
              </w:rPr>
              <w:t>806</w:t>
            </w:r>
          </w:p>
        </w:tc>
        <w:tc>
          <w:tcPr>
            <w:tcW w:w="2001" w:type="dxa"/>
          </w:tcPr>
          <w:p w14:paraId="02EF90FE" w14:textId="77777777" w:rsidR="008F5417" w:rsidRDefault="00694AA1" w:rsidP="007E2E7F">
            <w:pPr>
              <w:contextualSpacing/>
              <w:jc w:val="center"/>
              <w:rPr>
                <w:color w:val="000000" w:themeColor="text1"/>
              </w:rPr>
            </w:pPr>
            <w:r>
              <w:rPr>
                <w:color w:val="000000" w:themeColor="text1"/>
              </w:rPr>
              <w:t>5</w:t>
            </w:r>
            <w:r w:rsidR="008F5417">
              <w:rPr>
                <w:color w:val="000000" w:themeColor="text1"/>
              </w:rPr>
              <w:t>0%</w:t>
            </w:r>
          </w:p>
        </w:tc>
      </w:tr>
    </w:tbl>
    <w:p w14:paraId="236CE1F9" w14:textId="77777777" w:rsidR="00F61BD7" w:rsidRDefault="00F61BD7" w:rsidP="00F61BD7">
      <w:pPr>
        <w:pStyle w:val="Level1"/>
        <w:ind w:firstLine="0"/>
      </w:pPr>
    </w:p>
    <w:p w14:paraId="2325E593" w14:textId="77777777" w:rsidR="00F61BD7" w:rsidRDefault="00F61BD7" w:rsidP="000D369E">
      <w:pPr>
        <w:pStyle w:val="Heading1"/>
        <w:numPr>
          <w:ilvl w:val="0"/>
          <w:numId w:val="30"/>
        </w:numPr>
      </w:pPr>
      <w:r w:rsidRPr="00594F62">
        <w:t xml:space="preserve">Award Criteria </w:t>
      </w:r>
      <w:bookmarkEnd w:id="0"/>
      <w:r>
        <w:t>– Customer Service and Account Management</w:t>
      </w:r>
    </w:p>
    <w:p w14:paraId="7FE50341" w14:textId="77777777" w:rsidR="000D369E" w:rsidRPr="000D369E" w:rsidRDefault="000D369E" w:rsidP="000D369E"/>
    <w:p w14:paraId="0FBAC010" w14:textId="77777777" w:rsidR="000D369E" w:rsidRPr="000D369E" w:rsidRDefault="000D369E" w:rsidP="000D369E">
      <w:pPr>
        <w:pStyle w:val="Heading3"/>
      </w:pPr>
      <w:bookmarkStart w:id="1" w:name="_Toc382303003"/>
      <w:r>
        <w:t>1.1</w:t>
      </w:r>
      <w:r>
        <w:tab/>
        <w:t xml:space="preserve"> Account Management</w:t>
      </w:r>
    </w:p>
    <w:p w14:paraId="0A66EB93" w14:textId="5DD18EC5" w:rsidR="000D369E" w:rsidRDefault="000D369E" w:rsidP="000D369E">
      <w:pPr>
        <w:pStyle w:val="Level1"/>
        <w:ind w:firstLine="0"/>
      </w:pPr>
      <w:r w:rsidRPr="00D6515F">
        <w:t xml:space="preserve">Please provide details of the dedicated account manager who will be the contact for the overall Framework Agreement and liaise with the Consortia representatives, </w:t>
      </w:r>
      <w:r>
        <w:t>which must include</w:t>
      </w:r>
      <w:r w:rsidRPr="00D6515F">
        <w:t xml:space="preserve"> name, job title, </w:t>
      </w:r>
      <w:proofErr w:type="gramStart"/>
      <w:r w:rsidR="003E3DB3" w:rsidRPr="00D6515F">
        <w:t>email</w:t>
      </w:r>
      <w:proofErr w:type="gramEnd"/>
      <w:r w:rsidRPr="00D6515F">
        <w:t xml:space="preserve"> address and contact telephone number:</w:t>
      </w:r>
    </w:p>
    <w:p w14:paraId="29681E00" w14:textId="77777777" w:rsidR="000D369E" w:rsidRDefault="000D369E" w:rsidP="000D369E">
      <w:pPr>
        <w:pStyle w:val="Level1"/>
        <w:ind w:firstLine="0"/>
      </w:pPr>
    </w:p>
    <w:p w14:paraId="1A53B74D" w14:textId="77777777" w:rsidR="000D369E" w:rsidRDefault="000D369E" w:rsidP="000D369E">
      <w:pPr>
        <w:pStyle w:val="Level1"/>
        <w:ind w:firstLine="0"/>
        <w:rPr>
          <w:b/>
          <w:color w:val="FF0000"/>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Pr="000D369E">
        <w:rPr>
          <w:b/>
          <w:color w:val="FF0000"/>
        </w:rPr>
        <w:t>For Information Only</w:t>
      </w:r>
    </w:p>
    <w:p w14:paraId="18ABBB86" w14:textId="77777777" w:rsidR="000D369E" w:rsidRPr="00D6515F" w:rsidRDefault="000D369E" w:rsidP="000D369E">
      <w:pPr>
        <w:pStyle w:val="Level1"/>
        <w:ind w:firstLine="0"/>
      </w:pPr>
    </w:p>
    <w:p w14:paraId="0F45C026" w14:textId="77777777" w:rsidR="009D6F3F" w:rsidRPr="00594F62" w:rsidRDefault="000D369E" w:rsidP="009D6F3F">
      <w:pPr>
        <w:pStyle w:val="Heading3"/>
      </w:pPr>
      <w:r>
        <w:lastRenderedPageBreak/>
        <w:t>1.2</w:t>
      </w:r>
      <w:r>
        <w:tab/>
      </w:r>
      <w:r w:rsidR="009D6F3F" w:rsidRPr="00594F62">
        <w:t>Account Set Up</w:t>
      </w:r>
      <w:bookmarkEnd w:id="1"/>
    </w:p>
    <w:p w14:paraId="01E93BB0" w14:textId="77777777" w:rsidR="009D6F3F" w:rsidRPr="00594F62" w:rsidRDefault="009D6F3F" w:rsidP="009D6F3F">
      <w:pPr>
        <w:pStyle w:val="Level1"/>
        <w:ind w:firstLine="0"/>
      </w:pPr>
      <w:r w:rsidRPr="00594F62">
        <w:t xml:space="preserve">Please provide details of how the individual Members’ accounts will be set up to enable them to trade with </w:t>
      </w:r>
      <w:r>
        <w:t>your</w:t>
      </w:r>
      <w:r w:rsidRPr="00594F62">
        <w:t xml:space="preserve"> organisation. Include details of how you would set up Online Order accounts with members.  Please take into account the size of the institutions and the possibility that there will be multiple accounts within each institution.</w:t>
      </w:r>
    </w:p>
    <w:p w14:paraId="6BA38628" w14:textId="77777777" w:rsidR="009D6F3F" w:rsidRPr="00594F62" w:rsidRDefault="009D6F3F" w:rsidP="009D6F3F">
      <w:pPr>
        <w:pStyle w:val="Level1"/>
      </w:pPr>
    </w:p>
    <w:p w14:paraId="7B5EA7B6" w14:textId="77777777" w:rsidR="000D369E" w:rsidRDefault="009D6F3F" w:rsidP="009D6F3F">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7954F9B5" w14:textId="77777777" w:rsidR="000D369E" w:rsidRDefault="009D6F3F" w:rsidP="009D6F3F">
      <w:pPr>
        <w:pStyle w:val="Level1"/>
        <w:ind w:firstLine="0"/>
      </w:pPr>
      <w:r w:rsidRPr="00594F62">
        <w:tab/>
      </w:r>
      <w:r w:rsidRPr="00594F62">
        <w:tab/>
      </w:r>
    </w:p>
    <w:p w14:paraId="4BFC9A0D" w14:textId="77777777" w:rsidR="000D369E" w:rsidRDefault="000D369E" w:rsidP="000D369E">
      <w:pPr>
        <w:pStyle w:val="Heading3"/>
      </w:pPr>
      <w:r w:rsidRPr="000D369E">
        <w:t>1.</w:t>
      </w:r>
      <w:r w:rsidR="003E3DB3">
        <w:t>3</w:t>
      </w:r>
      <w:r w:rsidR="003E3DB3">
        <w:tab/>
      </w:r>
      <w:r w:rsidRPr="000D369E">
        <w:t>Customer Complaints Resolution</w:t>
      </w:r>
    </w:p>
    <w:p w14:paraId="34AEC3F5" w14:textId="77777777" w:rsidR="000D369E" w:rsidRPr="00D6515F" w:rsidRDefault="000D369E" w:rsidP="000D369E">
      <w:pPr>
        <w:pStyle w:val="Level1"/>
        <w:ind w:firstLine="0"/>
      </w:pPr>
      <w:r w:rsidRPr="00D6515F">
        <w:t xml:space="preserve">Please provide a details of your complaints procedure and key contacts </w:t>
      </w:r>
      <w:r>
        <w:t xml:space="preserve">names including contact details of </w:t>
      </w:r>
      <w:r w:rsidRPr="00D6515F">
        <w:t>who will resolve any complaints under this Framework Agreement.  Include details regarding complaints for but not limited to; customer services, invoicing, damage to property, and faulty goods</w:t>
      </w:r>
      <w:r>
        <w:t xml:space="preserve"> for both standard stock items and specialist items</w:t>
      </w:r>
      <w:r w:rsidRPr="00D6515F">
        <w:t xml:space="preserve">. </w:t>
      </w:r>
    </w:p>
    <w:p w14:paraId="2FA062AD" w14:textId="77777777" w:rsidR="000D369E" w:rsidRPr="000D369E" w:rsidRDefault="000D369E" w:rsidP="000D369E">
      <w:r>
        <w:tab/>
      </w:r>
    </w:p>
    <w:p w14:paraId="36F64411" w14:textId="77777777" w:rsidR="009D6F3F" w:rsidRPr="00594F62" w:rsidRDefault="000D369E" w:rsidP="00BF6270">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009D6F3F" w:rsidRPr="00594F62">
        <w:tab/>
      </w:r>
      <w:r w:rsidR="009D6F3F" w:rsidRPr="00594F62">
        <w:tab/>
      </w:r>
      <w:r w:rsidR="009D6F3F" w:rsidRPr="00594F62">
        <w:tab/>
      </w:r>
      <w:r w:rsidR="009D6F3F" w:rsidRPr="00594F62">
        <w:tab/>
      </w:r>
      <w:r w:rsidR="009D6F3F" w:rsidRPr="00594F62">
        <w:tab/>
      </w:r>
      <w:r w:rsidR="009D6F3F" w:rsidRPr="00594F62">
        <w:tab/>
      </w:r>
      <w:r w:rsidR="009D6F3F" w:rsidRPr="00594F62">
        <w:tab/>
      </w:r>
      <w:r w:rsidR="009D6F3F" w:rsidRPr="00594F62">
        <w:tab/>
      </w:r>
    </w:p>
    <w:p w14:paraId="209E0304" w14:textId="77777777" w:rsidR="009D6F3F" w:rsidRPr="00594F62" w:rsidRDefault="009D6F3F" w:rsidP="009D6F3F">
      <w:pPr>
        <w:pStyle w:val="Level2"/>
        <w:spacing w:before="0" w:after="0"/>
      </w:pPr>
    </w:p>
    <w:p w14:paraId="68E664D3" w14:textId="77777777" w:rsidR="009D6F3F" w:rsidRPr="00594F62" w:rsidRDefault="009D6F3F" w:rsidP="009D6F3F">
      <w:pPr>
        <w:pStyle w:val="Heading3"/>
      </w:pPr>
      <w:r w:rsidRPr="00594F62">
        <w:t>1</w:t>
      </w:r>
      <w:r w:rsidR="001339CD">
        <w:t>.</w:t>
      </w:r>
      <w:r w:rsidR="00BF6270">
        <w:t>4</w:t>
      </w:r>
      <w:r>
        <w:tab/>
      </w:r>
      <w:r w:rsidRPr="00594F62">
        <w:t>Order Methods</w:t>
      </w:r>
    </w:p>
    <w:p w14:paraId="69B6F194" w14:textId="77777777" w:rsidR="009D6F3F" w:rsidRPr="00594F62" w:rsidRDefault="009D6F3F" w:rsidP="009D6F3F">
      <w:pPr>
        <w:pStyle w:val="Level1"/>
        <w:ind w:firstLine="0"/>
      </w:pPr>
      <w:r w:rsidRPr="00594F62">
        <w:t>Please indicate all the order methods that are available to Member Institutions from the selection below:</w:t>
      </w:r>
    </w:p>
    <w:p w14:paraId="2A5EAF6E" w14:textId="77777777" w:rsidR="009D6F3F" w:rsidRPr="00594F62" w:rsidRDefault="009D6F3F" w:rsidP="009D6F3F">
      <w:pPr>
        <w:pStyle w:val="Level2"/>
        <w:spacing w:before="0" w:after="0"/>
      </w:pPr>
    </w:p>
    <w:p w14:paraId="0D7CE1AF" w14:textId="77777777" w:rsidR="009D6F3F" w:rsidRPr="00936645" w:rsidRDefault="009D6F3F" w:rsidP="009D6F3F">
      <w:pPr>
        <w:pStyle w:val="Level2"/>
        <w:spacing w:before="0" w:after="0"/>
      </w:pPr>
      <w:r w:rsidRPr="00936645">
        <w:t>Telephone Orders</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AC1035">
        <w:fldChar w:fldCharType="separate"/>
      </w:r>
      <w:r w:rsidRPr="00936645">
        <w:fldChar w:fldCharType="end"/>
      </w:r>
      <w:r w:rsidRPr="00936645">
        <w:tab/>
      </w:r>
    </w:p>
    <w:p w14:paraId="0AEABE6F" w14:textId="77777777" w:rsidR="009D6F3F" w:rsidRPr="00936645" w:rsidRDefault="009D6F3F" w:rsidP="009D6F3F">
      <w:pPr>
        <w:pStyle w:val="Level2"/>
        <w:spacing w:before="0" w:after="0"/>
      </w:pPr>
      <w:r w:rsidRPr="00936645">
        <w:t>Email Orders</w:t>
      </w:r>
      <w:r w:rsidRPr="00936645">
        <w:tab/>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AC1035">
        <w:fldChar w:fldCharType="separate"/>
      </w:r>
      <w:r w:rsidRPr="00936645">
        <w:fldChar w:fldCharType="end"/>
      </w:r>
      <w:r w:rsidRPr="00936645">
        <w:tab/>
      </w:r>
    </w:p>
    <w:p w14:paraId="6A986337" w14:textId="77777777" w:rsidR="009D6F3F" w:rsidRPr="00936645" w:rsidRDefault="009D6F3F" w:rsidP="009D6F3F">
      <w:pPr>
        <w:pStyle w:val="Level2"/>
        <w:spacing w:before="0" w:after="0"/>
      </w:pPr>
      <w:r w:rsidRPr="00936645">
        <w:t>Procurement Card</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AC1035">
        <w:fldChar w:fldCharType="separate"/>
      </w:r>
      <w:r w:rsidRPr="00936645">
        <w:fldChar w:fldCharType="end"/>
      </w:r>
      <w:r w:rsidRPr="00936645">
        <w:tab/>
      </w:r>
    </w:p>
    <w:p w14:paraId="73232C57" w14:textId="77777777" w:rsidR="009D6F3F" w:rsidRPr="00594F62" w:rsidRDefault="009D6F3F" w:rsidP="009D6F3F">
      <w:pPr>
        <w:pStyle w:val="Level2"/>
        <w:spacing w:before="0" w:after="0"/>
      </w:pPr>
      <w:r w:rsidRPr="00936645">
        <w:t>Online Ordering System</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AC1035">
        <w:fldChar w:fldCharType="separate"/>
      </w:r>
      <w:r w:rsidRPr="00936645">
        <w:fldChar w:fldCharType="end"/>
      </w:r>
      <w:r w:rsidRPr="00936645">
        <w:tab/>
      </w:r>
      <w:r w:rsidRPr="00936645">
        <w:tab/>
      </w:r>
      <w:r w:rsidRPr="00594F62">
        <w:tab/>
      </w:r>
      <w:r w:rsidRPr="00594F62">
        <w:tab/>
      </w:r>
      <w:r w:rsidRPr="00594F62">
        <w:tab/>
      </w:r>
      <w:r w:rsidRPr="00594F62">
        <w:tab/>
      </w:r>
    </w:p>
    <w:p w14:paraId="2768ED02" w14:textId="77777777" w:rsidR="009D6F3F" w:rsidRPr="00594F62" w:rsidRDefault="009D6F3F" w:rsidP="009D6F3F">
      <w:pPr>
        <w:pStyle w:val="Level2"/>
        <w:spacing w:before="0" w:after="0"/>
      </w:pPr>
    </w:p>
    <w:p w14:paraId="7F5932AD" w14:textId="77777777" w:rsidR="009D6F3F" w:rsidRPr="00594F62" w:rsidRDefault="009D6F3F" w:rsidP="009D6F3F">
      <w:pPr>
        <w:pStyle w:val="Heading3"/>
      </w:pPr>
      <w:r w:rsidRPr="00594F62">
        <w:t>1</w:t>
      </w:r>
      <w:r w:rsidR="00BF6270">
        <w:t>.5</w:t>
      </w:r>
      <w:r>
        <w:tab/>
      </w:r>
      <w:r w:rsidRPr="00594F62">
        <w:t>Invoicing Methods</w:t>
      </w:r>
    </w:p>
    <w:p w14:paraId="1BFA0598" w14:textId="77777777" w:rsidR="009D6F3F" w:rsidRPr="00594F62" w:rsidRDefault="009D6F3F" w:rsidP="009D6F3F">
      <w:pPr>
        <w:pStyle w:val="Level1"/>
        <w:ind w:firstLine="0"/>
      </w:pPr>
      <w:r w:rsidRPr="00594F62">
        <w:t>Please indicate all the invoicing methods that are available to Member Institutions from the selection below:</w:t>
      </w:r>
    </w:p>
    <w:p w14:paraId="61B55DAD" w14:textId="77777777" w:rsidR="009D6F3F" w:rsidRPr="00594F62" w:rsidRDefault="009D6F3F" w:rsidP="009D6F3F">
      <w:pPr>
        <w:pStyle w:val="Level2"/>
        <w:spacing w:before="0" w:after="0"/>
      </w:pPr>
    </w:p>
    <w:p w14:paraId="05D79E4D" w14:textId="77777777" w:rsidR="009D6F3F" w:rsidRPr="00936645" w:rsidRDefault="009D6F3F" w:rsidP="009D6F3F">
      <w:pPr>
        <w:pStyle w:val="Level2"/>
        <w:spacing w:before="0" w:after="0"/>
      </w:pPr>
      <w:r w:rsidRPr="00936645">
        <w:t>Paper Invoicing</w:t>
      </w:r>
      <w:r w:rsidRPr="00936645">
        <w:tab/>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AC1035">
        <w:fldChar w:fldCharType="separate"/>
      </w:r>
      <w:r w:rsidRPr="00936645">
        <w:fldChar w:fldCharType="end"/>
      </w:r>
      <w:r w:rsidRPr="00936645">
        <w:tab/>
      </w:r>
    </w:p>
    <w:p w14:paraId="3BE0AB64" w14:textId="77777777" w:rsidR="009D6F3F" w:rsidRPr="00936645" w:rsidRDefault="009D6F3F" w:rsidP="009D6F3F">
      <w:pPr>
        <w:pStyle w:val="Level2"/>
        <w:spacing w:before="0" w:after="0"/>
      </w:pPr>
      <w:r w:rsidRPr="00936645">
        <w:t>Electronic Invoicing</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AC1035">
        <w:fldChar w:fldCharType="separate"/>
      </w:r>
      <w:r w:rsidRPr="00936645">
        <w:fldChar w:fldCharType="end"/>
      </w:r>
      <w:r w:rsidRPr="00936645">
        <w:tab/>
      </w:r>
    </w:p>
    <w:p w14:paraId="351BF6BE" w14:textId="77777777" w:rsidR="009D6F3F" w:rsidRPr="00594F62" w:rsidRDefault="009D6F3F" w:rsidP="009D6F3F">
      <w:pPr>
        <w:pStyle w:val="Level2"/>
        <w:spacing w:before="0" w:after="0"/>
      </w:pPr>
      <w:r w:rsidRPr="00936645">
        <w:t>Consolidated Invoicing</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AC1035">
        <w:fldChar w:fldCharType="separate"/>
      </w:r>
      <w:r w:rsidRPr="00936645">
        <w:fldChar w:fldCharType="end"/>
      </w:r>
      <w:r w:rsidRPr="00936645">
        <w:tab/>
      </w:r>
    </w:p>
    <w:p w14:paraId="0CD5A195" w14:textId="77777777" w:rsidR="009D6F3F" w:rsidRPr="00594F62" w:rsidRDefault="009D6F3F" w:rsidP="009D6F3F">
      <w:pPr>
        <w:pStyle w:val="Level1"/>
      </w:pPr>
    </w:p>
    <w:p w14:paraId="7AA47A56" w14:textId="77777777" w:rsidR="009D6F3F" w:rsidRPr="00594F62" w:rsidRDefault="009D6F3F" w:rsidP="009D6F3F">
      <w:pPr>
        <w:pStyle w:val="Heading3"/>
      </w:pPr>
      <w:r w:rsidRPr="00594F62">
        <w:t>1</w:t>
      </w:r>
      <w:r w:rsidR="00BF6270">
        <w:t>.6</w:t>
      </w:r>
      <w:r>
        <w:tab/>
      </w:r>
      <w:r w:rsidRPr="00594F62">
        <w:t>Payment Methods</w:t>
      </w:r>
    </w:p>
    <w:p w14:paraId="12F631B3" w14:textId="77777777" w:rsidR="009D6F3F" w:rsidRPr="00594F62" w:rsidRDefault="009D6F3F" w:rsidP="009D6F3F">
      <w:pPr>
        <w:pStyle w:val="Level1"/>
        <w:ind w:firstLine="0"/>
      </w:pPr>
      <w:r w:rsidRPr="00594F62">
        <w:t>Please indicate all the payment methods that are available to Member Institutions from the selection below:</w:t>
      </w:r>
    </w:p>
    <w:p w14:paraId="09DD6EA1" w14:textId="77777777" w:rsidR="009D6F3F" w:rsidRPr="00594F62" w:rsidRDefault="009D6F3F" w:rsidP="009D6F3F">
      <w:pPr>
        <w:pStyle w:val="Level2"/>
        <w:spacing w:before="0" w:after="0"/>
      </w:pPr>
    </w:p>
    <w:p w14:paraId="0EE9DEB9" w14:textId="77777777" w:rsidR="009D6F3F" w:rsidRPr="00936645" w:rsidRDefault="009D6F3F" w:rsidP="009D6F3F">
      <w:pPr>
        <w:pStyle w:val="Level2"/>
        <w:spacing w:before="0" w:after="0"/>
      </w:pPr>
      <w:r w:rsidRPr="00936645">
        <w:t>BACS Payment</w:t>
      </w:r>
      <w:r w:rsidRPr="00936645">
        <w:tab/>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AC1035">
        <w:fldChar w:fldCharType="separate"/>
      </w:r>
      <w:r w:rsidRPr="00936645">
        <w:fldChar w:fldCharType="end"/>
      </w:r>
      <w:r w:rsidRPr="00936645">
        <w:tab/>
      </w:r>
    </w:p>
    <w:p w14:paraId="3D121694" w14:textId="77777777" w:rsidR="009D6F3F" w:rsidRPr="00936645" w:rsidRDefault="009D6F3F" w:rsidP="009D6F3F">
      <w:pPr>
        <w:pStyle w:val="Level2"/>
        <w:spacing w:before="0" w:after="0"/>
      </w:pPr>
      <w:r w:rsidRPr="00936645">
        <w:t>Procurement Card</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AC1035">
        <w:fldChar w:fldCharType="separate"/>
      </w:r>
      <w:r w:rsidRPr="00936645">
        <w:fldChar w:fldCharType="end"/>
      </w:r>
      <w:r w:rsidRPr="00936645">
        <w:tab/>
      </w:r>
    </w:p>
    <w:p w14:paraId="79F90E85" w14:textId="77777777" w:rsidR="009D6F3F" w:rsidRDefault="009D6F3F" w:rsidP="009D6F3F">
      <w:pPr>
        <w:pStyle w:val="Level2"/>
        <w:spacing w:before="0" w:after="0"/>
        <w:rPr>
          <w:b/>
        </w:rPr>
      </w:pPr>
      <w:r w:rsidRPr="00936645">
        <w:t>Cheque</w:t>
      </w:r>
      <w:r w:rsidRPr="00936645">
        <w:tab/>
      </w:r>
      <w:r w:rsidRPr="00936645">
        <w:tab/>
      </w:r>
      <w:r w:rsidRPr="00936645">
        <w:tab/>
      </w:r>
      <w:r w:rsidRPr="00936645">
        <w:tab/>
      </w:r>
      <w:r>
        <w:tab/>
      </w:r>
      <w:r w:rsidRPr="00936645">
        <w:fldChar w:fldCharType="begin">
          <w:ffData>
            <w:name w:val="Check17"/>
            <w:enabled/>
            <w:calcOnExit w:val="0"/>
            <w:checkBox>
              <w:sizeAuto/>
              <w:default w:val="0"/>
            </w:checkBox>
          </w:ffData>
        </w:fldChar>
      </w:r>
      <w:r w:rsidRPr="00936645">
        <w:instrText xml:space="preserve"> FORMCHECKBOX </w:instrText>
      </w:r>
      <w:r w:rsidR="00AC1035">
        <w:fldChar w:fldCharType="separate"/>
      </w:r>
      <w:r w:rsidRPr="00936645">
        <w:fldChar w:fldCharType="end"/>
      </w:r>
      <w:r w:rsidRPr="00936645">
        <w:tab/>
      </w:r>
      <w:r w:rsidRPr="00594F62">
        <w:rPr>
          <w:b/>
        </w:rPr>
        <w:tab/>
      </w:r>
    </w:p>
    <w:p w14:paraId="380E2874" w14:textId="77777777" w:rsidR="00CC4EDF" w:rsidRPr="00594F62" w:rsidRDefault="00CC4EDF" w:rsidP="009D6F3F">
      <w:pPr>
        <w:pStyle w:val="Level2"/>
        <w:spacing w:before="0" w:after="0"/>
      </w:pPr>
    </w:p>
    <w:p w14:paraId="6BDD9BA2" w14:textId="77777777" w:rsidR="00F61BD7" w:rsidRPr="00594F62" w:rsidRDefault="00F61BD7" w:rsidP="00F61BD7">
      <w:pPr>
        <w:pStyle w:val="Level1"/>
        <w:ind w:firstLine="0"/>
      </w:pPr>
      <w:r w:rsidRPr="00594F62">
        <w:tab/>
      </w:r>
      <w:r w:rsidRPr="00594F62">
        <w:tab/>
      </w:r>
      <w:r w:rsidRPr="00594F62">
        <w:tab/>
      </w:r>
    </w:p>
    <w:p w14:paraId="2FA897A1" w14:textId="77777777" w:rsidR="00F61BD7" w:rsidRDefault="00F61BD7" w:rsidP="00F61BD7">
      <w:pPr>
        <w:pStyle w:val="Heading1"/>
        <w:spacing w:before="0"/>
        <w:contextualSpacing/>
      </w:pPr>
      <w:bookmarkStart w:id="2" w:name="_Toc382303002"/>
      <w:r>
        <w:t>2</w:t>
      </w:r>
      <w:r w:rsidRPr="00936645">
        <w:tab/>
        <w:t xml:space="preserve">Award Criteria </w:t>
      </w:r>
      <w:r>
        <w:t>–</w:t>
      </w:r>
      <w:r w:rsidRPr="00936645">
        <w:t xml:space="preserve"> </w:t>
      </w:r>
      <w:bookmarkEnd w:id="2"/>
      <w:r w:rsidR="009D6F3F">
        <w:t>Added Value</w:t>
      </w:r>
    </w:p>
    <w:p w14:paraId="71CDC60A" w14:textId="77777777" w:rsidR="00F61BD7" w:rsidRPr="007D5B76" w:rsidRDefault="00F61BD7" w:rsidP="00F61BD7"/>
    <w:p w14:paraId="7E336391" w14:textId="77777777" w:rsidR="00F61BD7" w:rsidRDefault="00F61BD7" w:rsidP="009503C4">
      <w:pPr>
        <w:pStyle w:val="Heading3"/>
      </w:pPr>
      <w:bookmarkStart w:id="3" w:name="_Toc382303000"/>
      <w:r>
        <w:t>2.1</w:t>
      </w:r>
      <w:bookmarkEnd w:id="3"/>
      <w:r w:rsidR="006C355C">
        <w:t xml:space="preserve"> </w:t>
      </w:r>
      <w:r w:rsidR="006C355C">
        <w:tab/>
        <w:t>Additional Services Offered</w:t>
      </w:r>
    </w:p>
    <w:p w14:paraId="147FAE49" w14:textId="77777777" w:rsidR="006C355C" w:rsidRDefault="006C355C" w:rsidP="006C355C">
      <w:r>
        <w:t>Please provide details, in regards to what additional services you are able to offer members, in regards to ensuring that the products sourced from you meet the requirements of the buildings and equipment in place.</w:t>
      </w:r>
    </w:p>
    <w:p w14:paraId="014DDCB2" w14:textId="77777777" w:rsidR="006C355C" w:rsidRPr="006C355C" w:rsidRDefault="006C355C" w:rsidP="006C355C"/>
    <w:p w14:paraId="231858A8" w14:textId="77777777" w:rsidR="006C355C" w:rsidRDefault="006C355C" w:rsidP="006C355C">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780DDD27" w14:textId="77777777" w:rsidR="006C355C" w:rsidRDefault="006C355C" w:rsidP="006C355C">
      <w:pPr>
        <w:pStyle w:val="Level1"/>
        <w:ind w:firstLine="0"/>
      </w:pPr>
    </w:p>
    <w:p w14:paraId="46EA0862" w14:textId="77777777" w:rsidR="006C355C" w:rsidRDefault="002E313D" w:rsidP="002E313D">
      <w:pPr>
        <w:pStyle w:val="Heading3"/>
      </w:pPr>
      <w:r>
        <w:t xml:space="preserve">2.2 </w:t>
      </w:r>
      <w:r>
        <w:tab/>
        <w:t>Training</w:t>
      </w:r>
    </w:p>
    <w:p w14:paraId="1B50665B" w14:textId="77777777" w:rsidR="002E313D" w:rsidRPr="002E313D" w:rsidRDefault="002E313D" w:rsidP="002E313D">
      <w:r>
        <w:t>Please provide a detail</w:t>
      </w:r>
      <w:r w:rsidR="00694AA1">
        <w:t>ed</w:t>
      </w:r>
      <w:r>
        <w:t xml:space="preserve"> description of the type of training your company is able to provide our members in regards to air filters and associated products. If available please provide a detail</w:t>
      </w:r>
      <w:r w:rsidR="00694AA1">
        <w:t>ed out</w:t>
      </w:r>
      <w:r>
        <w:t>line of what will be included and at what costs members are able to take advantage of it.</w:t>
      </w:r>
    </w:p>
    <w:p w14:paraId="767360DC" w14:textId="77777777" w:rsidR="002E313D" w:rsidRPr="006C355C" w:rsidRDefault="002E313D" w:rsidP="002E313D"/>
    <w:p w14:paraId="4357D3C7" w14:textId="77777777" w:rsidR="002E313D" w:rsidRDefault="002E313D" w:rsidP="002E313D">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1B645CE0" w14:textId="77777777" w:rsidR="001339CD" w:rsidRDefault="001339CD" w:rsidP="002E313D">
      <w:pPr>
        <w:pStyle w:val="Level1"/>
        <w:ind w:firstLine="0"/>
      </w:pPr>
    </w:p>
    <w:p w14:paraId="744BC035" w14:textId="77777777" w:rsidR="001339CD" w:rsidRDefault="001339CD" w:rsidP="001339CD">
      <w:pPr>
        <w:pStyle w:val="Heading3"/>
      </w:pPr>
      <w:r>
        <w:t>2.3</w:t>
      </w:r>
      <w:r>
        <w:tab/>
      </w:r>
      <w:r w:rsidRPr="001339CD">
        <w:t>Speed of delivery</w:t>
      </w:r>
    </w:p>
    <w:p w14:paraId="4FC5B27C" w14:textId="77777777" w:rsidR="009B55AF" w:rsidRDefault="009B55AF" w:rsidP="009B55AF">
      <w:r>
        <w:t xml:space="preserve">Please provide details in regards to the lead times on </w:t>
      </w:r>
      <w:r w:rsidRPr="009B55AF">
        <w:t>both bespoke products as well as standard air filters. Include a detailed time line of an order that is a bespoke and also a stock item shipment</w:t>
      </w:r>
      <w:r>
        <w:t>.</w:t>
      </w:r>
    </w:p>
    <w:p w14:paraId="09DC25B4" w14:textId="77777777" w:rsidR="001339CD" w:rsidRDefault="001339CD" w:rsidP="001339CD"/>
    <w:p w14:paraId="5D9F194B" w14:textId="77777777" w:rsidR="001339CD" w:rsidRDefault="001339CD" w:rsidP="001339CD">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3B9A4736" w14:textId="77777777" w:rsidR="006B7416" w:rsidRDefault="006B7416" w:rsidP="001339CD">
      <w:pPr>
        <w:pStyle w:val="Level1"/>
        <w:ind w:firstLine="0"/>
      </w:pPr>
    </w:p>
    <w:p w14:paraId="3F98A25B" w14:textId="77777777" w:rsidR="00CC4EDF" w:rsidRDefault="00CC4EDF" w:rsidP="001339CD">
      <w:pPr>
        <w:pStyle w:val="Level1"/>
        <w:ind w:firstLine="0"/>
      </w:pPr>
    </w:p>
    <w:p w14:paraId="3517F86F" w14:textId="4BA81B6E" w:rsidR="00CC4EDF" w:rsidRDefault="00CC4EDF" w:rsidP="00CC4EDF">
      <w:pPr>
        <w:pStyle w:val="Heading3"/>
      </w:pPr>
      <w:r>
        <w:t>2.4</w:t>
      </w:r>
      <w:r>
        <w:tab/>
        <w:t>Storage</w:t>
      </w:r>
      <w:r>
        <w:tab/>
      </w:r>
    </w:p>
    <w:p w14:paraId="6B703B84" w14:textId="1DF9CF10" w:rsidR="00CC4EDF" w:rsidRPr="00CC4EDF" w:rsidRDefault="00CC4EDF" w:rsidP="00CC4EDF">
      <w:r>
        <w:t>Please provide details on how you would approach an institution that has no storage facility on campus. Please use a previous case as an example, to</w:t>
      </w:r>
      <w:r w:rsidR="009B55AF">
        <w:t xml:space="preserve"> demonstrate how the </w:t>
      </w:r>
      <w:r w:rsidR="00AC1035" w:rsidRPr="00AC1035">
        <w:t>deliveries</w:t>
      </w:r>
      <w:r w:rsidR="00AC1035">
        <w:t xml:space="preserve"> </w:t>
      </w:r>
      <w:r w:rsidR="009B55AF">
        <w:t>w</w:t>
      </w:r>
      <w:r>
        <w:t>ere scheduled.</w:t>
      </w:r>
    </w:p>
    <w:p w14:paraId="71E81A0A" w14:textId="77777777" w:rsidR="00CC4EDF" w:rsidRDefault="00CC4EDF" w:rsidP="00CC4EDF"/>
    <w:p w14:paraId="703BDD3A" w14:textId="77777777" w:rsidR="00CC4EDF" w:rsidRDefault="00CC4EDF" w:rsidP="00CC4EDF">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405608B3" w14:textId="77777777" w:rsidR="00CC4EDF" w:rsidRDefault="00CC4EDF" w:rsidP="001339CD">
      <w:pPr>
        <w:pStyle w:val="Level1"/>
        <w:ind w:firstLine="0"/>
      </w:pPr>
    </w:p>
    <w:p w14:paraId="28AAAADA" w14:textId="77777777" w:rsidR="009D6F3F" w:rsidRPr="003E3DB3" w:rsidRDefault="003E3DB3" w:rsidP="003E3DB3">
      <w:pPr>
        <w:pStyle w:val="Heading1"/>
      </w:pPr>
      <w:r>
        <w:t>3</w:t>
      </w:r>
      <w:r>
        <w:tab/>
      </w:r>
      <w:r w:rsidR="00F61BD7" w:rsidRPr="003E3DB3">
        <w:t xml:space="preserve">Award Criteria – </w:t>
      </w:r>
      <w:r w:rsidR="009D6F3F" w:rsidRPr="003E3DB3">
        <w:t>Technical Capability</w:t>
      </w:r>
    </w:p>
    <w:p w14:paraId="36692491" w14:textId="77777777" w:rsidR="003E3DB3" w:rsidRDefault="008F5417" w:rsidP="008F5417">
      <w:pPr>
        <w:pStyle w:val="Heading3"/>
      </w:pPr>
      <w:r>
        <w:t xml:space="preserve">3.1 </w:t>
      </w:r>
      <w:r w:rsidR="007361CE">
        <w:tab/>
        <w:t>Software / Tool</w:t>
      </w:r>
    </w:p>
    <w:p w14:paraId="7AACB16E" w14:textId="77777777" w:rsidR="008F5417" w:rsidRDefault="009714D1" w:rsidP="008F5417">
      <w:r>
        <w:t>Please provide details in regards to any software / tool you use to predict properties such as pressure loss, flow distributions, and particle trajectories.</w:t>
      </w:r>
    </w:p>
    <w:p w14:paraId="4E1FB23C" w14:textId="77777777" w:rsidR="00D7313A" w:rsidRDefault="00D7313A" w:rsidP="008F5417"/>
    <w:p w14:paraId="31058994" w14:textId="77777777" w:rsidR="00D7313A" w:rsidRPr="003E3DB3" w:rsidRDefault="00D7313A" w:rsidP="00D7313A">
      <w:pPr>
        <w:pStyle w:val="ListParagraph"/>
        <w:ind w:left="3"/>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t xml:space="preserve"> (2</w:t>
      </w:r>
      <w:r w:rsidRPr="00594F62">
        <w:t>000 character limit)</w:t>
      </w:r>
    </w:p>
    <w:p w14:paraId="3C7BCE2E" w14:textId="77777777" w:rsidR="00D7313A" w:rsidRDefault="00D7313A" w:rsidP="008F5417"/>
    <w:p w14:paraId="74A18543" w14:textId="77777777" w:rsidR="009714D1" w:rsidRDefault="009714D1" w:rsidP="008F5417"/>
    <w:p w14:paraId="73825146" w14:textId="77777777" w:rsidR="009714D1" w:rsidRDefault="009714D1" w:rsidP="009714D1">
      <w:pPr>
        <w:pStyle w:val="Heading3"/>
      </w:pPr>
      <w:r>
        <w:t xml:space="preserve">3.2 </w:t>
      </w:r>
      <w:r>
        <w:tab/>
        <w:t>Technological Developments</w:t>
      </w:r>
    </w:p>
    <w:p w14:paraId="6974E709" w14:textId="77777777" w:rsidR="009714D1" w:rsidRDefault="009714D1" w:rsidP="008F5417">
      <w:r>
        <w:t>Please provide details in regards to the continuous improvement of products, processes, and services.</w:t>
      </w:r>
    </w:p>
    <w:p w14:paraId="44D020CE" w14:textId="77777777" w:rsidR="00D7313A" w:rsidRPr="008F5417" w:rsidRDefault="00D7313A" w:rsidP="008F5417"/>
    <w:p w14:paraId="7F87652F" w14:textId="77777777" w:rsidR="003E3DB3" w:rsidRDefault="00D7313A" w:rsidP="003E3DB3">
      <w:pPr>
        <w:pStyle w:val="ListParagraph"/>
        <w:ind w:left="3"/>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594F62">
        <w:t xml:space="preserve"> (2000 character limit)</w:t>
      </w:r>
    </w:p>
    <w:p w14:paraId="0841C0ED" w14:textId="77777777" w:rsidR="00D7313A" w:rsidRDefault="00D7313A" w:rsidP="003E3DB3">
      <w:pPr>
        <w:pStyle w:val="ListParagraph"/>
        <w:ind w:left="3"/>
      </w:pPr>
    </w:p>
    <w:p w14:paraId="5D92F985" w14:textId="77777777" w:rsidR="00D7313A" w:rsidRDefault="00D7313A" w:rsidP="00D7313A">
      <w:pPr>
        <w:pStyle w:val="Heading3"/>
      </w:pPr>
      <w:r>
        <w:t>3.3</w:t>
      </w:r>
      <w:r>
        <w:tab/>
        <w:t xml:space="preserve">Bespoke </w:t>
      </w:r>
    </w:p>
    <w:p w14:paraId="6A7B50B6" w14:textId="4D27FF35" w:rsidR="00D7313A" w:rsidRDefault="00D7313A" w:rsidP="00D7313A">
      <w:r>
        <w:t>Please provide details on how you will plan to ensure that bespoke air filter</w:t>
      </w:r>
      <w:r w:rsidR="009B55AF">
        <w:t>s</w:t>
      </w:r>
      <w:r>
        <w:t xml:space="preserve"> will fit accordingly into the units on site of the institution. Include steps taken prior to manufacturing and tools used in the manufacturing process.</w:t>
      </w:r>
    </w:p>
    <w:p w14:paraId="17D43774" w14:textId="77777777" w:rsidR="00D7313A" w:rsidRDefault="00D7313A" w:rsidP="00D7313A"/>
    <w:p w14:paraId="43600EBE" w14:textId="77777777" w:rsidR="00D7313A" w:rsidRDefault="00D7313A" w:rsidP="00D7313A">
      <w:pPr>
        <w:pStyle w:val="ListParagraph"/>
        <w:ind w:left="3"/>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594F62">
        <w:t xml:space="preserve"> (2000 character limit)</w:t>
      </w:r>
    </w:p>
    <w:p w14:paraId="5722724D" w14:textId="77777777" w:rsidR="006B7416" w:rsidRDefault="006B7416" w:rsidP="00D7313A">
      <w:pPr>
        <w:pStyle w:val="ListParagraph"/>
        <w:ind w:left="3"/>
      </w:pPr>
    </w:p>
    <w:p w14:paraId="5F87E7A9" w14:textId="77777777" w:rsidR="006B7416" w:rsidRDefault="006B7416" w:rsidP="006B7416">
      <w:pPr>
        <w:pStyle w:val="Heading3"/>
      </w:pPr>
      <w:r>
        <w:t>3.4</w:t>
      </w:r>
      <w:r w:rsidRPr="006B7416">
        <w:t xml:space="preserve"> </w:t>
      </w:r>
      <w:r>
        <w:tab/>
      </w:r>
      <w:r w:rsidRPr="00B975CA">
        <w:t>Technical Support, Design and Advice Services</w:t>
      </w:r>
    </w:p>
    <w:p w14:paraId="7BCF299D" w14:textId="77777777" w:rsidR="006B7416" w:rsidRDefault="006B7416" w:rsidP="00D7313A">
      <w:pPr>
        <w:pStyle w:val="ListParagraph"/>
        <w:ind w:left="3"/>
      </w:pPr>
      <w:r w:rsidRPr="006B7416">
        <w:t xml:space="preserve">Describe how your organisation will provide technical support and advice to member institutions prior to order placement.  </w:t>
      </w:r>
    </w:p>
    <w:p w14:paraId="557C6977" w14:textId="77777777" w:rsidR="006B7416" w:rsidRDefault="006B7416" w:rsidP="00D7313A">
      <w:pPr>
        <w:pStyle w:val="ListParagraph"/>
        <w:ind w:left="3"/>
      </w:pPr>
    </w:p>
    <w:p w14:paraId="20E6D6C5" w14:textId="77777777" w:rsidR="006B7416" w:rsidRDefault="006B7416" w:rsidP="006B7416">
      <w:pPr>
        <w:pStyle w:val="ListParagraph"/>
        <w:ind w:left="3"/>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594F62">
        <w:t xml:space="preserve"> (2000 character limit)</w:t>
      </w:r>
    </w:p>
    <w:p w14:paraId="52CA038E" w14:textId="77777777" w:rsidR="00D7313A" w:rsidRPr="00D7313A" w:rsidRDefault="00D7313A" w:rsidP="00D7313A"/>
    <w:p w14:paraId="2AF73D12" w14:textId="77777777" w:rsidR="00F61BD7" w:rsidRPr="00EF688E" w:rsidRDefault="00F61BD7" w:rsidP="00F61BD7">
      <w:pPr>
        <w:rPr>
          <w:rFonts w:asciiTheme="majorHAnsi" w:hAnsiTheme="majorHAnsi"/>
          <w:color w:val="2E74B5" w:themeColor="accent1" w:themeShade="BF"/>
        </w:rPr>
      </w:pPr>
    </w:p>
    <w:p w14:paraId="69EEB740" w14:textId="77777777" w:rsidR="009D6F3F" w:rsidRDefault="009D6F3F" w:rsidP="009D6F3F">
      <w:pPr>
        <w:pStyle w:val="Heading1"/>
        <w:spacing w:before="0"/>
        <w:contextualSpacing/>
      </w:pPr>
      <w:r>
        <w:t>4</w:t>
      </w:r>
      <w:r w:rsidRPr="00936645">
        <w:tab/>
        <w:t xml:space="preserve">Award Criteria </w:t>
      </w:r>
      <w:r>
        <w:t>–</w:t>
      </w:r>
      <w:r w:rsidRPr="00936645">
        <w:t xml:space="preserve"> </w:t>
      </w:r>
      <w:r>
        <w:t>Order Fulfilment &amp; Quality</w:t>
      </w:r>
    </w:p>
    <w:p w14:paraId="05F8F8AE" w14:textId="77777777" w:rsidR="009D6F3F" w:rsidRPr="00594F62" w:rsidRDefault="009D6F3F" w:rsidP="009D6F3F">
      <w:pPr>
        <w:pStyle w:val="Heading3"/>
      </w:pPr>
      <w:bookmarkStart w:id="4" w:name="_Toc382303012"/>
      <w:r>
        <w:t>4.</w:t>
      </w:r>
      <w:r w:rsidR="006C355C">
        <w:t>1</w:t>
      </w:r>
      <w:r w:rsidR="006C355C">
        <w:tab/>
      </w:r>
      <w:r w:rsidRPr="00594F62">
        <w:t>Stock Levels</w:t>
      </w:r>
      <w:bookmarkEnd w:id="4"/>
    </w:p>
    <w:p w14:paraId="3B68EA4D" w14:textId="77777777" w:rsidR="009D6F3F" w:rsidRPr="00594F62" w:rsidRDefault="009D6F3F" w:rsidP="009D6F3F">
      <w:pPr>
        <w:pStyle w:val="Level1"/>
        <w:ind w:firstLine="0"/>
      </w:pPr>
      <w:r w:rsidRPr="00594F62">
        <w:t>Please provide details of how you will manage stock levels during this Framework to ensure continued supply especially at peak times over the academic year.  Include reference to any stock management sys</w:t>
      </w:r>
      <w:r w:rsidR="001339CD">
        <w:t>tems that you employ and your levels of safety stock.</w:t>
      </w:r>
    </w:p>
    <w:p w14:paraId="42F16390" w14:textId="77777777" w:rsidR="009D6F3F" w:rsidRPr="00594F62" w:rsidRDefault="009D6F3F" w:rsidP="009D6F3F">
      <w:pPr>
        <w:pStyle w:val="Level1"/>
      </w:pPr>
      <w:r>
        <w:tab/>
      </w:r>
      <w:r>
        <w:tab/>
      </w:r>
    </w:p>
    <w:p w14:paraId="4185721D" w14:textId="77777777" w:rsidR="009D6F3F" w:rsidRDefault="009D6F3F" w:rsidP="009D6F3F">
      <w:pPr>
        <w:pStyle w:val="Level2"/>
        <w:spacing w:before="0" w:after="0"/>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594F62">
        <w:t xml:space="preserve"> (2000 character limit)</w:t>
      </w:r>
      <w:r w:rsidRPr="00594F62">
        <w:tab/>
      </w:r>
    </w:p>
    <w:p w14:paraId="3777A478" w14:textId="77777777" w:rsidR="009D6F3F" w:rsidRDefault="009D6F3F" w:rsidP="009D6F3F">
      <w:pPr>
        <w:pStyle w:val="Level2"/>
        <w:spacing w:before="0" w:after="0"/>
      </w:pPr>
    </w:p>
    <w:p w14:paraId="03ED5295" w14:textId="77777777" w:rsidR="009D6F3F" w:rsidRDefault="009D6F3F" w:rsidP="009D6F3F">
      <w:pPr>
        <w:pStyle w:val="Heading3"/>
      </w:pPr>
      <w:r>
        <w:t xml:space="preserve">4.2 </w:t>
      </w:r>
      <w:r w:rsidR="006C355C">
        <w:tab/>
      </w:r>
      <w:r>
        <w:t>Supply Chain Integration</w:t>
      </w:r>
    </w:p>
    <w:p w14:paraId="4285E071" w14:textId="64EBBA92" w:rsidR="009D6F3F" w:rsidRPr="00594F62" w:rsidRDefault="009D6F3F" w:rsidP="009D6F3F">
      <w:r>
        <w:t xml:space="preserve">Please provide details, in regards to </w:t>
      </w:r>
      <w:r w:rsidR="009503C4">
        <w:t>how your UK offices are integrated into the g</w:t>
      </w:r>
      <w:r w:rsidR="009B55AF">
        <w:t>lobal supply chain and how you e</w:t>
      </w:r>
      <w:r w:rsidR="009503C4">
        <w:t>nsure that products sourced from the global supply chain will be kept at adequate stock levels. To ensure the institutions demands are met throughout the academic year.</w:t>
      </w:r>
      <w:r>
        <w:t xml:space="preserve"> </w:t>
      </w:r>
      <w:r w:rsidRPr="00594F62">
        <w:tab/>
      </w:r>
      <w:r w:rsidRPr="00594F62">
        <w:tab/>
      </w:r>
      <w:r w:rsidRPr="00594F62">
        <w:tab/>
      </w:r>
      <w:r w:rsidRPr="00594F62">
        <w:tab/>
      </w:r>
      <w:r w:rsidRPr="00594F62">
        <w:tab/>
      </w:r>
      <w:r w:rsidRPr="00594F62">
        <w:tab/>
      </w:r>
    </w:p>
    <w:p w14:paraId="25001F60" w14:textId="77777777" w:rsidR="009D6F3F" w:rsidRDefault="009D6F3F" w:rsidP="009D6F3F">
      <w:pPr>
        <w:pStyle w:val="Level2"/>
        <w:spacing w:before="0" w:after="0"/>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594F62">
        <w:t xml:space="preserve"> (2000 character limit)</w:t>
      </w:r>
      <w:r w:rsidRPr="00594F62">
        <w:tab/>
      </w:r>
    </w:p>
    <w:p w14:paraId="10C074ED" w14:textId="77777777" w:rsidR="009D6F3F" w:rsidRDefault="009D6F3F" w:rsidP="009D6F3F">
      <w:pPr>
        <w:pStyle w:val="Level2"/>
        <w:spacing w:before="0" w:after="0"/>
      </w:pPr>
    </w:p>
    <w:p w14:paraId="425273C7" w14:textId="77777777" w:rsidR="009D6F3F" w:rsidRPr="00594F62" w:rsidRDefault="009D6F3F" w:rsidP="009D6F3F">
      <w:pPr>
        <w:pStyle w:val="Level2"/>
        <w:spacing w:before="0" w:after="0"/>
      </w:pPr>
    </w:p>
    <w:p w14:paraId="70305E4D" w14:textId="77777777" w:rsidR="009D6F3F" w:rsidRPr="00594F62" w:rsidRDefault="009D6F3F" w:rsidP="009D6F3F">
      <w:pPr>
        <w:pStyle w:val="Heading3"/>
      </w:pPr>
      <w:bookmarkStart w:id="5" w:name="_Toc382303013"/>
      <w:r>
        <w:t>4</w:t>
      </w:r>
      <w:r w:rsidR="001339CD">
        <w:t>.3</w:t>
      </w:r>
      <w:r w:rsidRPr="00594F62">
        <w:tab/>
        <w:t>Deliveries</w:t>
      </w:r>
      <w:bookmarkEnd w:id="5"/>
    </w:p>
    <w:p w14:paraId="0A9E94FB" w14:textId="7F6202E9" w:rsidR="009D6F3F" w:rsidRPr="00594F62" w:rsidRDefault="009D6F3F" w:rsidP="009D6F3F">
      <w:pPr>
        <w:pStyle w:val="Level1"/>
        <w:ind w:firstLine="0"/>
      </w:pPr>
      <w:r w:rsidRPr="00594F62">
        <w:t>Please provide details of how you will manage deliveries to the Member Institutions</w:t>
      </w:r>
      <w:r>
        <w:t xml:space="preserve"> in the most efficient manner</w:t>
      </w:r>
      <w:r w:rsidRPr="00594F62">
        <w:t>.  This should include how you will manage a next day delivery service for standard</w:t>
      </w:r>
      <w:r w:rsidR="009B55AF">
        <w:t xml:space="preserve"> stock items, multi-site drops </w:t>
      </w:r>
      <w:r w:rsidRPr="00594F62">
        <w:t>an</w:t>
      </w:r>
      <w:r w:rsidR="009B55AF">
        <w:t>d timescales on bespoke</w:t>
      </w:r>
      <w:r w:rsidRPr="00594F62">
        <w:t xml:space="preserve"> items. Please also provide details of whether you utilise in-house delivery fleets and own drivers or outsourced courier deliveries</w:t>
      </w:r>
      <w:r>
        <w:t xml:space="preserve"> or a combination of both</w:t>
      </w:r>
      <w:r w:rsidRPr="00594F62">
        <w:t>.</w:t>
      </w:r>
    </w:p>
    <w:p w14:paraId="00C60EF8" w14:textId="77777777" w:rsidR="009D6F3F" w:rsidRPr="00594F62" w:rsidRDefault="009D6F3F" w:rsidP="009D6F3F">
      <w:pPr>
        <w:pStyle w:val="Level1"/>
      </w:pPr>
    </w:p>
    <w:p w14:paraId="4938F2E5" w14:textId="77777777" w:rsidR="009D6F3F" w:rsidRPr="00594F62" w:rsidRDefault="009D6F3F" w:rsidP="009D6F3F">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Pr="00594F62">
        <w:tab/>
      </w:r>
      <w:r w:rsidRPr="00594F62">
        <w:tab/>
      </w:r>
      <w:r w:rsidRPr="00594F62">
        <w:tab/>
      </w:r>
      <w:r w:rsidRPr="00594F62">
        <w:tab/>
      </w:r>
      <w:r w:rsidRPr="00594F62">
        <w:tab/>
      </w:r>
      <w:r w:rsidRPr="00594F62">
        <w:tab/>
      </w:r>
    </w:p>
    <w:p w14:paraId="28CB1AE1" w14:textId="77777777" w:rsidR="009D6F3F" w:rsidRPr="00594F62" w:rsidRDefault="009D6F3F" w:rsidP="009D6F3F">
      <w:pPr>
        <w:pStyle w:val="Level2"/>
        <w:spacing w:before="0" w:after="0"/>
      </w:pPr>
    </w:p>
    <w:p w14:paraId="12D2E6F5" w14:textId="77777777" w:rsidR="009D6F3F" w:rsidRPr="00594F62" w:rsidRDefault="009D6F3F" w:rsidP="009D6F3F">
      <w:pPr>
        <w:pStyle w:val="Level1"/>
        <w:ind w:firstLine="0"/>
      </w:pPr>
      <w:r w:rsidRPr="00594F62">
        <w:tab/>
      </w:r>
      <w:r w:rsidRPr="00594F62">
        <w:tab/>
      </w:r>
      <w:r w:rsidRPr="00594F62">
        <w:tab/>
      </w:r>
      <w:r w:rsidRPr="00594F62">
        <w:tab/>
      </w:r>
      <w:r w:rsidRPr="00594F62">
        <w:tab/>
      </w:r>
      <w:r w:rsidRPr="00594F62">
        <w:tab/>
      </w:r>
    </w:p>
    <w:p w14:paraId="3FF307D7" w14:textId="77777777" w:rsidR="009D6F3F" w:rsidRPr="00594F62" w:rsidRDefault="001339CD" w:rsidP="009D6F3F">
      <w:pPr>
        <w:pStyle w:val="Heading3"/>
      </w:pPr>
      <w:bookmarkStart w:id="6" w:name="_Toc382303018"/>
      <w:r>
        <w:t>4.4</w:t>
      </w:r>
      <w:r w:rsidR="009D6F3F">
        <w:tab/>
      </w:r>
      <w:r w:rsidR="009D6F3F" w:rsidRPr="00594F62">
        <w:t>Business Continuity</w:t>
      </w:r>
      <w:bookmarkEnd w:id="6"/>
      <w:r w:rsidR="009D6F3F">
        <w:t xml:space="preserve"> - Risk Analysis</w:t>
      </w:r>
    </w:p>
    <w:p w14:paraId="69809DD7" w14:textId="77777777" w:rsidR="009D6F3F" w:rsidRPr="00594F62" w:rsidRDefault="009D6F3F" w:rsidP="009D6F3F">
      <w:pPr>
        <w:pStyle w:val="Level1"/>
        <w:ind w:firstLine="0"/>
      </w:pPr>
      <w:r w:rsidRPr="00594F62">
        <w:t xml:space="preserve">Please provide a method statement detailing </w:t>
      </w:r>
      <w:r>
        <w:t>your</w:t>
      </w:r>
      <w:r w:rsidRPr="00594F62">
        <w:t xml:space="preserve"> business continuity plan and how you will ensure continuity of supply to Member Institutions.  Include in this statement the main challenges and areas of risk associated with this business area and how these will be mitigated.</w:t>
      </w:r>
    </w:p>
    <w:p w14:paraId="0634400A" w14:textId="77777777" w:rsidR="009D6F3F" w:rsidRPr="00594F62" w:rsidRDefault="009D6F3F" w:rsidP="009D6F3F">
      <w:pPr>
        <w:pStyle w:val="Level1"/>
      </w:pPr>
    </w:p>
    <w:p w14:paraId="1D896792" w14:textId="77777777" w:rsidR="009D6F3F" w:rsidRDefault="009D6F3F" w:rsidP="009D6F3F">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3B571EC3" w14:textId="77777777" w:rsidR="009D6F3F" w:rsidRDefault="009D6F3F" w:rsidP="009D6F3F">
      <w:pPr>
        <w:pStyle w:val="Level1"/>
        <w:ind w:firstLine="0"/>
      </w:pPr>
    </w:p>
    <w:p w14:paraId="1843E6B3" w14:textId="77777777" w:rsidR="009D6F3F" w:rsidRPr="00594F62" w:rsidRDefault="009D6F3F" w:rsidP="009D6F3F">
      <w:pPr>
        <w:pStyle w:val="Heading3"/>
      </w:pPr>
      <w:r>
        <w:t>4</w:t>
      </w:r>
      <w:r w:rsidR="001339CD">
        <w:t>.5</w:t>
      </w:r>
      <w:r>
        <w:tab/>
      </w:r>
      <w:r w:rsidRPr="00594F62">
        <w:t>Business Continuity</w:t>
      </w:r>
      <w:r w:rsidR="007361CE">
        <w:t xml:space="preserve"> -</w:t>
      </w:r>
      <w:r>
        <w:t xml:space="preserve"> Personnel</w:t>
      </w:r>
    </w:p>
    <w:p w14:paraId="7FF61BEB" w14:textId="77777777" w:rsidR="009D6F3F" w:rsidRDefault="009D6F3F" w:rsidP="009D6F3F">
      <w:pPr>
        <w:pStyle w:val="Level1"/>
        <w:ind w:firstLine="0"/>
      </w:pPr>
      <w:r w:rsidRPr="00594F62">
        <w:t>Please provide a method statement detailing</w:t>
      </w:r>
      <w:r>
        <w:t xml:space="preserve"> how you will ensure there is continuity of personnel, including the provision for service continuity during periods of holidays and sickness.</w:t>
      </w:r>
    </w:p>
    <w:p w14:paraId="1F99FDBC" w14:textId="77777777" w:rsidR="009D6F3F" w:rsidRDefault="009D6F3F" w:rsidP="009D6F3F">
      <w:pPr>
        <w:pStyle w:val="Level1"/>
        <w:ind w:firstLine="0"/>
      </w:pPr>
      <w:bookmarkStart w:id="7" w:name="_GoBack"/>
      <w:bookmarkEnd w:id="7"/>
    </w:p>
    <w:p w14:paraId="71A7D668" w14:textId="77777777" w:rsidR="009D6F3F" w:rsidRDefault="009D6F3F" w:rsidP="009D6F3F">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p>
    <w:p w14:paraId="4ED94E10" w14:textId="77777777" w:rsidR="009D6F3F" w:rsidRPr="009D6F3F" w:rsidRDefault="009D6F3F" w:rsidP="009D6F3F"/>
    <w:p w14:paraId="0194A671" w14:textId="77777777" w:rsidR="009D6F3F" w:rsidRDefault="001339CD" w:rsidP="009D6F3F">
      <w:pPr>
        <w:pStyle w:val="Heading3"/>
      </w:pPr>
      <w:r>
        <w:t>4.6</w:t>
      </w:r>
      <w:r w:rsidR="009D6F3F" w:rsidRPr="009D6F3F">
        <w:tab/>
      </w:r>
      <w:r w:rsidR="009D6F3F">
        <w:t>Quality Assurance</w:t>
      </w:r>
    </w:p>
    <w:p w14:paraId="2E2FFF82" w14:textId="72FC61E1" w:rsidR="003E3DB3" w:rsidRDefault="009B55AF" w:rsidP="009503C4">
      <w:r w:rsidRPr="009B55AF">
        <w:t>Please provide a statement detailing, on how you will ensure that products remain at a constant quali</w:t>
      </w:r>
      <w:r w:rsidR="00AC1035">
        <w:t>ty level and what checks are in</w:t>
      </w:r>
      <w:r w:rsidRPr="009B55AF">
        <w:t>co</w:t>
      </w:r>
      <w:r w:rsidR="00AC1035">
        <w:t>rpo</w:t>
      </w:r>
      <w:r w:rsidRPr="009B55AF">
        <w:t>rated into the production.</w:t>
      </w:r>
    </w:p>
    <w:p w14:paraId="1D803AFE" w14:textId="77777777" w:rsidR="009B55AF" w:rsidRDefault="009B55AF" w:rsidP="009503C4"/>
    <w:p w14:paraId="0269D8C0" w14:textId="77777777" w:rsidR="009503C4" w:rsidRDefault="003E3DB3" w:rsidP="009503C4">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503C4" w:rsidRPr="00594F62">
        <w:t xml:space="preserve"> (2000 character limit)</w:t>
      </w:r>
      <w:r w:rsidR="009503C4" w:rsidRPr="00594F62">
        <w:tab/>
      </w:r>
    </w:p>
    <w:p w14:paraId="31ACEBE8" w14:textId="77777777" w:rsidR="003E3DB3" w:rsidRDefault="003E3DB3" w:rsidP="009503C4">
      <w:pPr>
        <w:pStyle w:val="Level1"/>
        <w:ind w:firstLine="0"/>
      </w:pPr>
    </w:p>
    <w:p w14:paraId="51E2F8ED" w14:textId="77777777" w:rsidR="003E3DB3" w:rsidRDefault="003E3DB3" w:rsidP="003E3DB3">
      <w:pPr>
        <w:pStyle w:val="Heading3"/>
      </w:pPr>
      <w:r>
        <w:t xml:space="preserve">4.7 </w:t>
      </w:r>
      <w:r>
        <w:tab/>
        <w:t xml:space="preserve">Cancellation Policy </w:t>
      </w:r>
    </w:p>
    <w:p w14:paraId="0B747E2F" w14:textId="77777777" w:rsidR="003E3DB3" w:rsidRDefault="003E3DB3" w:rsidP="003E3DB3"/>
    <w:p w14:paraId="0F197BA3" w14:textId="77777777" w:rsidR="003E3DB3" w:rsidRDefault="003E3DB3" w:rsidP="003E3DB3">
      <w:r>
        <w:t>Please provide details of your order cancellation policies that will apply to all orders under this framework agreement.</w:t>
      </w:r>
    </w:p>
    <w:p w14:paraId="5FA8D648" w14:textId="77777777" w:rsidR="003E3DB3" w:rsidRDefault="003E3DB3" w:rsidP="003E3DB3"/>
    <w:p w14:paraId="6B317F97" w14:textId="77777777" w:rsidR="003E3DB3" w:rsidRPr="003E3DB3" w:rsidRDefault="003E3DB3" w:rsidP="00BB40B9">
      <w:pPr>
        <w:pStyle w:val="Level1"/>
        <w:ind w:firstLine="0"/>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(4</w:t>
      </w:r>
      <w:r w:rsidRPr="00594F62">
        <w:t>00 character limit)</w:t>
      </w:r>
      <w:r w:rsidRPr="00594F62">
        <w:tab/>
      </w:r>
    </w:p>
    <w:p w14:paraId="64F8B239" w14:textId="77777777" w:rsidR="00F61BD7" w:rsidRPr="00594F62" w:rsidRDefault="009D6F3F" w:rsidP="009D6F3F">
      <w:pPr>
        <w:pStyle w:val="Heading1"/>
      </w:pPr>
      <w:bookmarkStart w:id="8" w:name="_Toc382303011"/>
      <w:r>
        <w:t>5</w:t>
      </w:r>
      <w:r w:rsidR="00F61BD7">
        <w:tab/>
      </w:r>
      <w:r w:rsidR="00F61BD7" w:rsidRPr="00594F62">
        <w:t xml:space="preserve">Award Criteria </w:t>
      </w:r>
      <w:r w:rsidR="00F61BD7">
        <w:t>–</w:t>
      </w:r>
      <w:r w:rsidR="00F61BD7" w:rsidRPr="00594F62">
        <w:t xml:space="preserve"> </w:t>
      </w:r>
      <w:r w:rsidR="00F61BD7">
        <w:t xml:space="preserve">Sustainability </w:t>
      </w:r>
      <w:bookmarkEnd w:id="8"/>
    </w:p>
    <w:p w14:paraId="33DA23FA" w14:textId="77777777" w:rsidR="00F61BD7" w:rsidRPr="00594F62" w:rsidRDefault="00F61BD7" w:rsidP="00F61BD7">
      <w:pPr>
        <w:pStyle w:val="Level1"/>
      </w:pPr>
    </w:p>
    <w:p w14:paraId="52A2FD8B" w14:textId="77777777" w:rsidR="0037633B" w:rsidRPr="00594F62" w:rsidRDefault="009D6F3F" w:rsidP="0037633B">
      <w:pPr>
        <w:pStyle w:val="Heading3"/>
      </w:pPr>
      <w:bookmarkStart w:id="9" w:name="_Toc382303020"/>
      <w:r>
        <w:t>5</w:t>
      </w:r>
      <w:r w:rsidR="0037633B" w:rsidRPr="00594F62">
        <w:t>.1</w:t>
      </w:r>
      <w:r w:rsidR="0037633B" w:rsidRPr="00594F62">
        <w:tab/>
        <w:t>Packaging Utilised in Fulfilment</w:t>
      </w:r>
      <w:bookmarkEnd w:id="9"/>
    </w:p>
    <w:p w14:paraId="51E5A186" w14:textId="77777777" w:rsidR="0037633B" w:rsidRPr="00594F62" w:rsidRDefault="0037633B" w:rsidP="0037633B">
      <w:pPr>
        <w:pStyle w:val="Level1"/>
        <w:ind w:firstLine="0"/>
      </w:pPr>
      <w:r>
        <w:t>P</w:t>
      </w:r>
      <w:r w:rsidRPr="00594F62">
        <w:t xml:space="preserve">lease explain how you will ensure that the packaging used for fulfilment of orders in relation to this Framework Agreement is kept to a minimum and is appropriate to the size and fragility of the products supplied.  Include details of </w:t>
      </w:r>
      <w:r>
        <w:t xml:space="preserve">use of recyclable packaging, and </w:t>
      </w:r>
      <w:r w:rsidRPr="00594F62">
        <w:t>any surveys that you will undertake to obtain feedback from customers and what action would be taken should the packaging be deemed excessive by Members.</w:t>
      </w:r>
    </w:p>
    <w:p w14:paraId="71727E53" w14:textId="77777777" w:rsidR="0037633B" w:rsidRPr="00594F62" w:rsidRDefault="0037633B" w:rsidP="0037633B">
      <w:pPr>
        <w:pStyle w:val="Level1"/>
      </w:pPr>
    </w:p>
    <w:p w14:paraId="50651E87" w14:textId="77777777" w:rsidR="0037633B" w:rsidRDefault="0037633B" w:rsidP="0037633B">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5250FBEE" w14:textId="77777777" w:rsidR="0037633B" w:rsidRPr="00594F62" w:rsidRDefault="0037633B" w:rsidP="0037633B">
      <w:pPr>
        <w:pStyle w:val="Level1"/>
        <w:ind w:firstLine="0"/>
        <w:rPr>
          <w:b/>
        </w:rPr>
      </w:pPr>
      <w:r w:rsidRPr="00594F62">
        <w:tab/>
      </w:r>
    </w:p>
    <w:p w14:paraId="07DDBFF7" w14:textId="77777777" w:rsidR="0037633B" w:rsidRPr="00594F62" w:rsidRDefault="009D6F3F" w:rsidP="0037633B">
      <w:pPr>
        <w:pStyle w:val="Heading3"/>
      </w:pPr>
      <w:bookmarkStart w:id="10" w:name="_Toc382303022"/>
      <w:r>
        <w:t>5</w:t>
      </w:r>
      <w:r w:rsidR="0037633B" w:rsidRPr="00594F62">
        <w:t>.</w:t>
      </w:r>
      <w:r w:rsidR="0037633B">
        <w:t>2</w:t>
      </w:r>
      <w:r w:rsidR="0037633B" w:rsidRPr="00594F62">
        <w:tab/>
        <w:t>Carbon Footprint Impact Reduction</w:t>
      </w:r>
      <w:bookmarkEnd w:id="10"/>
    </w:p>
    <w:p w14:paraId="611A2CC9" w14:textId="77777777" w:rsidR="0037633B" w:rsidRPr="00594F62" w:rsidRDefault="0037633B" w:rsidP="0037633B">
      <w:pPr>
        <w:pStyle w:val="Level1"/>
        <w:ind w:firstLine="0"/>
      </w:pPr>
      <w:r w:rsidRPr="00594F62">
        <w:t xml:space="preserve">Please describe any initiatives that will be in place within </w:t>
      </w:r>
      <w:r>
        <w:t>your</w:t>
      </w:r>
      <w:r w:rsidRPr="00594F62">
        <w:t xml:space="preserve"> organisation to reduce the impact you have on carbon emissions in relation to this Framework Agreement.</w:t>
      </w:r>
    </w:p>
    <w:p w14:paraId="443514DA" w14:textId="77777777" w:rsidR="0037633B" w:rsidRPr="00594F62" w:rsidRDefault="0037633B" w:rsidP="0037633B">
      <w:pPr>
        <w:pStyle w:val="Level1"/>
      </w:pPr>
    </w:p>
    <w:p w14:paraId="436DD65F" w14:textId="77777777" w:rsidR="0037633B" w:rsidRPr="00594F62" w:rsidRDefault="0037633B" w:rsidP="0037633B">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Pr="00594F62">
        <w:tab/>
      </w:r>
      <w:r w:rsidRPr="00594F62">
        <w:tab/>
      </w:r>
      <w:r w:rsidRPr="00594F62">
        <w:tab/>
      </w:r>
      <w:r w:rsidRPr="00594F62">
        <w:tab/>
      </w:r>
      <w:r w:rsidRPr="00594F62">
        <w:tab/>
      </w:r>
      <w:r w:rsidRPr="00594F62">
        <w:tab/>
      </w:r>
    </w:p>
    <w:p w14:paraId="67C5D8EB" w14:textId="77777777" w:rsidR="0037633B" w:rsidRPr="00594F62" w:rsidRDefault="0037633B" w:rsidP="0037633B">
      <w:pPr>
        <w:pStyle w:val="Level2"/>
        <w:spacing w:before="0" w:after="0"/>
      </w:pPr>
    </w:p>
    <w:p w14:paraId="2C1FAA7B" w14:textId="77777777" w:rsidR="0037633B" w:rsidRPr="00594F62" w:rsidRDefault="009D6F3F" w:rsidP="0037633B">
      <w:pPr>
        <w:pStyle w:val="Heading3"/>
      </w:pPr>
      <w:bookmarkStart w:id="11" w:name="_Toc382303023"/>
      <w:r>
        <w:t>5</w:t>
      </w:r>
      <w:r w:rsidR="0037633B">
        <w:t>.3</w:t>
      </w:r>
      <w:r w:rsidR="0037633B" w:rsidRPr="00594F62">
        <w:tab/>
        <w:t>Carbon Offsetting</w:t>
      </w:r>
      <w:bookmarkEnd w:id="11"/>
    </w:p>
    <w:p w14:paraId="55DBF4DE" w14:textId="77777777" w:rsidR="0037633B" w:rsidRPr="00594F62" w:rsidRDefault="0037633B" w:rsidP="0037633B">
      <w:pPr>
        <w:pStyle w:val="Level1"/>
        <w:ind w:firstLine="0"/>
      </w:pPr>
      <w:r w:rsidRPr="00594F62">
        <w:t xml:space="preserve">Please describe any initiatives that will be in place within </w:t>
      </w:r>
      <w:r>
        <w:t>your</w:t>
      </w:r>
      <w:r w:rsidRPr="00594F62">
        <w:t xml:space="preserve"> organisation to offset </w:t>
      </w:r>
      <w:r>
        <w:t>your</w:t>
      </w:r>
      <w:r w:rsidRPr="00594F62">
        <w:t xml:space="preserve"> carbon emissions in relation to this Framework Agreement.</w:t>
      </w:r>
    </w:p>
    <w:p w14:paraId="724DCDB9" w14:textId="77777777" w:rsidR="0037633B" w:rsidRPr="00594F62" w:rsidRDefault="0037633B" w:rsidP="0037633B">
      <w:pPr>
        <w:pStyle w:val="Level1"/>
      </w:pPr>
    </w:p>
    <w:p w14:paraId="2DDA33AF" w14:textId="77777777" w:rsidR="0037633B" w:rsidRPr="00594F62" w:rsidRDefault="0037633B" w:rsidP="0037633B">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Pr="00594F62">
        <w:tab/>
      </w:r>
      <w:r w:rsidRPr="00594F62">
        <w:tab/>
      </w:r>
      <w:r w:rsidRPr="00594F62">
        <w:tab/>
      </w:r>
      <w:r w:rsidRPr="00594F62">
        <w:tab/>
      </w:r>
      <w:r w:rsidRPr="00594F62">
        <w:tab/>
      </w:r>
      <w:r w:rsidRPr="00594F62">
        <w:tab/>
      </w:r>
    </w:p>
    <w:p w14:paraId="26FD959F" w14:textId="77777777" w:rsidR="0037633B" w:rsidRPr="00594F62" w:rsidRDefault="0037633B" w:rsidP="0037633B">
      <w:pPr>
        <w:pStyle w:val="Level2"/>
        <w:spacing w:before="0" w:after="0"/>
      </w:pPr>
    </w:p>
    <w:p w14:paraId="6961AE74" w14:textId="77777777" w:rsidR="0037633B" w:rsidRPr="00594F62" w:rsidRDefault="009D6F3F" w:rsidP="0037633B">
      <w:pPr>
        <w:pStyle w:val="Heading3"/>
      </w:pPr>
      <w:bookmarkStart w:id="12" w:name="_Toc382303024"/>
      <w:r>
        <w:t>5</w:t>
      </w:r>
      <w:r w:rsidR="0037633B" w:rsidRPr="00594F62">
        <w:t>.</w:t>
      </w:r>
      <w:r w:rsidR="0037633B">
        <w:t>4</w:t>
      </w:r>
      <w:r w:rsidR="0037633B" w:rsidRPr="00594F62">
        <w:tab/>
        <w:t>Reduction of Carbon in Transportation</w:t>
      </w:r>
      <w:bookmarkEnd w:id="12"/>
    </w:p>
    <w:p w14:paraId="636E9319" w14:textId="77777777" w:rsidR="0037633B" w:rsidRPr="00594F62" w:rsidRDefault="0037633B" w:rsidP="0037633B">
      <w:pPr>
        <w:pStyle w:val="Level1"/>
        <w:ind w:firstLine="0"/>
      </w:pPr>
      <w:r w:rsidRPr="00594F62">
        <w:t xml:space="preserve">Please provide details of </w:t>
      </w:r>
      <w:r>
        <w:t>your</w:t>
      </w:r>
      <w:r w:rsidRPr="00594F62">
        <w:t xml:space="preserve"> sourcing strategies which demonstrate that you will actively work to keep transportation of goods to a minimum in relation to this Framework Agreement.</w:t>
      </w:r>
      <w:r>
        <w:t xml:space="preserve"> Please include details of mileage involved in the disposal of waste and the types and size of vehicles that will used to deliver the service on member sites and campuses.</w:t>
      </w:r>
    </w:p>
    <w:p w14:paraId="240E02B2" w14:textId="77777777" w:rsidR="0037633B" w:rsidRPr="00594F62" w:rsidRDefault="0037633B" w:rsidP="0037633B">
      <w:pPr>
        <w:pStyle w:val="Level1"/>
      </w:pPr>
    </w:p>
    <w:p w14:paraId="488A2D9F" w14:textId="77777777" w:rsidR="0037633B" w:rsidRPr="00594F62" w:rsidRDefault="0037633B" w:rsidP="0037633B">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r w:rsidRPr="00594F62">
        <w:tab/>
      </w:r>
      <w:r w:rsidRPr="00594F62">
        <w:tab/>
      </w:r>
      <w:r w:rsidRPr="00594F62">
        <w:tab/>
      </w:r>
      <w:r w:rsidRPr="00594F62">
        <w:tab/>
      </w:r>
      <w:r w:rsidRPr="00594F62">
        <w:tab/>
      </w:r>
      <w:r w:rsidRPr="00594F62">
        <w:tab/>
      </w:r>
    </w:p>
    <w:p w14:paraId="7805071F" w14:textId="77777777" w:rsidR="0037633B" w:rsidRPr="00594F62" w:rsidRDefault="0037633B" w:rsidP="0037633B">
      <w:pPr>
        <w:pStyle w:val="Level2"/>
        <w:spacing w:before="0" w:after="0"/>
      </w:pPr>
    </w:p>
    <w:p w14:paraId="73EF32B6" w14:textId="77777777" w:rsidR="0037633B" w:rsidRPr="00594F62" w:rsidRDefault="009D6F3F" w:rsidP="0037633B">
      <w:pPr>
        <w:pStyle w:val="Heading3"/>
      </w:pPr>
      <w:bookmarkStart w:id="13" w:name="_Toc382303025"/>
      <w:r>
        <w:t>5</w:t>
      </w:r>
      <w:r w:rsidR="0037633B" w:rsidRPr="00594F62">
        <w:t>.</w:t>
      </w:r>
      <w:r w:rsidR="0037633B">
        <w:t>5</w:t>
      </w:r>
      <w:r w:rsidR="0037633B" w:rsidRPr="00594F62">
        <w:tab/>
        <w:t>Delivery Consolidation</w:t>
      </w:r>
      <w:bookmarkEnd w:id="13"/>
    </w:p>
    <w:p w14:paraId="3A795319" w14:textId="77777777" w:rsidR="0037633B" w:rsidRPr="00594F62" w:rsidRDefault="0037633B" w:rsidP="0037633B">
      <w:pPr>
        <w:pStyle w:val="Level1"/>
        <w:ind w:firstLine="0"/>
      </w:pPr>
      <w:r w:rsidRPr="00594F62">
        <w:t>Please confirm that you will endeavour to keep the number of deliveries in relation to this Framework Agreement to a minimum and confirm that you will work with the Members to consolidate multiple orders into single deliveries where appropriate.</w:t>
      </w:r>
    </w:p>
    <w:p w14:paraId="5B75BDF9" w14:textId="77777777" w:rsidR="0037633B" w:rsidRPr="00594F62" w:rsidRDefault="0037633B" w:rsidP="0037633B">
      <w:pPr>
        <w:pStyle w:val="Level1"/>
      </w:pPr>
    </w:p>
    <w:p w14:paraId="4F05D5C5" w14:textId="77777777" w:rsidR="0037633B" w:rsidRPr="00594F62" w:rsidRDefault="0037633B" w:rsidP="0037633B">
      <w:pPr>
        <w:pStyle w:val="Level1"/>
        <w:ind w:firstLine="0"/>
      </w:pPr>
      <w:r w:rsidRPr="00594F62">
        <w:t>Yes</w:t>
      </w:r>
      <w:r w:rsidRPr="00594F62">
        <w:tab/>
      </w:r>
      <w:r w:rsidRPr="00594F62">
        <w:fldChar w:fldCharType="begin">
          <w:ffData>
            <w:name w:val="Check17"/>
            <w:enabled/>
            <w:calcOnExit w:val="0"/>
            <w:checkBox>
              <w:sizeAuto/>
              <w:default w:val="0"/>
            </w:checkBox>
          </w:ffData>
        </w:fldChar>
      </w:r>
      <w:r w:rsidRPr="00594F62">
        <w:instrText xml:space="preserve"> FORMCHECKBOX </w:instrText>
      </w:r>
      <w:r w:rsidR="00AC1035">
        <w:fldChar w:fldCharType="separate"/>
      </w:r>
      <w:r w:rsidRPr="00594F62">
        <w:fldChar w:fldCharType="end"/>
      </w:r>
      <w:r w:rsidRPr="00594F62">
        <w:tab/>
        <w:t>No</w:t>
      </w:r>
      <w:r w:rsidRPr="00594F62">
        <w:tab/>
      </w:r>
      <w:r w:rsidRPr="00594F62">
        <w:fldChar w:fldCharType="begin">
          <w:ffData>
            <w:name w:val="Check17"/>
            <w:enabled/>
            <w:calcOnExit w:val="0"/>
            <w:checkBox>
              <w:sizeAuto/>
              <w:default w:val="0"/>
            </w:checkBox>
          </w:ffData>
        </w:fldChar>
      </w:r>
      <w:r w:rsidRPr="00594F62">
        <w:instrText xml:space="preserve"> FORMCHECKBOX </w:instrText>
      </w:r>
      <w:r w:rsidR="00AC1035">
        <w:fldChar w:fldCharType="separate"/>
      </w:r>
      <w:r w:rsidRPr="00594F62">
        <w:fldChar w:fldCharType="end"/>
      </w:r>
      <w:r w:rsidR="007361CE">
        <w:tab/>
      </w:r>
      <w:r w:rsidR="007361CE">
        <w:tab/>
      </w:r>
      <w:proofErr w:type="gramStart"/>
      <w:r w:rsidR="007361CE" w:rsidRPr="000D369E">
        <w:rPr>
          <w:b/>
          <w:color w:val="FF0000"/>
        </w:rPr>
        <w:t>For</w:t>
      </w:r>
      <w:proofErr w:type="gramEnd"/>
      <w:r w:rsidR="007361CE" w:rsidRPr="000D369E">
        <w:rPr>
          <w:b/>
          <w:color w:val="FF0000"/>
        </w:rPr>
        <w:t xml:space="preserve"> Information Only</w:t>
      </w:r>
    </w:p>
    <w:p w14:paraId="2DE6B804" w14:textId="77777777" w:rsidR="0037633B" w:rsidRPr="00594F62" w:rsidRDefault="0037633B" w:rsidP="0037633B">
      <w:pPr>
        <w:pStyle w:val="Level2"/>
        <w:spacing w:before="0" w:after="0"/>
      </w:pPr>
    </w:p>
    <w:p w14:paraId="072E35F1" w14:textId="77777777" w:rsidR="0037633B" w:rsidRPr="00594F62" w:rsidRDefault="009D6F3F" w:rsidP="0037633B">
      <w:pPr>
        <w:pStyle w:val="Heading3"/>
      </w:pPr>
      <w:bookmarkStart w:id="14" w:name="_Toc382303026"/>
      <w:r>
        <w:t>5</w:t>
      </w:r>
      <w:r w:rsidR="0037633B">
        <w:t>.6</w:t>
      </w:r>
      <w:r w:rsidR="0037633B" w:rsidRPr="00594F62">
        <w:tab/>
        <w:t>Energy Consumption</w:t>
      </w:r>
      <w:bookmarkEnd w:id="14"/>
    </w:p>
    <w:p w14:paraId="12D812C7" w14:textId="77777777" w:rsidR="0037633B" w:rsidRPr="00594F62" w:rsidRDefault="0037633B" w:rsidP="0037633B">
      <w:pPr>
        <w:pStyle w:val="Level1"/>
      </w:pPr>
      <w:r w:rsidRPr="00594F62">
        <w:tab/>
        <w:t xml:space="preserve">Please provide details of </w:t>
      </w:r>
      <w:r>
        <w:t>your</w:t>
      </w:r>
      <w:r w:rsidRPr="00594F62">
        <w:t xml:space="preserve"> energy and carbon reduction plan that will be in place to manage and reduce direct energy consumption within </w:t>
      </w:r>
      <w:r>
        <w:t>your</w:t>
      </w:r>
      <w:r w:rsidRPr="00594F62">
        <w:t xml:space="preserve"> premises and </w:t>
      </w:r>
      <w:r>
        <w:t>your</w:t>
      </w:r>
      <w:r w:rsidRPr="00594F62">
        <w:t xml:space="preserve"> own fleet of vehicles if applicable in relation to this Framework Agreement.  </w:t>
      </w:r>
    </w:p>
    <w:p w14:paraId="065526ED" w14:textId="77777777" w:rsidR="0037633B" w:rsidRPr="00594F62" w:rsidRDefault="0037633B" w:rsidP="0037633B">
      <w:pPr>
        <w:pStyle w:val="Level1"/>
      </w:pPr>
    </w:p>
    <w:p w14:paraId="0BC30248" w14:textId="77777777" w:rsidR="0037633B" w:rsidRPr="00594F62" w:rsidRDefault="0037633B" w:rsidP="0037633B">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p>
    <w:p w14:paraId="533B2FC4" w14:textId="77777777" w:rsidR="0037633B" w:rsidRDefault="0037633B" w:rsidP="0037633B">
      <w:pPr>
        <w:pStyle w:val="Level2"/>
        <w:spacing w:before="0" w:after="0"/>
      </w:pPr>
    </w:p>
    <w:p w14:paraId="20A4411B" w14:textId="77777777" w:rsidR="0037633B" w:rsidRPr="005F3B7B" w:rsidRDefault="009D6F3F" w:rsidP="0037633B">
      <w:pPr>
        <w:pStyle w:val="Heading3"/>
      </w:pPr>
      <w:r>
        <w:lastRenderedPageBreak/>
        <w:t>5</w:t>
      </w:r>
      <w:r w:rsidR="0037633B">
        <w:t>.7</w:t>
      </w:r>
      <w:r w:rsidR="0037633B" w:rsidRPr="005F3B7B">
        <w:tab/>
        <w:t>Labour Conditions</w:t>
      </w:r>
    </w:p>
    <w:p w14:paraId="5862668C" w14:textId="77777777" w:rsidR="0037633B" w:rsidRDefault="0037633B" w:rsidP="0037633B">
      <w:pPr>
        <w:pStyle w:val="Level1"/>
        <w:ind w:firstLine="0"/>
      </w:pPr>
      <w:r>
        <w:t>Please describe how you ensure that the Labour conditions of workers in the supply chain involved in providing Goods or Services of this Framework meet the International Labour Organisation (ILO) standards.  Your answer should refer to the supply chain involved in this contract footprint only.</w:t>
      </w:r>
    </w:p>
    <w:p w14:paraId="5204FC79" w14:textId="77777777" w:rsidR="0037633B" w:rsidRDefault="0037633B" w:rsidP="0037633B">
      <w:pPr>
        <w:pStyle w:val="Level1"/>
        <w:ind w:firstLine="0"/>
      </w:pPr>
      <w:r w:rsidRPr="00594F62">
        <w:tab/>
      </w:r>
    </w:p>
    <w:p w14:paraId="24569237" w14:textId="77777777" w:rsidR="0037633B" w:rsidRDefault="0037633B" w:rsidP="0037633B">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14:paraId="2833FCCF" w14:textId="77777777" w:rsidR="0037633B" w:rsidRDefault="0037633B" w:rsidP="0037633B">
      <w:pPr>
        <w:pStyle w:val="Level1"/>
        <w:ind w:firstLine="0"/>
      </w:pPr>
    </w:p>
    <w:p w14:paraId="6D7646D8" w14:textId="77777777" w:rsidR="00F61BD7" w:rsidRDefault="00F61BD7" w:rsidP="00F61BD7"/>
    <w:p w14:paraId="6D88CEC4" w14:textId="77777777" w:rsidR="00F61BD7" w:rsidRDefault="00F61BD7" w:rsidP="00F61BD7"/>
    <w:p w14:paraId="7562B0CD" w14:textId="77777777" w:rsidR="00F61BD7" w:rsidRDefault="00694AA1" w:rsidP="00694AA1">
      <w:pPr>
        <w:pStyle w:val="Heading1"/>
      </w:pPr>
      <w:r>
        <w:t>6</w:t>
      </w:r>
      <w:r>
        <w:tab/>
      </w:r>
      <w:r w:rsidRPr="00594F62">
        <w:t xml:space="preserve">Award Criteria </w:t>
      </w:r>
      <w:r>
        <w:t>–</w:t>
      </w:r>
      <w:r w:rsidRPr="00594F62">
        <w:t xml:space="preserve"> </w:t>
      </w:r>
      <w:r>
        <w:t>Samples</w:t>
      </w:r>
    </w:p>
    <w:p w14:paraId="6625AA65" w14:textId="77777777" w:rsidR="00D036E7" w:rsidRDefault="00D036E7" w:rsidP="00D036E7"/>
    <w:p w14:paraId="4E06E3B2" w14:textId="77777777" w:rsidR="00D036E7" w:rsidRPr="00D036E7" w:rsidRDefault="00D036E7" w:rsidP="00D036E7">
      <w:r>
        <w:t>Please refer to Appendix XYZ, for the specifications for the s</w:t>
      </w:r>
      <w:r w:rsidR="00982F61">
        <w:t>amples that are required as part of the tender.</w:t>
      </w:r>
    </w:p>
    <w:p w14:paraId="7959F8EE" w14:textId="77777777" w:rsidR="00694AA1" w:rsidRDefault="00694AA1" w:rsidP="00694AA1"/>
    <w:p w14:paraId="0BAFB76D" w14:textId="7EF26D2A" w:rsidR="00694AA1" w:rsidRDefault="00CA1440" w:rsidP="00694AA1">
      <w:pPr>
        <w:pStyle w:val="Heading3"/>
      </w:pPr>
      <w:r>
        <w:t>6.1</w:t>
      </w:r>
      <w:r>
        <w:tab/>
      </w:r>
      <w:r w:rsidR="00E51A17">
        <w:t>Performance Report</w:t>
      </w:r>
    </w:p>
    <w:p w14:paraId="6F1C98E7" w14:textId="3F9E77C5" w:rsidR="00694AA1" w:rsidRDefault="00694AA1" w:rsidP="00694AA1">
      <w:r>
        <w:t>Please provide evidence of the sample testing results</w:t>
      </w:r>
      <w:r w:rsidR="00E51A17">
        <w:t xml:space="preserve"> as stated in Appendix XYZ</w:t>
      </w:r>
    </w:p>
    <w:p w14:paraId="1D72C058" w14:textId="77777777" w:rsidR="00FE0A83" w:rsidRDefault="00FE0A83" w:rsidP="00694AA1"/>
    <w:p w14:paraId="5649A7CA" w14:textId="77777777" w:rsidR="00FE0A83" w:rsidRDefault="00FE0A83" w:rsidP="00FE0A83">
      <w:pPr>
        <w:pStyle w:val="Heading3"/>
      </w:pPr>
      <w:r>
        <w:t xml:space="preserve">6.2 </w:t>
      </w:r>
      <w:r>
        <w:tab/>
        <w:t>Testing</w:t>
      </w:r>
    </w:p>
    <w:p w14:paraId="62B6D695" w14:textId="22FD168A" w:rsidR="00FE0A83" w:rsidRDefault="009B55AF" w:rsidP="00FE0A83">
      <w:r>
        <w:t xml:space="preserve">Please provide details of </w:t>
      </w:r>
      <w:r w:rsidR="00FE0A83">
        <w:t>whe</w:t>
      </w:r>
      <w:r w:rsidR="00E51A17">
        <w:t xml:space="preserve">re the filters have been tested. </w:t>
      </w:r>
      <w:r w:rsidR="00FE0A83">
        <w:t xml:space="preserve"> </w:t>
      </w:r>
    </w:p>
    <w:p w14:paraId="1B53090B" w14:textId="77777777" w:rsidR="00FE0A83" w:rsidRPr="002D6D23" w:rsidRDefault="00FE0A83" w:rsidP="00FE0A83"/>
    <w:p w14:paraId="5B8EA896" w14:textId="77777777" w:rsidR="00FE0A83" w:rsidRDefault="00FE0A83" w:rsidP="00FE0A83">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tab/>
      </w:r>
      <w:r>
        <w:tab/>
      </w:r>
      <w:r w:rsidRPr="000D369E">
        <w:rPr>
          <w:b/>
          <w:color w:val="FF0000"/>
        </w:rPr>
        <w:t>For Information Only</w:t>
      </w:r>
    </w:p>
    <w:p w14:paraId="0AE6682C" w14:textId="77777777" w:rsidR="00FE0A83" w:rsidRDefault="00FE0A83" w:rsidP="00694AA1"/>
    <w:p w14:paraId="68784B01" w14:textId="77777777" w:rsidR="00CA1440" w:rsidRPr="00CA1440" w:rsidRDefault="00CA1440" w:rsidP="00CA1440"/>
    <w:p w14:paraId="4437261E" w14:textId="77777777" w:rsidR="00D036E7" w:rsidRDefault="00D036E7" w:rsidP="00694AA1"/>
    <w:p w14:paraId="12BE2757" w14:textId="77777777" w:rsidR="00D036E7" w:rsidRDefault="00D036E7" w:rsidP="00694AA1"/>
    <w:p w14:paraId="23F7F14D" w14:textId="77777777" w:rsidR="00D036E7" w:rsidRPr="00694AA1" w:rsidRDefault="00D036E7" w:rsidP="00694AA1"/>
    <w:sectPr w:rsidR="00D036E7" w:rsidRPr="00694AA1" w:rsidSect="00F61B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CAF72" w14:textId="77777777" w:rsidR="00F61BD7" w:rsidRDefault="00F61BD7" w:rsidP="00F61BD7">
      <w:r>
        <w:separator/>
      </w:r>
    </w:p>
  </w:endnote>
  <w:endnote w:type="continuationSeparator" w:id="0">
    <w:p w14:paraId="3C3F5C6D" w14:textId="77777777" w:rsidR="00F61BD7" w:rsidRDefault="00F61BD7" w:rsidP="00F6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539450"/>
      <w:docPartObj>
        <w:docPartGallery w:val="Page Numbers (Bottom of Page)"/>
        <w:docPartUnique/>
      </w:docPartObj>
    </w:sdtPr>
    <w:sdtEndPr/>
    <w:sdtContent>
      <w:sdt>
        <w:sdtPr>
          <w:id w:val="-1769616900"/>
          <w:docPartObj>
            <w:docPartGallery w:val="Page Numbers (Top of Page)"/>
            <w:docPartUnique/>
          </w:docPartObj>
        </w:sdtPr>
        <w:sdtEndPr/>
        <w:sdtContent>
          <w:p w14:paraId="01B630DD" w14:textId="77777777" w:rsidR="00F61BD7" w:rsidRPr="00A30170" w:rsidRDefault="00F61BD7">
            <w:pPr>
              <w:pStyle w:val="Footer"/>
              <w:jc w:val="right"/>
            </w:pPr>
            <w:r w:rsidRPr="00A30170">
              <w:t xml:space="preserve">Page </w:t>
            </w:r>
            <w:r w:rsidRPr="00A30170">
              <w:rPr>
                <w:b/>
                <w:bCs/>
              </w:rPr>
              <w:fldChar w:fldCharType="begin"/>
            </w:r>
            <w:r w:rsidRPr="00A30170">
              <w:rPr>
                <w:b/>
                <w:bCs/>
              </w:rPr>
              <w:instrText xml:space="preserve"> PAGE </w:instrText>
            </w:r>
            <w:r w:rsidRPr="00A30170">
              <w:rPr>
                <w:b/>
                <w:bCs/>
              </w:rPr>
              <w:fldChar w:fldCharType="separate"/>
            </w:r>
            <w:r w:rsidR="00AC1035">
              <w:rPr>
                <w:b/>
                <w:bCs/>
                <w:noProof/>
              </w:rPr>
              <w:t>6</w:t>
            </w:r>
            <w:r w:rsidRPr="00A30170">
              <w:rPr>
                <w:b/>
                <w:bCs/>
              </w:rPr>
              <w:fldChar w:fldCharType="end"/>
            </w:r>
            <w:r w:rsidRPr="00A30170">
              <w:t xml:space="preserve"> of </w:t>
            </w:r>
            <w:r w:rsidRPr="00A30170">
              <w:rPr>
                <w:b/>
                <w:bCs/>
              </w:rPr>
              <w:fldChar w:fldCharType="begin"/>
            </w:r>
            <w:r w:rsidRPr="00A30170">
              <w:rPr>
                <w:b/>
                <w:bCs/>
              </w:rPr>
              <w:instrText xml:space="preserve"> NUMPAGES  </w:instrText>
            </w:r>
            <w:r w:rsidRPr="00A30170">
              <w:rPr>
                <w:b/>
                <w:bCs/>
              </w:rPr>
              <w:fldChar w:fldCharType="separate"/>
            </w:r>
            <w:r w:rsidR="00AC1035">
              <w:rPr>
                <w:b/>
                <w:bCs/>
                <w:noProof/>
              </w:rPr>
              <w:t>6</w:t>
            </w:r>
            <w:r w:rsidRPr="00A30170">
              <w:rPr>
                <w:b/>
                <w:bCs/>
              </w:rPr>
              <w:fldChar w:fldCharType="end"/>
            </w:r>
          </w:p>
        </w:sdtContent>
      </w:sdt>
    </w:sdtContent>
  </w:sdt>
  <w:p w14:paraId="457D4A27" w14:textId="77777777" w:rsidR="00F61BD7" w:rsidRDefault="00F61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5AD9B" w14:textId="77777777" w:rsidR="00F61BD7" w:rsidRDefault="00F61BD7" w:rsidP="00F61BD7">
      <w:r>
        <w:separator/>
      </w:r>
    </w:p>
  </w:footnote>
  <w:footnote w:type="continuationSeparator" w:id="0">
    <w:p w14:paraId="3D7CB251" w14:textId="77777777" w:rsidR="00F61BD7" w:rsidRDefault="00F61BD7" w:rsidP="00F61B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0A2A"/>
    <w:multiLevelType w:val="hybridMultilevel"/>
    <w:tmpl w:val="CF129E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40230"/>
    <w:multiLevelType w:val="hybridMultilevel"/>
    <w:tmpl w:val="24D41A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6242"/>
    <w:multiLevelType w:val="hybridMultilevel"/>
    <w:tmpl w:val="89D64C20"/>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B315F"/>
    <w:multiLevelType w:val="hybridMultilevel"/>
    <w:tmpl w:val="AE1E67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F2445"/>
    <w:multiLevelType w:val="hybridMultilevel"/>
    <w:tmpl w:val="5F1AE4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04B33"/>
    <w:multiLevelType w:val="hybridMultilevel"/>
    <w:tmpl w:val="360CEE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D0B34"/>
    <w:multiLevelType w:val="hybridMultilevel"/>
    <w:tmpl w:val="818C78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96BD0"/>
    <w:multiLevelType w:val="hybridMultilevel"/>
    <w:tmpl w:val="CF4412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E2557"/>
    <w:multiLevelType w:val="hybridMultilevel"/>
    <w:tmpl w:val="0F80FD6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E96C15"/>
    <w:multiLevelType w:val="hybridMultilevel"/>
    <w:tmpl w:val="7BA8618E"/>
    <w:lvl w:ilvl="0" w:tplc="08090003">
      <w:start w:val="1"/>
      <w:numFmt w:val="bullet"/>
      <w:lvlText w:val="o"/>
      <w:lvlJc w:val="left"/>
      <w:pPr>
        <w:ind w:left="765" w:hanging="360"/>
      </w:pPr>
      <w:rPr>
        <w:rFonts w:ascii="Courier New" w:hAnsi="Courier New" w:cs="Courier New" w:hint="default"/>
      </w:rPr>
    </w:lvl>
    <w:lvl w:ilvl="1" w:tplc="08090019">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0" w15:restartNumberingAfterBreak="0">
    <w:nsid w:val="2D334889"/>
    <w:multiLevelType w:val="hybridMultilevel"/>
    <w:tmpl w:val="6C4873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B3917"/>
    <w:multiLevelType w:val="hybridMultilevel"/>
    <w:tmpl w:val="ED4E80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171E2"/>
    <w:multiLevelType w:val="hybridMultilevel"/>
    <w:tmpl w:val="625E501C"/>
    <w:lvl w:ilvl="0" w:tplc="02B05EB2">
      <w:start w:val="3"/>
      <w:numFmt w:val="decimal"/>
      <w:lvlText w:val="%1"/>
      <w:lvlJc w:val="left"/>
      <w:pPr>
        <w:ind w:left="720" w:hanging="360"/>
      </w:pPr>
      <w:rPr>
        <w:rFonts w:asciiTheme="minorHAnsi" w:eastAsia="Times New Roman" w:hAnsiTheme="minorHAnsi" w:cstheme="minorHAns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0E33C1"/>
    <w:multiLevelType w:val="hybridMultilevel"/>
    <w:tmpl w:val="4E6E3416"/>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38F37F64"/>
    <w:multiLevelType w:val="hybridMultilevel"/>
    <w:tmpl w:val="F8A6B2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1052C"/>
    <w:multiLevelType w:val="hybridMultilevel"/>
    <w:tmpl w:val="14E2A858"/>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F65B9D"/>
    <w:multiLevelType w:val="hybridMultilevel"/>
    <w:tmpl w:val="C3F64D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01653"/>
    <w:multiLevelType w:val="hybridMultilevel"/>
    <w:tmpl w:val="53B4BA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33423"/>
    <w:multiLevelType w:val="hybridMultilevel"/>
    <w:tmpl w:val="C89EE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F4E6E"/>
    <w:multiLevelType w:val="multilevel"/>
    <w:tmpl w:val="9904BD0C"/>
    <w:lvl w:ilvl="0">
      <w:start w:val="1"/>
      <w:numFmt w:val="decimal"/>
      <w:lvlText w:val="%1"/>
      <w:lvlJc w:val="left"/>
      <w:pPr>
        <w:ind w:left="3" w:hanging="570"/>
      </w:pPr>
      <w:rPr>
        <w:rFonts w:hint="default"/>
      </w:rPr>
    </w:lvl>
    <w:lvl w:ilvl="1">
      <w:start w:val="3"/>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873" w:hanging="1440"/>
      </w:pPr>
      <w:rPr>
        <w:rFonts w:hint="default"/>
      </w:rPr>
    </w:lvl>
  </w:abstractNum>
  <w:abstractNum w:abstractNumId="20" w15:restartNumberingAfterBreak="0">
    <w:nsid w:val="48785AB0"/>
    <w:multiLevelType w:val="hybridMultilevel"/>
    <w:tmpl w:val="48D6A3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06ED3"/>
    <w:multiLevelType w:val="hybridMultilevel"/>
    <w:tmpl w:val="EA88E2E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A042E6"/>
    <w:multiLevelType w:val="hybridMultilevel"/>
    <w:tmpl w:val="5ED801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4A1F86"/>
    <w:multiLevelType w:val="hybridMultilevel"/>
    <w:tmpl w:val="41E690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07405"/>
    <w:multiLevelType w:val="hybridMultilevel"/>
    <w:tmpl w:val="E41CAF26"/>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D043F2"/>
    <w:multiLevelType w:val="hybridMultilevel"/>
    <w:tmpl w:val="BFBAD536"/>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A76E1E"/>
    <w:multiLevelType w:val="hybridMultilevel"/>
    <w:tmpl w:val="76D2EC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8562C"/>
    <w:multiLevelType w:val="hybridMultilevel"/>
    <w:tmpl w:val="FE4EC268"/>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75CC742A"/>
    <w:multiLevelType w:val="hybridMultilevel"/>
    <w:tmpl w:val="80FCBB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0E1876"/>
    <w:multiLevelType w:val="hybridMultilevel"/>
    <w:tmpl w:val="485C626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923095"/>
    <w:multiLevelType w:val="hybridMultilevel"/>
    <w:tmpl w:val="332433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0"/>
  </w:num>
  <w:num w:numId="4">
    <w:abstractNumId w:val="10"/>
  </w:num>
  <w:num w:numId="5">
    <w:abstractNumId w:val="18"/>
  </w:num>
  <w:num w:numId="6">
    <w:abstractNumId w:val="0"/>
  </w:num>
  <w:num w:numId="7">
    <w:abstractNumId w:val="15"/>
  </w:num>
  <w:num w:numId="8">
    <w:abstractNumId w:val="7"/>
  </w:num>
  <w:num w:numId="9">
    <w:abstractNumId w:val="27"/>
  </w:num>
  <w:num w:numId="10">
    <w:abstractNumId w:val="24"/>
  </w:num>
  <w:num w:numId="11">
    <w:abstractNumId w:val="21"/>
  </w:num>
  <w:num w:numId="12">
    <w:abstractNumId w:val="2"/>
  </w:num>
  <w:num w:numId="13">
    <w:abstractNumId w:val="25"/>
  </w:num>
  <w:num w:numId="14">
    <w:abstractNumId w:val="11"/>
  </w:num>
  <w:num w:numId="15">
    <w:abstractNumId w:val="6"/>
  </w:num>
  <w:num w:numId="16">
    <w:abstractNumId w:val="13"/>
  </w:num>
  <w:num w:numId="17">
    <w:abstractNumId w:val="1"/>
  </w:num>
  <w:num w:numId="18">
    <w:abstractNumId w:val="14"/>
  </w:num>
  <w:num w:numId="19">
    <w:abstractNumId w:val="29"/>
  </w:num>
  <w:num w:numId="20">
    <w:abstractNumId w:val="8"/>
  </w:num>
  <w:num w:numId="21">
    <w:abstractNumId w:val="26"/>
  </w:num>
  <w:num w:numId="22">
    <w:abstractNumId w:val="30"/>
  </w:num>
  <w:num w:numId="23">
    <w:abstractNumId w:val="3"/>
  </w:num>
  <w:num w:numId="24">
    <w:abstractNumId w:val="22"/>
  </w:num>
  <w:num w:numId="25">
    <w:abstractNumId w:val="4"/>
  </w:num>
  <w:num w:numId="26">
    <w:abstractNumId w:val="16"/>
  </w:num>
  <w:num w:numId="27">
    <w:abstractNumId w:val="28"/>
  </w:num>
  <w:num w:numId="28">
    <w:abstractNumId w:val="23"/>
  </w:num>
  <w:num w:numId="29">
    <w:abstractNumId w:val="17"/>
  </w:num>
  <w:num w:numId="30">
    <w:abstractNumId w:val="1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D7"/>
    <w:rsid w:val="000D369E"/>
    <w:rsid w:val="00131CA7"/>
    <w:rsid w:val="001339CD"/>
    <w:rsid w:val="00183993"/>
    <w:rsid w:val="00231EA6"/>
    <w:rsid w:val="002E313D"/>
    <w:rsid w:val="002F6018"/>
    <w:rsid w:val="0037633B"/>
    <w:rsid w:val="003E3DB3"/>
    <w:rsid w:val="005253E4"/>
    <w:rsid w:val="00587FC1"/>
    <w:rsid w:val="00640B34"/>
    <w:rsid w:val="00694AA1"/>
    <w:rsid w:val="006A5127"/>
    <w:rsid w:val="006B7416"/>
    <w:rsid w:val="006C355C"/>
    <w:rsid w:val="006D287C"/>
    <w:rsid w:val="007361CE"/>
    <w:rsid w:val="00752F7F"/>
    <w:rsid w:val="008F5417"/>
    <w:rsid w:val="009503C4"/>
    <w:rsid w:val="009714D1"/>
    <w:rsid w:val="00982F61"/>
    <w:rsid w:val="009B1615"/>
    <w:rsid w:val="009B55AF"/>
    <w:rsid w:val="009C74B3"/>
    <w:rsid w:val="009D6F3F"/>
    <w:rsid w:val="00AC1035"/>
    <w:rsid w:val="00BB40B9"/>
    <w:rsid w:val="00BC5B04"/>
    <w:rsid w:val="00BF6270"/>
    <w:rsid w:val="00CA1440"/>
    <w:rsid w:val="00CC4EDF"/>
    <w:rsid w:val="00D036E7"/>
    <w:rsid w:val="00D7313A"/>
    <w:rsid w:val="00DD51F8"/>
    <w:rsid w:val="00E51A17"/>
    <w:rsid w:val="00EB0C6D"/>
    <w:rsid w:val="00EB2763"/>
    <w:rsid w:val="00F61BD7"/>
    <w:rsid w:val="00FE0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A9BC"/>
  <w15:chartTrackingRefBased/>
  <w15:docId w15:val="{D58792C7-57F2-4606-A868-20D3103B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BD7"/>
    <w:pPr>
      <w:spacing w:after="0" w:line="240" w:lineRule="auto"/>
    </w:pPr>
  </w:style>
  <w:style w:type="paragraph" w:styleId="Heading1">
    <w:name w:val="heading 1"/>
    <w:basedOn w:val="Normal"/>
    <w:next w:val="Normal"/>
    <w:link w:val="Heading1Char"/>
    <w:uiPriority w:val="99"/>
    <w:qFormat/>
    <w:rsid w:val="00F61BD7"/>
    <w:pPr>
      <w:keepNext/>
      <w:keepLines/>
      <w:spacing w:before="240"/>
      <w:ind w:hanging="567"/>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61BD7"/>
    <w:pPr>
      <w:keepNext/>
      <w:keepLines/>
      <w:spacing w:before="40"/>
      <w:ind w:hanging="567"/>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F61BD7"/>
    <w:pPr>
      <w:keepNext/>
      <w:keepLines/>
      <w:spacing w:before="40"/>
      <w:ind w:hanging="567"/>
      <w:outlineLvl w:val="2"/>
    </w:pPr>
    <w:rPr>
      <w:rFonts w:asciiTheme="majorHAnsi" w:eastAsiaTheme="majorEastAsia" w:hAnsiTheme="majorHAnsi" w:cstheme="minorHAnsi"/>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61B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61BD7"/>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F61BD7"/>
    <w:rPr>
      <w:rFonts w:asciiTheme="majorHAnsi" w:eastAsiaTheme="majorEastAsia" w:hAnsiTheme="majorHAnsi" w:cstheme="minorHAnsi"/>
      <w:color w:val="44546A" w:themeColor="text2"/>
    </w:rPr>
  </w:style>
  <w:style w:type="table" w:styleId="TableGrid">
    <w:name w:val="Table Grid"/>
    <w:basedOn w:val="TableNormal"/>
    <w:uiPriority w:val="99"/>
    <w:rsid w:val="00F6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qFormat/>
    <w:rsid w:val="00F61BD7"/>
    <w:pPr>
      <w:autoSpaceDE w:val="0"/>
      <w:autoSpaceDN w:val="0"/>
      <w:adjustRightInd w:val="0"/>
      <w:ind w:hanging="567"/>
      <w:contextualSpacing/>
      <w:jc w:val="both"/>
    </w:pPr>
    <w:rPr>
      <w:rFonts w:eastAsia="Times New Roman" w:cstheme="minorHAnsi"/>
      <w:bCs/>
    </w:rPr>
  </w:style>
  <w:style w:type="paragraph" w:customStyle="1" w:styleId="Level2">
    <w:name w:val="Level 2"/>
    <w:basedOn w:val="Normal"/>
    <w:link w:val="Level2Char"/>
    <w:qFormat/>
    <w:rsid w:val="00F61BD7"/>
    <w:pPr>
      <w:overflowPunct w:val="0"/>
      <w:autoSpaceDE w:val="0"/>
      <w:autoSpaceDN w:val="0"/>
      <w:adjustRightInd w:val="0"/>
      <w:spacing w:before="240" w:after="120"/>
      <w:ind w:left="709" w:hanging="709"/>
      <w:contextualSpacing/>
      <w:jc w:val="both"/>
      <w:textAlignment w:val="baseline"/>
    </w:pPr>
    <w:rPr>
      <w:rFonts w:ascii="Calibri" w:eastAsia="Times New Roman" w:hAnsi="Calibri" w:cs="Times New Roman"/>
      <w:noProof/>
      <w:snapToGrid w:val="0"/>
      <w:lang w:val="en-US"/>
    </w:rPr>
  </w:style>
  <w:style w:type="character" w:customStyle="1" w:styleId="Level2Char">
    <w:name w:val="Level 2 Char"/>
    <w:basedOn w:val="DefaultParagraphFont"/>
    <w:link w:val="Level2"/>
    <w:rsid w:val="00F61BD7"/>
    <w:rPr>
      <w:rFonts w:ascii="Calibri" w:eastAsia="Times New Roman" w:hAnsi="Calibri" w:cs="Times New Roman"/>
      <w:noProof/>
      <w:snapToGrid w:val="0"/>
      <w:lang w:val="en-US"/>
    </w:rPr>
  </w:style>
  <w:style w:type="paragraph" w:styleId="ListParagraph">
    <w:name w:val="List Paragraph"/>
    <w:basedOn w:val="Normal"/>
    <w:uiPriority w:val="34"/>
    <w:qFormat/>
    <w:rsid w:val="00F61BD7"/>
    <w:pPr>
      <w:ind w:left="720"/>
      <w:contextualSpacing/>
      <w:jc w:val="both"/>
    </w:pPr>
    <w:rPr>
      <w:rFonts w:ascii="Calibri" w:eastAsia="Times New Roman" w:hAnsi="Calibri" w:cs="Times New Roman"/>
    </w:rPr>
  </w:style>
  <w:style w:type="paragraph" w:styleId="Header">
    <w:name w:val="header"/>
    <w:basedOn w:val="Normal"/>
    <w:link w:val="HeaderChar"/>
    <w:uiPriority w:val="99"/>
    <w:unhideWhenUsed/>
    <w:rsid w:val="00F61BD7"/>
    <w:pPr>
      <w:tabs>
        <w:tab w:val="center" w:pos="4513"/>
        <w:tab w:val="right" w:pos="9026"/>
      </w:tabs>
    </w:pPr>
  </w:style>
  <w:style w:type="character" w:customStyle="1" w:styleId="HeaderChar">
    <w:name w:val="Header Char"/>
    <w:basedOn w:val="DefaultParagraphFont"/>
    <w:link w:val="Header"/>
    <w:uiPriority w:val="99"/>
    <w:rsid w:val="00F61BD7"/>
  </w:style>
  <w:style w:type="paragraph" w:styleId="Footer">
    <w:name w:val="footer"/>
    <w:basedOn w:val="Normal"/>
    <w:link w:val="FooterChar"/>
    <w:uiPriority w:val="99"/>
    <w:unhideWhenUsed/>
    <w:rsid w:val="00F61BD7"/>
    <w:pPr>
      <w:tabs>
        <w:tab w:val="center" w:pos="4513"/>
        <w:tab w:val="right" w:pos="9026"/>
      </w:tabs>
    </w:pPr>
  </w:style>
  <w:style w:type="character" w:customStyle="1" w:styleId="FooterChar">
    <w:name w:val="Footer Char"/>
    <w:basedOn w:val="DefaultParagraphFont"/>
    <w:link w:val="Footer"/>
    <w:uiPriority w:val="99"/>
    <w:rsid w:val="00F61BD7"/>
  </w:style>
  <w:style w:type="paragraph" w:styleId="BalloonText">
    <w:name w:val="Balloon Text"/>
    <w:basedOn w:val="Normal"/>
    <w:link w:val="BalloonTextChar"/>
    <w:uiPriority w:val="99"/>
    <w:semiHidden/>
    <w:unhideWhenUsed/>
    <w:rsid w:val="00F61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BD7"/>
    <w:rPr>
      <w:rFonts w:ascii="Segoe UI" w:hAnsi="Segoe UI" w:cs="Segoe UI"/>
      <w:sz w:val="18"/>
      <w:szCs w:val="18"/>
    </w:rPr>
  </w:style>
  <w:style w:type="character" w:styleId="CommentReference">
    <w:name w:val="annotation reference"/>
    <w:basedOn w:val="DefaultParagraphFont"/>
    <w:uiPriority w:val="99"/>
    <w:semiHidden/>
    <w:unhideWhenUsed/>
    <w:rsid w:val="00FE0A83"/>
    <w:rPr>
      <w:sz w:val="16"/>
      <w:szCs w:val="16"/>
    </w:rPr>
  </w:style>
  <w:style w:type="paragraph" w:styleId="CommentText">
    <w:name w:val="annotation text"/>
    <w:basedOn w:val="Normal"/>
    <w:link w:val="CommentTextChar"/>
    <w:uiPriority w:val="99"/>
    <w:semiHidden/>
    <w:unhideWhenUsed/>
    <w:rsid w:val="00FE0A83"/>
    <w:rPr>
      <w:sz w:val="20"/>
      <w:szCs w:val="20"/>
    </w:rPr>
  </w:style>
  <w:style w:type="character" w:customStyle="1" w:styleId="CommentTextChar">
    <w:name w:val="Comment Text Char"/>
    <w:basedOn w:val="DefaultParagraphFont"/>
    <w:link w:val="CommentText"/>
    <w:uiPriority w:val="99"/>
    <w:semiHidden/>
    <w:rsid w:val="00FE0A83"/>
    <w:rPr>
      <w:sz w:val="20"/>
      <w:szCs w:val="20"/>
    </w:rPr>
  </w:style>
  <w:style w:type="paragraph" w:styleId="CommentSubject">
    <w:name w:val="annotation subject"/>
    <w:basedOn w:val="CommentText"/>
    <w:next w:val="CommentText"/>
    <w:link w:val="CommentSubjectChar"/>
    <w:uiPriority w:val="99"/>
    <w:semiHidden/>
    <w:unhideWhenUsed/>
    <w:rsid w:val="00FE0A83"/>
    <w:rPr>
      <w:b/>
      <w:bCs/>
    </w:rPr>
  </w:style>
  <w:style w:type="character" w:customStyle="1" w:styleId="CommentSubjectChar">
    <w:name w:val="Comment Subject Char"/>
    <w:basedOn w:val="CommentTextChar"/>
    <w:link w:val="CommentSubject"/>
    <w:uiPriority w:val="99"/>
    <w:semiHidden/>
    <w:rsid w:val="00FE0A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B7BAF-3098-4315-B369-69F395F84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6</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Frimmel</dc:creator>
  <cp:keywords/>
  <dc:description/>
  <cp:lastModifiedBy>Greta Frimmel</cp:lastModifiedBy>
  <cp:revision>20</cp:revision>
  <cp:lastPrinted>2016-12-05T15:24:00Z</cp:lastPrinted>
  <dcterms:created xsi:type="dcterms:W3CDTF">2016-11-07T10:28:00Z</dcterms:created>
  <dcterms:modified xsi:type="dcterms:W3CDTF">2017-02-06T11:10:00Z</dcterms:modified>
</cp:coreProperties>
</file>