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4C5A76" w:rsidRDefault="003F32AD" w:rsidP="007A2E87">
      <w:pPr>
        <w:pStyle w:val="BodyText"/>
        <w:jc w:val="center"/>
        <w:rPr>
          <w:rFonts w:ascii="Arial" w:hAnsi="Arial" w:cs="Arial"/>
          <w:color w:val="FF0000"/>
          <w:szCs w:val="24"/>
        </w:rPr>
      </w:pPr>
      <w:r>
        <w:rPr>
          <w:rFonts w:ascii="Arial" w:hAnsi="Arial" w:cs="Arial"/>
          <w:noProof/>
          <w:color w:val="FF0000"/>
          <w:szCs w:val="24"/>
        </w:rPr>
        <w:drawing>
          <wp:inline distT="0" distB="0" distL="0" distR="0">
            <wp:extent cx="2095500" cy="977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7482" cy="978810"/>
                    </a:xfrm>
                    <a:prstGeom prst="rect">
                      <a:avLst/>
                    </a:prstGeom>
                  </pic:spPr>
                </pic:pic>
              </a:graphicData>
            </a:graphic>
          </wp:inline>
        </w:drawing>
      </w:r>
    </w:p>
    <w:p w:rsidR="00BB4969" w:rsidRPr="00663883" w:rsidRDefault="00BB4969" w:rsidP="00300006">
      <w:pPr>
        <w:pStyle w:val="BodyText"/>
        <w:tabs>
          <w:tab w:val="left" w:pos="1365"/>
        </w:tabs>
        <w:jc w:val="center"/>
        <w:rPr>
          <w:rFonts w:ascii="Arial" w:hAnsi="Arial" w:cs="Arial"/>
          <w:szCs w:val="24"/>
        </w:rPr>
      </w:pPr>
    </w:p>
    <w:p w:rsidR="007A2E87" w:rsidRPr="003F32AD" w:rsidRDefault="003F32AD" w:rsidP="00300006">
      <w:pPr>
        <w:pStyle w:val="BodyText"/>
        <w:jc w:val="center"/>
        <w:rPr>
          <w:rFonts w:ascii="Arial" w:hAnsi="Arial" w:cs="Arial"/>
          <w:caps/>
          <w:szCs w:val="24"/>
        </w:rPr>
      </w:pPr>
      <w:r w:rsidRPr="003F32AD">
        <w:rPr>
          <w:rFonts w:ascii="Arial" w:hAnsi="Arial" w:cs="Arial"/>
          <w:caps/>
          <w:szCs w:val="24"/>
        </w:rPr>
        <w:t xml:space="preserve">RUTLAND COUNTY COUNCIL DISTRICT </w:t>
      </w:r>
      <w:r w:rsidR="004C5A76" w:rsidRPr="003F32AD">
        <w:rPr>
          <w:rFonts w:ascii="Arial" w:hAnsi="Arial" w:cs="Arial"/>
          <w:caps/>
          <w:szCs w:val="24"/>
        </w:rPr>
        <w:t>COUNCIL</w:t>
      </w:r>
    </w:p>
    <w:p w:rsidR="007A2E87" w:rsidRPr="003F32AD" w:rsidRDefault="007A2E87" w:rsidP="00300006">
      <w:pPr>
        <w:pStyle w:val="BodyText"/>
        <w:jc w:val="center"/>
        <w:rPr>
          <w:rFonts w:ascii="Arial" w:hAnsi="Arial" w:cs="Arial"/>
          <w:szCs w:val="24"/>
        </w:rPr>
      </w:pPr>
    </w:p>
    <w:p w:rsidR="000A4F20" w:rsidRPr="003F32AD" w:rsidRDefault="00300006" w:rsidP="00300006">
      <w:pPr>
        <w:jc w:val="center"/>
        <w:rPr>
          <w:rFonts w:ascii="Arial" w:hAnsi="Arial" w:cs="Arial"/>
          <w:b/>
          <w:caps/>
          <w:szCs w:val="24"/>
        </w:rPr>
      </w:pPr>
      <w:r w:rsidRPr="003F32AD">
        <w:rPr>
          <w:rFonts w:ascii="Arial" w:hAnsi="Arial" w:cs="Arial"/>
          <w:b/>
          <w:caps/>
          <w:szCs w:val="24"/>
        </w:rPr>
        <w:t>Tender for</w:t>
      </w:r>
      <w:r w:rsidR="007A2E87" w:rsidRPr="003F32AD">
        <w:rPr>
          <w:rFonts w:ascii="Arial" w:hAnsi="Arial" w:cs="Arial"/>
          <w:b/>
          <w:caps/>
          <w:szCs w:val="24"/>
        </w:rPr>
        <w:t xml:space="preserve"> </w:t>
      </w:r>
      <w:r w:rsidR="003F32AD" w:rsidRPr="003F32AD">
        <w:rPr>
          <w:rFonts w:ascii="Arial" w:hAnsi="Arial" w:cs="Arial"/>
          <w:b/>
          <w:caps/>
          <w:szCs w:val="24"/>
        </w:rPr>
        <w:t>TREATMENT OF DRY MIXED RECYCLING (DMR)</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 xml:space="preserve">Tender </w:t>
      </w:r>
      <w:r w:rsidR="00E16E58" w:rsidRPr="003F32AD">
        <w:rPr>
          <w:rFonts w:ascii="Arial" w:hAnsi="Arial" w:cs="Arial"/>
          <w:b/>
          <w:caps/>
          <w:szCs w:val="24"/>
        </w:rPr>
        <w:t xml:space="preserve">Response: </w:t>
      </w:r>
      <w:r w:rsidR="003F32AD" w:rsidRPr="003F32AD">
        <w:rPr>
          <w:rFonts w:ascii="Arial" w:hAnsi="Arial" w:cs="Arial"/>
          <w:b/>
          <w:caps/>
          <w:szCs w:val="24"/>
        </w:rPr>
        <w:t>TREATMENT OF DRY MIXED RECYCLING (DMR)</w:t>
      </w:r>
      <w:r w:rsidR="00E16E58" w:rsidRPr="003F32AD">
        <w:rPr>
          <w:rFonts w:ascii="Arial" w:hAnsi="Arial" w:cs="Arial"/>
          <w:b/>
          <w:szCs w:val="24"/>
        </w:rPr>
        <w:t xml:space="preserve"> (Private and Confiden</w:t>
      </w:r>
      <w:r w:rsidR="00E16E58" w:rsidRPr="00AA0749">
        <w:rPr>
          <w:rFonts w:ascii="Arial" w:hAnsi="Arial" w:cs="Arial"/>
          <w:b/>
          <w:szCs w:val="24"/>
        </w:rPr>
        <w:t>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456C9F" w:rsidRDefault="003F32AD" w:rsidP="00300006">
      <w:pPr>
        <w:jc w:val="both"/>
        <w:rPr>
          <w:rFonts w:ascii="Arial" w:hAnsi="Arial"/>
          <w:szCs w:val="24"/>
        </w:rPr>
      </w:pPr>
      <w:r w:rsidRPr="003F32AD">
        <w:rPr>
          <w:rFonts w:ascii="Arial" w:hAnsi="Arial"/>
          <w:szCs w:val="24"/>
        </w:rPr>
        <w:t xml:space="preserve">The Chief Executive, </w:t>
      </w:r>
    </w:p>
    <w:p w:rsidR="00456C9F" w:rsidRDefault="00456C9F" w:rsidP="00300006">
      <w:pPr>
        <w:jc w:val="both"/>
        <w:rPr>
          <w:rFonts w:ascii="Arial" w:hAnsi="Arial"/>
          <w:szCs w:val="24"/>
        </w:rPr>
      </w:pPr>
      <w:r>
        <w:rPr>
          <w:rFonts w:ascii="Arial" w:hAnsi="Arial"/>
          <w:szCs w:val="24"/>
        </w:rPr>
        <w:t xml:space="preserve">Rutland County Council, </w:t>
      </w:r>
    </w:p>
    <w:p w:rsidR="00456C9F" w:rsidRDefault="003F32AD" w:rsidP="00300006">
      <w:pPr>
        <w:jc w:val="both"/>
        <w:rPr>
          <w:rFonts w:ascii="Arial" w:hAnsi="Arial"/>
          <w:szCs w:val="24"/>
        </w:rPr>
      </w:pPr>
      <w:proofErr w:type="spellStart"/>
      <w:r w:rsidRPr="003F32AD">
        <w:rPr>
          <w:rFonts w:ascii="Arial" w:hAnsi="Arial"/>
          <w:szCs w:val="24"/>
        </w:rPr>
        <w:t>Catmose</w:t>
      </w:r>
      <w:proofErr w:type="spellEnd"/>
      <w:r w:rsidRPr="003F32AD">
        <w:rPr>
          <w:rFonts w:ascii="Arial" w:hAnsi="Arial"/>
          <w:szCs w:val="24"/>
        </w:rPr>
        <w:t xml:space="preserve">, </w:t>
      </w:r>
    </w:p>
    <w:p w:rsidR="00456C9F" w:rsidRDefault="003F32AD" w:rsidP="00300006">
      <w:pPr>
        <w:jc w:val="both"/>
        <w:rPr>
          <w:rFonts w:ascii="Arial" w:hAnsi="Arial"/>
          <w:szCs w:val="24"/>
        </w:rPr>
      </w:pPr>
      <w:r w:rsidRPr="003F32AD">
        <w:rPr>
          <w:rFonts w:ascii="Arial" w:hAnsi="Arial"/>
          <w:szCs w:val="24"/>
        </w:rPr>
        <w:t xml:space="preserve">Oakham, </w:t>
      </w:r>
    </w:p>
    <w:p w:rsidR="00456C9F" w:rsidRDefault="003F32AD" w:rsidP="00300006">
      <w:pPr>
        <w:jc w:val="both"/>
        <w:rPr>
          <w:rFonts w:ascii="Arial" w:hAnsi="Arial"/>
          <w:szCs w:val="24"/>
        </w:rPr>
      </w:pPr>
      <w:r w:rsidRPr="003F32AD">
        <w:rPr>
          <w:rFonts w:ascii="Arial" w:hAnsi="Arial"/>
          <w:szCs w:val="24"/>
        </w:rPr>
        <w:t xml:space="preserve">Rutland, </w:t>
      </w:r>
    </w:p>
    <w:p w:rsidR="00300006" w:rsidRPr="003F32AD" w:rsidRDefault="003F32AD" w:rsidP="00300006">
      <w:pPr>
        <w:jc w:val="both"/>
        <w:rPr>
          <w:rFonts w:ascii="Arial" w:hAnsi="Arial" w:cs="Arial"/>
          <w:szCs w:val="24"/>
        </w:rPr>
      </w:pPr>
      <w:r w:rsidRPr="003F32AD">
        <w:rPr>
          <w:rFonts w:ascii="Arial" w:hAnsi="Arial"/>
          <w:szCs w:val="24"/>
        </w:rPr>
        <w:t>LE15 6HP</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3F32AD" w:rsidRPr="003F32AD">
              <w:rPr>
                <w:rFonts w:ascii="Arial" w:hAnsi="Arial" w:cs="Arial"/>
                <w:b/>
                <w:szCs w:val="24"/>
              </w:rPr>
              <w:t>12:00 Hours</w:t>
            </w:r>
            <w:r w:rsidR="00E16E58" w:rsidRPr="003F32AD">
              <w:rPr>
                <w:rFonts w:ascii="Arial" w:hAnsi="Arial" w:cs="Arial"/>
                <w:b/>
                <w:szCs w:val="24"/>
              </w:rPr>
              <w:t xml:space="preserve"> </w:t>
            </w:r>
            <w:r w:rsidR="00E16E58">
              <w:rPr>
                <w:rFonts w:ascii="Arial" w:hAnsi="Arial" w:cs="Arial"/>
                <w:b/>
                <w:szCs w:val="24"/>
              </w:rPr>
              <w:t xml:space="preserve">on </w:t>
            </w:r>
            <w:r w:rsidR="003F32AD">
              <w:rPr>
                <w:rFonts w:ascii="Arial" w:hAnsi="Arial" w:cs="Arial"/>
                <w:b/>
                <w:szCs w:val="24"/>
              </w:rPr>
              <w:t>0</w:t>
            </w:r>
            <w:r w:rsidR="00961485">
              <w:rPr>
                <w:rFonts w:ascii="Arial" w:hAnsi="Arial" w:cs="Arial"/>
                <w:b/>
                <w:szCs w:val="24"/>
              </w:rPr>
              <w:t>6</w:t>
            </w:r>
            <w:bookmarkStart w:id="0" w:name="_GoBack"/>
            <w:bookmarkEnd w:id="0"/>
            <w:r w:rsidR="003F32AD" w:rsidRPr="003F32AD">
              <w:rPr>
                <w:rFonts w:ascii="Arial" w:hAnsi="Arial" w:cs="Arial"/>
                <w:b/>
                <w:szCs w:val="24"/>
                <w:vertAlign w:val="superscript"/>
              </w:rPr>
              <w:t>th</w:t>
            </w:r>
            <w:r w:rsidR="003F32AD">
              <w:rPr>
                <w:rFonts w:ascii="Arial" w:hAnsi="Arial" w:cs="Arial"/>
                <w:b/>
                <w:szCs w:val="24"/>
              </w:rPr>
              <w:t xml:space="preserve"> March 2017</w:t>
            </w:r>
            <w:r w:rsidR="00E16E58">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961485"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393AFC">
            <w:pPr>
              <w:spacing w:after="120"/>
              <w:jc w:val="center"/>
              <w:rPr>
                <w:rFonts w:ascii="Arial" w:hAnsi="Arial" w:cs="Arial"/>
                <w:szCs w:val="24"/>
              </w:rPr>
            </w:pPr>
            <w:r>
              <w:rPr>
                <w:rFonts w:ascii="Arial" w:hAnsi="Arial" w:cs="Arial"/>
                <w:szCs w:val="24"/>
              </w:rPr>
              <w:t>3-1</w:t>
            </w:r>
            <w:r w:rsidR="00393AFC">
              <w:rPr>
                <w:rFonts w:ascii="Arial" w:hAnsi="Arial" w:cs="Arial"/>
                <w:szCs w:val="24"/>
              </w:rPr>
              <w:t>9</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961485"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393AFC" w:rsidP="00393AFC">
            <w:pPr>
              <w:spacing w:after="120"/>
              <w:jc w:val="center"/>
              <w:rPr>
                <w:rFonts w:ascii="Arial" w:hAnsi="Arial" w:cs="Arial"/>
                <w:szCs w:val="24"/>
              </w:rPr>
            </w:pPr>
            <w:r>
              <w:rPr>
                <w:rFonts w:ascii="Arial" w:hAnsi="Arial" w:cs="Arial"/>
                <w:szCs w:val="24"/>
              </w:rPr>
              <w:t>20</w:t>
            </w:r>
            <w:r w:rsidR="00882F34">
              <w:rPr>
                <w:rFonts w:ascii="Arial" w:hAnsi="Arial" w:cs="Arial"/>
                <w:szCs w:val="24"/>
              </w:rPr>
              <w:t>-</w:t>
            </w:r>
            <w:r>
              <w:rPr>
                <w:rFonts w:ascii="Arial" w:hAnsi="Arial" w:cs="Arial"/>
                <w:szCs w:val="24"/>
              </w:rPr>
              <w:t>24</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961485"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393AFC" w:rsidP="00393AFC">
            <w:pPr>
              <w:spacing w:after="120"/>
              <w:jc w:val="center"/>
              <w:rPr>
                <w:rFonts w:ascii="Arial" w:hAnsi="Arial" w:cs="Arial"/>
                <w:szCs w:val="24"/>
              </w:rPr>
            </w:pPr>
            <w:r>
              <w:rPr>
                <w:rFonts w:ascii="Arial" w:hAnsi="Arial" w:cs="Arial"/>
                <w:szCs w:val="24"/>
              </w:rPr>
              <w:t>25</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961485"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393AFC" w:rsidP="005F5CE4">
            <w:pPr>
              <w:spacing w:after="120"/>
              <w:jc w:val="center"/>
              <w:rPr>
                <w:rFonts w:ascii="Arial" w:hAnsi="Arial" w:cs="Arial"/>
                <w:szCs w:val="24"/>
              </w:rPr>
            </w:pPr>
            <w:r>
              <w:rPr>
                <w:rFonts w:ascii="Arial" w:hAnsi="Arial" w:cs="Arial"/>
                <w:szCs w:val="24"/>
              </w:rPr>
              <w:t>26</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961485"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393AFC" w:rsidP="00393AFC">
            <w:pPr>
              <w:spacing w:after="120"/>
              <w:jc w:val="center"/>
              <w:rPr>
                <w:rFonts w:ascii="Arial" w:hAnsi="Arial" w:cs="Arial"/>
                <w:szCs w:val="24"/>
              </w:rPr>
            </w:pPr>
            <w:r>
              <w:rPr>
                <w:rFonts w:ascii="Arial" w:hAnsi="Arial" w:cs="Arial"/>
                <w:szCs w:val="24"/>
              </w:rPr>
              <w:t>27-28</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3"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5"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4B75DD">
              <w:rPr>
                <w:rFonts w:ascii="Arial" w:hAnsi="Arial" w:cs="Arial"/>
              </w:rPr>
              <w:t>5 million</w:t>
            </w:r>
          </w:p>
          <w:p w:rsidR="00341133" w:rsidRDefault="00341133" w:rsidP="00341133">
            <w:pPr>
              <w:rPr>
                <w:rFonts w:ascii="Arial" w:hAnsi="Arial" w:cs="Arial"/>
                <w:color w:val="FF0000"/>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Public Liability Insurance = £</w:t>
            </w:r>
            <w:r w:rsidR="004B75DD">
              <w:rPr>
                <w:rFonts w:ascii="Arial" w:hAnsi="Arial" w:cs="Arial"/>
              </w:rPr>
              <w:t>5 million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Professional Indemnity Insurance = £</w:t>
            </w:r>
            <w:r w:rsidR="004B75DD">
              <w:rPr>
                <w:rFonts w:ascii="Arial" w:hAnsi="Arial" w:cs="Arial"/>
              </w:rPr>
              <w:t>5 million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Product Liability Insurance = £</w:t>
            </w:r>
            <w:r w:rsidR="004B75DD">
              <w:rPr>
                <w:rFonts w:ascii="Arial" w:hAnsi="Arial" w:cs="Arial"/>
              </w:rPr>
              <w:t>0</w:t>
            </w:r>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17B47" w:rsidRPr="00217B47" w:rsidTr="00341133">
        <w:tc>
          <w:tcPr>
            <w:tcW w:w="1668" w:type="dxa"/>
          </w:tcPr>
          <w:p w:rsidR="00341133" w:rsidRPr="00217B47" w:rsidRDefault="00341133" w:rsidP="00341133">
            <w:pPr>
              <w:rPr>
                <w:rFonts w:ascii="Arial" w:hAnsi="Arial" w:cs="Arial"/>
                <w:b/>
              </w:rPr>
            </w:pPr>
            <w:r w:rsidRPr="00217B47">
              <w:rPr>
                <w:rFonts w:ascii="Arial" w:hAnsi="Arial" w:cs="Arial"/>
                <w:b/>
              </w:rPr>
              <w:t>Question No.</w:t>
            </w:r>
          </w:p>
        </w:tc>
        <w:tc>
          <w:tcPr>
            <w:tcW w:w="3543" w:type="dxa"/>
          </w:tcPr>
          <w:p w:rsidR="00341133" w:rsidRPr="00217B47" w:rsidRDefault="00341133" w:rsidP="00341133">
            <w:pPr>
              <w:rPr>
                <w:rFonts w:ascii="Arial" w:hAnsi="Arial" w:cs="Arial"/>
                <w:b/>
              </w:rPr>
            </w:pPr>
            <w:r w:rsidRPr="00217B47">
              <w:rPr>
                <w:rFonts w:ascii="Arial" w:hAnsi="Arial" w:cs="Arial"/>
                <w:b/>
              </w:rPr>
              <w:t>Question</w:t>
            </w:r>
          </w:p>
        </w:tc>
        <w:tc>
          <w:tcPr>
            <w:tcW w:w="3828" w:type="dxa"/>
          </w:tcPr>
          <w:p w:rsidR="00341133" w:rsidRPr="00217B47" w:rsidRDefault="00341133" w:rsidP="00341133">
            <w:pPr>
              <w:rPr>
                <w:rFonts w:ascii="Arial" w:hAnsi="Arial" w:cs="Arial"/>
                <w:b/>
              </w:rPr>
            </w:pPr>
            <w:r w:rsidRPr="00217B47">
              <w:rPr>
                <w:rFonts w:ascii="Arial" w:hAnsi="Arial" w:cs="Arial"/>
                <w:b/>
              </w:rPr>
              <w:t>Response</w:t>
            </w: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w:t>
            </w:r>
          </w:p>
        </w:tc>
        <w:tc>
          <w:tcPr>
            <w:tcW w:w="3543" w:type="dxa"/>
          </w:tcPr>
          <w:p w:rsidR="00341133" w:rsidRPr="00217B47" w:rsidRDefault="00341133" w:rsidP="00341133">
            <w:pPr>
              <w:rPr>
                <w:rFonts w:ascii="Arial" w:hAnsi="Arial" w:cs="Arial"/>
              </w:rPr>
            </w:pPr>
            <w:r w:rsidRPr="00217B47">
              <w:rPr>
                <w:rFonts w:ascii="Arial" w:hAnsi="Arial" w:cs="Arial"/>
              </w:rPr>
              <w:t>Health and Safety</w:t>
            </w:r>
          </w:p>
        </w:tc>
        <w:tc>
          <w:tcPr>
            <w:tcW w:w="3828" w:type="dxa"/>
          </w:tcPr>
          <w:p w:rsidR="00341133" w:rsidRPr="00217B47" w:rsidRDefault="00341133" w:rsidP="00341133">
            <w:pPr>
              <w:rPr>
                <w:rFonts w:ascii="Arial" w:hAnsi="Arial" w:cs="Arial"/>
              </w:rPr>
            </w:pP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(a)</w:t>
            </w:r>
          </w:p>
        </w:tc>
        <w:tc>
          <w:tcPr>
            <w:tcW w:w="3543" w:type="dxa"/>
          </w:tcPr>
          <w:p w:rsidR="00341133" w:rsidRPr="00217B47" w:rsidRDefault="00341133" w:rsidP="00341133">
            <w:pPr>
              <w:rPr>
                <w:rFonts w:ascii="Arial" w:hAnsi="Arial" w:cs="Arial"/>
              </w:rPr>
            </w:pPr>
            <w:r w:rsidRPr="00217B47">
              <w:rPr>
                <w:rFonts w:ascii="Arial" w:hAnsi="Arial" w:cs="Arial"/>
              </w:rPr>
              <w:t xml:space="preserve">Does your company have a formal health and safety policy or statement? </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(b)</w:t>
            </w:r>
          </w:p>
        </w:tc>
        <w:tc>
          <w:tcPr>
            <w:tcW w:w="3543" w:type="dxa"/>
          </w:tcPr>
          <w:p w:rsidR="00341133" w:rsidRPr="00217B47" w:rsidRDefault="00341133" w:rsidP="00341133">
            <w:pPr>
              <w:rPr>
                <w:rFonts w:ascii="Arial" w:hAnsi="Arial" w:cs="Arial"/>
              </w:rPr>
            </w:pPr>
            <w:r w:rsidRPr="00217B47">
              <w:rPr>
                <w:rFonts w:ascii="Arial" w:hAnsi="Arial" w:cs="Arial"/>
              </w:rPr>
              <w:t>Does your company have a health and safety system accredited to BS8800 or equivalent?</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(c)</w:t>
            </w:r>
          </w:p>
        </w:tc>
        <w:tc>
          <w:tcPr>
            <w:tcW w:w="3543" w:type="dxa"/>
          </w:tcPr>
          <w:p w:rsidR="00341133" w:rsidRPr="00217B47" w:rsidRDefault="00341133" w:rsidP="00341133">
            <w:pPr>
              <w:rPr>
                <w:rFonts w:ascii="Arial" w:hAnsi="Arial" w:cs="Arial"/>
              </w:rPr>
            </w:pPr>
            <w:r w:rsidRPr="00217B47">
              <w:rPr>
                <w:rFonts w:ascii="Arial" w:hAnsi="Arial" w:cs="Arial"/>
              </w:rPr>
              <w:t>Does your company have a specific director, partner or other person responsible for the implementation of your company’s health and safety policy.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(d)</w:t>
            </w:r>
          </w:p>
        </w:tc>
        <w:tc>
          <w:tcPr>
            <w:tcW w:w="3543" w:type="dxa"/>
          </w:tcPr>
          <w:p w:rsidR="00341133" w:rsidRPr="00217B47" w:rsidRDefault="00341133" w:rsidP="00341133">
            <w:pPr>
              <w:rPr>
                <w:rFonts w:ascii="Arial" w:hAnsi="Arial" w:cs="Arial"/>
              </w:rPr>
            </w:pPr>
            <w:r w:rsidRPr="00217B47">
              <w:rPr>
                <w:rFonts w:ascii="Arial" w:hAnsi="Arial" w:cs="Arial"/>
              </w:rPr>
              <w:t>Does your company employ a full time health and safety professional or health and safety consultant?</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(e)</w:t>
            </w:r>
          </w:p>
        </w:tc>
        <w:tc>
          <w:tcPr>
            <w:tcW w:w="3543" w:type="dxa"/>
          </w:tcPr>
          <w:p w:rsidR="00341133" w:rsidRPr="00217B47" w:rsidRDefault="00341133" w:rsidP="00341133">
            <w:pPr>
              <w:rPr>
                <w:rFonts w:ascii="Arial" w:hAnsi="Arial" w:cs="Arial"/>
              </w:rPr>
            </w:pPr>
            <w:r w:rsidRPr="00217B47">
              <w:rPr>
                <w:rFonts w:ascii="Arial" w:hAnsi="Arial" w:cs="Arial"/>
              </w:rPr>
              <w:t>Does your organisation provide health and safety training to:</w:t>
            </w:r>
          </w:p>
          <w:p w:rsidR="00341133" w:rsidRPr="00217B47" w:rsidRDefault="00341133" w:rsidP="00341133">
            <w:pPr>
              <w:rPr>
                <w:rFonts w:ascii="Arial" w:hAnsi="Arial" w:cs="Arial"/>
              </w:rPr>
            </w:pPr>
            <w:proofErr w:type="spellStart"/>
            <w:r w:rsidRPr="00217B47">
              <w:rPr>
                <w:rFonts w:ascii="Arial" w:hAnsi="Arial" w:cs="Arial"/>
              </w:rPr>
              <w:t>i</w:t>
            </w:r>
            <w:proofErr w:type="spellEnd"/>
            <w:r w:rsidRPr="00217B47">
              <w:rPr>
                <w:rFonts w:ascii="Arial" w:hAnsi="Arial" w:cs="Arial"/>
              </w:rPr>
              <w:t>) staff?</w:t>
            </w:r>
          </w:p>
          <w:p w:rsidR="00341133" w:rsidRPr="00217B47" w:rsidRDefault="00341133" w:rsidP="00341133">
            <w:pPr>
              <w:rPr>
                <w:rFonts w:ascii="Arial" w:hAnsi="Arial" w:cs="Arial"/>
              </w:rPr>
            </w:pPr>
            <w:r w:rsidRPr="00217B47">
              <w:rPr>
                <w:rFonts w:ascii="Arial" w:hAnsi="Arial" w:cs="Arial"/>
              </w:rPr>
              <w:t>ii) sub-contractors?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If ‘yes’, please provide details of the content and type of training, e.g. induction, management, task specific </w:t>
            </w:r>
            <w:proofErr w:type="spellStart"/>
            <w:r w:rsidRPr="00217B47">
              <w:rPr>
                <w:rFonts w:ascii="Arial" w:hAnsi="Arial" w:cs="Arial"/>
              </w:rPr>
              <w:t>etc</w:t>
            </w:r>
            <w:proofErr w:type="spellEnd"/>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(f)</w:t>
            </w:r>
          </w:p>
        </w:tc>
        <w:tc>
          <w:tcPr>
            <w:tcW w:w="3543" w:type="dxa"/>
          </w:tcPr>
          <w:p w:rsidR="00341133" w:rsidRPr="00217B47" w:rsidRDefault="00341133" w:rsidP="00341133">
            <w:pPr>
              <w:rPr>
                <w:rFonts w:ascii="Arial" w:hAnsi="Arial" w:cs="Arial"/>
              </w:rPr>
            </w:pPr>
            <w:r w:rsidRPr="00217B47">
              <w:rPr>
                <w:rFonts w:ascii="Arial" w:hAnsi="Arial" w:cs="Arial"/>
              </w:rPr>
              <w:t>Does your company maintain accident records?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(g)</w:t>
            </w:r>
          </w:p>
        </w:tc>
        <w:tc>
          <w:tcPr>
            <w:tcW w:w="3543" w:type="dxa"/>
          </w:tcPr>
          <w:p w:rsidR="00341133" w:rsidRPr="00217B47" w:rsidRDefault="00341133" w:rsidP="00341133">
            <w:pPr>
              <w:rPr>
                <w:rFonts w:ascii="Arial" w:hAnsi="Arial" w:cs="Arial"/>
              </w:rPr>
            </w:pPr>
            <w:r w:rsidRPr="00217B47">
              <w:rPr>
                <w:rFonts w:ascii="Arial" w:hAnsi="Arial" w:cs="Arial"/>
              </w:rPr>
              <w:t>Do you consult staff on health and safety matters?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describe how</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(h)</w:t>
            </w:r>
          </w:p>
        </w:tc>
        <w:tc>
          <w:tcPr>
            <w:tcW w:w="3543" w:type="dxa"/>
          </w:tcPr>
          <w:p w:rsidR="00341133" w:rsidRPr="00217B47" w:rsidRDefault="00341133" w:rsidP="00341133">
            <w:pPr>
              <w:rPr>
                <w:rFonts w:ascii="Arial" w:hAnsi="Arial" w:cs="Arial"/>
              </w:rPr>
            </w:pPr>
            <w:r w:rsidRPr="00217B47">
              <w:rPr>
                <w:rFonts w:ascii="Arial" w:hAnsi="Arial" w:cs="Arial"/>
              </w:rPr>
              <w:t>Do you undertake risk assessments?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lastRenderedPageBreak/>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lastRenderedPageBreak/>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lastRenderedPageBreak/>
              <w:t>8.2 (</w:t>
            </w:r>
            <w:proofErr w:type="spellStart"/>
            <w:r w:rsidRPr="00217B47">
              <w:rPr>
                <w:rFonts w:ascii="Arial" w:hAnsi="Arial" w:cs="Arial"/>
              </w:rPr>
              <w:t>i</w:t>
            </w:r>
            <w:proofErr w:type="spellEnd"/>
            <w:r w:rsidRPr="00217B47">
              <w:rPr>
                <w:rFonts w:ascii="Arial" w:hAnsi="Arial" w:cs="Arial"/>
              </w:rPr>
              <w:t>)</w:t>
            </w:r>
          </w:p>
        </w:tc>
        <w:tc>
          <w:tcPr>
            <w:tcW w:w="3543" w:type="dxa"/>
          </w:tcPr>
          <w:p w:rsidR="00341133" w:rsidRPr="00217B47" w:rsidRDefault="00341133" w:rsidP="00341133">
            <w:pPr>
              <w:rPr>
                <w:rFonts w:ascii="Arial" w:hAnsi="Arial" w:cs="Arial"/>
              </w:rPr>
            </w:pPr>
            <w:r w:rsidRPr="00217B47">
              <w:rPr>
                <w:rFonts w:ascii="Arial" w:hAnsi="Arial" w:cs="Arial"/>
              </w:rPr>
              <w:t>Has your organisation, over the past 5 years, been or is in the process of being investigated/ prosecuted for any health and safety offence?</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(j)</w:t>
            </w:r>
          </w:p>
        </w:tc>
        <w:tc>
          <w:tcPr>
            <w:tcW w:w="3543" w:type="dxa"/>
          </w:tcPr>
          <w:p w:rsidR="00341133" w:rsidRPr="00217B47" w:rsidRDefault="00341133" w:rsidP="00341133">
            <w:pPr>
              <w:rPr>
                <w:rFonts w:ascii="Arial" w:hAnsi="Arial" w:cs="Arial"/>
              </w:rPr>
            </w:pPr>
            <w:r w:rsidRPr="00217B47">
              <w:rPr>
                <w:rFonts w:ascii="Arial" w:hAnsi="Arial" w:cs="Arial"/>
              </w:rPr>
              <w:t>Has your organisation, over the past 5 years, been or is in the process of having any civil action brought against it for any health and safety offence?</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341133"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(k)</w:t>
            </w:r>
          </w:p>
        </w:tc>
        <w:tc>
          <w:tcPr>
            <w:tcW w:w="3543" w:type="dxa"/>
          </w:tcPr>
          <w:p w:rsidR="00341133" w:rsidRPr="00217B47" w:rsidRDefault="00341133" w:rsidP="00341133">
            <w:pPr>
              <w:rPr>
                <w:rFonts w:ascii="Arial" w:hAnsi="Arial" w:cs="Arial"/>
              </w:rPr>
            </w:pPr>
            <w:r w:rsidRPr="00217B47">
              <w:rPr>
                <w:rFonts w:ascii="Arial" w:hAnsi="Arial" w:cs="Arial"/>
              </w:rPr>
              <w:t>Has your organisation been served with any prohibition/ improvement notices for breaches of health and safety legislation in the past 3 years?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 including subsequent action taken by the organisation</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bl>
    <w:p w:rsidR="00341133" w:rsidRPr="00217B47"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17B47" w:rsidRPr="00217B47" w:rsidTr="00341133">
        <w:tc>
          <w:tcPr>
            <w:tcW w:w="1668" w:type="dxa"/>
          </w:tcPr>
          <w:p w:rsidR="00341133" w:rsidRPr="00217B47" w:rsidRDefault="00341133" w:rsidP="00341133">
            <w:pPr>
              <w:rPr>
                <w:rFonts w:ascii="Arial" w:hAnsi="Arial" w:cs="Arial"/>
                <w:b/>
              </w:rPr>
            </w:pPr>
            <w:r w:rsidRPr="00217B47">
              <w:rPr>
                <w:rFonts w:ascii="Arial" w:hAnsi="Arial" w:cs="Arial"/>
                <w:b/>
              </w:rPr>
              <w:t>Question No.</w:t>
            </w:r>
          </w:p>
        </w:tc>
        <w:tc>
          <w:tcPr>
            <w:tcW w:w="3543" w:type="dxa"/>
          </w:tcPr>
          <w:p w:rsidR="00341133" w:rsidRPr="00217B47" w:rsidRDefault="00341133" w:rsidP="00341133">
            <w:pPr>
              <w:rPr>
                <w:rFonts w:ascii="Arial" w:hAnsi="Arial" w:cs="Arial"/>
                <w:b/>
              </w:rPr>
            </w:pPr>
            <w:r w:rsidRPr="00217B47">
              <w:rPr>
                <w:rFonts w:ascii="Arial" w:hAnsi="Arial" w:cs="Arial"/>
                <w:b/>
              </w:rPr>
              <w:t>Question</w:t>
            </w:r>
          </w:p>
        </w:tc>
        <w:tc>
          <w:tcPr>
            <w:tcW w:w="3828" w:type="dxa"/>
          </w:tcPr>
          <w:p w:rsidR="00341133" w:rsidRPr="00217B47" w:rsidRDefault="00341133" w:rsidP="00341133">
            <w:pPr>
              <w:rPr>
                <w:rFonts w:ascii="Arial" w:hAnsi="Arial" w:cs="Arial"/>
                <w:b/>
              </w:rPr>
            </w:pPr>
            <w:r w:rsidRPr="00217B47">
              <w:rPr>
                <w:rFonts w:ascii="Arial" w:hAnsi="Arial" w:cs="Arial"/>
                <w:b/>
              </w:rPr>
              <w:t>Response</w:t>
            </w: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8.3</w:t>
            </w:r>
          </w:p>
        </w:tc>
        <w:tc>
          <w:tcPr>
            <w:tcW w:w="3543" w:type="dxa"/>
          </w:tcPr>
          <w:p w:rsidR="00341133" w:rsidRPr="00217B47" w:rsidRDefault="00341133" w:rsidP="00341133">
            <w:pPr>
              <w:rPr>
                <w:rFonts w:ascii="Arial" w:hAnsi="Arial" w:cs="Arial"/>
              </w:rPr>
            </w:pPr>
            <w:r w:rsidRPr="00217B47">
              <w:rPr>
                <w:rFonts w:ascii="Arial" w:hAnsi="Arial" w:cs="Arial"/>
              </w:rPr>
              <w:t>Environmental Management</w:t>
            </w:r>
          </w:p>
        </w:tc>
        <w:tc>
          <w:tcPr>
            <w:tcW w:w="3828" w:type="dxa"/>
          </w:tcPr>
          <w:p w:rsidR="00341133" w:rsidRPr="00217B47" w:rsidRDefault="00341133" w:rsidP="00341133">
            <w:pPr>
              <w:rPr>
                <w:rFonts w:ascii="Arial" w:hAnsi="Arial" w:cs="Arial"/>
              </w:rPr>
            </w:pPr>
          </w:p>
        </w:tc>
      </w:tr>
      <w:tr w:rsidR="00341133" w:rsidRPr="00217B47" w:rsidTr="00341133">
        <w:tc>
          <w:tcPr>
            <w:tcW w:w="1668" w:type="dxa"/>
          </w:tcPr>
          <w:p w:rsidR="00341133" w:rsidRPr="00217B47" w:rsidRDefault="00341133" w:rsidP="00341133">
            <w:pPr>
              <w:rPr>
                <w:rFonts w:ascii="Arial" w:hAnsi="Arial" w:cs="Arial"/>
              </w:rPr>
            </w:pPr>
            <w:r w:rsidRPr="00217B47">
              <w:rPr>
                <w:rFonts w:ascii="Arial" w:hAnsi="Arial" w:cs="Arial"/>
              </w:rPr>
              <w:t>8.3 (a)</w:t>
            </w:r>
          </w:p>
        </w:tc>
        <w:tc>
          <w:tcPr>
            <w:tcW w:w="3543" w:type="dxa"/>
          </w:tcPr>
          <w:p w:rsidR="00341133" w:rsidRPr="00217B47" w:rsidRDefault="00341133" w:rsidP="00341133">
            <w:pPr>
              <w:rPr>
                <w:rFonts w:ascii="Arial" w:hAnsi="Arial" w:cs="Arial"/>
              </w:rPr>
            </w:pPr>
            <w:r w:rsidRPr="00217B47">
              <w:rPr>
                <w:rFonts w:ascii="Arial" w:hAnsi="Arial" w:cs="Arial"/>
              </w:rPr>
              <w:t>Does your organisation have a policy regarding the safe management of the environment?</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its key features in relation to the delivery of this contract.</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bl>
    <w:p w:rsidR="00341133" w:rsidRPr="00217B47"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17B47" w:rsidRPr="00217B47" w:rsidTr="00341133">
        <w:tc>
          <w:tcPr>
            <w:tcW w:w="1668" w:type="dxa"/>
          </w:tcPr>
          <w:p w:rsidR="00341133" w:rsidRPr="00217B47" w:rsidRDefault="00341133" w:rsidP="00341133">
            <w:pPr>
              <w:rPr>
                <w:rFonts w:ascii="Arial" w:hAnsi="Arial" w:cs="Arial"/>
                <w:b/>
              </w:rPr>
            </w:pPr>
            <w:r w:rsidRPr="00217B47">
              <w:rPr>
                <w:rFonts w:ascii="Arial" w:hAnsi="Arial" w:cs="Arial"/>
                <w:b/>
              </w:rPr>
              <w:t>Question No.</w:t>
            </w:r>
          </w:p>
        </w:tc>
        <w:tc>
          <w:tcPr>
            <w:tcW w:w="3543" w:type="dxa"/>
          </w:tcPr>
          <w:p w:rsidR="00341133" w:rsidRPr="00217B47" w:rsidRDefault="00341133" w:rsidP="00341133">
            <w:pPr>
              <w:rPr>
                <w:rFonts w:ascii="Arial" w:hAnsi="Arial" w:cs="Arial"/>
                <w:b/>
              </w:rPr>
            </w:pPr>
            <w:r w:rsidRPr="00217B47">
              <w:rPr>
                <w:rFonts w:ascii="Arial" w:hAnsi="Arial" w:cs="Arial"/>
                <w:b/>
              </w:rPr>
              <w:t>Question</w:t>
            </w:r>
          </w:p>
        </w:tc>
        <w:tc>
          <w:tcPr>
            <w:tcW w:w="3828" w:type="dxa"/>
          </w:tcPr>
          <w:p w:rsidR="00341133" w:rsidRPr="00217B47" w:rsidRDefault="00341133" w:rsidP="00341133">
            <w:pPr>
              <w:rPr>
                <w:rFonts w:ascii="Arial" w:hAnsi="Arial" w:cs="Arial"/>
                <w:b/>
              </w:rPr>
            </w:pPr>
            <w:r w:rsidRPr="00217B47">
              <w:rPr>
                <w:rFonts w:ascii="Arial" w:hAnsi="Arial" w:cs="Arial"/>
                <w:b/>
              </w:rPr>
              <w:t>Response</w:t>
            </w: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w:t>
            </w:r>
          </w:p>
        </w:tc>
        <w:tc>
          <w:tcPr>
            <w:tcW w:w="3543" w:type="dxa"/>
          </w:tcPr>
          <w:p w:rsidR="00341133" w:rsidRPr="00217B47" w:rsidRDefault="00341133" w:rsidP="00341133">
            <w:pPr>
              <w:rPr>
                <w:rFonts w:ascii="Arial" w:hAnsi="Arial" w:cs="Arial"/>
              </w:rPr>
            </w:pPr>
            <w:r w:rsidRPr="00217B47">
              <w:rPr>
                <w:rFonts w:ascii="Arial" w:hAnsi="Arial" w:cs="Arial"/>
              </w:rPr>
              <w:t>Equal Opportunities</w:t>
            </w:r>
          </w:p>
        </w:tc>
        <w:tc>
          <w:tcPr>
            <w:tcW w:w="3828" w:type="dxa"/>
          </w:tcPr>
          <w:p w:rsidR="00341133" w:rsidRPr="00217B47" w:rsidRDefault="00341133" w:rsidP="00341133">
            <w:pPr>
              <w:rPr>
                <w:rFonts w:ascii="Arial" w:hAnsi="Arial" w:cs="Arial"/>
              </w:rPr>
            </w:pP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(a)</w:t>
            </w:r>
          </w:p>
        </w:tc>
        <w:tc>
          <w:tcPr>
            <w:tcW w:w="3543" w:type="dxa"/>
          </w:tcPr>
          <w:p w:rsidR="00341133" w:rsidRPr="00217B47" w:rsidRDefault="00341133" w:rsidP="00341133">
            <w:pPr>
              <w:rPr>
                <w:rFonts w:ascii="Arial" w:hAnsi="Arial" w:cs="Arial"/>
              </w:rPr>
            </w:pPr>
            <w:r w:rsidRPr="00217B47">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lastRenderedPageBreak/>
              <w:t xml:space="preserve">If ‘yes’, please describe the details of this policy as they relate to the treatment of </w:t>
            </w:r>
            <w:r w:rsidRPr="00217B47">
              <w:rPr>
                <w:rFonts w:ascii="Arial" w:hAnsi="Arial" w:cs="Arial"/>
                <w:b/>
                <w:u w:val="single"/>
              </w:rPr>
              <w:t>customers/ service users as well as employees?</w:t>
            </w:r>
          </w:p>
        </w:tc>
        <w:tc>
          <w:tcPr>
            <w:tcW w:w="3828" w:type="dxa"/>
          </w:tcPr>
          <w:p w:rsidR="00341133" w:rsidRPr="00217B47" w:rsidRDefault="00341133" w:rsidP="00341133">
            <w:pPr>
              <w:rPr>
                <w:rFonts w:ascii="Arial" w:hAnsi="Arial" w:cs="Arial"/>
              </w:rPr>
            </w:pPr>
            <w:r w:rsidRPr="00217B47">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lastRenderedPageBreak/>
              <w:t>8.4 (b)</w:t>
            </w:r>
          </w:p>
        </w:tc>
        <w:tc>
          <w:tcPr>
            <w:tcW w:w="3543" w:type="dxa"/>
          </w:tcPr>
          <w:p w:rsidR="00341133" w:rsidRPr="00217B47" w:rsidRDefault="00341133" w:rsidP="00341133">
            <w:pPr>
              <w:rPr>
                <w:rFonts w:ascii="Arial" w:hAnsi="Arial" w:cs="Arial"/>
              </w:rPr>
            </w:pPr>
            <w:r w:rsidRPr="00217B47">
              <w:rPr>
                <w:rFonts w:ascii="Arial" w:hAnsi="Arial" w:cs="Arial"/>
              </w:rPr>
              <w:t>In the past 3 years has any claim or finding of unlawful discrimination or harassment been made against your organisation by any court or industrial tribunal or equivalent body?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give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(c)</w:t>
            </w:r>
          </w:p>
        </w:tc>
        <w:tc>
          <w:tcPr>
            <w:tcW w:w="3543" w:type="dxa"/>
          </w:tcPr>
          <w:p w:rsidR="00341133" w:rsidRPr="00217B47" w:rsidRDefault="00341133" w:rsidP="00341133">
            <w:pPr>
              <w:rPr>
                <w:rFonts w:ascii="Arial" w:hAnsi="Arial" w:cs="Arial"/>
              </w:rPr>
            </w:pPr>
            <w:r w:rsidRPr="00217B47">
              <w:rPr>
                <w:rFonts w:ascii="Arial" w:hAnsi="Arial" w:cs="Arial"/>
              </w:rPr>
              <w:t>In the past 3 years has your organisation been the subject of formal investigation by the Equality and Human Rights Commission or equivalent body?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give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(d)</w:t>
            </w:r>
          </w:p>
        </w:tc>
        <w:tc>
          <w:tcPr>
            <w:tcW w:w="3543" w:type="dxa"/>
          </w:tcPr>
          <w:p w:rsidR="00341133" w:rsidRPr="00217B47" w:rsidRDefault="00341133" w:rsidP="00341133">
            <w:pPr>
              <w:rPr>
                <w:rFonts w:ascii="Arial" w:hAnsi="Arial" w:cs="Arial"/>
              </w:rPr>
            </w:pPr>
            <w:r w:rsidRPr="00217B47">
              <w:rPr>
                <w:rFonts w:ascii="Arial" w:hAnsi="Arial" w:cs="Arial"/>
              </w:rPr>
              <w:t>Does your organisation have a grievance process and practice that covers complains made in respect of equalities and diversity?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(e)</w:t>
            </w:r>
          </w:p>
        </w:tc>
        <w:tc>
          <w:tcPr>
            <w:tcW w:w="3543" w:type="dxa"/>
          </w:tcPr>
          <w:p w:rsidR="00341133" w:rsidRPr="00217B47" w:rsidRDefault="00341133" w:rsidP="00341133">
            <w:pPr>
              <w:rPr>
                <w:rFonts w:ascii="Arial" w:hAnsi="Arial" w:cs="Arial"/>
              </w:rPr>
            </w:pPr>
            <w:r w:rsidRPr="00217B47">
              <w:rPr>
                <w:rFonts w:ascii="Arial" w:hAnsi="Arial" w:cs="Arial"/>
              </w:rPr>
              <w:t>Does your organisation hold any Equality awards or is it working towards achieving any this year?</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bl>
    <w:p w:rsidR="00341133" w:rsidRPr="00AC7ED0" w:rsidRDefault="00341133" w:rsidP="00341133">
      <w:pPr>
        <w:ind w:left="720" w:hanging="720"/>
        <w:rPr>
          <w:rFonts w:ascii="Arial" w:hAnsi="Arial" w:cs="Arial"/>
          <w:szCs w:val="24"/>
        </w:rPr>
      </w:pPr>
    </w:p>
    <w:p w:rsidR="00483EFD" w:rsidRDefault="00483EFD"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96148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714B21" w:rsidRPr="00663883" w:rsidRDefault="00714B21" w:rsidP="00714B21">
      <w:pPr>
        <w:rPr>
          <w:rFonts w:ascii="Arial" w:hAnsi="Arial" w:cs="Arial"/>
          <w:color w:val="000000"/>
          <w:szCs w:val="24"/>
        </w:rPr>
      </w:pPr>
      <w:bookmarkStart w:id="4" w:name="TenderSubmission"/>
      <w:bookmarkStart w:id="5" w:name="Tender"/>
      <w:bookmarkEnd w:id="4"/>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FD6810" w:rsidRPr="00663883" w:rsidRDefault="00FD6810" w:rsidP="00FD6810">
      <w:pPr>
        <w:rPr>
          <w:rFonts w:ascii="Arial" w:hAnsi="Arial" w:cs="Arial"/>
          <w:b/>
          <w:szCs w:val="24"/>
        </w:rPr>
      </w:pPr>
      <w:r w:rsidRPr="00663883">
        <w:rPr>
          <w:rFonts w:ascii="Arial" w:hAnsi="Arial" w:cs="Arial"/>
          <w:b/>
          <w:szCs w:val="24"/>
        </w:rPr>
        <w:t>QUALITY</w:t>
      </w:r>
    </w:p>
    <w:p w:rsidR="00FD6810" w:rsidRDefault="00FD6810" w:rsidP="00FD6810">
      <w:pPr>
        <w:rPr>
          <w:rFonts w:ascii="Arial" w:hAnsi="Arial" w:cs="Arial"/>
          <w:szCs w:val="24"/>
        </w:rPr>
      </w:pPr>
    </w:p>
    <w:p w:rsidR="00D35B3B" w:rsidRPr="00663883" w:rsidRDefault="0014510B" w:rsidP="00FD6810">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Default="0014510B" w:rsidP="00FD6810">
      <w:pPr>
        <w:rPr>
          <w:rFonts w:ascii="Arial" w:hAnsi="Arial" w:cs="Arial"/>
          <w:szCs w:val="24"/>
        </w:rPr>
      </w:pPr>
    </w:p>
    <w:p w:rsidR="00FD6810" w:rsidRPr="00FD6810" w:rsidRDefault="00FD6810" w:rsidP="00FD6810">
      <w:pPr>
        <w:rPr>
          <w:rFonts w:ascii="Arial" w:hAnsi="Arial" w:cs="Arial"/>
          <w:szCs w:val="24"/>
        </w:rPr>
      </w:pPr>
      <w:r w:rsidRPr="00FD6810">
        <w:rPr>
          <w:rFonts w:ascii="Arial" w:hAnsi="Arial" w:cs="Arial"/>
          <w:szCs w:val="24"/>
        </w:rPr>
        <w:t>You must submit, as appendices to this Tender Return Document, a series of ‘Plans’ to demonstrate:</w:t>
      </w:r>
    </w:p>
    <w:p w:rsidR="00FD6810" w:rsidRPr="008D06AA" w:rsidRDefault="00FD6810" w:rsidP="00FD6810">
      <w:pPr>
        <w:pStyle w:val="ListParagraph"/>
        <w:numPr>
          <w:ilvl w:val="0"/>
          <w:numId w:val="47"/>
        </w:numPr>
        <w:ind w:left="1418" w:hanging="709"/>
        <w:jc w:val="both"/>
        <w:rPr>
          <w:rFonts w:ascii="Arial" w:hAnsi="Arial" w:cs="Arial"/>
        </w:rPr>
      </w:pPr>
      <w:r w:rsidRPr="008D06AA">
        <w:rPr>
          <w:rFonts w:ascii="Arial" w:hAnsi="Arial" w:cs="Arial"/>
        </w:rPr>
        <w:t xml:space="preserve">how </w:t>
      </w:r>
      <w:r>
        <w:rPr>
          <w:rFonts w:ascii="Arial" w:hAnsi="Arial" w:cs="Arial"/>
        </w:rPr>
        <w:t>you</w:t>
      </w:r>
      <w:r w:rsidRPr="008D06AA">
        <w:rPr>
          <w:rFonts w:ascii="Arial" w:hAnsi="Arial" w:cs="Arial"/>
        </w:rPr>
        <w:t xml:space="preserve"> would deliver the Services;</w:t>
      </w:r>
    </w:p>
    <w:p w:rsidR="00FD6810" w:rsidRPr="008D06AA" w:rsidRDefault="00FD6810" w:rsidP="00FD6810">
      <w:pPr>
        <w:pStyle w:val="ListParagraph"/>
        <w:numPr>
          <w:ilvl w:val="0"/>
          <w:numId w:val="47"/>
        </w:numPr>
        <w:ind w:left="1418" w:hanging="709"/>
        <w:jc w:val="both"/>
        <w:rPr>
          <w:rFonts w:ascii="Arial" w:hAnsi="Arial" w:cs="Arial"/>
        </w:rPr>
      </w:pPr>
      <w:r>
        <w:rPr>
          <w:rFonts w:ascii="Arial" w:hAnsi="Arial" w:cs="Arial"/>
        </w:rPr>
        <w:t>your</w:t>
      </w:r>
      <w:r w:rsidRPr="008D06AA">
        <w:rPr>
          <w:rFonts w:ascii="Arial" w:hAnsi="Arial" w:cs="Arial"/>
        </w:rPr>
        <w:t xml:space="preserve"> competency in the delivery of relevant operations and contract management; and</w:t>
      </w:r>
    </w:p>
    <w:p w:rsidR="00FD6810" w:rsidRPr="008D06AA" w:rsidRDefault="00FD6810" w:rsidP="00FD6810">
      <w:pPr>
        <w:pStyle w:val="ListParagraph"/>
        <w:numPr>
          <w:ilvl w:val="0"/>
          <w:numId w:val="47"/>
        </w:numPr>
        <w:ind w:left="1418" w:hanging="709"/>
        <w:jc w:val="both"/>
        <w:rPr>
          <w:rFonts w:ascii="Arial" w:hAnsi="Arial" w:cs="Arial"/>
        </w:rPr>
      </w:pPr>
      <w:r>
        <w:rPr>
          <w:rFonts w:ascii="Arial" w:hAnsi="Arial" w:cs="Arial"/>
        </w:rPr>
        <w:t>your</w:t>
      </w:r>
      <w:r w:rsidRPr="008D06AA">
        <w:rPr>
          <w:rFonts w:ascii="Arial" w:hAnsi="Arial" w:cs="Arial"/>
        </w:rPr>
        <w:t xml:space="preserve"> proven track record in the delivery of relevant operations and contract management.</w:t>
      </w:r>
    </w:p>
    <w:p w:rsidR="00FD6810" w:rsidRDefault="00FD6810" w:rsidP="00FD6810">
      <w:pPr>
        <w:ind w:left="709" w:hanging="709"/>
        <w:rPr>
          <w:rFonts w:ascii="Arial" w:hAnsi="Arial" w:cs="Arial"/>
          <w:szCs w:val="24"/>
        </w:rPr>
      </w:pPr>
    </w:p>
    <w:p w:rsidR="00FD6810" w:rsidRPr="00FD6810" w:rsidRDefault="00FD6810" w:rsidP="00FD6810">
      <w:pPr>
        <w:ind w:left="709" w:hanging="709"/>
        <w:rPr>
          <w:rFonts w:ascii="Arial" w:hAnsi="Arial" w:cs="Arial"/>
          <w:szCs w:val="24"/>
        </w:rPr>
      </w:pPr>
      <w:r w:rsidRPr="00FD6810">
        <w:rPr>
          <w:rFonts w:ascii="Arial" w:hAnsi="Arial" w:cs="Arial"/>
          <w:szCs w:val="24"/>
        </w:rPr>
        <w:t>Your submitted Plans will form the basis of the quality assessment.</w:t>
      </w:r>
    </w:p>
    <w:p w:rsidR="00FD6810" w:rsidRDefault="00FD6810" w:rsidP="00FD6810">
      <w:pPr>
        <w:ind w:left="709" w:hanging="709"/>
        <w:rPr>
          <w:rFonts w:ascii="Arial" w:hAnsi="Arial" w:cs="Arial"/>
          <w:szCs w:val="24"/>
        </w:rPr>
      </w:pPr>
    </w:p>
    <w:p w:rsidR="00FD6810" w:rsidRDefault="00FD6810" w:rsidP="00FD6810">
      <w:pPr>
        <w:ind w:left="709" w:hanging="709"/>
        <w:rPr>
          <w:rFonts w:ascii="Arial" w:hAnsi="Arial" w:cs="Arial"/>
        </w:rPr>
      </w:pPr>
      <w:r w:rsidRPr="00FD6810">
        <w:rPr>
          <w:rFonts w:ascii="Arial" w:hAnsi="Arial" w:cs="Arial"/>
          <w:szCs w:val="24"/>
        </w:rPr>
        <w:t>Please submit the following Plans</w:t>
      </w:r>
      <w:r>
        <w:rPr>
          <w:rFonts w:ascii="Arial" w:hAnsi="Arial" w:cs="Arial"/>
        </w:rPr>
        <w:t>:</w:t>
      </w:r>
    </w:p>
    <w:p w:rsidR="00FC67BE" w:rsidRPr="00663883" w:rsidRDefault="00FC67BE">
      <w:pPr>
        <w:rPr>
          <w:rFonts w:ascii="Arial" w:hAnsi="Arial" w:cs="Arial"/>
          <w:szCs w:val="24"/>
        </w:rPr>
      </w:pPr>
    </w:p>
    <w:tbl>
      <w:tblPr>
        <w:tblStyle w:val="TableGrid"/>
        <w:tblW w:w="9322" w:type="dxa"/>
        <w:tblLayout w:type="fixed"/>
        <w:tblLook w:val="04A0" w:firstRow="1" w:lastRow="0" w:firstColumn="1" w:lastColumn="0" w:noHBand="0" w:noVBand="1"/>
      </w:tblPr>
      <w:tblGrid>
        <w:gridCol w:w="9289"/>
        <w:gridCol w:w="33"/>
      </w:tblGrid>
      <w:tr w:rsidR="00FD6810" w:rsidRPr="009C2DA8" w:rsidTr="00C81846">
        <w:trPr>
          <w:trHeight w:val="1670"/>
        </w:trPr>
        <w:tc>
          <w:tcPr>
            <w:tcW w:w="9322" w:type="dxa"/>
            <w:gridSpan w:val="2"/>
          </w:tcPr>
          <w:p w:rsidR="00FD6810" w:rsidRPr="00FD6810" w:rsidRDefault="00FD6810" w:rsidP="00FD6810">
            <w:pPr>
              <w:autoSpaceDE w:val="0"/>
              <w:autoSpaceDN w:val="0"/>
              <w:adjustRightInd w:val="0"/>
              <w:rPr>
                <w:rFonts w:ascii="Arial" w:hAnsi="Arial" w:cs="Arial"/>
                <w:b/>
                <w:szCs w:val="24"/>
              </w:rPr>
            </w:pPr>
            <w:r>
              <w:rPr>
                <w:rFonts w:ascii="Arial" w:hAnsi="Arial" w:cs="Arial"/>
                <w:b/>
                <w:szCs w:val="24"/>
              </w:rPr>
              <w:t xml:space="preserve">1: Mobilisation Plan                                                                            </w:t>
            </w:r>
            <w:r w:rsidRPr="009C2DA8">
              <w:rPr>
                <w:rFonts w:ascii="Arial" w:hAnsi="Arial" w:cs="Arial"/>
                <w:b/>
                <w:szCs w:val="24"/>
              </w:rPr>
              <w:t>Word limit:</w:t>
            </w:r>
            <w:r>
              <w:rPr>
                <w:rFonts w:ascii="Arial" w:hAnsi="Arial" w:cs="Arial"/>
                <w:b/>
                <w:szCs w:val="24"/>
              </w:rPr>
              <w:t xml:space="preserve"> </w:t>
            </w:r>
            <w:r w:rsidRPr="00FD6810">
              <w:rPr>
                <w:rFonts w:ascii="Arial" w:hAnsi="Arial" w:cs="Arial"/>
                <w:szCs w:val="24"/>
              </w:rPr>
              <w:t>N/A</w:t>
            </w:r>
          </w:p>
          <w:p w:rsidR="00FD6810" w:rsidRDefault="00FD6810" w:rsidP="00FD6810">
            <w:pPr>
              <w:autoSpaceDE w:val="0"/>
              <w:autoSpaceDN w:val="0"/>
              <w:adjustRightInd w:val="0"/>
              <w:rPr>
                <w:rFonts w:ascii="Arial" w:hAnsi="Arial" w:cs="Arial"/>
              </w:rPr>
            </w:pPr>
          </w:p>
          <w:p w:rsidR="00FD6810" w:rsidRDefault="00FD6810" w:rsidP="00FD6810">
            <w:pPr>
              <w:autoSpaceDE w:val="0"/>
              <w:autoSpaceDN w:val="0"/>
              <w:adjustRightInd w:val="0"/>
              <w:rPr>
                <w:rFonts w:ascii="Arial" w:hAnsi="Arial" w:cs="Arial"/>
              </w:rPr>
            </w:pPr>
            <w:r>
              <w:rPr>
                <w:rFonts w:ascii="Arial" w:hAnsi="Arial" w:cs="Arial"/>
              </w:rPr>
              <w:t>D</w:t>
            </w:r>
            <w:r w:rsidRPr="008D06AA">
              <w:rPr>
                <w:rFonts w:ascii="Arial" w:hAnsi="Arial" w:cs="Arial"/>
              </w:rPr>
              <w:t>etailing the specific procedures and actions that the Tenderer would implement and take to ensure the seamless transition into the new Services at Service Commencement.</w:t>
            </w:r>
          </w:p>
          <w:p w:rsidR="00FD6810" w:rsidRPr="009C2DA8" w:rsidRDefault="00FD6810" w:rsidP="00FD6810">
            <w:pPr>
              <w:autoSpaceDE w:val="0"/>
              <w:autoSpaceDN w:val="0"/>
              <w:adjustRightInd w:val="0"/>
              <w:rPr>
                <w:rFonts w:ascii="Arial" w:hAnsi="Arial" w:cs="Arial"/>
                <w:szCs w:val="24"/>
              </w:rPr>
            </w:pPr>
          </w:p>
        </w:tc>
      </w:tr>
      <w:tr w:rsidR="00E16E58" w:rsidRPr="009C2DA8" w:rsidTr="00C81846">
        <w:trPr>
          <w:trHeight w:val="284"/>
        </w:trPr>
        <w:tc>
          <w:tcPr>
            <w:tcW w:w="9322" w:type="dxa"/>
            <w:gridSpan w:val="2"/>
            <w:tcBorders>
              <w:bottom w:val="nil"/>
            </w:tcBorders>
          </w:tcPr>
          <w:p w:rsidR="00FD6810" w:rsidRDefault="00FD6810" w:rsidP="00FD6810">
            <w:pPr>
              <w:rPr>
                <w:rFonts w:ascii="Arial" w:hAnsi="Arial" w:cs="Arial"/>
                <w:b/>
                <w:szCs w:val="24"/>
              </w:rPr>
            </w:pPr>
            <w:r>
              <w:rPr>
                <w:rFonts w:ascii="Arial" w:hAnsi="Arial" w:cs="Arial"/>
                <w:b/>
                <w:szCs w:val="24"/>
              </w:rPr>
              <w:t xml:space="preserve">2: </w:t>
            </w:r>
            <w:r w:rsidRPr="00FD6810">
              <w:rPr>
                <w:rFonts w:ascii="Arial" w:hAnsi="Arial" w:cs="Arial"/>
                <w:b/>
                <w:color w:val="000000"/>
                <w:w w:val="0"/>
              </w:rPr>
              <w:t xml:space="preserve">Operations and Service Delivery </w:t>
            </w:r>
            <w:r w:rsidRPr="00FD6810">
              <w:rPr>
                <w:rFonts w:ascii="Arial" w:hAnsi="Arial" w:cs="Arial"/>
                <w:b/>
                <w:szCs w:val="24"/>
              </w:rPr>
              <w:t>Plan</w:t>
            </w:r>
            <w:r>
              <w:rPr>
                <w:rFonts w:ascii="Arial" w:hAnsi="Arial" w:cs="Arial"/>
                <w:b/>
                <w:szCs w:val="24"/>
              </w:rPr>
              <w:t xml:space="preserve">                                          </w:t>
            </w:r>
            <w:r w:rsidRPr="009C2DA8">
              <w:rPr>
                <w:rFonts w:ascii="Arial" w:hAnsi="Arial" w:cs="Arial"/>
                <w:b/>
                <w:szCs w:val="24"/>
              </w:rPr>
              <w:t>Word limit:</w:t>
            </w:r>
            <w:r>
              <w:rPr>
                <w:rFonts w:ascii="Arial" w:hAnsi="Arial" w:cs="Arial"/>
                <w:b/>
                <w:szCs w:val="24"/>
              </w:rPr>
              <w:t xml:space="preserve"> </w:t>
            </w:r>
            <w:r w:rsidRPr="00FD6810">
              <w:rPr>
                <w:rFonts w:ascii="Arial" w:hAnsi="Arial" w:cs="Arial"/>
                <w:szCs w:val="24"/>
              </w:rPr>
              <w:t>N/A</w:t>
            </w:r>
            <w:r>
              <w:rPr>
                <w:rFonts w:ascii="Arial" w:hAnsi="Arial" w:cs="Arial"/>
                <w:b/>
                <w:szCs w:val="24"/>
              </w:rPr>
              <w:t xml:space="preserve"> </w:t>
            </w:r>
          </w:p>
          <w:p w:rsidR="00FD6810" w:rsidRDefault="00FD6810" w:rsidP="00FD6810">
            <w:pPr>
              <w:rPr>
                <w:rFonts w:ascii="Arial" w:hAnsi="Arial" w:cs="Arial"/>
                <w:szCs w:val="24"/>
              </w:rPr>
            </w:pPr>
          </w:p>
          <w:p w:rsidR="00FD6810" w:rsidRDefault="00FD6810" w:rsidP="00FD6810">
            <w:pPr>
              <w:rPr>
                <w:rFonts w:ascii="Arial" w:hAnsi="Arial" w:cs="Arial"/>
                <w:color w:val="000000"/>
                <w:w w:val="0"/>
              </w:rPr>
            </w:pPr>
            <w:r w:rsidRPr="00FD6810">
              <w:rPr>
                <w:rFonts w:ascii="Arial" w:hAnsi="Arial" w:cs="Arial"/>
                <w:szCs w:val="24"/>
              </w:rPr>
              <w:t>D</w:t>
            </w:r>
            <w:r w:rsidRPr="00964A25">
              <w:rPr>
                <w:rFonts w:ascii="Arial" w:hAnsi="Arial" w:cs="Arial"/>
                <w:color w:val="000000"/>
                <w:w w:val="0"/>
              </w:rPr>
              <w:t>etailing</w:t>
            </w:r>
            <w:r>
              <w:rPr>
                <w:rFonts w:ascii="Arial" w:hAnsi="Arial" w:cs="Arial"/>
                <w:color w:val="000000"/>
                <w:w w:val="0"/>
              </w:rPr>
              <w:t xml:space="preserve"> the infrastructure that it would provide including the Primary Delivery Point, the Contingency Delivery Point and, where applicable, any Secondary Facility, along with specific policies and procedures that it would implement to ensure that the Council’s DMR can be suitably received, accepted, processed and marketed, including:</w:t>
            </w:r>
          </w:p>
          <w:p w:rsidR="00FD6810" w:rsidRDefault="00FD6810" w:rsidP="00FD6810">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r>
            <w:r w:rsidRPr="00964A25">
              <w:rPr>
                <w:rFonts w:ascii="Arial" w:hAnsi="Arial" w:cs="Arial"/>
                <w:color w:val="000000"/>
                <w:w w:val="0"/>
              </w:rPr>
              <w:t>complying with the relevant operational requirements of the Specification;</w:t>
            </w:r>
          </w:p>
          <w:p w:rsidR="00FD6810" w:rsidRDefault="00FD6810" w:rsidP="00FD6810">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964A25">
              <w:rPr>
                <w:rFonts w:ascii="Arial" w:hAnsi="Arial" w:cs="Arial"/>
                <w:color w:val="000000"/>
                <w:w w:val="0"/>
              </w:rPr>
              <w:t>arrangemen</w:t>
            </w:r>
            <w:r>
              <w:rPr>
                <w:rFonts w:ascii="Arial" w:hAnsi="Arial" w:cs="Arial"/>
                <w:color w:val="000000"/>
                <w:w w:val="0"/>
              </w:rPr>
              <w:t>ts to receive the waste across</w:t>
            </w:r>
            <w:r w:rsidRPr="00964A25">
              <w:rPr>
                <w:rFonts w:ascii="Arial" w:hAnsi="Arial" w:cs="Arial"/>
                <w:color w:val="000000"/>
                <w:w w:val="0"/>
              </w:rPr>
              <w:t xml:space="preserve"> suitably maintained and calibrated weighbridge</w:t>
            </w:r>
            <w:r>
              <w:rPr>
                <w:rFonts w:ascii="Arial" w:hAnsi="Arial" w:cs="Arial"/>
                <w:color w:val="000000"/>
                <w:w w:val="0"/>
              </w:rPr>
              <w:t>s</w:t>
            </w:r>
            <w:r w:rsidRPr="00964A25">
              <w:rPr>
                <w:rFonts w:ascii="Arial" w:hAnsi="Arial" w:cs="Arial"/>
                <w:color w:val="000000"/>
                <w:w w:val="0"/>
              </w:rPr>
              <w:t xml:space="preserve"> and for the provision of necessary documentation;</w:t>
            </w:r>
          </w:p>
          <w:p w:rsidR="00FD6810" w:rsidRDefault="00FD6810" w:rsidP="00FD6810">
            <w:pPr>
              <w:ind w:left="1418" w:hanging="709"/>
              <w:rPr>
                <w:rFonts w:ascii="Arial" w:hAnsi="Arial" w:cs="Arial"/>
                <w:color w:val="000000"/>
                <w:w w:val="0"/>
              </w:rPr>
            </w:pPr>
            <w:r>
              <w:rPr>
                <w:rFonts w:ascii="Arial" w:hAnsi="Arial" w:cs="Arial"/>
                <w:color w:val="000000"/>
                <w:w w:val="0"/>
              </w:rPr>
              <w:t>c.</w:t>
            </w:r>
            <w:r>
              <w:rPr>
                <w:rFonts w:ascii="Arial" w:hAnsi="Arial" w:cs="Arial"/>
                <w:color w:val="000000"/>
                <w:w w:val="0"/>
              </w:rPr>
              <w:tab/>
            </w:r>
            <w:r w:rsidRPr="00964A25">
              <w:rPr>
                <w:rFonts w:ascii="Arial" w:hAnsi="Arial" w:cs="Arial"/>
                <w:color w:val="000000"/>
                <w:w w:val="0"/>
              </w:rPr>
              <w:t>arrangements to mi</w:t>
            </w:r>
            <w:r>
              <w:rPr>
                <w:rFonts w:ascii="Arial" w:hAnsi="Arial" w:cs="Arial"/>
                <w:color w:val="000000"/>
                <w:w w:val="0"/>
              </w:rPr>
              <w:t>nimise queuing and to minimise Turnaround T</w:t>
            </w:r>
            <w:r w:rsidRPr="00964A25">
              <w:rPr>
                <w:rFonts w:ascii="Arial" w:hAnsi="Arial" w:cs="Arial"/>
                <w:color w:val="000000"/>
                <w:w w:val="0"/>
              </w:rPr>
              <w:t>imes;</w:t>
            </w:r>
          </w:p>
          <w:p w:rsidR="00FD6810" w:rsidRDefault="00FD6810" w:rsidP="00FD6810">
            <w:pPr>
              <w:ind w:left="1418" w:hanging="709"/>
              <w:rPr>
                <w:rFonts w:ascii="Arial" w:hAnsi="Arial" w:cs="Arial"/>
                <w:color w:val="000000"/>
                <w:w w:val="0"/>
              </w:rPr>
            </w:pPr>
            <w:r>
              <w:rPr>
                <w:rFonts w:ascii="Arial" w:hAnsi="Arial" w:cs="Arial"/>
                <w:color w:val="000000"/>
                <w:w w:val="0"/>
              </w:rPr>
              <w:t>d.</w:t>
            </w:r>
            <w:r>
              <w:rPr>
                <w:rFonts w:ascii="Arial" w:hAnsi="Arial" w:cs="Arial"/>
                <w:color w:val="000000"/>
                <w:w w:val="0"/>
              </w:rPr>
              <w:tab/>
            </w:r>
            <w:r w:rsidRPr="00964A25">
              <w:rPr>
                <w:rFonts w:ascii="Arial" w:hAnsi="Arial" w:cs="Arial"/>
                <w:color w:val="000000"/>
                <w:w w:val="0"/>
              </w:rPr>
              <w:t xml:space="preserve">arrangements for the screening and sorting the </w:t>
            </w:r>
            <w:r>
              <w:rPr>
                <w:rFonts w:ascii="Arial" w:hAnsi="Arial" w:cs="Arial"/>
                <w:color w:val="000000"/>
                <w:w w:val="0"/>
              </w:rPr>
              <w:t>DMR</w:t>
            </w:r>
            <w:r w:rsidRPr="00964A25">
              <w:rPr>
                <w:rFonts w:ascii="Arial" w:hAnsi="Arial" w:cs="Arial"/>
                <w:color w:val="000000"/>
                <w:w w:val="0"/>
              </w:rPr>
              <w:t xml:space="preserve"> received</w:t>
            </w:r>
            <w:r>
              <w:rPr>
                <w:rFonts w:ascii="Arial" w:hAnsi="Arial" w:cs="Arial"/>
                <w:color w:val="000000"/>
                <w:w w:val="0"/>
              </w:rPr>
              <w:t xml:space="preserve"> and accepted</w:t>
            </w:r>
            <w:r w:rsidRPr="00964A25">
              <w:rPr>
                <w:rFonts w:ascii="Arial" w:hAnsi="Arial" w:cs="Arial"/>
                <w:color w:val="000000"/>
                <w:w w:val="0"/>
              </w:rPr>
              <w:t>;</w:t>
            </w:r>
          </w:p>
          <w:p w:rsidR="00FD6810" w:rsidRDefault="00FD6810" w:rsidP="00FD6810">
            <w:pPr>
              <w:ind w:left="1418" w:hanging="709"/>
              <w:rPr>
                <w:rFonts w:ascii="Arial" w:hAnsi="Arial" w:cs="Arial"/>
                <w:color w:val="000000"/>
                <w:w w:val="0"/>
              </w:rPr>
            </w:pPr>
            <w:r>
              <w:rPr>
                <w:rFonts w:ascii="Arial" w:hAnsi="Arial" w:cs="Arial"/>
                <w:color w:val="000000"/>
                <w:w w:val="0"/>
              </w:rPr>
              <w:t>e.</w:t>
            </w:r>
            <w:r>
              <w:rPr>
                <w:rFonts w:ascii="Arial" w:hAnsi="Arial" w:cs="Arial"/>
                <w:color w:val="000000"/>
                <w:w w:val="0"/>
              </w:rPr>
              <w:tab/>
            </w:r>
            <w:r w:rsidRPr="00964A25">
              <w:rPr>
                <w:rFonts w:ascii="Arial" w:hAnsi="Arial" w:cs="Arial"/>
                <w:color w:val="000000"/>
                <w:w w:val="0"/>
              </w:rPr>
              <w:t xml:space="preserve">arrangements for dealing with </w:t>
            </w:r>
            <w:r>
              <w:rPr>
                <w:rFonts w:ascii="Arial" w:hAnsi="Arial" w:cs="Arial"/>
                <w:color w:val="000000"/>
                <w:w w:val="0"/>
              </w:rPr>
              <w:t>Quarantined Loads</w:t>
            </w:r>
            <w:r w:rsidRPr="00964A25">
              <w:rPr>
                <w:rFonts w:ascii="Arial" w:hAnsi="Arial" w:cs="Arial"/>
                <w:color w:val="000000"/>
                <w:w w:val="0"/>
              </w:rPr>
              <w:t>;</w:t>
            </w:r>
          </w:p>
          <w:p w:rsidR="00FD6810" w:rsidRDefault="00FD6810" w:rsidP="00FD6810">
            <w:pPr>
              <w:ind w:left="1418" w:hanging="709"/>
              <w:rPr>
                <w:rFonts w:ascii="Arial" w:hAnsi="Arial" w:cs="Arial"/>
                <w:color w:val="000000"/>
                <w:w w:val="0"/>
              </w:rPr>
            </w:pPr>
            <w:r>
              <w:rPr>
                <w:rFonts w:ascii="Arial" w:hAnsi="Arial" w:cs="Arial"/>
                <w:color w:val="000000"/>
                <w:w w:val="0"/>
              </w:rPr>
              <w:t>f.</w:t>
            </w:r>
            <w:r>
              <w:rPr>
                <w:rFonts w:ascii="Arial" w:hAnsi="Arial" w:cs="Arial"/>
                <w:color w:val="000000"/>
                <w:w w:val="0"/>
              </w:rPr>
              <w:tab/>
              <w:t>arrangements for consigning Fines and Pre-sort Residues; and</w:t>
            </w:r>
          </w:p>
          <w:p w:rsidR="00A77EDC" w:rsidRDefault="00FD6810" w:rsidP="00FD6810">
            <w:pPr>
              <w:ind w:left="1418" w:hanging="709"/>
              <w:rPr>
                <w:rFonts w:ascii="Arial" w:hAnsi="Arial" w:cs="Arial"/>
                <w:color w:val="000000"/>
                <w:w w:val="0"/>
              </w:rPr>
            </w:pPr>
            <w:r>
              <w:rPr>
                <w:rFonts w:ascii="Arial" w:hAnsi="Arial" w:cs="Arial"/>
                <w:color w:val="000000"/>
                <w:w w:val="0"/>
              </w:rPr>
              <w:t>g.</w:t>
            </w:r>
            <w:r>
              <w:rPr>
                <w:rFonts w:ascii="Arial" w:hAnsi="Arial" w:cs="Arial"/>
                <w:color w:val="000000"/>
                <w:w w:val="0"/>
              </w:rPr>
              <w:tab/>
              <w:t>arrangements for keeping sorted Target Recyclable Material fractions segregated, clean and dry to maximise their marketability.</w:t>
            </w:r>
          </w:p>
          <w:p w:rsidR="00FD6810" w:rsidRPr="00FD6810" w:rsidRDefault="00FD6810" w:rsidP="00FD6810">
            <w:pPr>
              <w:ind w:left="1418" w:hanging="709"/>
              <w:rPr>
                <w:rFonts w:ascii="Arial" w:hAnsi="Arial" w:cs="Arial"/>
                <w:color w:val="000000"/>
                <w:w w:val="0"/>
              </w:rPr>
            </w:pPr>
          </w:p>
        </w:tc>
      </w:tr>
      <w:tr w:rsidR="00FD6810" w:rsidRPr="009C2DA8" w:rsidTr="00C81846">
        <w:trPr>
          <w:trHeight w:val="5796"/>
        </w:trPr>
        <w:tc>
          <w:tcPr>
            <w:tcW w:w="9322" w:type="dxa"/>
            <w:gridSpan w:val="2"/>
          </w:tcPr>
          <w:p w:rsidR="00FD6810" w:rsidRPr="00FD6810" w:rsidRDefault="00FD6810" w:rsidP="00FD6810">
            <w:pPr>
              <w:autoSpaceDE w:val="0"/>
              <w:autoSpaceDN w:val="0"/>
              <w:adjustRightInd w:val="0"/>
              <w:rPr>
                <w:rFonts w:ascii="Arial" w:hAnsi="Arial" w:cs="Arial"/>
                <w:szCs w:val="24"/>
              </w:rPr>
            </w:pPr>
            <w:r>
              <w:rPr>
                <w:rFonts w:ascii="Arial" w:hAnsi="Arial" w:cs="Arial"/>
                <w:b/>
                <w:szCs w:val="24"/>
              </w:rPr>
              <w:lastRenderedPageBreak/>
              <w:t>3</w:t>
            </w:r>
            <w:r w:rsidRPr="00AC0A6C">
              <w:rPr>
                <w:rFonts w:ascii="Arial" w:hAnsi="Arial" w:cs="Arial"/>
                <w:b/>
                <w:szCs w:val="24"/>
              </w:rPr>
              <w:t>:</w:t>
            </w:r>
            <w:r w:rsidRPr="008D06AA">
              <w:rPr>
                <w:rFonts w:ascii="Arial" w:hAnsi="Arial" w:cs="Arial"/>
              </w:rPr>
              <w:t xml:space="preserve"> </w:t>
            </w:r>
            <w:r w:rsidRPr="00FD6810">
              <w:rPr>
                <w:rFonts w:ascii="Arial" w:hAnsi="Arial" w:cs="Arial"/>
                <w:b/>
              </w:rPr>
              <w:t>Resource and Staff Management Plan</w:t>
            </w:r>
            <w:r>
              <w:rPr>
                <w:rFonts w:ascii="Arial" w:hAnsi="Arial" w:cs="Arial"/>
              </w:rPr>
              <w:t xml:space="preserve">                                   </w:t>
            </w:r>
            <w:r w:rsidRPr="00FD6810">
              <w:rPr>
                <w:rFonts w:ascii="Arial" w:hAnsi="Arial" w:cs="Arial"/>
                <w:b/>
                <w:szCs w:val="24"/>
              </w:rPr>
              <w:t xml:space="preserve">       </w:t>
            </w:r>
            <w:r w:rsidRPr="009C2DA8">
              <w:rPr>
                <w:rFonts w:ascii="Arial" w:hAnsi="Arial" w:cs="Arial"/>
                <w:b/>
                <w:szCs w:val="24"/>
              </w:rPr>
              <w:t>Word limit:</w:t>
            </w:r>
            <w:r>
              <w:rPr>
                <w:rFonts w:ascii="Arial" w:hAnsi="Arial" w:cs="Arial"/>
                <w:b/>
                <w:szCs w:val="24"/>
              </w:rPr>
              <w:t xml:space="preserve"> </w:t>
            </w:r>
            <w:r w:rsidRPr="00FD6810">
              <w:rPr>
                <w:rFonts w:ascii="Arial" w:hAnsi="Arial" w:cs="Arial"/>
                <w:szCs w:val="24"/>
              </w:rPr>
              <w:t>N/A</w:t>
            </w:r>
          </w:p>
          <w:p w:rsidR="00FD6810" w:rsidRDefault="00FD6810" w:rsidP="00FD6810">
            <w:pPr>
              <w:ind w:left="709" w:hanging="709"/>
              <w:rPr>
                <w:rFonts w:ascii="Arial" w:hAnsi="Arial" w:cs="Arial"/>
              </w:rPr>
            </w:pPr>
          </w:p>
          <w:p w:rsidR="00FD6810" w:rsidRPr="008D06AA" w:rsidRDefault="00FD6810" w:rsidP="00FD6810">
            <w:pPr>
              <w:rPr>
                <w:rFonts w:ascii="Arial" w:hAnsi="Arial" w:cs="Arial"/>
              </w:rPr>
            </w:pPr>
            <w:r>
              <w:rPr>
                <w:rFonts w:ascii="Arial" w:hAnsi="Arial" w:cs="Arial"/>
              </w:rPr>
              <w:t>D</w:t>
            </w:r>
            <w:r w:rsidRPr="008D06AA">
              <w:rPr>
                <w:rFonts w:ascii="Arial" w:hAnsi="Arial" w:cs="Arial"/>
              </w:rPr>
              <w:t>etailing</w:t>
            </w:r>
            <w:r>
              <w:rPr>
                <w:rFonts w:ascii="Arial" w:hAnsi="Arial" w:cs="Arial"/>
              </w:rPr>
              <w:t xml:space="preserve"> the general resources and staff to be provided to deliver the Services, including</w:t>
            </w:r>
            <w:r w:rsidRPr="008D06AA">
              <w:rPr>
                <w:rFonts w:ascii="Arial" w:hAnsi="Arial" w:cs="Arial"/>
              </w:rPr>
              <w:t>:</w:t>
            </w:r>
          </w:p>
          <w:p w:rsidR="00FD6810" w:rsidRDefault="00FD6810" w:rsidP="00FD6810">
            <w:pPr>
              <w:ind w:left="1418" w:hanging="709"/>
              <w:rPr>
                <w:rFonts w:ascii="Arial" w:hAnsi="Arial" w:cs="Arial"/>
              </w:rPr>
            </w:pPr>
            <w:r w:rsidRPr="008D06AA">
              <w:rPr>
                <w:rFonts w:ascii="Arial" w:hAnsi="Arial" w:cs="Arial"/>
              </w:rPr>
              <w:t>a.</w:t>
            </w:r>
            <w:r w:rsidRPr="008D06AA">
              <w:rPr>
                <w:rFonts w:ascii="Arial" w:hAnsi="Arial" w:cs="Arial"/>
              </w:rPr>
              <w:tab/>
              <w:t xml:space="preserve">details of the number of staff to be employed at the </w:t>
            </w:r>
            <w:r>
              <w:rPr>
                <w:rFonts w:ascii="Arial" w:hAnsi="Arial" w:cs="Arial"/>
              </w:rPr>
              <w:t>Primary Delivery Point and at the Contingency Delivery Point</w:t>
            </w:r>
            <w:r w:rsidRPr="008D06AA">
              <w:rPr>
                <w:rFonts w:ascii="Arial" w:hAnsi="Arial" w:cs="Arial"/>
              </w:rPr>
              <w:t>, to cover all opening hours and opening days, with details of proposed shift profiles;</w:t>
            </w:r>
          </w:p>
          <w:p w:rsidR="00FD6810" w:rsidRDefault="00FD6810" w:rsidP="00FD6810">
            <w:pPr>
              <w:ind w:left="1418" w:hanging="709"/>
              <w:rPr>
                <w:rFonts w:ascii="Arial" w:hAnsi="Arial" w:cs="Arial"/>
              </w:rPr>
            </w:pPr>
            <w:r>
              <w:rPr>
                <w:rFonts w:ascii="Arial" w:hAnsi="Arial" w:cs="Arial"/>
              </w:rPr>
              <w:t>b.</w:t>
            </w:r>
            <w:r>
              <w:rPr>
                <w:rFonts w:ascii="Arial" w:hAnsi="Arial" w:cs="Arial"/>
              </w:rPr>
              <w:tab/>
            </w:r>
            <w:r w:rsidRPr="008D06AA">
              <w:rPr>
                <w:rFonts w:ascii="Arial" w:hAnsi="Arial" w:cs="Arial"/>
              </w:rPr>
              <w:t>details of which relevant operating staff w</w:t>
            </w:r>
            <w:r>
              <w:rPr>
                <w:rFonts w:ascii="Arial" w:hAnsi="Arial" w:cs="Arial"/>
              </w:rPr>
              <w:t>ould</w:t>
            </w:r>
            <w:r w:rsidRPr="008D06AA">
              <w:rPr>
                <w:rFonts w:ascii="Arial" w:hAnsi="Arial" w:cs="Arial"/>
              </w:rPr>
              <w:t xml:space="preserve"> hold a waste management Certificate of Technical Competence (</w:t>
            </w:r>
            <w:proofErr w:type="spellStart"/>
            <w:r w:rsidRPr="008D06AA">
              <w:rPr>
                <w:rFonts w:ascii="Arial" w:hAnsi="Arial" w:cs="Arial"/>
              </w:rPr>
              <w:t>CoTC</w:t>
            </w:r>
            <w:proofErr w:type="spellEnd"/>
            <w:r w:rsidRPr="008D06AA">
              <w:rPr>
                <w:rFonts w:ascii="Arial" w:hAnsi="Arial" w:cs="Arial"/>
              </w:rPr>
              <w:t>) and any other relevant qualifications;</w:t>
            </w:r>
          </w:p>
          <w:p w:rsidR="00FD6810" w:rsidRDefault="00FD6810" w:rsidP="00FD6810">
            <w:pPr>
              <w:ind w:left="1418" w:hanging="709"/>
              <w:rPr>
                <w:rFonts w:ascii="Arial" w:hAnsi="Arial" w:cs="Arial"/>
              </w:rPr>
            </w:pPr>
            <w:r>
              <w:rPr>
                <w:rFonts w:ascii="Arial" w:hAnsi="Arial" w:cs="Arial"/>
              </w:rPr>
              <w:t>c.</w:t>
            </w:r>
            <w:r>
              <w:rPr>
                <w:rFonts w:ascii="Arial" w:hAnsi="Arial" w:cs="Arial"/>
              </w:rPr>
              <w:tab/>
            </w:r>
            <w:r w:rsidRPr="008D06AA">
              <w:rPr>
                <w:rFonts w:ascii="Arial" w:hAnsi="Arial" w:cs="Arial"/>
              </w:rPr>
              <w:t>details of any sub-contractors to be used to deliver the Services;</w:t>
            </w:r>
          </w:p>
          <w:p w:rsidR="00FD6810" w:rsidRDefault="00FD6810" w:rsidP="00FD6810">
            <w:pPr>
              <w:ind w:left="1418" w:hanging="709"/>
              <w:rPr>
                <w:rFonts w:ascii="Arial" w:hAnsi="Arial" w:cs="Arial"/>
              </w:rPr>
            </w:pPr>
            <w:r>
              <w:rPr>
                <w:rFonts w:ascii="Arial" w:hAnsi="Arial" w:cs="Arial"/>
              </w:rPr>
              <w:t>d.</w:t>
            </w:r>
            <w:r>
              <w:rPr>
                <w:rFonts w:ascii="Arial" w:hAnsi="Arial" w:cs="Arial"/>
              </w:rPr>
              <w:tab/>
            </w:r>
            <w:r w:rsidRPr="008D06AA">
              <w:rPr>
                <w:rFonts w:ascii="Arial" w:hAnsi="Arial" w:cs="Arial"/>
              </w:rPr>
              <w:t>an o</w:t>
            </w:r>
            <w:r>
              <w:rPr>
                <w:rFonts w:ascii="Arial" w:hAnsi="Arial" w:cs="Arial"/>
              </w:rPr>
              <w:t>rganogram showing the proposed c</w:t>
            </w:r>
            <w:r w:rsidRPr="008D06AA">
              <w:rPr>
                <w:rFonts w:ascii="Arial" w:hAnsi="Arial" w:cs="Arial"/>
              </w:rPr>
              <w:t>ontract management structure, identifying key roles and supplemented by role descriptions, required experience, qualifications, duties and responsibilities;</w:t>
            </w:r>
          </w:p>
          <w:p w:rsidR="00FD6810" w:rsidRDefault="00FD6810" w:rsidP="00FD6810">
            <w:pPr>
              <w:ind w:left="1418" w:hanging="709"/>
              <w:rPr>
                <w:rFonts w:ascii="Arial" w:hAnsi="Arial" w:cs="Arial"/>
              </w:rPr>
            </w:pPr>
            <w:r>
              <w:rPr>
                <w:rFonts w:ascii="Arial" w:hAnsi="Arial" w:cs="Arial"/>
              </w:rPr>
              <w:t>e.</w:t>
            </w:r>
            <w:r>
              <w:rPr>
                <w:rFonts w:ascii="Arial" w:hAnsi="Arial" w:cs="Arial"/>
              </w:rPr>
              <w:tab/>
            </w:r>
            <w:r w:rsidRPr="008D06AA">
              <w:rPr>
                <w:rFonts w:ascii="Arial" w:hAnsi="Arial" w:cs="Arial"/>
              </w:rPr>
              <w:t xml:space="preserve">a copy of the </w:t>
            </w:r>
            <w:r>
              <w:rPr>
                <w:rFonts w:ascii="Arial" w:hAnsi="Arial" w:cs="Arial"/>
              </w:rPr>
              <w:t>Tenderer’s</w:t>
            </w:r>
            <w:r w:rsidRPr="008D06AA">
              <w:rPr>
                <w:rFonts w:ascii="Arial" w:hAnsi="Arial" w:cs="Arial"/>
              </w:rPr>
              <w:t xml:space="preserve"> equal opportunities policies and details of how they will be applied</w:t>
            </w:r>
            <w:r>
              <w:rPr>
                <w:rFonts w:ascii="Arial" w:hAnsi="Arial" w:cs="Arial"/>
              </w:rPr>
              <w:t>;</w:t>
            </w:r>
          </w:p>
          <w:p w:rsidR="00FD6810" w:rsidRDefault="00FD6810" w:rsidP="00FD6810">
            <w:pPr>
              <w:ind w:left="1418" w:hanging="709"/>
              <w:rPr>
                <w:rFonts w:ascii="Arial" w:hAnsi="Arial" w:cs="Arial"/>
              </w:rPr>
            </w:pPr>
            <w:r>
              <w:rPr>
                <w:rFonts w:ascii="Arial" w:hAnsi="Arial" w:cs="Arial"/>
              </w:rPr>
              <w:t>f.</w:t>
            </w:r>
            <w:r>
              <w:rPr>
                <w:rFonts w:ascii="Arial" w:hAnsi="Arial" w:cs="Arial"/>
              </w:rPr>
              <w:tab/>
            </w:r>
            <w:r w:rsidRPr="008D06AA">
              <w:rPr>
                <w:rFonts w:ascii="Arial" w:hAnsi="Arial" w:cs="Arial"/>
              </w:rPr>
              <w:t xml:space="preserve">a copy of the </w:t>
            </w:r>
            <w:r>
              <w:rPr>
                <w:rFonts w:ascii="Arial" w:hAnsi="Arial" w:cs="Arial"/>
              </w:rPr>
              <w:t>Tenderer’s</w:t>
            </w:r>
            <w:r w:rsidRPr="008D06AA">
              <w:rPr>
                <w:rFonts w:ascii="Arial" w:hAnsi="Arial" w:cs="Arial"/>
              </w:rPr>
              <w:t xml:space="preserve"> staff welfare and disciplinary/grievance procedures and details of how they will be applied;</w:t>
            </w:r>
            <w:r>
              <w:rPr>
                <w:rFonts w:ascii="Arial" w:hAnsi="Arial" w:cs="Arial"/>
              </w:rPr>
              <w:t xml:space="preserve"> and</w:t>
            </w:r>
          </w:p>
          <w:p w:rsidR="00FD6810" w:rsidRPr="005048A7" w:rsidRDefault="00FD6810" w:rsidP="00FD6810">
            <w:pPr>
              <w:ind w:left="1418" w:hanging="709"/>
              <w:rPr>
                <w:rFonts w:ascii="Arial" w:hAnsi="Arial" w:cs="Arial"/>
              </w:rPr>
            </w:pPr>
            <w:r>
              <w:rPr>
                <w:rFonts w:ascii="Arial" w:hAnsi="Arial" w:cs="Arial"/>
              </w:rPr>
              <w:t>g.</w:t>
            </w:r>
            <w:r>
              <w:rPr>
                <w:rFonts w:ascii="Arial" w:hAnsi="Arial" w:cs="Arial"/>
              </w:rPr>
              <w:tab/>
            </w:r>
            <w:r w:rsidRPr="008D06AA">
              <w:rPr>
                <w:rFonts w:ascii="Arial" w:hAnsi="Arial" w:cs="Arial"/>
              </w:rPr>
              <w:t xml:space="preserve">details of the </w:t>
            </w:r>
            <w:r>
              <w:rPr>
                <w:rFonts w:ascii="Arial" w:hAnsi="Arial" w:cs="Arial"/>
              </w:rPr>
              <w:t>Tenderer’s</w:t>
            </w:r>
            <w:r w:rsidRPr="008D06AA">
              <w:rPr>
                <w:rFonts w:ascii="Arial" w:hAnsi="Arial" w:cs="Arial"/>
              </w:rPr>
              <w:t xml:space="preserve"> training and development schemes, policies and procedur</w:t>
            </w:r>
            <w:r>
              <w:rPr>
                <w:rFonts w:ascii="Arial" w:hAnsi="Arial" w:cs="Arial"/>
              </w:rPr>
              <w:t>es and how they will be applied.</w:t>
            </w:r>
          </w:p>
          <w:p w:rsidR="00FD6810" w:rsidRPr="009C2DA8" w:rsidRDefault="00FD6810" w:rsidP="00FD6810">
            <w:pPr>
              <w:autoSpaceDE w:val="0"/>
              <w:autoSpaceDN w:val="0"/>
              <w:adjustRightInd w:val="0"/>
              <w:rPr>
                <w:rFonts w:ascii="Arial" w:hAnsi="Arial" w:cs="Arial"/>
                <w:szCs w:val="24"/>
              </w:rPr>
            </w:pPr>
          </w:p>
        </w:tc>
      </w:tr>
      <w:tr w:rsidR="00C15F28" w:rsidRPr="009C2DA8" w:rsidTr="00C81846">
        <w:trPr>
          <w:trHeight w:val="284"/>
        </w:trPr>
        <w:tc>
          <w:tcPr>
            <w:tcW w:w="9322" w:type="dxa"/>
            <w:gridSpan w:val="2"/>
            <w:tcBorders>
              <w:bottom w:val="nil"/>
            </w:tcBorders>
          </w:tcPr>
          <w:p w:rsidR="00C81846" w:rsidRDefault="00FD6810" w:rsidP="00C81846">
            <w:pPr>
              <w:ind w:left="709" w:hanging="709"/>
              <w:rPr>
                <w:rFonts w:ascii="Arial" w:hAnsi="Arial" w:cs="Arial"/>
                <w:color w:val="000000"/>
                <w:w w:val="0"/>
              </w:rPr>
            </w:pPr>
            <w:r>
              <w:rPr>
                <w:rFonts w:ascii="Arial" w:hAnsi="Arial" w:cs="Arial"/>
                <w:b/>
                <w:szCs w:val="24"/>
              </w:rPr>
              <w:t xml:space="preserve">4: </w:t>
            </w:r>
            <w:r w:rsidR="00C81846" w:rsidRPr="00C81846">
              <w:rPr>
                <w:rFonts w:ascii="Arial" w:hAnsi="Arial" w:cs="Arial"/>
                <w:b/>
                <w:color w:val="000000"/>
                <w:w w:val="0"/>
              </w:rPr>
              <w:t>Health and Safety Plan</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rPr>
                <w:rFonts w:ascii="Arial" w:hAnsi="Arial" w:cs="Arial"/>
                <w:szCs w:val="24"/>
              </w:rPr>
            </w:pPr>
          </w:p>
          <w:p w:rsidR="00FD6810" w:rsidRDefault="00C81846" w:rsidP="00C81846">
            <w:pPr>
              <w:rPr>
                <w:rFonts w:ascii="Arial" w:hAnsi="Arial" w:cs="Arial"/>
                <w:color w:val="000000"/>
                <w:w w:val="0"/>
              </w:rPr>
            </w:pPr>
            <w:r w:rsidRPr="00C81846">
              <w:rPr>
                <w:rFonts w:ascii="Arial" w:hAnsi="Arial" w:cs="Arial"/>
                <w:szCs w:val="24"/>
              </w:rPr>
              <w:t>D</w:t>
            </w:r>
            <w:r w:rsidR="00FD6810">
              <w:rPr>
                <w:rFonts w:ascii="Arial" w:hAnsi="Arial" w:cs="Arial"/>
                <w:color w:val="000000"/>
                <w:w w:val="0"/>
              </w:rPr>
              <w:t>etailing how it would</w:t>
            </w:r>
            <w:r w:rsidR="00FD6810" w:rsidRPr="005048A7">
              <w:rPr>
                <w:rFonts w:ascii="Arial" w:hAnsi="Arial" w:cs="Arial"/>
                <w:color w:val="000000"/>
                <w:w w:val="0"/>
              </w:rPr>
              <w:t xml:space="preserve"> comply with </w:t>
            </w:r>
            <w:r w:rsidR="00FD6810">
              <w:rPr>
                <w:rFonts w:ascii="Arial" w:hAnsi="Arial" w:cs="Arial"/>
                <w:color w:val="000000"/>
                <w:w w:val="0"/>
              </w:rPr>
              <w:t>its health and s</w:t>
            </w:r>
            <w:r w:rsidR="00FD6810" w:rsidRPr="005048A7">
              <w:rPr>
                <w:rFonts w:ascii="Arial" w:hAnsi="Arial" w:cs="Arial"/>
                <w:color w:val="000000"/>
                <w:w w:val="0"/>
              </w:rPr>
              <w:t>afety obligations, including but not limited to:</w:t>
            </w:r>
          </w:p>
          <w:p w:rsidR="00FD6810" w:rsidRDefault="00FD6810"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r>
            <w:r w:rsidRPr="00952CE1">
              <w:rPr>
                <w:rFonts w:ascii="Arial" w:hAnsi="Arial" w:cs="Arial"/>
                <w:color w:val="000000"/>
                <w:w w:val="0"/>
              </w:rPr>
              <w:t xml:space="preserve">complying with the relevant health and safety requirements of the </w:t>
            </w:r>
            <w:r>
              <w:rPr>
                <w:rFonts w:ascii="Arial" w:hAnsi="Arial" w:cs="Arial"/>
                <w:color w:val="000000"/>
                <w:w w:val="0"/>
              </w:rPr>
              <w:t>Agreement</w:t>
            </w:r>
            <w:r w:rsidRPr="00952CE1">
              <w:rPr>
                <w:rFonts w:ascii="Arial" w:hAnsi="Arial" w:cs="Arial"/>
                <w:color w:val="000000"/>
                <w:w w:val="0"/>
              </w:rPr>
              <w:t>;</w:t>
            </w:r>
          </w:p>
          <w:p w:rsidR="00FD6810" w:rsidRDefault="00FD6810"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952CE1">
              <w:rPr>
                <w:rFonts w:ascii="Arial" w:hAnsi="Arial" w:cs="Arial"/>
                <w:color w:val="000000"/>
                <w:w w:val="0"/>
              </w:rPr>
              <w:t>providing copies of health and safety policies, including for dealing with emergencies, and details of how they will be applied;</w:t>
            </w:r>
          </w:p>
          <w:p w:rsidR="00FD6810" w:rsidRDefault="00FD6810" w:rsidP="00C81846">
            <w:pPr>
              <w:ind w:left="1418" w:hanging="709"/>
              <w:rPr>
                <w:rFonts w:ascii="Arial" w:hAnsi="Arial" w:cs="Arial"/>
                <w:color w:val="000000"/>
                <w:w w:val="0"/>
              </w:rPr>
            </w:pPr>
            <w:r>
              <w:rPr>
                <w:rFonts w:ascii="Arial" w:hAnsi="Arial" w:cs="Arial"/>
                <w:color w:val="000000"/>
                <w:w w:val="0"/>
              </w:rPr>
              <w:t>c.</w:t>
            </w:r>
            <w:r>
              <w:rPr>
                <w:rFonts w:ascii="Arial" w:hAnsi="Arial" w:cs="Arial"/>
                <w:color w:val="000000"/>
                <w:w w:val="0"/>
              </w:rPr>
              <w:tab/>
            </w:r>
            <w:r w:rsidRPr="00952CE1">
              <w:rPr>
                <w:rFonts w:ascii="Arial" w:hAnsi="Arial" w:cs="Arial"/>
                <w:color w:val="000000"/>
                <w:w w:val="0"/>
              </w:rPr>
              <w:t xml:space="preserve">providing risk assessment procedures for </w:t>
            </w:r>
            <w:r>
              <w:rPr>
                <w:rFonts w:ascii="Arial" w:hAnsi="Arial" w:cs="Arial"/>
                <w:color w:val="000000"/>
                <w:w w:val="0"/>
              </w:rPr>
              <w:t xml:space="preserve">relevant </w:t>
            </w:r>
            <w:r w:rsidRPr="00952CE1">
              <w:rPr>
                <w:rFonts w:ascii="Arial" w:hAnsi="Arial" w:cs="Arial"/>
                <w:color w:val="000000"/>
                <w:w w:val="0"/>
              </w:rPr>
              <w:t>activities and facilities;</w:t>
            </w:r>
          </w:p>
          <w:p w:rsidR="00FD6810" w:rsidRDefault="00FD6810" w:rsidP="00C81846">
            <w:pPr>
              <w:ind w:left="1418" w:hanging="709"/>
              <w:rPr>
                <w:rFonts w:ascii="Arial" w:hAnsi="Arial" w:cs="Arial"/>
                <w:color w:val="000000"/>
                <w:w w:val="0"/>
              </w:rPr>
            </w:pPr>
            <w:r>
              <w:rPr>
                <w:rFonts w:ascii="Arial" w:hAnsi="Arial" w:cs="Arial"/>
                <w:color w:val="000000"/>
                <w:w w:val="0"/>
              </w:rPr>
              <w:t>d.</w:t>
            </w:r>
            <w:r>
              <w:rPr>
                <w:rFonts w:ascii="Arial" w:hAnsi="Arial" w:cs="Arial"/>
                <w:color w:val="000000"/>
                <w:w w:val="0"/>
              </w:rPr>
              <w:tab/>
            </w:r>
            <w:r w:rsidRPr="00952CE1">
              <w:rPr>
                <w:rFonts w:ascii="Arial" w:hAnsi="Arial" w:cs="Arial"/>
                <w:color w:val="000000"/>
                <w:w w:val="0"/>
              </w:rPr>
              <w:t>having consideration of site specific characteristics and requirements;</w:t>
            </w:r>
          </w:p>
          <w:p w:rsidR="00FD6810" w:rsidRDefault="00FD6810" w:rsidP="00C81846">
            <w:pPr>
              <w:ind w:left="1418" w:hanging="709"/>
              <w:rPr>
                <w:rFonts w:ascii="Arial" w:hAnsi="Arial" w:cs="Arial"/>
                <w:color w:val="000000"/>
                <w:w w:val="0"/>
              </w:rPr>
            </w:pPr>
            <w:r>
              <w:rPr>
                <w:rFonts w:ascii="Arial" w:hAnsi="Arial" w:cs="Arial"/>
                <w:color w:val="000000"/>
                <w:w w:val="0"/>
              </w:rPr>
              <w:t>e.</w:t>
            </w:r>
            <w:r>
              <w:rPr>
                <w:rFonts w:ascii="Arial" w:hAnsi="Arial" w:cs="Arial"/>
                <w:color w:val="000000"/>
                <w:w w:val="0"/>
              </w:rPr>
              <w:tab/>
            </w:r>
            <w:r w:rsidRPr="00952CE1">
              <w:rPr>
                <w:rFonts w:ascii="Arial" w:hAnsi="Arial" w:cs="Arial"/>
                <w:color w:val="000000"/>
                <w:w w:val="0"/>
              </w:rPr>
              <w:t>having due regard to specific staff roles, responsibilities and qualifications;</w:t>
            </w:r>
          </w:p>
          <w:p w:rsidR="00FD6810" w:rsidRDefault="00FD6810" w:rsidP="00C81846">
            <w:pPr>
              <w:ind w:left="1418" w:hanging="709"/>
              <w:rPr>
                <w:rFonts w:ascii="Arial" w:hAnsi="Arial" w:cs="Arial"/>
                <w:color w:val="000000"/>
                <w:w w:val="0"/>
              </w:rPr>
            </w:pPr>
            <w:r>
              <w:rPr>
                <w:rFonts w:ascii="Arial" w:hAnsi="Arial" w:cs="Arial"/>
                <w:color w:val="000000"/>
                <w:w w:val="0"/>
              </w:rPr>
              <w:t>f.</w:t>
            </w:r>
            <w:r>
              <w:rPr>
                <w:rFonts w:ascii="Arial" w:hAnsi="Arial" w:cs="Arial"/>
                <w:color w:val="000000"/>
                <w:w w:val="0"/>
              </w:rPr>
              <w:tab/>
            </w:r>
            <w:r w:rsidRPr="00952CE1">
              <w:rPr>
                <w:rFonts w:ascii="Arial" w:hAnsi="Arial" w:cs="Arial"/>
                <w:color w:val="000000"/>
                <w:w w:val="0"/>
              </w:rPr>
              <w:t>health and safety training provision and awareness raising, including as part of staff inductions; and</w:t>
            </w:r>
          </w:p>
          <w:p w:rsidR="00FD6810" w:rsidRPr="005048A7" w:rsidRDefault="00FD6810" w:rsidP="00C81846">
            <w:pPr>
              <w:ind w:left="1418" w:hanging="709"/>
              <w:rPr>
                <w:rFonts w:ascii="Arial" w:hAnsi="Arial" w:cs="Arial"/>
              </w:rPr>
            </w:pPr>
            <w:r>
              <w:rPr>
                <w:rFonts w:ascii="Arial" w:hAnsi="Arial" w:cs="Arial"/>
                <w:color w:val="000000"/>
                <w:w w:val="0"/>
              </w:rPr>
              <w:t>g.</w:t>
            </w:r>
            <w:r>
              <w:rPr>
                <w:rFonts w:ascii="Arial" w:hAnsi="Arial" w:cs="Arial"/>
                <w:color w:val="000000"/>
                <w:w w:val="0"/>
              </w:rPr>
              <w:tab/>
            </w:r>
            <w:r w:rsidRPr="00952CE1">
              <w:rPr>
                <w:rFonts w:ascii="Arial" w:hAnsi="Arial" w:cs="Arial"/>
                <w:color w:val="000000"/>
                <w:w w:val="0"/>
              </w:rPr>
              <w:t>incident and accident monitoring, recording and reporting systems.</w:t>
            </w:r>
          </w:p>
          <w:p w:rsidR="00367A90" w:rsidRPr="009C2DA8" w:rsidRDefault="00367A90" w:rsidP="00FD6810">
            <w:pPr>
              <w:autoSpaceDE w:val="0"/>
              <w:autoSpaceDN w:val="0"/>
              <w:adjustRightInd w:val="0"/>
              <w:rPr>
                <w:rFonts w:ascii="Arial" w:hAnsi="Arial" w:cs="Arial"/>
                <w:b/>
                <w:szCs w:val="24"/>
              </w:rPr>
            </w:pPr>
          </w:p>
        </w:tc>
      </w:tr>
      <w:tr w:rsidR="00A46F3F" w:rsidRPr="00A46F3F" w:rsidTr="00C81846">
        <w:trPr>
          <w:gridAfter w:val="1"/>
          <w:wAfter w:w="33" w:type="dxa"/>
        </w:trPr>
        <w:tc>
          <w:tcPr>
            <w:tcW w:w="9289" w:type="dxa"/>
          </w:tcPr>
          <w:p w:rsidR="00C81846" w:rsidRDefault="00FD6810" w:rsidP="00C81846">
            <w:pPr>
              <w:ind w:left="709" w:hanging="709"/>
              <w:rPr>
                <w:rFonts w:ascii="Arial" w:hAnsi="Arial" w:cs="Arial"/>
                <w:color w:val="000000"/>
                <w:w w:val="0"/>
              </w:rPr>
            </w:pPr>
            <w:r>
              <w:rPr>
                <w:rFonts w:ascii="Arial" w:hAnsi="Arial" w:cs="Arial"/>
                <w:b/>
              </w:rPr>
              <w:t>5:</w:t>
            </w:r>
            <w:r w:rsidR="00C81846">
              <w:rPr>
                <w:rFonts w:ascii="Arial" w:hAnsi="Arial" w:cs="Arial"/>
                <w:color w:val="000000"/>
                <w:w w:val="0"/>
              </w:rPr>
              <w:t xml:space="preserve"> </w:t>
            </w:r>
            <w:r w:rsidR="00C81846" w:rsidRPr="00C81846">
              <w:rPr>
                <w:rFonts w:ascii="Arial" w:hAnsi="Arial" w:cs="Arial"/>
                <w:b/>
                <w:color w:val="000000"/>
                <w:w w:val="0"/>
              </w:rPr>
              <w:t>Environmental Management Plan</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rPr>
                <w:rFonts w:ascii="Arial" w:hAnsi="Arial" w:cs="Arial"/>
              </w:rPr>
            </w:pPr>
          </w:p>
          <w:p w:rsidR="00C81846" w:rsidRDefault="00C81846" w:rsidP="00C81846">
            <w:pPr>
              <w:rPr>
                <w:rFonts w:ascii="Arial" w:hAnsi="Arial" w:cs="Arial"/>
                <w:color w:val="000000"/>
                <w:w w:val="0"/>
              </w:rPr>
            </w:pPr>
            <w:r w:rsidRPr="00C81846">
              <w:rPr>
                <w:rFonts w:ascii="Arial" w:hAnsi="Arial" w:cs="Arial"/>
              </w:rPr>
              <w:t>D</w:t>
            </w:r>
            <w:r>
              <w:rPr>
                <w:rFonts w:ascii="Arial" w:hAnsi="Arial" w:cs="Arial"/>
                <w:color w:val="000000"/>
                <w:w w:val="0"/>
              </w:rPr>
              <w:t xml:space="preserve">etailing how it would </w:t>
            </w:r>
            <w:r w:rsidRPr="00DA7600">
              <w:rPr>
                <w:rFonts w:ascii="Arial" w:hAnsi="Arial" w:cs="Arial"/>
                <w:color w:val="000000"/>
                <w:w w:val="0"/>
              </w:rPr>
              <w:t>manage and mitigate the environmental impacts of providing the Services, including:</w:t>
            </w:r>
          </w:p>
          <w:p w:rsidR="00C81846" w:rsidRDefault="00C81846"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r>
            <w:r w:rsidRPr="00DA7600">
              <w:rPr>
                <w:rFonts w:ascii="Arial" w:hAnsi="Arial" w:cs="Arial"/>
                <w:color w:val="000000"/>
                <w:w w:val="0"/>
              </w:rPr>
              <w:t>compl</w:t>
            </w:r>
            <w:r>
              <w:rPr>
                <w:rFonts w:ascii="Arial" w:hAnsi="Arial" w:cs="Arial"/>
                <w:color w:val="000000"/>
                <w:w w:val="0"/>
              </w:rPr>
              <w:t>ying with the relevant environmen</w:t>
            </w:r>
            <w:r w:rsidRPr="00DA7600">
              <w:rPr>
                <w:rFonts w:ascii="Arial" w:hAnsi="Arial" w:cs="Arial"/>
                <w:color w:val="000000"/>
                <w:w w:val="0"/>
              </w:rPr>
              <w:t>tal management requirements of the Specification;</w:t>
            </w:r>
          </w:p>
          <w:p w:rsidR="00C81846" w:rsidRDefault="00C81846"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DA7600">
              <w:rPr>
                <w:rFonts w:ascii="Arial" w:hAnsi="Arial" w:cs="Arial"/>
                <w:color w:val="000000"/>
                <w:w w:val="0"/>
              </w:rPr>
              <w:t xml:space="preserve">details of how the </w:t>
            </w:r>
            <w:r>
              <w:rPr>
                <w:rFonts w:ascii="Arial" w:hAnsi="Arial" w:cs="Arial"/>
                <w:color w:val="000000"/>
                <w:w w:val="0"/>
              </w:rPr>
              <w:t>Tenderer</w:t>
            </w:r>
            <w:r w:rsidRPr="00DA7600">
              <w:rPr>
                <w:rFonts w:ascii="Arial" w:hAnsi="Arial" w:cs="Arial"/>
                <w:color w:val="000000"/>
                <w:w w:val="0"/>
              </w:rPr>
              <w:t xml:space="preserve"> w</w:t>
            </w:r>
            <w:r>
              <w:rPr>
                <w:rFonts w:ascii="Arial" w:hAnsi="Arial" w:cs="Arial"/>
                <w:color w:val="000000"/>
                <w:w w:val="0"/>
              </w:rPr>
              <w:t>ould</w:t>
            </w:r>
            <w:r w:rsidRPr="00DA7600">
              <w:rPr>
                <w:rFonts w:ascii="Arial" w:hAnsi="Arial" w:cs="Arial"/>
                <w:color w:val="000000"/>
                <w:w w:val="0"/>
              </w:rPr>
              <w:t xml:space="preserve"> meet its Duty of Care obligations; and</w:t>
            </w:r>
          </w:p>
          <w:p w:rsidR="00C81846" w:rsidRPr="005048A7" w:rsidRDefault="00C81846" w:rsidP="00C81846">
            <w:pPr>
              <w:ind w:left="1418" w:hanging="709"/>
              <w:rPr>
                <w:rFonts w:ascii="Arial" w:hAnsi="Arial" w:cs="Arial"/>
              </w:rPr>
            </w:pPr>
            <w:r>
              <w:rPr>
                <w:rFonts w:ascii="Arial" w:hAnsi="Arial" w:cs="Arial"/>
                <w:color w:val="000000"/>
                <w:w w:val="0"/>
              </w:rPr>
              <w:t>c.</w:t>
            </w:r>
            <w:r>
              <w:rPr>
                <w:rFonts w:ascii="Arial" w:hAnsi="Arial" w:cs="Arial"/>
                <w:color w:val="000000"/>
                <w:w w:val="0"/>
              </w:rPr>
              <w:tab/>
            </w:r>
            <w:r w:rsidRPr="00DA7600">
              <w:rPr>
                <w:rFonts w:ascii="Arial" w:hAnsi="Arial" w:cs="Arial"/>
                <w:color w:val="000000"/>
                <w:w w:val="0"/>
              </w:rPr>
              <w:t>consideration of individual site characteristics and requirements.</w:t>
            </w:r>
          </w:p>
          <w:p w:rsidR="00C81846" w:rsidRPr="00A46F3F" w:rsidRDefault="00C81846" w:rsidP="00FD6810">
            <w:pPr>
              <w:rPr>
                <w:rFonts w:ascii="Arial" w:hAnsi="Arial" w:cs="Arial"/>
              </w:rPr>
            </w:pPr>
          </w:p>
        </w:tc>
      </w:tr>
      <w:tr w:rsidR="00A46F3F" w:rsidRPr="00A46F3F" w:rsidTr="00C81846">
        <w:trPr>
          <w:gridAfter w:val="1"/>
          <w:wAfter w:w="33" w:type="dxa"/>
          <w:cantSplit/>
        </w:trPr>
        <w:tc>
          <w:tcPr>
            <w:tcW w:w="9289" w:type="dxa"/>
          </w:tcPr>
          <w:p w:rsidR="00C81846" w:rsidRDefault="00FD6810" w:rsidP="00C81846">
            <w:pPr>
              <w:ind w:left="709" w:hanging="709"/>
              <w:rPr>
                <w:rFonts w:ascii="Arial" w:hAnsi="Arial" w:cs="Arial"/>
                <w:color w:val="000000"/>
                <w:w w:val="0"/>
              </w:rPr>
            </w:pPr>
            <w:r>
              <w:rPr>
                <w:rFonts w:ascii="Arial" w:hAnsi="Arial" w:cs="Arial"/>
                <w:b/>
              </w:rPr>
              <w:lastRenderedPageBreak/>
              <w:t>6</w:t>
            </w:r>
            <w:r w:rsidR="00367A90">
              <w:rPr>
                <w:rFonts w:ascii="Arial" w:hAnsi="Arial" w:cs="Arial"/>
                <w:b/>
              </w:rPr>
              <w:t>:</w:t>
            </w:r>
            <w:r w:rsidR="00C81846">
              <w:rPr>
                <w:rFonts w:ascii="Arial" w:hAnsi="Arial" w:cs="Arial"/>
                <w:color w:val="000000"/>
                <w:w w:val="0"/>
              </w:rPr>
              <w:t xml:space="preserve"> </w:t>
            </w:r>
            <w:r w:rsidR="00C81846" w:rsidRPr="00C81846">
              <w:rPr>
                <w:rFonts w:ascii="Arial" w:hAnsi="Arial" w:cs="Arial"/>
                <w:b/>
                <w:color w:val="000000"/>
                <w:w w:val="0"/>
              </w:rPr>
              <w:t>Interface</w:t>
            </w:r>
            <w:r w:rsidR="00C81846">
              <w:rPr>
                <w:rFonts w:ascii="Arial" w:hAnsi="Arial" w:cs="Arial"/>
                <w:color w:val="000000"/>
                <w:w w:val="0"/>
              </w:rPr>
              <w:t xml:space="preserve"> </w:t>
            </w:r>
            <w:r w:rsidR="00C81846" w:rsidRPr="00C81846">
              <w:rPr>
                <w:rFonts w:ascii="Arial" w:hAnsi="Arial" w:cs="Arial"/>
                <w:b/>
                <w:color w:val="000000"/>
                <w:w w:val="0"/>
              </w:rPr>
              <w:t>Plan</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ind w:left="709" w:hanging="709"/>
              <w:rPr>
                <w:rFonts w:ascii="Arial" w:hAnsi="Arial" w:cs="Arial"/>
              </w:rPr>
            </w:pPr>
          </w:p>
          <w:p w:rsidR="00C81846" w:rsidRDefault="00C81846" w:rsidP="00C81846">
            <w:pPr>
              <w:ind w:left="709" w:hanging="709"/>
              <w:rPr>
                <w:rFonts w:ascii="Arial" w:hAnsi="Arial" w:cs="Arial"/>
                <w:color w:val="000000"/>
                <w:w w:val="0"/>
              </w:rPr>
            </w:pPr>
            <w:r w:rsidRPr="00C81846">
              <w:rPr>
                <w:rFonts w:ascii="Arial" w:hAnsi="Arial" w:cs="Arial"/>
              </w:rPr>
              <w:t>D</w:t>
            </w:r>
            <w:r>
              <w:rPr>
                <w:rFonts w:ascii="Arial" w:hAnsi="Arial" w:cs="Arial"/>
                <w:color w:val="000000"/>
                <w:w w:val="0"/>
              </w:rPr>
              <w:t xml:space="preserve">etailing how it would </w:t>
            </w:r>
            <w:r w:rsidRPr="00DA7600">
              <w:rPr>
                <w:rFonts w:ascii="Arial" w:hAnsi="Arial" w:cs="Arial"/>
                <w:color w:val="000000"/>
                <w:w w:val="0"/>
              </w:rPr>
              <w:t>positively engage with the Council, including details of:</w:t>
            </w:r>
          </w:p>
          <w:p w:rsidR="00C81846" w:rsidRDefault="00C81846"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t xml:space="preserve">a </w:t>
            </w:r>
            <w:r w:rsidRPr="00DA7600">
              <w:rPr>
                <w:rFonts w:ascii="Arial" w:hAnsi="Arial" w:cs="Arial"/>
                <w:color w:val="000000"/>
                <w:w w:val="0"/>
              </w:rPr>
              <w:t>commitment to attend routine contract meetings and ad-hoc meetings as necessary;</w:t>
            </w:r>
          </w:p>
          <w:p w:rsidR="00C81846" w:rsidRDefault="00C81846"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DA7600">
              <w:rPr>
                <w:rFonts w:ascii="Arial" w:hAnsi="Arial" w:cs="Arial"/>
                <w:color w:val="000000"/>
                <w:w w:val="0"/>
              </w:rPr>
              <w:t>meeting the routine reporting requirements;</w:t>
            </w:r>
          </w:p>
          <w:p w:rsidR="00C81846" w:rsidRDefault="00C81846" w:rsidP="00C81846">
            <w:pPr>
              <w:ind w:left="1418" w:hanging="709"/>
              <w:rPr>
                <w:rFonts w:ascii="Arial" w:hAnsi="Arial" w:cs="Arial"/>
                <w:color w:val="000000"/>
                <w:w w:val="0"/>
              </w:rPr>
            </w:pPr>
            <w:r>
              <w:rPr>
                <w:rFonts w:ascii="Arial" w:hAnsi="Arial" w:cs="Arial"/>
                <w:color w:val="000000"/>
                <w:w w:val="0"/>
              </w:rPr>
              <w:t>c.</w:t>
            </w:r>
            <w:r>
              <w:rPr>
                <w:rFonts w:ascii="Arial" w:hAnsi="Arial" w:cs="Arial"/>
                <w:color w:val="000000"/>
                <w:w w:val="0"/>
              </w:rPr>
              <w:tab/>
              <w:t>providing Contaminated Load Reports;</w:t>
            </w:r>
          </w:p>
          <w:p w:rsidR="00C81846" w:rsidRDefault="00C81846" w:rsidP="00C81846">
            <w:pPr>
              <w:ind w:left="1418" w:hanging="709"/>
              <w:rPr>
                <w:rFonts w:ascii="Arial" w:hAnsi="Arial" w:cs="Arial"/>
                <w:color w:val="000000"/>
                <w:w w:val="0"/>
              </w:rPr>
            </w:pPr>
            <w:r>
              <w:rPr>
                <w:rFonts w:ascii="Arial" w:hAnsi="Arial" w:cs="Arial"/>
                <w:color w:val="000000"/>
                <w:w w:val="0"/>
              </w:rPr>
              <w:t>d.</w:t>
            </w:r>
            <w:r>
              <w:rPr>
                <w:rFonts w:ascii="Arial" w:hAnsi="Arial" w:cs="Arial"/>
                <w:color w:val="000000"/>
                <w:w w:val="0"/>
              </w:rPr>
              <w:tab/>
            </w:r>
            <w:r w:rsidRPr="00DA7600">
              <w:rPr>
                <w:rFonts w:ascii="Arial" w:hAnsi="Arial" w:cs="Arial"/>
                <w:color w:val="000000"/>
                <w:w w:val="0"/>
              </w:rPr>
              <w:t>dealing with ad-hoc operational issues as they arise; and</w:t>
            </w:r>
          </w:p>
          <w:p w:rsidR="00C81846" w:rsidRDefault="00C81846" w:rsidP="00C81846">
            <w:pPr>
              <w:ind w:left="1418" w:hanging="709"/>
              <w:rPr>
                <w:rFonts w:ascii="Arial" w:hAnsi="Arial" w:cs="Arial"/>
                <w:color w:val="000000"/>
                <w:w w:val="0"/>
              </w:rPr>
            </w:pPr>
            <w:r>
              <w:rPr>
                <w:rFonts w:ascii="Arial" w:hAnsi="Arial" w:cs="Arial"/>
                <w:color w:val="000000"/>
                <w:w w:val="0"/>
              </w:rPr>
              <w:t>e.</w:t>
            </w:r>
            <w:r>
              <w:rPr>
                <w:rFonts w:ascii="Arial" w:hAnsi="Arial" w:cs="Arial"/>
                <w:color w:val="000000"/>
                <w:w w:val="0"/>
              </w:rPr>
              <w:tab/>
              <w:t xml:space="preserve">implementing diversions of the </w:t>
            </w:r>
            <w:r w:rsidRPr="00DA7600">
              <w:rPr>
                <w:rFonts w:ascii="Arial" w:hAnsi="Arial" w:cs="Arial"/>
                <w:color w:val="000000"/>
                <w:w w:val="0"/>
              </w:rPr>
              <w:t>Council</w:t>
            </w:r>
            <w:r>
              <w:rPr>
                <w:rFonts w:ascii="Arial" w:hAnsi="Arial" w:cs="Arial"/>
                <w:color w:val="000000"/>
                <w:w w:val="0"/>
              </w:rPr>
              <w:t>’s DMR to the C</w:t>
            </w:r>
            <w:r w:rsidRPr="00DA7600">
              <w:rPr>
                <w:rFonts w:ascii="Arial" w:hAnsi="Arial" w:cs="Arial"/>
                <w:color w:val="000000"/>
                <w:w w:val="0"/>
              </w:rPr>
              <w:t xml:space="preserve">ontingency </w:t>
            </w:r>
            <w:r>
              <w:rPr>
                <w:rFonts w:ascii="Arial" w:hAnsi="Arial" w:cs="Arial"/>
                <w:color w:val="000000"/>
                <w:w w:val="0"/>
              </w:rPr>
              <w:t>Delivery Point</w:t>
            </w:r>
            <w:r w:rsidRPr="00DA7600">
              <w:rPr>
                <w:rFonts w:ascii="Arial" w:hAnsi="Arial" w:cs="Arial"/>
                <w:color w:val="000000"/>
                <w:w w:val="0"/>
              </w:rPr>
              <w:t>.</w:t>
            </w:r>
          </w:p>
          <w:p w:rsidR="00367A90" w:rsidRPr="00367A90" w:rsidRDefault="00C81846" w:rsidP="00C81846">
            <w:pPr>
              <w:rPr>
                <w:rFonts w:ascii="Arial" w:hAnsi="Arial" w:cs="Arial"/>
                <w:b/>
              </w:rPr>
            </w:pPr>
            <w:r w:rsidRPr="008D06AA">
              <w:rPr>
                <w:rFonts w:ascii="Arial" w:hAnsi="Arial" w:cs="Arial"/>
              </w:rPr>
              <w:t xml:space="preserve"> </w:t>
            </w:r>
          </w:p>
        </w:tc>
      </w:tr>
      <w:tr w:rsidR="00367A90" w:rsidRPr="00367A90" w:rsidTr="00C81846">
        <w:trPr>
          <w:gridAfter w:val="1"/>
          <w:wAfter w:w="33" w:type="dxa"/>
        </w:trPr>
        <w:tc>
          <w:tcPr>
            <w:tcW w:w="9289" w:type="dxa"/>
          </w:tcPr>
          <w:p w:rsidR="00C81846" w:rsidRDefault="00FD6810" w:rsidP="00C81846">
            <w:pPr>
              <w:rPr>
                <w:rFonts w:ascii="Arial" w:hAnsi="Arial" w:cs="Arial"/>
                <w:color w:val="000000"/>
                <w:w w:val="0"/>
              </w:rPr>
            </w:pPr>
            <w:r>
              <w:rPr>
                <w:rFonts w:ascii="Arial" w:hAnsi="Arial" w:cs="Arial"/>
                <w:b/>
              </w:rPr>
              <w:t>7:</w:t>
            </w:r>
            <w:r w:rsidR="00C81846">
              <w:rPr>
                <w:rFonts w:ascii="Arial" w:hAnsi="Arial" w:cs="Arial"/>
                <w:color w:val="000000"/>
                <w:w w:val="0"/>
              </w:rPr>
              <w:t xml:space="preserve"> </w:t>
            </w:r>
            <w:r w:rsidR="00C81846" w:rsidRPr="00C81846">
              <w:rPr>
                <w:rFonts w:ascii="Arial" w:hAnsi="Arial" w:cs="Arial"/>
                <w:b/>
                <w:color w:val="000000"/>
                <w:w w:val="0"/>
              </w:rPr>
              <w:t xml:space="preserve">Materials Marketing Plan </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rPr>
                <w:rFonts w:ascii="Arial" w:hAnsi="Arial" w:cs="Arial"/>
                <w:color w:val="000000"/>
                <w:w w:val="0"/>
              </w:rPr>
            </w:pPr>
          </w:p>
          <w:p w:rsidR="00C81846" w:rsidRDefault="00C81846" w:rsidP="00C81846">
            <w:pPr>
              <w:rPr>
                <w:rFonts w:ascii="Arial" w:hAnsi="Arial" w:cs="Arial"/>
                <w:color w:val="000000"/>
                <w:w w:val="0"/>
              </w:rPr>
            </w:pPr>
            <w:r>
              <w:rPr>
                <w:rFonts w:ascii="Arial" w:hAnsi="Arial" w:cs="Arial"/>
                <w:color w:val="000000"/>
                <w:w w:val="0"/>
              </w:rPr>
              <w:t>Detailing:</w:t>
            </w:r>
          </w:p>
          <w:p w:rsidR="00C81846" w:rsidRDefault="00C81846"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t xml:space="preserve">the primary </w:t>
            </w:r>
            <w:r w:rsidRPr="00DA7600">
              <w:rPr>
                <w:rFonts w:ascii="Arial" w:hAnsi="Arial" w:cs="Arial"/>
                <w:color w:val="000000"/>
                <w:w w:val="0"/>
              </w:rPr>
              <w:t xml:space="preserve">markets and outlets </w:t>
            </w:r>
            <w:r>
              <w:rPr>
                <w:rFonts w:ascii="Arial" w:hAnsi="Arial" w:cs="Arial"/>
                <w:color w:val="000000"/>
                <w:w w:val="0"/>
              </w:rPr>
              <w:t>that it would</w:t>
            </w:r>
            <w:r w:rsidRPr="00DA7600">
              <w:rPr>
                <w:rFonts w:ascii="Arial" w:hAnsi="Arial" w:cs="Arial"/>
                <w:color w:val="000000"/>
                <w:w w:val="0"/>
              </w:rPr>
              <w:t xml:space="preserve"> utilise to move on all </w:t>
            </w:r>
            <w:r>
              <w:rPr>
                <w:rFonts w:ascii="Arial" w:hAnsi="Arial" w:cs="Arial"/>
                <w:color w:val="000000"/>
                <w:w w:val="0"/>
              </w:rPr>
              <w:t>fractions of the Council’s DMR, including Fines and Pre-sort Residues;</w:t>
            </w:r>
          </w:p>
          <w:p w:rsidR="00C81846" w:rsidRDefault="00C81846"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t>c</w:t>
            </w:r>
            <w:r w:rsidRPr="00DA7600">
              <w:rPr>
                <w:rFonts w:ascii="Arial" w:hAnsi="Arial" w:cs="Arial"/>
                <w:color w:val="000000"/>
                <w:w w:val="0"/>
              </w:rPr>
              <w:t>ontingency arrangements to be used in the event that a primary market or outlet is not available</w:t>
            </w:r>
            <w:r>
              <w:rPr>
                <w:rFonts w:ascii="Arial" w:hAnsi="Arial" w:cs="Arial"/>
                <w:color w:val="000000"/>
                <w:w w:val="0"/>
              </w:rPr>
              <w:t>; and</w:t>
            </w:r>
          </w:p>
          <w:p w:rsidR="00C81846" w:rsidRPr="005048A7" w:rsidRDefault="00C81846" w:rsidP="00C81846">
            <w:pPr>
              <w:ind w:left="1418" w:hanging="709"/>
              <w:rPr>
                <w:rFonts w:ascii="Arial" w:hAnsi="Arial" w:cs="Arial"/>
              </w:rPr>
            </w:pPr>
            <w:r>
              <w:rPr>
                <w:rFonts w:ascii="Arial" w:hAnsi="Arial" w:cs="Arial"/>
                <w:color w:val="000000"/>
                <w:w w:val="0"/>
              </w:rPr>
              <w:t>c.</w:t>
            </w:r>
            <w:r>
              <w:rPr>
                <w:rFonts w:ascii="Arial" w:hAnsi="Arial" w:cs="Arial"/>
                <w:color w:val="000000"/>
                <w:w w:val="0"/>
              </w:rPr>
              <w:tab/>
              <w:t>any relevant quality protocols.</w:t>
            </w:r>
          </w:p>
          <w:p w:rsidR="00367A90" w:rsidRPr="00367A90" w:rsidRDefault="00367A90" w:rsidP="00FD6810">
            <w:pPr>
              <w:rPr>
                <w:rFonts w:ascii="Arial" w:hAnsi="Arial" w:cs="Arial"/>
              </w:rPr>
            </w:pPr>
          </w:p>
        </w:tc>
      </w:tr>
      <w:tr w:rsidR="004F2D91" w:rsidTr="00C81846">
        <w:trPr>
          <w:gridAfter w:val="1"/>
          <w:wAfter w:w="33" w:type="dxa"/>
        </w:trPr>
        <w:tc>
          <w:tcPr>
            <w:tcW w:w="9289" w:type="dxa"/>
          </w:tcPr>
          <w:p w:rsidR="00C81846" w:rsidRDefault="00FD6810" w:rsidP="00C81846">
            <w:pPr>
              <w:ind w:left="709" w:hanging="709"/>
              <w:rPr>
                <w:rFonts w:ascii="Arial" w:hAnsi="Arial" w:cs="Arial"/>
                <w:color w:val="000000"/>
                <w:w w:val="0"/>
              </w:rPr>
            </w:pPr>
            <w:r>
              <w:rPr>
                <w:rFonts w:ascii="Arial" w:hAnsi="Arial" w:cs="Arial"/>
                <w:b/>
              </w:rPr>
              <w:t>8</w:t>
            </w:r>
            <w:r w:rsidR="004F2D91">
              <w:rPr>
                <w:rFonts w:ascii="Arial" w:hAnsi="Arial" w:cs="Arial"/>
                <w:b/>
              </w:rPr>
              <w:t xml:space="preserve">: </w:t>
            </w:r>
            <w:r w:rsidR="00C81846" w:rsidRPr="00C81846">
              <w:rPr>
                <w:rFonts w:ascii="Arial" w:hAnsi="Arial" w:cs="Arial"/>
                <w:b/>
                <w:color w:val="000000"/>
                <w:w w:val="0"/>
              </w:rPr>
              <w:t xml:space="preserve">Social Impact and Prosperity Plan </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ind w:left="709" w:hanging="709"/>
              <w:rPr>
                <w:rFonts w:ascii="Arial" w:hAnsi="Arial" w:cs="Arial"/>
                <w:color w:val="000000"/>
                <w:w w:val="0"/>
              </w:rPr>
            </w:pPr>
          </w:p>
          <w:p w:rsidR="00C81846" w:rsidRPr="00DA3D5A" w:rsidRDefault="00C81846" w:rsidP="00C81846">
            <w:pPr>
              <w:rPr>
                <w:rFonts w:ascii="Arial" w:hAnsi="Arial" w:cs="Arial"/>
                <w:color w:val="000000"/>
                <w:w w:val="0"/>
              </w:rPr>
            </w:pPr>
            <w:r>
              <w:rPr>
                <w:rFonts w:ascii="Arial" w:hAnsi="Arial" w:cs="Arial"/>
                <w:color w:val="000000"/>
                <w:w w:val="0"/>
              </w:rPr>
              <w:t xml:space="preserve">Detailing the local positive employment and engagement impacts that it could deliver, including </w:t>
            </w:r>
            <w:r w:rsidRPr="00DA3D5A">
              <w:rPr>
                <w:rFonts w:ascii="Arial" w:hAnsi="Arial" w:cs="Arial"/>
                <w:color w:val="000000"/>
                <w:w w:val="0"/>
              </w:rPr>
              <w:t>but not limited to details of any:</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provision of employment opportunities including apprenticeship schemes;</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commitment to recruitment advertising that has a local focus;</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working with local charities, community groups and not-for-profit organisations;</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provision of opportunities for local people to develop skills and employment prospects, such as attending training courses, particularly with regards to vulnerable members of the community; or</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provision of opportunities for local people who are long-term unemployed to re-enter employment.</w:t>
            </w:r>
          </w:p>
          <w:p w:rsidR="004F2D91" w:rsidRPr="004F2D91" w:rsidRDefault="004F2D91" w:rsidP="00C81846">
            <w:pPr>
              <w:rPr>
                <w:rFonts w:ascii="Arial" w:hAnsi="Arial" w:cs="Arial"/>
                <w:b/>
              </w:rPr>
            </w:pPr>
          </w:p>
        </w:tc>
      </w:tr>
    </w:tbl>
    <w:p w:rsidR="00C15F28" w:rsidRDefault="00C15F28" w:rsidP="00E16E58"/>
    <w:p w:rsidR="0068041C" w:rsidRDefault="0068041C">
      <w:r>
        <w:br w:type="page"/>
      </w:r>
    </w:p>
    <w:p w:rsidR="00845F49" w:rsidRPr="00663883" w:rsidRDefault="00845F49" w:rsidP="00845F49">
      <w:pPr>
        <w:pStyle w:val="Heading2"/>
        <w:rPr>
          <w:rFonts w:ascii="Arial" w:hAnsi="Arial" w:cs="Arial"/>
          <w:i w:val="0"/>
          <w:sz w:val="24"/>
          <w:szCs w:val="24"/>
        </w:rPr>
      </w:pPr>
      <w:bookmarkStart w:id="6" w:name="Price"/>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6"/>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500E2" w:rsidRPr="00FC67BE" w:rsidRDefault="00F500E2" w:rsidP="00FC67BE">
      <w:pPr>
        <w:widowControl w:val="0"/>
        <w:jc w:val="both"/>
        <w:rPr>
          <w:rFonts w:ascii="Arial" w:hAnsi="Arial" w:cs="Arial"/>
          <w:szCs w:val="24"/>
        </w:rPr>
      </w:pPr>
    </w:p>
    <w:tbl>
      <w:tblPr>
        <w:tblStyle w:val="TableGrid"/>
        <w:tblW w:w="9052" w:type="dxa"/>
        <w:jc w:val="center"/>
        <w:tblInd w:w="-1199" w:type="dxa"/>
        <w:tblLook w:val="04A0" w:firstRow="1" w:lastRow="0" w:firstColumn="1" w:lastColumn="0" w:noHBand="0" w:noVBand="1"/>
      </w:tblPr>
      <w:tblGrid>
        <w:gridCol w:w="547"/>
        <w:gridCol w:w="6888"/>
        <w:gridCol w:w="1617"/>
      </w:tblGrid>
      <w:tr w:rsidR="00C43FAE" w:rsidRPr="00FC67BE" w:rsidTr="00487439">
        <w:trPr>
          <w:trHeight w:val="567"/>
          <w:tblHeader/>
          <w:jc w:val="center"/>
        </w:trPr>
        <w:tc>
          <w:tcPr>
            <w:tcW w:w="7435"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617"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487439">
        <w:trPr>
          <w:trHeight w:val="284"/>
          <w:jc w:val="center"/>
        </w:trPr>
        <w:tc>
          <w:tcPr>
            <w:tcW w:w="547"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6888" w:type="dxa"/>
            <w:tcBorders>
              <w:left w:val="nil"/>
            </w:tcBorders>
          </w:tcPr>
          <w:p w:rsidR="00C43FAE" w:rsidRPr="00D70160" w:rsidRDefault="00C6523C" w:rsidP="00C6523C">
            <w:pPr>
              <w:rPr>
                <w:rFonts w:ascii="Arial" w:hAnsi="Arial" w:cs="Arial"/>
              </w:rPr>
            </w:pPr>
            <w:proofErr w:type="spellStart"/>
            <w:r w:rsidRPr="00562F63">
              <w:rPr>
                <w:rFonts w:ascii="Arial" w:hAnsi="Arial" w:cs="Arial"/>
                <w:b/>
              </w:rPr>
              <w:t>PC</w:t>
            </w:r>
            <w:r w:rsidRPr="00562F63">
              <w:rPr>
                <w:rFonts w:ascii="Arial" w:hAnsi="Arial" w:cs="Arial"/>
                <w:b/>
                <w:vertAlign w:val="subscript"/>
              </w:rPr>
              <w:t>m</w:t>
            </w:r>
            <w:proofErr w:type="spellEnd"/>
            <w:r w:rsidRPr="00562F63">
              <w:rPr>
                <w:rFonts w:ascii="Arial" w:hAnsi="Arial" w:cs="Arial"/>
              </w:rPr>
              <w:t xml:space="preserve"> - please confirm the </w:t>
            </w:r>
            <w:r w:rsidRPr="00562F63">
              <w:rPr>
                <w:rFonts w:ascii="Arial" w:hAnsi="Arial" w:cs="Arial"/>
                <w:color w:val="000000"/>
                <w:w w:val="0"/>
              </w:rPr>
              <w:t xml:space="preserve">amount </w:t>
            </w:r>
            <w:r>
              <w:rPr>
                <w:rFonts w:ascii="Arial" w:hAnsi="Arial" w:cs="Arial"/>
                <w:color w:val="000000"/>
                <w:w w:val="0"/>
              </w:rPr>
              <w:t>you will charge the Council for</w:t>
            </w:r>
            <w:r w:rsidRPr="00562F63">
              <w:rPr>
                <w:rFonts w:ascii="Arial" w:hAnsi="Arial" w:cs="Arial"/>
                <w:color w:val="000000"/>
                <w:w w:val="0"/>
              </w:rPr>
              <w:t xml:space="preserve"> the treatment of each tonne of the Council’s </w:t>
            </w:r>
            <w:r>
              <w:rPr>
                <w:rFonts w:ascii="Arial" w:hAnsi="Arial" w:cs="Arial"/>
                <w:color w:val="000000"/>
                <w:w w:val="0"/>
              </w:rPr>
              <w:t>Dry Mixed Recycling (</w:t>
            </w:r>
            <w:r w:rsidRPr="00562F63">
              <w:rPr>
                <w:rFonts w:ascii="Arial" w:hAnsi="Arial" w:cs="Arial"/>
                <w:color w:val="000000"/>
                <w:w w:val="0"/>
              </w:rPr>
              <w:t>DMR</w:t>
            </w:r>
            <w:r>
              <w:rPr>
                <w:rFonts w:ascii="Arial" w:hAnsi="Arial" w:cs="Arial"/>
                <w:color w:val="000000"/>
                <w:w w:val="0"/>
              </w:rPr>
              <w:t>)</w:t>
            </w:r>
            <w:r w:rsidRPr="00562F63">
              <w:rPr>
                <w:rFonts w:ascii="Arial" w:hAnsi="Arial" w:cs="Arial"/>
                <w:color w:val="000000"/>
                <w:w w:val="0"/>
              </w:rPr>
              <w:t xml:space="preserve"> (prior to indexation and deductions of </w:t>
            </w:r>
            <w:proofErr w:type="spellStart"/>
            <w:r w:rsidRPr="00562F63">
              <w:rPr>
                <w:rFonts w:ascii="Arial" w:hAnsi="Arial" w:cs="Arial"/>
                <w:color w:val="000000"/>
                <w:w w:val="0"/>
              </w:rPr>
              <w:t>NR</w:t>
            </w:r>
            <w:r w:rsidRPr="00562F63">
              <w:rPr>
                <w:rFonts w:ascii="Arial" w:hAnsi="Arial" w:cs="Arial"/>
                <w:color w:val="000000"/>
                <w:w w:val="0"/>
                <w:vertAlign w:val="subscript"/>
              </w:rPr>
              <w:t>m</w:t>
            </w:r>
            <w:proofErr w:type="spellEnd"/>
            <w:r w:rsidRPr="00562F63">
              <w:rPr>
                <w:rFonts w:ascii="Arial" w:hAnsi="Arial" w:cs="Arial"/>
                <w:color w:val="000000"/>
                <w:w w:val="0"/>
              </w:rPr>
              <w:t xml:space="preserve"> and Performance Deductions (in accordance with schedule 4 (Payment Mechanism)))</w:t>
            </w:r>
          </w:p>
        </w:tc>
        <w:tc>
          <w:tcPr>
            <w:tcW w:w="1617" w:type="dxa"/>
          </w:tcPr>
          <w:p w:rsidR="00C43FAE" w:rsidRPr="00FC67BE" w:rsidRDefault="00C43FAE" w:rsidP="00FC67BE">
            <w:pPr>
              <w:spacing w:after="120"/>
              <w:jc w:val="center"/>
              <w:rPr>
                <w:rFonts w:ascii="Arial" w:hAnsi="Arial" w:cs="Arial"/>
                <w:szCs w:val="24"/>
              </w:rPr>
            </w:pPr>
          </w:p>
        </w:tc>
      </w:tr>
    </w:tbl>
    <w:p w:rsidR="006D72EF" w:rsidRPr="00F500E2" w:rsidRDefault="006D72EF" w:rsidP="00714B21">
      <w:pPr>
        <w:rPr>
          <w:rFonts w:ascii="Arial" w:hAnsi="Arial" w:cs="Arial"/>
          <w:color w:val="FF0000"/>
          <w:sz w:val="20"/>
          <w:szCs w:val="24"/>
        </w:rPr>
      </w:pPr>
    </w:p>
    <w:p w:rsidR="00DA6E42" w:rsidRDefault="00487439" w:rsidP="00714B21">
      <w:pPr>
        <w:rPr>
          <w:rFonts w:ascii="Arial" w:hAnsi="Arial" w:cs="Arial"/>
        </w:rPr>
      </w:pPr>
      <w:r>
        <w:rPr>
          <w:rFonts w:ascii="Arial" w:hAnsi="Arial" w:cs="Arial"/>
        </w:rPr>
        <w:t>P</w:t>
      </w:r>
      <w:r w:rsidR="00C6523C" w:rsidRPr="00321407">
        <w:rPr>
          <w:rFonts w:ascii="Arial" w:hAnsi="Arial" w:cs="Arial"/>
        </w:rPr>
        <w:t xml:space="preserve">lease </w:t>
      </w:r>
      <w:r w:rsidR="00C6523C">
        <w:rPr>
          <w:rFonts w:ascii="Arial" w:hAnsi="Arial" w:cs="Arial"/>
        </w:rPr>
        <w:t xml:space="preserve">confirm the rate or </w:t>
      </w:r>
      <w:r w:rsidR="00C6523C" w:rsidRPr="00F92B77">
        <w:rPr>
          <w:rFonts w:ascii="Arial" w:hAnsi="Arial" w:cs="Arial"/>
        </w:rPr>
        <w:t xml:space="preserve">cost </w:t>
      </w:r>
      <w:r w:rsidR="00C6523C" w:rsidRPr="00F92B77">
        <w:rPr>
          <w:rFonts w:ascii="Arial" w:hAnsi="Arial" w:cs="Arial"/>
          <w:color w:val="000000"/>
          <w:w w:val="0"/>
        </w:rPr>
        <w:t xml:space="preserve">(published via </w:t>
      </w:r>
      <w:hyperlink r:id="rId16" w:history="1">
        <w:r w:rsidR="00C6523C" w:rsidRPr="00F92B77">
          <w:rPr>
            <w:rStyle w:val="Hyperlink"/>
            <w:rFonts w:ascii="Arial" w:hAnsi="Arial" w:cs="Arial"/>
            <w:w w:val="0"/>
          </w:rPr>
          <w:t>www.letsrecycle.com</w:t>
        </w:r>
      </w:hyperlink>
      <w:r w:rsidR="00C6523C" w:rsidRPr="00F92B77">
        <w:rPr>
          <w:rFonts w:ascii="Arial" w:hAnsi="Arial" w:cs="Arial"/>
          <w:color w:val="000000"/>
          <w:w w:val="0"/>
        </w:rPr>
        <w:t xml:space="preserve">) </w:t>
      </w:r>
      <w:r w:rsidR="00C6523C" w:rsidRPr="00F92B77">
        <w:rPr>
          <w:rFonts w:ascii="Arial" w:hAnsi="Arial" w:cs="Arial"/>
        </w:rPr>
        <w:t>that</w:t>
      </w:r>
      <w:r w:rsidR="00C6523C">
        <w:rPr>
          <w:rFonts w:ascii="Arial" w:hAnsi="Arial" w:cs="Arial"/>
        </w:rPr>
        <w:t xml:space="preserve"> will be applied to the following DMR fractions</w:t>
      </w:r>
      <w:r>
        <w:rPr>
          <w:rFonts w:ascii="Arial" w:hAnsi="Arial" w:cs="Arial"/>
        </w:rPr>
        <w:t>:</w:t>
      </w:r>
    </w:p>
    <w:p w:rsidR="00487439" w:rsidRDefault="00487439" w:rsidP="00714B21">
      <w:pPr>
        <w:rPr>
          <w:rFonts w:ascii="Arial" w:hAnsi="Arial" w:cs="Arial"/>
          <w:b/>
          <w:caps/>
          <w:szCs w:val="24"/>
        </w:rPr>
      </w:pPr>
    </w:p>
    <w:tbl>
      <w:tblPr>
        <w:tblStyle w:val="TableGrid"/>
        <w:tblW w:w="0" w:type="auto"/>
        <w:tblInd w:w="108" w:type="dxa"/>
        <w:tblLook w:val="04A0" w:firstRow="1" w:lastRow="0" w:firstColumn="1" w:lastColumn="0" w:noHBand="0" w:noVBand="1"/>
      </w:tblPr>
      <w:tblGrid>
        <w:gridCol w:w="567"/>
        <w:gridCol w:w="5245"/>
        <w:gridCol w:w="3260"/>
      </w:tblGrid>
      <w:tr w:rsidR="00487439" w:rsidTr="00487439">
        <w:trPr>
          <w:trHeight w:val="547"/>
        </w:trPr>
        <w:tc>
          <w:tcPr>
            <w:tcW w:w="5812" w:type="dxa"/>
            <w:gridSpan w:val="2"/>
          </w:tcPr>
          <w:p w:rsidR="00487439" w:rsidRPr="00487439" w:rsidRDefault="00487439" w:rsidP="00487439">
            <w:pPr>
              <w:jc w:val="center"/>
              <w:rPr>
                <w:rFonts w:ascii="Arial" w:hAnsi="Arial" w:cs="Arial"/>
                <w:b/>
                <w:color w:val="000000"/>
                <w:w w:val="0"/>
              </w:rPr>
            </w:pPr>
            <w:r w:rsidRPr="00487439">
              <w:rPr>
                <w:rFonts w:ascii="Arial" w:hAnsi="Arial" w:cs="Arial"/>
                <w:b/>
                <w:color w:val="000000"/>
                <w:w w:val="0"/>
              </w:rPr>
              <w:t>Fraction</w:t>
            </w:r>
          </w:p>
        </w:tc>
        <w:tc>
          <w:tcPr>
            <w:tcW w:w="3260" w:type="dxa"/>
            <w:shd w:val="clear" w:color="auto" w:fill="FFFFFF" w:themeFill="background1"/>
            <w:vAlign w:val="center"/>
          </w:tcPr>
          <w:p w:rsidR="00487439" w:rsidRPr="00D22DC2" w:rsidRDefault="00487439" w:rsidP="00487439">
            <w:pPr>
              <w:jc w:val="center"/>
              <w:rPr>
                <w:rFonts w:ascii="Arial" w:hAnsi="Arial" w:cs="Arial"/>
                <w:color w:val="000000"/>
                <w:w w:val="0"/>
              </w:rPr>
            </w:pPr>
            <w:r w:rsidRPr="0091060D">
              <w:rPr>
                <w:rFonts w:ascii="Arial" w:hAnsi="Arial" w:cs="Arial"/>
                <w:b/>
              </w:rPr>
              <w:t>Published rate</w:t>
            </w:r>
            <w:r>
              <w:rPr>
                <w:rFonts w:ascii="Arial" w:hAnsi="Arial" w:cs="Arial"/>
                <w:b/>
              </w:rPr>
              <w:t>/</w:t>
            </w:r>
            <w:r w:rsidRPr="0091060D">
              <w:rPr>
                <w:rFonts w:ascii="Arial" w:hAnsi="Arial" w:cs="Arial"/>
                <w:b/>
              </w:rPr>
              <w:t>cost</w:t>
            </w:r>
          </w:p>
        </w:tc>
      </w:tr>
      <w:tr w:rsidR="00487439" w:rsidTr="00487439">
        <w:tc>
          <w:tcPr>
            <w:tcW w:w="567" w:type="dxa"/>
          </w:tcPr>
          <w:p w:rsidR="00487439" w:rsidRPr="00D22DC2" w:rsidRDefault="00487439" w:rsidP="00C6523C">
            <w:pPr>
              <w:rPr>
                <w:rFonts w:ascii="Arial" w:hAnsi="Arial" w:cs="Arial"/>
                <w:color w:val="000000"/>
                <w:w w:val="0"/>
              </w:rPr>
            </w:pPr>
            <w:r>
              <w:rPr>
                <w:rFonts w:ascii="Arial" w:hAnsi="Arial" w:cs="Arial"/>
                <w:color w:val="000000"/>
                <w:w w:val="0"/>
              </w:rPr>
              <w:t>A.</w:t>
            </w:r>
          </w:p>
        </w:tc>
        <w:tc>
          <w:tcPr>
            <w:tcW w:w="5245" w:type="dxa"/>
          </w:tcPr>
          <w:p w:rsidR="00487439" w:rsidRPr="00487439" w:rsidRDefault="00487439" w:rsidP="00C6523C">
            <w:pPr>
              <w:rPr>
                <w:rFonts w:ascii="Arial" w:hAnsi="Arial" w:cs="Arial"/>
                <w:b/>
              </w:rPr>
            </w:pPr>
            <w:r w:rsidRPr="00487439">
              <w:rPr>
                <w:rFonts w:ascii="Arial" w:hAnsi="Arial" w:cs="Arial"/>
                <w:b/>
                <w:color w:val="000000"/>
                <w:w w:val="0"/>
              </w:rPr>
              <w:t>plastics, film, clear</w:t>
            </w:r>
          </w:p>
        </w:tc>
        <w:tc>
          <w:tcPr>
            <w:tcW w:w="3260" w:type="dxa"/>
            <w:shd w:val="clear" w:color="auto" w:fill="FFFFFF" w:themeFill="background1"/>
          </w:tcPr>
          <w:p w:rsidR="00487439" w:rsidRPr="00D22DC2" w:rsidRDefault="00487439" w:rsidP="00C6523C">
            <w:pPr>
              <w:rPr>
                <w:rFonts w:ascii="Arial" w:hAnsi="Arial" w:cs="Arial"/>
                <w:color w:val="000000"/>
                <w:w w:val="0"/>
              </w:rPr>
            </w:pPr>
          </w:p>
        </w:tc>
      </w:tr>
      <w:tr w:rsidR="00487439" w:rsidTr="00487439">
        <w:tc>
          <w:tcPr>
            <w:tcW w:w="567" w:type="dxa"/>
          </w:tcPr>
          <w:p w:rsidR="00487439" w:rsidRPr="00D22DC2" w:rsidRDefault="00487439" w:rsidP="00C6523C">
            <w:pPr>
              <w:rPr>
                <w:rFonts w:ascii="Arial" w:hAnsi="Arial" w:cs="Arial"/>
                <w:color w:val="000000"/>
                <w:w w:val="0"/>
              </w:rPr>
            </w:pPr>
            <w:r>
              <w:rPr>
                <w:rFonts w:ascii="Arial" w:hAnsi="Arial" w:cs="Arial"/>
                <w:color w:val="000000"/>
                <w:w w:val="0"/>
              </w:rPr>
              <w:t>B.</w:t>
            </w:r>
          </w:p>
        </w:tc>
        <w:tc>
          <w:tcPr>
            <w:tcW w:w="5245" w:type="dxa"/>
          </w:tcPr>
          <w:p w:rsidR="00487439" w:rsidRPr="00487439" w:rsidRDefault="00487439" w:rsidP="00C6523C">
            <w:pPr>
              <w:rPr>
                <w:rFonts w:ascii="Arial" w:hAnsi="Arial" w:cs="Arial"/>
                <w:b/>
              </w:rPr>
            </w:pPr>
            <w:r w:rsidRPr="00487439">
              <w:rPr>
                <w:rFonts w:ascii="Arial" w:hAnsi="Arial" w:cs="Arial"/>
                <w:b/>
                <w:color w:val="000000"/>
                <w:w w:val="0"/>
              </w:rPr>
              <w:t>plastics, film, coloured</w:t>
            </w:r>
          </w:p>
        </w:tc>
        <w:tc>
          <w:tcPr>
            <w:tcW w:w="3260" w:type="dxa"/>
            <w:shd w:val="clear" w:color="auto" w:fill="FFFFFF" w:themeFill="background1"/>
          </w:tcPr>
          <w:p w:rsidR="00487439" w:rsidRPr="00D22DC2" w:rsidRDefault="00487439" w:rsidP="00C6523C">
            <w:pPr>
              <w:rPr>
                <w:rFonts w:ascii="Arial" w:hAnsi="Arial" w:cs="Arial"/>
                <w:color w:val="000000"/>
                <w:w w:val="0"/>
              </w:rPr>
            </w:pPr>
          </w:p>
        </w:tc>
      </w:tr>
      <w:tr w:rsidR="00487439" w:rsidTr="00487439">
        <w:tc>
          <w:tcPr>
            <w:tcW w:w="567" w:type="dxa"/>
          </w:tcPr>
          <w:p w:rsidR="00487439" w:rsidRPr="00D22DC2" w:rsidRDefault="00487439" w:rsidP="00C6523C">
            <w:pPr>
              <w:rPr>
                <w:rFonts w:ascii="Arial" w:hAnsi="Arial" w:cs="Arial"/>
                <w:color w:val="000000"/>
                <w:w w:val="0"/>
              </w:rPr>
            </w:pPr>
            <w:r>
              <w:rPr>
                <w:rFonts w:ascii="Arial" w:hAnsi="Arial" w:cs="Arial"/>
                <w:color w:val="000000"/>
                <w:w w:val="0"/>
              </w:rPr>
              <w:t>C.</w:t>
            </w:r>
          </w:p>
        </w:tc>
        <w:tc>
          <w:tcPr>
            <w:tcW w:w="5245" w:type="dxa"/>
          </w:tcPr>
          <w:p w:rsidR="00487439" w:rsidRPr="00487439" w:rsidRDefault="00487439" w:rsidP="00C6523C">
            <w:pPr>
              <w:rPr>
                <w:rFonts w:ascii="Arial" w:hAnsi="Arial" w:cs="Arial"/>
                <w:b/>
              </w:rPr>
            </w:pPr>
            <w:r w:rsidRPr="00487439">
              <w:rPr>
                <w:rFonts w:ascii="Arial" w:hAnsi="Arial" w:cs="Arial"/>
                <w:b/>
                <w:color w:val="000000"/>
                <w:w w:val="0"/>
              </w:rPr>
              <w:t>Tetrapak</w:t>
            </w:r>
          </w:p>
        </w:tc>
        <w:tc>
          <w:tcPr>
            <w:tcW w:w="3260" w:type="dxa"/>
            <w:shd w:val="clear" w:color="auto" w:fill="FFFFFF" w:themeFill="background1"/>
          </w:tcPr>
          <w:p w:rsidR="00487439" w:rsidRPr="00D22DC2" w:rsidRDefault="00487439" w:rsidP="00C6523C">
            <w:pPr>
              <w:rPr>
                <w:rFonts w:ascii="Arial" w:hAnsi="Arial" w:cs="Arial"/>
                <w:color w:val="000000"/>
                <w:w w:val="0"/>
              </w:rPr>
            </w:pPr>
          </w:p>
        </w:tc>
      </w:tr>
      <w:tr w:rsidR="00487439" w:rsidTr="00487439">
        <w:tc>
          <w:tcPr>
            <w:tcW w:w="567" w:type="dxa"/>
          </w:tcPr>
          <w:p w:rsidR="00487439" w:rsidRDefault="00487439" w:rsidP="00C6523C">
            <w:pPr>
              <w:rPr>
                <w:rFonts w:ascii="Arial" w:hAnsi="Arial" w:cs="Arial"/>
                <w:color w:val="000000"/>
                <w:w w:val="0"/>
              </w:rPr>
            </w:pPr>
            <w:r>
              <w:rPr>
                <w:rFonts w:ascii="Arial" w:hAnsi="Arial" w:cs="Arial"/>
                <w:color w:val="000000"/>
                <w:w w:val="0"/>
              </w:rPr>
              <w:t>D.</w:t>
            </w:r>
          </w:p>
        </w:tc>
        <w:tc>
          <w:tcPr>
            <w:tcW w:w="5245" w:type="dxa"/>
          </w:tcPr>
          <w:p w:rsidR="00487439" w:rsidRPr="00D22DC2" w:rsidRDefault="00487439" w:rsidP="00C6523C">
            <w:pPr>
              <w:rPr>
                <w:rFonts w:ascii="Arial" w:hAnsi="Arial" w:cs="Arial"/>
                <w:color w:val="000000"/>
                <w:w w:val="0"/>
              </w:rPr>
            </w:pPr>
            <w:r w:rsidRPr="00487439">
              <w:rPr>
                <w:rFonts w:ascii="Arial" w:hAnsi="Arial" w:cs="Arial"/>
                <w:b/>
                <w:color w:val="000000"/>
                <w:w w:val="0"/>
              </w:rPr>
              <w:t>Fines</w:t>
            </w:r>
            <w:r>
              <w:rPr>
                <w:rFonts w:ascii="Arial" w:hAnsi="Arial" w:cs="Arial"/>
                <w:color w:val="000000"/>
                <w:w w:val="0"/>
              </w:rPr>
              <w:t xml:space="preserve"> (being either EfW or RDF)</w:t>
            </w:r>
          </w:p>
        </w:tc>
        <w:tc>
          <w:tcPr>
            <w:tcW w:w="3260" w:type="dxa"/>
            <w:shd w:val="clear" w:color="auto" w:fill="FFFFFF" w:themeFill="background1"/>
          </w:tcPr>
          <w:p w:rsidR="00487439" w:rsidRPr="00D22DC2" w:rsidRDefault="00487439" w:rsidP="00C6523C">
            <w:pPr>
              <w:rPr>
                <w:rFonts w:ascii="Arial" w:hAnsi="Arial" w:cs="Arial"/>
                <w:color w:val="000000"/>
                <w:w w:val="0"/>
              </w:rPr>
            </w:pPr>
          </w:p>
        </w:tc>
      </w:tr>
      <w:tr w:rsidR="00487439" w:rsidTr="00487439">
        <w:tc>
          <w:tcPr>
            <w:tcW w:w="567" w:type="dxa"/>
          </w:tcPr>
          <w:p w:rsidR="00487439" w:rsidRDefault="00487439" w:rsidP="00C6523C">
            <w:pPr>
              <w:rPr>
                <w:rFonts w:ascii="Arial" w:hAnsi="Arial" w:cs="Arial"/>
                <w:color w:val="000000"/>
                <w:w w:val="0"/>
              </w:rPr>
            </w:pPr>
            <w:r>
              <w:rPr>
                <w:rFonts w:ascii="Arial" w:hAnsi="Arial" w:cs="Arial"/>
                <w:color w:val="000000"/>
                <w:w w:val="0"/>
              </w:rPr>
              <w:t>E.</w:t>
            </w:r>
          </w:p>
        </w:tc>
        <w:tc>
          <w:tcPr>
            <w:tcW w:w="5245" w:type="dxa"/>
          </w:tcPr>
          <w:p w:rsidR="00487439" w:rsidRPr="00D22DC2" w:rsidRDefault="00487439" w:rsidP="00C6523C">
            <w:pPr>
              <w:rPr>
                <w:rFonts w:ascii="Arial" w:hAnsi="Arial" w:cs="Arial"/>
                <w:color w:val="000000"/>
                <w:w w:val="0"/>
              </w:rPr>
            </w:pPr>
            <w:r w:rsidRPr="00487439">
              <w:rPr>
                <w:rFonts w:ascii="Arial" w:hAnsi="Arial" w:cs="Arial"/>
                <w:b/>
                <w:color w:val="000000"/>
                <w:w w:val="0"/>
              </w:rPr>
              <w:t>Pre-sort Residues</w:t>
            </w:r>
            <w:r>
              <w:rPr>
                <w:rFonts w:ascii="Arial" w:hAnsi="Arial" w:cs="Arial"/>
                <w:color w:val="000000"/>
                <w:w w:val="0"/>
              </w:rPr>
              <w:t xml:space="preserve"> (being either EfW or RDF)</w:t>
            </w:r>
          </w:p>
        </w:tc>
        <w:tc>
          <w:tcPr>
            <w:tcW w:w="3260" w:type="dxa"/>
            <w:shd w:val="clear" w:color="auto" w:fill="auto"/>
          </w:tcPr>
          <w:p w:rsidR="00487439" w:rsidRPr="00D22DC2" w:rsidRDefault="00487439" w:rsidP="00C6523C">
            <w:pPr>
              <w:rPr>
                <w:rFonts w:ascii="Arial" w:hAnsi="Arial" w:cs="Arial"/>
                <w:color w:val="000000"/>
                <w:w w:val="0"/>
              </w:rPr>
            </w:pPr>
          </w:p>
        </w:tc>
      </w:tr>
    </w:tbl>
    <w:p w:rsidR="00C6523C" w:rsidRDefault="00C6523C" w:rsidP="00714B21">
      <w:pPr>
        <w:rPr>
          <w:rFonts w:ascii="Arial" w:hAnsi="Arial" w:cs="Arial"/>
          <w:b/>
          <w:caps/>
          <w:szCs w:val="24"/>
        </w:rPr>
      </w:pPr>
    </w:p>
    <w:p w:rsidR="00C6523C" w:rsidRPr="00C6523C" w:rsidRDefault="00C6523C" w:rsidP="00714B21">
      <w:pPr>
        <w:rPr>
          <w:rFonts w:ascii="Arial" w:hAnsi="Arial" w:cs="Arial"/>
        </w:rPr>
      </w:pPr>
      <w:r w:rsidRPr="00C6523C">
        <w:rPr>
          <w:rFonts w:ascii="Arial" w:hAnsi="Arial" w:cs="Arial"/>
        </w:rPr>
        <w:t xml:space="preserve">Please confirm the following ‘delivery point’ address details in order that </w:t>
      </w:r>
      <w:r w:rsidR="00487439">
        <w:rPr>
          <w:rFonts w:ascii="Arial" w:hAnsi="Arial" w:cs="Arial"/>
        </w:rPr>
        <w:t xml:space="preserve">the Council’s </w:t>
      </w:r>
      <w:r w:rsidRPr="00C6523C">
        <w:rPr>
          <w:rFonts w:ascii="Arial" w:hAnsi="Arial" w:cs="Arial"/>
        </w:rPr>
        <w:t>internal haulage costs can be calculated as detailed in Document One.</w:t>
      </w:r>
    </w:p>
    <w:p w:rsidR="00C6523C" w:rsidRDefault="00C6523C" w:rsidP="00714B21">
      <w:pPr>
        <w:rPr>
          <w:rFonts w:ascii="Arial" w:hAnsi="Arial" w:cs="Arial"/>
          <w:b/>
        </w:rPr>
      </w:pPr>
    </w:p>
    <w:tbl>
      <w:tblPr>
        <w:tblStyle w:val="TableGrid"/>
        <w:tblW w:w="0" w:type="auto"/>
        <w:tblInd w:w="108" w:type="dxa"/>
        <w:tblLook w:val="04A0" w:firstRow="1" w:lastRow="0" w:firstColumn="1" w:lastColumn="0" w:noHBand="0" w:noVBand="1"/>
      </w:tblPr>
      <w:tblGrid>
        <w:gridCol w:w="9072"/>
      </w:tblGrid>
      <w:tr w:rsidR="00C6523C" w:rsidTr="00487439">
        <w:tc>
          <w:tcPr>
            <w:tcW w:w="9072" w:type="dxa"/>
          </w:tcPr>
          <w:p w:rsidR="00C6523C" w:rsidRDefault="00C6523C" w:rsidP="00C6523C">
            <w:pPr>
              <w:rPr>
                <w:rFonts w:ascii="Arial" w:hAnsi="Arial" w:cs="Arial"/>
              </w:rPr>
            </w:pPr>
            <w:r>
              <w:rPr>
                <w:rFonts w:ascii="Arial" w:hAnsi="Arial" w:cs="Arial"/>
                <w:b/>
              </w:rPr>
              <w:t xml:space="preserve">1: </w:t>
            </w:r>
            <w:r w:rsidRPr="00562F63">
              <w:rPr>
                <w:rFonts w:ascii="Arial" w:hAnsi="Arial" w:cs="Arial"/>
                <w:b/>
              </w:rPr>
              <w:t>Primary Delivery Point</w:t>
            </w:r>
          </w:p>
          <w:p w:rsidR="00C6523C" w:rsidRDefault="00C6523C" w:rsidP="00C6523C">
            <w:pPr>
              <w:rPr>
                <w:rFonts w:ascii="Arial" w:hAnsi="Arial" w:cs="Arial"/>
              </w:rPr>
            </w:pPr>
          </w:p>
          <w:p w:rsidR="00C6523C" w:rsidRDefault="00C6523C" w:rsidP="00C6523C">
            <w:pPr>
              <w:rPr>
                <w:rFonts w:ascii="Arial" w:hAnsi="Arial" w:cs="Arial"/>
                <w:b/>
                <w:caps/>
                <w:szCs w:val="24"/>
              </w:rPr>
            </w:pPr>
            <w:r>
              <w:rPr>
                <w:rFonts w:ascii="Arial" w:hAnsi="Arial" w:cs="Arial"/>
              </w:rPr>
              <w:t>P</w:t>
            </w:r>
            <w:r w:rsidRPr="00562F63">
              <w:rPr>
                <w:rFonts w:ascii="Arial" w:hAnsi="Arial" w:cs="Arial"/>
              </w:rPr>
              <w:t>lease provide the full address, including the postcode</w:t>
            </w:r>
            <w:r>
              <w:rPr>
                <w:rFonts w:ascii="Arial" w:hAnsi="Arial" w:cs="Arial"/>
              </w:rPr>
              <w:t>, of the Primary Delivery Point.</w:t>
            </w:r>
          </w:p>
          <w:p w:rsidR="00C6523C" w:rsidRDefault="00C6523C" w:rsidP="00714B21">
            <w:pPr>
              <w:rPr>
                <w:rFonts w:ascii="Arial" w:hAnsi="Arial" w:cs="Arial"/>
                <w:b/>
              </w:rPr>
            </w:pPr>
          </w:p>
        </w:tc>
      </w:tr>
      <w:tr w:rsidR="00C6523C" w:rsidTr="00487439">
        <w:tc>
          <w:tcPr>
            <w:tcW w:w="9072" w:type="dxa"/>
          </w:tcPr>
          <w:p w:rsidR="00C6523C" w:rsidRDefault="00C6523C" w:rsidP="00714B21">
            <w:pPr>
              <w:rPr>
                <w:rFonts w:ascii="Arial" w:hAnsi="Arial" w:cs="Arial"/>
                <w:b/>
              </w:rPr>
            </w:pPr>
            <w:r>
              <w:rPr>
                <w:rFonts w:ascii="Arial" w:hAnsi="Arial" w:cs="Arial"/>
                <w:b/>
              </w:rPr>
              <w:t>Answer:</w:t>
            </w:r>
          </w:p>
          <w:p w:rsidR="00C6523C" w:rsidRDefault="00C6523C" w:rsidP="00714B21">
            <w:pPr>
              <w:rPr>
                <w:rFonts w:ascii="Arial" w:hAnsi="Arial" w:cs="Arial"/>
                <w:b/>
              </w:rPr>
            </w:pPr>
          </w:p>
          <w:p w:rsidR="00C6523C" w:rsidRDefault="00C6523C" w:rsidP="00714B21">
            <w:pPr>
              <w:rPr>
                <w:rFonts w:ascii="Arial" w:hAnsi="Arial" w:cs="Arial"/>
                <w:b/>
              </w:rPr>
            </w:pPr>
          </w:p>
          <w:p w:rsidR="00C6523C" w:rsidRDefault="00C6523C" w:rsidP="00714B21">
            <w:pPr>
              <w:rPr>
                <w:rFonts w:ascii="Arial" w:hAnsi="Arial" w:cs="Arial"/>
                <w:b/>
              </w:rPr>
            </w:pPr>
          </w:p>
        </w:tc>
      </w:tr>
      <w:tr w:rsidR="00C6523C" w:rsidTr="00487439">
        <w:trPr>
          <w:cantSplit/>
        </w:trPr>
        <w:tc>
          <w:tcPr>
            <w:tcW w:w="9072" w:type="dxa"/>
          </w:tcPr>
          <w:p w:rsidR="00C6523C" w:rsidRDefault="00C6523C" w:rsidP="00C6523C">
            <w:pPr>
              <w:rPr>
                <w:rFonts w:ascii="Arial" w:hAnsi="Arial" w:cs="Arial"/>
              </w:rPr>
            </w:pPr>
            <w:r>
              <w:rPr>
                <w:rFonts w:ascii="Arial" w:hAnsi="Arial" w:cs="Arial"/>
                <w:b/>
              </w:rPr>
              <w:t>2: Contingency</w:t>
            </w:r>
            <w:r w:rsidRPr="00562F63">
              <w:rPr>
                <w:rFonts w:ascii="Arial" w:hAnsi="Arial" w:cs="Arial"/>
                <w:b/>
              </w:rPr>
              <w:t xml:space="preserve"> Delivery Point</w:t>
            </w:r>
          </w:p>
          <w:p w:rsidR="00C6523C" w:rsidRDefault="00C6523C" w:rsidP="00C6523C">
            <w:pPr>
              <w:rPr>
                <w:rFonts w:ascii="Arial" w:hAnsi="Arial" w:cs="Arial"/>
              </w:rPr>
            </w:pPr>
          </w:p>
          <w:p w:rsidR="00C6523C" w:rsidRDefault="00C6523C" w:rsidP="00C6523C">
            <w:pPr>
              <w:rPr>
                <w:rFonts w:ascii="Arial" w:hAnsi="Arial" w:cs="Arial"/>
                <w:b/>
                <w:caps/>
                <w:szCs w:val="24"/>
              </w:rPr>
            </w:pPr>
            <w:r>
              <w:rPr>
                <w:rFonts w:ascii="Arial" w:hAnsi="Arial" w:cs="Arial"/>
              </w:rPr>
              <w:t>P</w:t>
            </w:r>
            <w:r w:rsidRPr="00562F63">
              <w:rPr>
                <w:rFonts w:ascii="Arial" w:hAnsi="Arial" w:cs="Arial"/>
              </w:rPr>
              <w:t>lease provide the full address, including the postcode</w:t>
            </w:r>
            <w:r>
              <w:rPr>
                <w:rFonts w:ascii="Arial" w:hAnsi="Arial" w:cs="Arial"/>
              </w:rPr>
              <w:t>, of the Contingency Delivery Point.</w:t>
            </w:r>
          </w:p>
          <w:p w:rsidR="00C6523C" w:rsidRDefault="00C6523C" w:rsidP="00C6523C">
            <w:pPr>
              <w:rPr>
                <w:rFonts w:ascii="Arial" w:hAnsi="Arial" w:cs="Arial"/>
                <w:b/>
              </w:rPr>
            </w:pPr>
          </w:p>
        </w:tc>
      </w:tr>
      <w:tr w:rsidR="00C6523C" w:rsidTr="00487439">
        <w:tc>
          <w:tcPr>
            <w:tcW w:w="9072" w:type="dxa"/>
          </w:tcPr>
          <w:p w:rsidR="00C6523C" w:rsidRDefault="00C6523C" w:rsidP="00C6523C">
            <w:pPr>
              <w:rPr>
                <w:rFonts w:ascii="Arial" w:hAnsi="Arial" w:cs="Arial"/>
                <w:b/>
              </w:rPr>
            </w:pPr>
            <w:r>
              <w:rPr>
                <w:rFonts w:ascii="Arial" w:hAnsi="Arial" w:cs="Arial"/>
                <w:b/>
              </w:rPr>
              <w:t>Answer:</w:t>
            </w:r>
          </w:p>
          <w:p w:rsidR="00C6523C" w:rsidRDefault="00C6523C" w:rsidP="00714B21">
            <w:pPr>
              <w:rPr>
                <w:rFonts w:ascii="Arial" w:hAnsi="Arial" w:cs="Arial"/>
                <w:b/>
              </w:rPr>
            </w:pPr>
          </w:p>
          <w:p w:rsidR="00C6523C" w:rsidRDefault="00C6523C" w:rsidP="00714B21">
            <w:pPr>
              <w:rPr>
                <w:rFonts w:ascii="Arial" w:hAnsi="Arial" w:cs="Arial"/>
                <w:b/>
              </w:rPr>
            </w:pPr>
          </w:p>
          <w:p w:rsidR="00C6523C" w:rsidRDefault="00C6523C" w:rsidP="00714B21">
            <w:pPr>
              <w:rPr>
                <w:rFonts w:ascii="Arial" w:hAnsi="Arial" w:cs="Arial"/>
                <w:b/>
              </w:rPr>
            </w:pPr>
          </w:p>
          <w:p w:rsidR="00C6523C" w:rsidRDefault="00C6523C" w:rsidP="00714B21">
            <w:pPr>
              <w:rPr>
                <w:rFonts w:ascii="Arial" w:hAnsi="Arial" w:cs="Arial"/>
                <w:b/>
              </w:rPr>
            </w:pPr>
          </w:p>
        </w:tc>
      </w:tr>
    </w:tbl>
    <w:p w:rsidR="00C6523C" w:rsidRDefault="00C6523C" w:rsidP="00714B21">
      <w:pPr>
        <w:rPr>
          <w:rFonts w:ascii="Arial" w:hAnsi="Arial" w:cs="Arial"/>
          <w:b/>
        </w:rPr>
      </w:pPr>
    </w:p>
    <w:p w:rsidR="00483EFD" w:rsidRDefault="00483EFD" w:rsidP="00714B21">
      <w:pPr>
        <w:rPr>
          <w:rFonts w:ascii="Arial" w:hAnsi="Arial" w:cs="Arial"/>
          <w:b/>
          <w:caps/>
          <w:szCs w:val="24"/>
        </w:rPr>
      </w:pPr>
    </w:p>
    <w:p w:rsidR="00483EFD" w:rsidRPr="00483EFD" w:rsidRDefault="0096148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FC67BE" w:rsidRDefault="00714B21" w:rsidP="00714B21">
      <w:pPr>
        <w:rPr>
          <w:rFonts w:ascii="Arial" w:hAnsi="Arial" w:cs="Arial"/>
          <w:b/>
          <w:caps/>
          <w:szCs w:val="24"/>
        </w:rPr>
      </w:pPr>
      <w:bookmarkStart w:id="7"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 xml:space="preserve">Tender </w:t>
      </w:r>
      <w:r w:rsidRPr="00217B47">
        <w:rPr>
          <w:b/>
          <w:color w:val="auto"/>
          <w:lang w:eastAsia="en-GB"/>
        </w:rPr>
        <w:t>for</w:t>
      </w:r>
      <w:r w:rsidR="00FC67BE" w:rsidRPr="00217B47">
        <w:rPr>
          <w:b/>
          <w:color w:val="auto"/>
          <w:lang w:eastAsia="en-GB"/>
        </w:rPr>
        <w:t xml:space="preserve"> </w:t>
      </w:r>
      <w:r w:rsidR="00217B47" w:rsidRPr="00217B47">
        <w:rPr>
          <w:b/>
          <w:color w:val="auto"/>
          <w:lang w:eastAsia="en-GB"/>
        </w:rPr>
        <w:t>Rutland County Council District Council Treatment of Dry Mixed Recycling (DMR)</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96148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8"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96148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9" w:name="App3"/>
      <w:bookmarkEnd w:id="9"/>
    </w:p>
    <w:p w:rsidR="00515B68" w:rsidRPr="00483EFD" w:rsidRDefault="00483EFD" w:rsidP="001A44F0">
      <w:pPr>
        <w:rPr>
          <w:rFonts w:ascii="Arial" w:hAnsi="Arial" w:cs="Arial"/>
          <w:sz w:val="22"/>
          <w:lang w:eastAsia="en-US"/>
        </w:rPr>
      </w:pPr>
      <w:bookmarkStart w:id="10" w:name="ConfidentialandCommerciallySensitiveInfo"/>
      <w:bookmarkEnd w:id="10"/>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96148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E4D" w:rsidRDefault="004E7E4D">
      <w:r>
        <w:separator/>
      </w:r>
    </w:p>
  </w:endnote>
  <w:endnote w:type="continuationSeparator" w:id="0">
    <w:p w:rsidR="004E7E4D" w:rsidRDefault="004E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3C" w:rsidRDefault="00C6523C"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23C" w:rsidRDefault="00C6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C6523C" w:rsidRPr="00663883" w:rsidRDefault="00C6523C"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961485">
              <w:rPr>
                <w:rFonts w:ascii="Arial" w:hAnsi="Arial" w:cs="Arial"/>
                <w:b/>
                <w:noProof/>
              </w:rPr>
              <w:t>27</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961485">
              <w:rPr>
                <w:rFonts w:ascii="Arial" w:hAnsi="Arial" w:cs="Arial"/>
                <w:b/>
                <w:noProof/>
              </w:rPr>
              <w:t>27</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E4D" w:rsidRDefault="004E7E4D">
      <w:r>
        <w:separator/>
      </w:r>
    </w:p>
  </w:footnote>
  <w:footnote w:type="continuationSeparator" w:id="0">
    <w:p w:rsidR="004E7E4D" w:rsidRDefault="004E7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3C" w:rsidRPr="00300006" w:rsidRDefault="00C6523C"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4CC712D"/>
    <w:multiLevelType w:val="hybridMultilevel"/>
    <w:tmpl w:val="DD5A74DA"/>
    <w:lvl w:ilvl="0" w:tplc="08090019">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26327C7D"/>
    <w:multiLevelType w:val="hybridMultilevel"/>
    <w:tmpl w:val="6F1C26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3">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4">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5">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882F38"/>
    <w:multiLevelType w:val="hybridMultilevel"/>
    <w:tmpl w:val="FA369320"/>
    <w:lvl w:ilvl="0" w:tplc="4406FA4C">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4">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5"/>
  </w:num>
  <w:num w:numId="3">
    <w:abstractNumId w:val="26"/>
  </w:num>
  <w:num w:numId="4">
    <w:abstractNumId w:val="35"/>
  </w:num>
  <w:num w:numId="5">
    <w:abstractNumId w:val="2"/>
  </w:num>
  <w:num w:numId="6">
    <w:abstractNumId w:val="30"/>
  </w:num>
  <w:num w:numId="7">
    <w:abstractNumId w:val="10"/>
  </w:num>
  <w:num w:numId="8">
    <w:abstractNumId w:val="3"/>
  </w:num>
  <w:num w:numId="9">
    <w:abstractNumId w:val="33"/>
  </w:num>
  <w:num w:numId="10">
    <w:abstractNumId w:val="41"/>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22"/>
  </w:num>
  <w:num w:numId="14">
    <w:abstractNumId w:val="43"/>
  </w:num>
  <w:num w:numId="15">
    <w:abstractNumId w:val="34"/>
  </w:num>
  <w:num w:numId="16">
    <w:abstractNumId w:val="9"/>
  </w:num>
  <w:num w:numId="17">
    <w:abstractNumId w:val="5"/>
  </w:num>
  <w:num w:numId="18">
    <w:abstractNumId w:val="47"/>
  </w:num>
  <w:num w:numId="19">
    <w:abstractNumId w:val="25"/>
  </w:num>
  <w:num w:numId="20">
    <w:abstractNumId w:val="1"/>
  </w:num>
  <w:num w:numId="21">
    <w:abstractNumId w:val="13"/>
  </w:num>
  <w:num w:numId="22">
    <w:abstractNumId w:val="21"/>
  </w:num>
  <w:num w:numId="23">
    <w:abstractNumId w:val="39"/>
  </w:num>
  <w:num w:numId="24">
    <w:abstractNumId w:val="15"/>
  </w:num>
  <w:num w:numId="25">
    <w:abstractNumId w:val="42"/>
  </w:num>
  <w:num w:numId="26">
    <w:abstractNumId w:val="24"/>
  </w:num>
  <w:num w:numId="27">
    <w:abstractNumId w:val="7"/>
  </w:num>
  <w:num w:numId="28">
    <w:abstractNumId w:val="36"/>
  </w:num>
  <w:num w:numId="29">
    <w:abstractNumId w:val="38"/>
  </w:num>
  <w:num w:numId="30">
    <w:abstractNumId w:val="14"/>
  </w:num>
  <w:num w:numId="31">
    <w:abstractNumId w:val="37"/>
  </w:num>
  <w:num w:numId="32">
    <w:abstractNumId w:val="46"/>
  </w:num>
  <w:num w:numId="33">
    <w:abstractNumId w:val="20"/>
  </w:num>
  <w:num w:numId="34">
    <w:abstractNumId w:val="29"/>
  </w:num>
  <w:num w:numId="35">
    <w:abstractNumId w:val="11"/>
  </w:num>
  <w:num w:numId="36">
    <w:abstractNumId w:val="12"/>
  </w:num>
  <w:num w:numId="37">
    <w:abstractNumId w:val="17"/>
  </w:num>
  <w:num w:numId="38">
    <w:abstractNumId w:val="31"/>
  </w:num>
  <w:num w:numId="39">
    <w:abstractNumId w:val="6"/>
  </w:num>
  <w:num w:numId="40">
    <w:abstractNumId w:val="16"/>
  </w:num>
  <w:num w:numId="41">
    <w:abstractNumId w:val="8"/>
  </w:num>
  <w:num w:numId="42">
    <w:abstractNumId w:val="27"/>
  </w:num>
  <w:num w:numId="43">
    <w:abstractNumId w:val="0"/>
  </w:num>
  <w:num w:numId="44">
    <w:abstractNumId w:val="23"/>
  </w:num>
  <w:num w:numId="45">
    <w:abstractNumId w:val="44"/>
  </w:num>
  <w:num w:numId="46">
    <w:abstractNumId w:val="32"/>
  </w:num>
  <w:num w:numId="47">
    <w:abstractNumId w:val="19"/>
  </w:num>
  <w:num w:numId="48">
    <w:abstractNumId w:val="18"/>
  </w:num>
  <w:num w:numId="4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0495"/>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D7200"/>
    <w:rsid w:val="001E0B86"/>
    <w:rsid w:val="001F18AD"/>
    <w:rsid w:val="002020E8"/>
    <w:rsid w:val="00202FEE"/>
    <w:rsid w:val="002042B0"/>
    <w:rsid w:val="002072A7"/>
    <w:rsid w:val="00211DC5"/>
    <w:rsid w:val="00213634"/>
    <w:rsid w:val="00217B47"/>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7804"/>
    <w:rsid w:val="00367A90"/>
    <w:rsid w:val="003726ED"/>
    <w:rsid w:val="0037433A"/>
    <w:rsid w:val="00375081"/>
    <w:rsid w:val="003926CD"/>
    <w:rsid w:val="00393AFC"/>
    <w:rsid w:val="00395EA3"/>
    <w:rsid w:val="00396968"/>
    <w:rsid w:val="003B748F"/>
    <w:rsid w:val="003C07CC"/>
    <w:rsid w:val="003C0D2D"/>
    <w:rsid w:val="003C17D8"/>
    <w:rsid w:val="003C1EA7"/>
    <w:rsid w:val="003C2669"/>
    <w:rsid w:val="003D7A7A"/>
    <w:rsid w:val="003E0064"/>
    <w:rsid w:val="003E3FA7"/>
    <w:rsid w:val="003F20A8"/>
    <w:rsid w:val="003F2F28"/>
    <w:rsid w:val="003F32AD"/>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56C9F"/>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87439"/>
    <w:rsid w:val="004904E5"/>
    <w:rsid w:val="00497AB5"/>
    <w:rsid w:val="004A5917"/>
    <w:rsid w:val="004B3738"/>
    <w:rsid w:val="004B659A"/>
    <w:rsid w:val="004B7183"/>
    <w:rsid w:val="004B75DD"/>
    <w:rsid w:val="004C092A"/>
    <w:rsid w:val="004C11A9"/>
    <w:rsid w:val="004C5A76"/>
    <w:rsid w:val="004D0D52"/>
    <w:rsid w:val="004D19CE"/>
    <w:rsid w:val="004E3587"/>
    <w:rsid w:val="004E7E4D"/>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93A03"/>
    <w:rsid w:val="007A2E87"/>
    <w:rsid w:val="007A4874"/>
    <w:rsid w:val="007A6DD4"/>
    <w:rsid w:val="007B22C8"/>
    <w:rsid w:val="007B4E21"/>
    <w:rsid w:val="007B6C4E"/>
    <w:rsid w:val="007B76F5"/>
    <w:rsid w:val="007D5159"/>
    <w:rsid w:val="007E0651"/>
    <w:rsid w:val="007F0A20"/>
    <w:rsid w:val="00801FA3"/>
    <w:rsid w:val="00806E8B"/>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154DA"/>
    <w:rsid w:val="00932212"/>
    <w:rsid w:val="00932AD1"/>
    <w:rsid w:val="00943C51"/>
    <w:rsid w:val="009560C8"/>
    <w:rsid w:val="00961485"/>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F2BD5"/>
    <w:rsid w:val="00AF61C3"/>
    <w:rsid w:val="00AF7CC5"/>
    <w:rsid w:val="00B011C6"/>
    <w:rsid w:val="00B01A37"/>
    <w:rsid w:val="00B0205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23C"/>
    <w:rsid w:val="00C65920"/>
    <w:rsid w:val="00C66DB9"/>
    <w:rsid w:val="00C71799"/>
    <w:rsid w:val="00C8039B"/>
    <w:rsid w:val="00C81846"/>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32F2"/>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D6810"/>
    <w:rsid w:val="00FE1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C6523C"/>
    <w:pPr>
      <w:spacing w:after="240" w:line="312" w:lineRule="auto"/>
      <w:ind w:left="851"/>
      <w:jc w:val="both"/>
    </w:pPr>
    <w:rPr>
      <w:rFonts w:ascii="Calibri" w:hAnsi="Calibr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C6523C"/>
    <w:pPr>
      <w:spacing w:after="240" w:line="312" w:lineRule="auto"/>
      <w:ind w:left="851"/>
      <w:jc w:val="both"/>
    </w:pPr>
    <w:rPr>
      <w:rFonts w:ascii="Calibri" w:hAnsi="Calibr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tsrecycl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80ED7-8F4B-4DC7-9939-79F1D424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B8E26EA1</Template>
  <TotalTime>1</TotalTime>
  <Pages>27</Pages>
  <Words>6287</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41383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2015-02-19T18:53:00Z</cp:lastPrinted>
  <dcterms:created xsi:type="dcterms:W3CDTF">2017-01-24T10:27:00Z</dcterms:created>
  <dcterms:modified xsi:type="dcterms:W3CDTF">2017-01-26T14:20:00Z</dcterms:modified>
</cp:coreProperties>
</file>