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0B4FBC" w14:textId="77777777" w:rsidR="008078F5" w:rsidRPr="00421CBC" w:rsidRDefault="008078F5" w:rsidP="006268C8">
      <w:pPr>
        <w:pStyle w:val="BodyText"/>
        <w:kinsoku w:val="0"/>
        <w:overflowPunct w:val="0"/>
        <w:ind w:left="0" w:firstLine="0"/>
        <w:rPr>
          <w:rFonts w:cs="Arial"/>
          <w:color w:val="FF0000"/>
        </w:rPr>
      </w:pPr>
    </w:p>
    <w:p w14:paraId="76FEBE27" w14:textId="77777777" w:rsidR="000A3E97" w:rsidRPr="00421CBC" w:rsidRDefault="000A3E97" w:rsidP="006268C8">
      <w:pPr>
        <w:pStyle w:val="BodyText"/>
        <w:kinsoku w:val="0"/>
        <w:overflowPunct w:val="0"/>
        <w:ind w:left="0" w:firstLine="0"/>
        <w:rPr>
          <w:rFonts w:cs="Arial"/>
          <w:b/>
          <w:color w:val="FF0000"/>
        </w:rPr>
      </w:pPr>
    </w:p>
    <w:p w14:paraId="25D1DCB9" w14:textId="77777777" w:rsidR="000A3E97" w:rsidRPr="00421CBC" w:rsidRDefault="000A3E97" w:rsidP="006268C8">
      <w:pPr>
        <w:pStyle w:val="BodyText"/>
        <w:kinsoku w:val="0"/>
        <w:overflowPunct w:val="0"/>
        <w:ind w:left="0" w:firstLine="0"/>
        <w:rPr>
          <w:rFonts w:cs="Arial"/>
          <w:b/>
          <w:color w:val="FF0000"/>
        </w:rPr>
      </w:pPr>
    </w:p>
    <w:p w14:paraId="7F0D771A" w14:textId="77777777" w:rsidR="000A3E97" w:rsidRPr="00421CBC" w:rsidRDefault="000A3E97" w:rsidP="006268C8">
      <w:pPr>
        <w:pStyle w:val="BodyText"/>
        <w:kinsoku w:val="0"/>
        <w:overflowPunct w:val="0"/>
        <w:ind w:left="0" w:firstLine="0"/>
        <w:rPr>
          <w:rFonts w:cs="Arial"/>
          <w:color w:val="FF0000"/>
        </w:rPr>
      </w:pPr>
    </w:p>
    <w:p w14:paraId="429F0EBD" w14:textId="77777777" w:rsidR="000A3E97" w:rsidRPr="00421CBC" w:rsidRDefault="000A3E97" w:rsidP="006268C8">
      <w:pPr>
        <w:pStyle w:val="BodyText"/>
        <w:kinsoku w:val="0"/>
        <w:overflowPunct w:val="0"/>
        <w:spacing w:before="2"/>
        <w:ind w:left="567" w:right="-53" w:firstLine="0"/>
        <w:rPr>
          <w:b/>
          <w:bCs/>
          <w:color w:val="FF0000"/>
          <w:spacing w:val="-1"/>
        </w:rPr>
      </w:pPr>
    </w:p>
    <w:p w14:paraId="6B0550E2" w14:textId="77777777" w:rsidR="00B71F0E" w:rsidRPr="00421CBC" w:rsidRDefault="00B71F0E" w:rsidP="006268C8">
      <w:pPr>
        <w:pStyle w:val="BodyText"/>
        <w:kinsoku w:val="0"/>
        <w:overflowPunct w:val="0"/>
        <w:spacing w:before="2"/>
        <w:ind w:left="567" w:right="-53" w:firstLine="0"/>
        <w:rPr>
          <w:b/>
          <w:bCs/>
          <w:color w:val="FF0000"/>
          <w:spacing w:val="-1"/>
        </w:rPr>
      </w:pPr>
    </w:p>
    <w:p w14:paraId="45FCE157" w14:textId="58FBFCE2" w:rsidR="000A3E97" w:rsidRPr="0073095D" w:rsidRDefault="000A3E97" w:rsidP="006268C8">
      <w:pPr>
        <w:pStyle w:val="BodyText"/>
        <w:kinsoku w:val="0"/>
        <w:overflowPunct w:val="0"/>
        <w:spacing w:before="2"/>
        <w:ind w:left="567" w:right="-53" w:firstLine="0"/>
        <w:jc w:val="center"/>
        <w:rPr>
          <w:sz w:val="36"/>
          <w:szCs w:val="36"/>
        </w:rPr>
      </w:pPr>
      <w:r w:rsidRPr="0073095D">
        <w:rPr>
          <w:b/>
          <w:bCs/>
          <w:spacing w:val="-1"/>
          <w:sz w:val="36"/>
          <w:szCs w:val="36"/>
        </w:rPr>
        <w:t xml:space="preserve">Invitation </w:t>
      </w:r>
      <w:r w:rsidRPr="0073095D">
        <w:rPr>
          <w:b/>
          <w:bCs/>
          <w:sz w:val="36"/>
          <w:szCs w:val="36"/>
        </w:rPr>
        <w:t>to</w:t>
      </w:r>
      <w:r w:rsidRPr="0073095D">
        <w:rPr>
          <w:b/>
          <w:bCs/>
          <w:spacing w:val="-1"/>
          <w:sz w:val="36"/>
          <w:szCs w:val="36"/>
        </w:rPr>
        <w:t xml:space="preserve"> Tender</w:t>
      </w:r>
      <w:r w:rsidR="003D75CE">
        <w:rPr>
          <w:b/>
          <w:bCs/>
          <w:spacing w:val="-1"/>
          <w:sz w:val="36"/>
          <w:szCs w:val="36"/>
        </w:rPr>
        <w:t xml:space="preserve"> (ITT)</w:t>
      </w:r>
    </w:p>
    <w:p w14:paraId="115DAE89" w14:textId="77777777" w:rsidR="000A3E97" w:rsidRPr="0073095D" w:rsidRDefault="000A3E97" w:rsidP="006268C8">
      <w:pPr>
        <w:pStyle w:val="BodyText"/>
        <w:kinsoku w:val="0"/>
        <w:overflowPunct w:val="0"/>
        <w:spacing w:before="2"/>
        <w:ind w:left="567" w:right="-53" w:firstLine="0"/>
        <w:jc w:val="center"/>
        <w:rPr>
          <w:b/>
          <w:bCs/>
          <w:spacing w:val="-1"/>
        </w:rPr>
      </w:pPr>
    </w:p>
    <w:p w14:paraId="51FD6EC6" w14:textId="77777777" w:rsidR="00B71F0E" w:rsidRPr="0073095D" w:rsidRDefault="00B71F0E" w:rsidP="006268C8">
      <w:pPr>
        <w:pStyle w:val="BodyText"/>
        <w:kinsoku w:val="0"/>
        <w:overflowPunct w:val="0"/>
        <w:spacing w:before="2"/>
        <w:ind w:left="567" w:right="-53" w:firstLine="0"/>
        <w:jc w:val="center"/>
        <w:rPr>
          <w:b/>
          <w:bCs/>
          <w:spacing w:val="-1"/>
          <w:sz w:val="36"/>
          <w:szCs w:val="36"/>
        </w:rPr>
      </w:pPr>
    </w:p>
    <w:p w14:paraId="04157EBD" w14:textId="2603ABC2" w:rsidR="000A3E97" w:rsidRDefault="003D75CE" w:rsidP="006268C8">
      <w:pPr>
        <w:pStyle w:val="BodyText"/>
        <w:kinsoku w:val="0"/>
        <w:overflowPunct w:val="0"/>
        <w:spacing w:before="2"/>
        <w:ind w:left="567" w:right="-53" w:firstLine="0"/>
        <w:jc w:val="center"/>
        <w:rPr>
          <w:b/>
          <w:bCs/>
          <w:i/>
          <w:iCs/>
          <w:spacing w:val="-1"/>
          <w:sz w:val="36"/>
          <w:szCs w:val="36"/>
        </w:rPr>
      </w:pPr>
      <w:r>
        <w:rPr>
          <w:b/>
          <w:bCs/>
          <w:i/>
          <w:iCs/>
          <w:spacing w:val="-1"/>
          <w:sz w:val="36"/>
          <w:szCs w:val="36"/>
        </w:rPr>
        <w:t>CAP4 011</w:t>
      </w:r>
    </w:p>
    <w:p w14:paraId="75E0FBF4" w14:textId="532EAE9C" w:rsidR="003D75CE" w:rsidRDefault="003D75CE" w:rsidP="006268C8">
      <w:pPr>
        <w:pStyle w:val="BodyText"/>
        <w:kinsoku w:val="0"/>
        <w:overflowPunct w:val="0"/>
        <w:spacing w:before="2"/>
        <w:ind w:left="567" w:right="-53" w:firstLine="0"/>
        <w:jc w:val="center"/>
        <w:rPr>
          <w:b/>
          <w:bCs/>
          <w:i/>
          <w:iCs/>
          <w:spacing w:val="-1"/>
          <w:sz w:val="36"/>
          <w:szCs w:val="36"/>
        </w:rPr>
      </w:pPr>
    </w:p>
    <w:p w14:paraId="40ED70F6" w14:textId="2E819972" w:rsidR="003D75CE" w:rsidRDefault="003D75CE" w:rsidP="006268C8">
      <w:pPr>
        <w:pStyle w:val="BodyText"/>
        <w:kinsoku w:val="0"/>
        <w:overflowPunct w:val="0"/>
        <w:spacing w:before="2"/>
        <w:ind w:left="567" w:right="-53" w:firstLine="0"/>
        <w:jc w:val="center"/>
        <w:rPr>
          <w:b/>
          <w:bCs/>
          <w:i/>
          <w:iCs/>
          <w:spacing w:val="-1"/>
          <w:sz w:val="36"/>
          <w:szCs w:val="36"/>
        </w:rPr>
      </w:pPr>
      <w:r>
        <w:rPr>
          <w:b/>
          <w:bCs/>
          <w:i/>
          <w:iCs/>
          <w:spacing w:val="-1"/>
          <w:sz w:val="36"/>
          <w:szCs w:val="36"/>
        </w:rPr>
        <w:t>Bodmin Bowls Club</w:t>
      </w:r>
    </w:p>
    <w:p w14:paraId="3CE877D1" w14:textId="3D4958C1" w:rsidR="003D75CE" w:rsidRDefault="003D75CE" w:rsidP="006268C8">
      <w:pPr>
        <w:pStyle w:val="BodyText"/>
        <w:kinsoku w:val="0"/>
        <w:overflowPunct w:val="0"/>
        <w:spacing w:before="2"/>
        <w:ind w:left="567" w:right="-53" w:firstLine="0"/>
        <w:jc w:val="center"/>
        <w:rPr>
          <w:b/>
          <w:bCs/>
          <w:i/>
          <w:iCs/>
          <w:spacing w:val="-1"/>
          <w:sz w:val="36"/>
          <w:szCs w:val="36"/>
        </w:rPr>
      </w:pPr>
    </w:p>
    <w:p w14:paraId="41DEB70F" w14:textId="749CBEB5" w:rsidR="003D75CE" w:rsidRPr="003D75CE" w:rsidRDefault="003D75CE" w:rsidP="006268C8">
      <w:pPr>
        <w:pStyle w:val="BodyText"/>
        <w:kinsoku w:val="0"/>
        <w:overflowPunct w:val="0"/>
        <w:spacing w:before="2"/>
        <w:ind w:left="567" w:right="-53" w:firstLine="0"/>
        <w:jc w:val="center"/>
        <w:rPr>
          <w:b/>
          <w:bCs/>
          <w:i/>
          <w:iCs/>
          <w:spacing w:val="-1"/>
          <w:sz w:val="36"/>
          <w:szCs w:val="36"/>
        </w:rPr>
      </w:pPr>
      <w:r w:rsidRPr="003D75CE">
        <w:rPr>
          <w:b/>
          <w:bCs/>
          <w:i/>
          <w:iCs/>
          <w:spacing w:val="-1"/>
          <w:sz w:val="36"/>
          <w:szCs w:val="36"/>
        </w:rPr>
        <w:t>Renovation of Clubhouse Roof to enable an expansion of Community Use</w:t>
      </w:r>
    </w:p>
    <w:p w14:paraId="140BD49B" w14:textId="77777777" w:rsidR="00C21622" w:rsidRPr="0073095D" w:rsidRDefault="00C21622" w:rsidP="006268C8">
      <w:pPr>
        <w:pStyle w:val="BodyText"/>
        <w:kinsoku w:val="0"/>
        <w:overflowPunct w:val="0"/>
        <w:spacing w:before="2"/>
        <w:ind w:left="567" w:right="-53" w:firstLine="0"/>
        <w:jc w:val="center"/>
        <w:rPr>
          <w:b/>
          <w:bCs/>
          <w:sz w:val="36"/>
          <w:szCs w:val="36"/>
        </w:rPr>
      </w:pPr>
    </w:p>
    <w:p w14:paraId="395DE907" w14:textId="77777777" w:rsidR="000A3E97" w:rsidRPr="00421CBC" w:rsidRDefault="000A3E97" w:rsidP="006268C8">
      <w:pPr>
        <w:pStyle w:val="BodyText"/>
        <w:kinsoku w:val="0"/>
        <w:overflowPunct w:val="0"/>
        <w:spacing w:before="2"/>
        <w:ind w:left="567" w:right="-53" w:firstLine="0"/>
        <w:rPr>
          <w:b/>
          <w:bCs/>
          <w:color w:val="FF0000"/>
          <w:spacing w:val="-1"/>
          <w:highlight w:val="yellow"/>
        </w:rPr>
      </w:pPr>
    </w:p>
    <w:p w14:paraId="62C180E4" w14:textId="77777777" w:rsidR="00B71F0E" w:rsidRPr="00421CBC" w:rsidRDefault="00B71F0E" w:rsidP="006268C8">
      <w:pPr>
        <w:pStyle w:val="BodyText"/>
        <w:kinsoku w:val="0"/>
        <w:overflowPunct w:val="0"/>
        <w:spacing w:before="2"/>
        <w:ind w:left="567" w:right="-53" w:firstLine="0"/>
        <w:rPr>
          <w:b/>
          <w:bCs/>
          <w:color w:val="FF0000"/>
          <w:spacing w:val="-1"/>
        </w:rPr>
      </w:pPr>
    </w:p>
    <w:p w14:paraId="347A9261" w14:textId="77777777" w:rsidR="000A3E97" w:rsidRPr="00421CBC" w:rsidRDefault="000A3E97" w:rsidP="006268C8">
      <w:pPr>
        <w:pStyle w:val="BodyText"/>
        <w:kinsoku w:val="0"/>
        <w:overflowPunct w:val="0"/>
        <w:spacing w:before="2"/>
        <w:ind w:left="567" w:right="-53" w:firstLine="0"/>
        <w:rPr>
          <w:noProof/>
          <w:color w:val="FF0000"/>
        </w:rPr>
      </w:pPr>
    </w:p>
    <w:p w14:paraId="5D4E6E20" w14:textId="20E50A75" w:rsidR="00766204" w:rsidRPr="00421CBC" w:rsidRDefault="00766204" w:rsidP="006268C8">
      <w:pPr>
        <w:pStyle w:val="BodyText"/>
        <w:kinsoku w:val="0"/>
        <w:overflowPunct w:val="0"/>
        <w:spacing w:before="2"/>
        <w:ind w:left="567" w:right="-53" w:firstLine="0"/>
        <w:rPr>
          <w:noProof/>
          <w:color w:val="FF0000"/>
        </w:rPr>
      </w:pPr>
    </w:p>
    <w:p w14:paraId="0441494A" w14:textId="3CC67455" w:rsidR="000A3E97" w:rsidRDefault="000A3E97" w:rsidP="006268C8">
      <w:pPr>
        <w:pStyle w:val="BodyText"/>
        <w:kinsoku w:val="0"/>
        <w:overflowPunct w:val="0"/>
        <w:ind w:left="0" w:firstLine="0"/>
        <w:rPr>
          <w:b/>
          <w:bCs/>
          <w:color w:val="FF0000"/>
          <w:spacing w:val="-1"/>
        </w:rPr>
      </w:pPr>
    </w:p>
    <w:p w14:paraId="2469AAC3" w14:textId="77777777" w:rsidR="003D75CE" w:rsidRPr="00421CBC" w:rsidRDefault="003D75CE" w:rsidP="006268C8">
      <w:pPr>
        <w:pStyle w:val="BodyText"/>
        <w:kinsoku w:val="0"/>
        <w:overflowPunct w:val="0"/>
        <w:ind w:left="0" w:firstLine="0"/>
        <w:rPr>
          <w:b/>
          <w:bCs/>
          <w:color w:val="FF0000"/>
        </w:rPr>
      </w:pPr>
    </w:p>
    <w:p w14:paraId="57A5513B" w14:textId="72458E8F" w:rsidR="000A3E97" w:rsidRDefault="000A3E97" w:rsidP="006268C8">
      <w:pPr>
        <w:pStyle w:val="BodyText"/>
        <w:kinsoku w:val="0"/>
        <w:overflowPunct w:val="0"/>
        <w:ind w:left="0" w:firstLine="0"/>
        <w:rPr>
          <w:b/>
          <w:bCs/>
          <w:color w:val="FF0000"/>
        </w:rPr>
      </w:pPr>
    </w:p>
    <w:p w14:paraId="717AFE74" w14:textId="5C9942B6" w:rsidR="003D75CE" w:rsidRDefault="003D75CE" w:rsidP="006268C8">
      <w:pPr>
        <w:pStyle w:val="BodyText"/>
        <w:kinsoku w:val="0"/>
        <w:overflowPunct w:val="0"/>
        <w:ind w:left="0" w:firstLine="0"/>
        <w:rPr>
          <w:b/>
          <w:bCs/>
          <w:color w:val="FF0000"/>
        </w:rPr>
      </w:pPr>
    </w:p>
    <w:p w14:paraId="7EA12D95" w14:textId="085EBBCC" w:rsidR="003D75CE" w:rsidRDefault="003D75CE" w:rsidP="006268C8">
      <w:pPr>
        <w:pStyle w:val="BodyText"/>
        <w:kinsoku w:val="0"/>
        <w:overflowPunct w:val="0"/>
        <w:ind w:left="0" w:firstLine="0"/>
        <w:rPr>
          <w:b/>
          <w:bCs/>
          <w:color w:val="FF0000"/>
        </w:rPr>
      </w:pPr>
    </w:p>
    <w:p w14:paraId="35572E98" w14:textId="6CA33A82" w:rsidR="003D75CE" w:rsidRDefault="003D75CE" w:rsidP="006268C8">
      <w:pPr>
        <w:pStyle w:val="BodyText"/>
        <w:kinsoku w:val="0"/>
        <w:overflowPunct w:val="0"/>
        <w:ind w:left="0" w:firstLine="0"/>
        <w:rPr>
          <w:b/>
          <w:bCs/>
          <w:color w:val="FF0000"/>
        </w:rPr>
      </w:pPr>
    </w:p>
    <w:p w14:paraId="4D087D65" w14:textId="59BF6262" w:rsidR="003D75CE" w:rsidRDefault="003D75CE" w:rsidP="006268C8">
      <w:pPr>
        <w:pStyle w:val="BodyText"/>
        <w:kinsoku w:val="0"/>
        <w:overflowPunct w:val="0"/>
        <w:ind w:left="0" w:firstLine="0"/>
        <w:rPr>
          <w:b/>
          <w:bCs/>
          <w:color w:val="FF0000"/>
        </w:rPr>
      </w:pPr>
    </w:p>
    <w:p w14:paraId="1E2E2983" w14:textId="6BFB4D3F" w:rsidR="003D75CE" w:rsidRDefault="003D75CE" w:rsidP="006268C8">
      <w:pPr>
        <w:pStyle w:val="BodyText"/>
        <w:kinsoku w:val="0"/>
        <w:overflowPunct w:val="0"/>
        <w:ind w:left="0" w:firstLine="0"/>
        <w:rPr>
          <w:b/>
          <w:bCs/>
          <w:color w:val="FF0000"/>
        </w:rPr>
      </w:pPr>
    </w:p>
    <w:p w14:paraId="22CF4EBE" w14:textId="060C9563" w:rsidR="003D75CE" w:rsidRDefault="003D75CE" w:rsidP="006268C8">
      <w:pPr>
        <w:pStyle w:val="BodyText"/>
        <w:kinsoku w:val="0"/>
        <w:overflowPunct w:val="0"/>
        <w:ind w:left="0" w:firstLine="0"/>
        <w:rPr>
          <w:b/>
          <w:bCs/>
          <w:color w:val="FF0000"/>
        </w:rPr>
      </w:pPr>
    </w:p>
    <w:p w14:paraId="2BCB9995" w14:textId="3CCFBFD2" w:rsidR="003D75CE" w:rsidRDefault="003D75CE" w:rsidP="006268C8">
      <w:pPr>
        <w:pStyle w:val="BodyText"/>
        <w:kinsoku w:val="0"/>
        <w:overflowPunct w:val="0"/>
        <w:ind w:left="0" w:firstLine="0"/>
        <w:rPr>
          <w:b/>
          <w:bCs/>
          <w:color w:val="FF0000"/>
        </w:rPr>
      </w:pPr>
    </w:p>
    <w:p w14:paraId="08FEBB33" w14:textId="2F605A30" w:rsidR="003D75CE" w:rsidRDefault="003D75CE" w:rsidP="006268C8">
      <w:pPr>
        <w:pStyle w:val="BodyText"/>
        <w:kinsoku w:val="0"/>
        <w:overflowPunct w:val="0"/>
        <w:ind w:left="0" w:firstLine="0"/>
        <w:rPr>
          <w:b/>
          <w:bCs/>
          <w:color w:val="FF0000"/>
        </w:rPr>
      </w:pPr>
    </w:p>
    <w:p w14:paraId="1E70A1EE" w14:textId="6200EDAB" w:rsidR="003D75CE" w:rsidRDefault="003D75CE" w:rsidP="006268C8">
      <w:pPr>
        <w:pStyle w:val="BodyText"/>
        <w:kinsoku w:val="0"/>
        <w:overflowPunct w:val="0"/>
        <w:ind w:left="0" w:firstLine="0"/>
        <w:rPr>
          <w:b/>
          <w:bCs/>
          <w:color w:val="FF0000"/>
        </w:rPr>
      </w:pPr>
    </w:p>
    <w:p w14:paraId="58AA9A87" w14:textId="23F70BFB" w:rsidR="003D75CE" w:rsidRDefault="003D75CE" w:rsidP="006268C8">
      <w:pPr>
        <w:pStyle w:val="BodyText"/>
        <w:kinsoku w:val="0"/>
        <w:overflowPunct w:val="0"/>
        <w:ind w:left="0" w:firstLine="0"/>
        <w:rPr>
          <w:b/>
          <w:bCs/>
          <w:color w:val="FF0000"/>
        </w:rPr>
      </w:pPr>
    </w:p>
    <w:p w14:paraId="579354FA" w14:textId="4A2FEEE2" w:rsidR="003D75CE" w:rsidRDefault="003D75CE" w:rsidP="006268C8">
      <w:pPr>
        <w:pStyle w:val="BodyText"/>
        <w:kinsoku w:val="0"/>
        <w:overflowPunct w:val="0"/>
        <w:ind w:left="0" w:firstLine="0"/>
        <w:rPr>
          <w:b/>
          <w:bCs/>
          <w:color w:val="FF0000"/>
        </w:rPr>
      </w:pPr>
    </w:p>
    <w:p w14:paraId="2BEC3BCE" w14:textId="20BF104D" w:rsidR="003D75CE" w:rsidRDefault="003D75CE" w:rsidP="006268C8">
      <w:pPr>
        <w:pStyle w:val="BodyText"/>
        <w:kinsoku w:val="0"/>
        <w:overflowPunct w:val="0"/>
        <w:ind w:left="0" w:firstLine="0"/>
        <w:rPr>
          <w:b/>
          <w:bCs/>
          <w:color w:val="FF0000"/>
        </w:rPr>
      </w:pPr>
    </w:p>
    <w:p w14:paraId="5CE111DE" w14:textId="41775ED2" w:rsidR="003D75CE" w:rsidRDefault="003D75CE" w:rsidP="006268C8">
      <w:pPr>
        <w:pStyle w:val="BodyText"/>
        <w:kinsoku w:val="0"/>
        <w:overflowPunct w:val="0"/>
        <w:ind w:left="0" w:firstLine="0"/>
        <w:rPr>
          <w:b/>
          <w:bCs/>
          <w:color w:val="FF0000"/>
        </w:rPr>
      </w:pPr>
    </w:p>
    <w:p w14:paraId="1B7D6AB8" w14:textId="3573D2CF" w:rsidR="003D75CE" w:rsidRDefault="003D75CE" w:rsidP="006268C8">
      <w:pPr>
        <w:pStyle w:val="BodyText"/>
        <w:kinsoku w:val="0"/>
        <w:overflowPunct w:val="0"/>
        <w:ind w:left="0" w:firstLine="0"/>
        <w:rPr>
          <w:b/>
          <w:bCs/>
          <w:color w:val="FF0000"/>
        </w:rPr>
      </w:pPr>
    </w:p>
    <w:p w14:paraId="376B315B" w14:textId="77777777" w:rsidR="003D75CE" w:rsidRPr="00421CBC" w:rsidRDefault="003D75CE" w:rsidP="006268C8">
      <w:pPr>
        <w:pStyle w:val="BodyText"/>
        <w:kinsoku w:val="0"/>
        <w:overflowPunct w:val="0"/>
        <w:ind w:left="0" w:firstLine="0"/>
        <w:rPr>
          <w:b/>
          <w:bCs/>
          <w:color w:val="FF0000"/>
        </w:rPr>
      </w:pPr>
    </w:p>
    <w:p w14:paraId="7C2A2ADB" w14:textId="3B6B1B1B" w:rsidR="000A3E97" w:rsidRPr="00421CBC" w:rsidRDefault="000A3E97" w:rsidP="006268C8">
      <w:pPr>
        <w:pStyle w:val="BodyText"/>
        <w:kinsoku w:val="0"/>
        <w:overflowPunct w:val="0"/>
        <w:ind w:left="0" w:firstLine="0"/>
        <w:rPr>
          <w:b/>
          <w:bCs/>
          <w:color w:val="FF0000"/>
        </w:rPr>
      </w:pPr>
    </w:p>
    <w:p w14:paraId="78BB1F5F" w14:textId="7D52D79D" w:rsidR="000A3E97" w:rsidRPr="00421CBC" w:rsidRDefault="000A3E97" w:rsidP="006268C8">
      <w:pPr>
        <w:pStyle w:val="BodyText"/>
        <w:kinsoku w:val="0"/>
        <w:overflowPunct w:val="0"/>
        <w:ind w:left="0" w:firstLine="0"/>
        <w:rPr>
          <w:b/>
          <w:bCs/>
          <w:color w:val="FF0000"/>
        </w:rPr>
      </w:pPr>
    </w:p>
    <w:p w14:paraId="3DAF7D9E" w14:textId="5A2A1ECD" w:rsidR="00473280" w:rsidRPr="00421CBC" w:rsidRDefault="00473280" w:rsidP="006268C8">
      <w:pPr>
        <w:pStyle w:val="BodyText"/>
        <w:kinsoku w:val="0"/>
        <w:overflowPunct w:val="0"/>
        <w:ind w:left="0" w:firstLine="0"/>
        <w:rPr>
          <w:b/>
          <w:bCs/>
          <w:color w:val="FF0000"/>
        </w:rPr>
      </w:pPr>
    </w:p>
    <w:p w14:paraId="1072E4DA" w14:textId="4A96889F" w:rsidR="004A1468" w:rsidRDefault="004A1468">
      <w:pPr>
        <w:widowControl/>
        <w:autoSpaceDE/>
        <w:autoSpaceDN/>
        <w:adjustRightInd/>
        <w:spacing w:after="200" w:line="276" w:lineRule="auto"/>
        <w:rPr>
          <w:rFonts w:ascii="Verdana" w:hAnsi="Verdana" w:cs="Verdana"/>
          <w:b/>
          <w:bCs/>
          <w:color w:val="FF0000"/>
          <w:sz w:val="22"/>
          <w:szCs w:val="22"/>
        </w:rPr>
      </w:pPr>
      <w:r>
        <w:rPr>
          <w:b/>
          <w:bCs/>
          <w:color w:val="FF0000"/>
        </w:rPr>
        <w:br w:type="page"/>
      </w:r>
    </w:p>
    <w:p w14:paraId="0C0410A9" w14:textId="77777777" w:rsidR="00473280" w:rsidRPr="00421CBC" w:rsidRDefault="00473280" w:rsidP="006268C8">
      <w:pPr>
        <w:pStyle w:val="BodyText"/>
        <w:kinsoku w:val="0"/>
        <w:overflowPunct w:val="0"/>
        <w:ind w:left="0" w:firstLine="0"/>
        <w:rPr>
          <w:b/>
          <w:bCs/>
          <w:color w:val="FF0000"/>
        </w:rPr>
      </w:pPr>
    </w:p>
    <w:p w14:paraId="5D12F5F8" w14:textId="4DC6FBCB" w:rsidR="00473280" w:rsidRDefault="00473280" w:rsidP="006268C8">
      <w:pPr>
        <w:pStyle w:val="BodyText"/>
        <w:kinsoku w:val="0"/>
        <w:overflowPunct w:val="0"/>
        <w:ind w:left="0" w:firstLine="0"/>
        <w:rPr>
          <w:b/>
          <w:bCs/>
          <w:color w:val="FF0000"/>
        </w:rPr>
      </w:pPr>
    </w:p>
    <w:p w14:paraId="3B731B69" w14:textId="3303471F" w:rsidR="00473280" w:rsidRPr="00421CBC" w:rsidRDefault="00473280" w:rsidP="006268C8">
      <w:pPr>
        <w:pStyle w:val="BodyText"/>
        <w:kinsoku w:val="0"/>
        <w:overflowPunct w:val="0"/>
        <w:ind w:left="0" w:firstLine="0"/>
        <w:rPr>
          <w:b/>
          <w:bCs/>
          <w:color w:val="FF0000"/>
        </w:rPr>
      </w:pPr>
    </w:p>
    <w:p w14:paraId="3FBF7DD0" w14:textId="177BDF7F" w:rsidR="008B4124" w:rsidRPr="00C122E0" w:rsidRDefault="008B4124" w:rsidP="006C31FD">
      <w:pPr>
        <w:pStyle w:val="Heading1"/>
      </w:pPr>
      <w:r w:rsidRPr="00C122E0">
        <w:t xml:space="preserve">1. </w:t>
      </w:r>
      <w:r w:rsidR="003D4F03" w:rsidRPr="00C122E0">
        <w:tab/>
      </w:r>
      <w:r w:rsidR="000A3E97" w:rsidRPr="00C122E0">
        <w:t xml:space="preserve">About </w:t>
      </w:r>
      <w:r w:rsidR="00C91ECB" w:rsidRPr="00C122E0">
        <w:t>Bodmin Bowls Club</w:t>
      </w:r>
    </w:p>
    <w:p w14:paraId="0639DB8A" w14:textId="77777777" w:rsidR="00C91ECB" w:rsidRPr="00C122E0" w:rsidRDefault="00C91ECB" w:rsidP="00C91ECB">
      <w:pPr>
        <w:rPr>
          <w:rFonts w:ascii="Verdana" w:hAnsi="Verdana"/>
          <w:sz w:val="22"/>
          <w:szCs w:val="22"/>
        </w:rPr>
      </w:pPr>
    </w:p>
    <w:p w14:paraId="59D42EFE" w14:textId="06FA44E4" w:rsidR="002D4526" w:rsidRPr="00C122E0" w:rsidRDefault="00150ADF" w:rsidP="000A6DA6">
      <w:pPr>
        <w:widowControl/>
        <w:autoSpaceDE/>
        <w:autoSpaceDN/>
        <w:adjustRightInd/>
        <w:spacing w:after="200" w:line="276" w:lineRule="auto"/>
        <w:rPr>
          <w:rFonts w:ascii="Verdana" w:eastAsia="Calibri" w:hAnsi="Verdana"/>
          <w:sz w:val="22"/>
          <w:szCs w:val="22"/>
          <w:lang w:eastAsia="en-US"/>
        </w:rPr>
      </w:pPr>
      <w:r w:rsidRPr="00C122E0">
        <w:rPr>
          <w:rFonts w:ascii="Verdana" w:eastAsia="Calibri" w:hAnsi="Verdana"/>
          <w:sz w:val="22"/>
          <w:szCs w:val="22"/>
          <w:lang w:eastAsia="en-US"/>
        </w:rPr>
        <w:t>The Bodmin Bowls Club was formed in 1922 on its present site at 4 Castle Canyke Road, Bodmin, Cornwall PL31 1DU as a private members club. Its Clubhouse was built in 1971 and in 1972 it constructed a 4/5 rink indoor bowls green at the rear of and connected to its pavilion/clubhouse. In 2014 the club changed its status to that of a registered Community Amateur Sports Club (CASC), open to the wider community. In 2016 the Indoor Bowls Hall, including the bowling surface, underwent a full refurbishment and in 2017/18 the Clubhouse was likewise renovated. The Club has an ambitious Sport Development Plan which includes objectives to actively encourage the Community to become involved in the benefits of sport for all ages, leading to improving their activity and health.</w:t>
      </w:r>
    </w:p>
    <w:p w14:paraId="6EBD3F4C" w14:textId="168B5410" w:rsidR="008D38AA" w:rsidRPr="00C122E0" w:rsidRDefault="008B4124" w:rsidP="006C31FD">
      <w:pPr>
        <w:pStyle w:val="Heading1"/>
      </w:pPr>
      <w:r w:rsidRPr="00C122E0">
        <w:t xml:space="preserve">2. </w:t>
      </w:r>
      <w:r w:rsidR="003D4F03" w:rsidRPr="00C122E0">
        <w:tab/>
      </w:r>
      <w:r w:rsidR="000A3E97" w:rsidRPr="00C122E0">
        <w:t>Background and Context</w:t>
      </w:r>
    </w:p>
    <w:p w14:paraId="6D322A56" w14:textId="6C326257" w:rsidR="002C6BD0" w:rsidRPr="00C122E0" w:rsidRDefault="002C6BD0" w:rsidP="006268C8">
      <w:pPr>
        <w:rPr>
          <w:rFonts w:ascii="Verdana" w:hAnsi="Verdana"/>
          <w:sz w:val="22"/>
          <w:szCs w:val="22"/>
        </w:rPr>
      </w:pPr>
    </w:p>
    <w:p w14:paraId="0596D23F" w14:textId="034CA239" w:rsidR="000A6DA6" w:rsidRPr="00C122E0" w:rsidRDefault="000A6DA6" w:rsidP="002D4526">
      <w:pPr>
        <w:widowControl/>
        <w:autoSpaceDE/>
        <w:autoSpaceDN/>
        <w:adjustRightInd/>
        <w:spacing w:after="200" w:line="276" w:lineRule="auto"/>
        <w:rPr>
          <w:rFonts w:ascii="Verdana" w:eastAsia="Calibri" w:hAnsi="Verdana"/>
          <w:sz w:val="22"/>
          <w:szCs w:val="22"/>
          <w:lang w:eastAsia="en-US"/>
        </w:rPr>
      </w:pPr>
      <w:r w:rsidRPr="00C122E0">
        <w:rPr>
          <w:rFonts w:ascii="Verdana" w:eastAsia="Calibri" w:hAnsi="Verdana"/>
          <w:sz w:val="22"/>
          <w:szCs w:val="22"/>
          <w:lang w:eastAsia="en-US"/>
        </w:rPr>
        <w:t>A professional survey of the Clubhouse roof earlier this year following some initial signs of damp internally, showed significant problems, which if not immediately addressed, may shortly cause extensive water damage and thus potentially result in closure of part or the whole of the Clubhouse. This would prevent the delivery of the planned additional Community use of the bowls club’s facilities. Consequently there is an urgency to renovate the whole of the Clubhouse’s extensive flat roof</w:t>
      </w:r>
      <w:r w:rsidR="00C122E0">
        <w:rPr>
          <w:rFonts w:ascii="Verdana" w:eastAsia="Calibri" w:hAnsi="Verdana"/>
          <w:sz w:val="22"/>
          <w:szCs w:val="22"/>
          <w:lang w:eastAsia="en-US"/>
        </w:rPr>
        <w:t>.</w:t>
      </w:r>
    </w:p>
    <w:p w14:paraId="75016FC5" w14:textId="7CDA489A" w:rsidR="002D4526" w:rsidRPr="00C122E0" w:rsidRDefault="002D4526" w:rsidP="002D4526">
      <w:pPr>
        <w:widowControl/>
        <w:autoSpaceDE/>
        <w:autoSpaceDN/>
        <w:adjustRightInd/>
        <w:spacing w:after="200" w:line="276" w:lineRule="auto"/>
        <w:rPr>
          <w:rFonts w:ascii="Verdana" w:eastAsia="Calibri" w:hAnsi="Verdana"/>
          <w:sz w:val="22"/>
          <w:szCs w:val="22"/>
          <w:lang w:eastAsia="en-US"/>
        </w:rPr>
      </w:pPr>
      <w:r w:rsidRPr="00C122E0">
        <w:rPr>
          <w:rFonts w:ascii="Verdana" w:eastAsia="Calibri" w:hAnsi="Verdana"/>
          <w:sz w:val="22"/>
          <w:szCs w:val="22"/>
          <w:lang w:eastAsia="en-US"/>
        </w:rPr>
        <w:t xml:space="preserve">The </w:t>
      </w:r>
      <w:r w:rsidR="000A6DA6" w:rsidRPr="00C122E0">
        <w:rPr>
          <w:rFonts w:ascii="Verdana" w:eastAsia="Calibri" w:hAnsi="Verdana"/>
          <w:sz w:val="22"/>
          <w:szCs w:val="22"/>
          <w:lang w:eastAsia="en-US"/>
        </w:rPr>
        <w:t>award of this contract</w:t>
      </w:r>
      <w:r w:rsidRPr="00C122E0">
        <w:rPr>
          <w:rFonts w:ascii="Verdana" w:eastAsia="Calibri" w:hAnsi="Verdana"/>
          <w:sz w:val="22"/>
          <w:szCs w:val="22"/>
          <w:lang w:eastAsia="en-US"/>
        </w:rPr>
        <w:t xml:space="preserve"> is part of a grant funded application process and therefore procurement will be subject to grant approval of the project. We will assess tenders received on a Most Economically Advantageous Tender.</w:t>
      </w:r>
    </w:p>
    <w:p w14:paraId="515771A5" w14:textId="1FB8F5C4" w:rsidR="000F0421" w:rsidRPr="00C122E0" w:rsidRDefault="00C21622" w:rsidP="006C31FD">
      <w:pPr>
        <w:pStyle w:val="Heading1"/>
      </w:pPr>
      <w:r w:rsidRPr="00C122E0">
        <w:t>3</w:t>
      </w:r>
      <w:r w:rsidR="008B4124" w:rsidRPr="00C122E0">
        <w:t xml:space="preserve">. </w:t>
      </w:r>
      <w:r w:rsidR="003D4F03" w:rsidRPr="00C122E0">
        <w:tab/>
      </w:r>
      <w:r w:rsidR="000F0421" w:rsidRPr="00C122E0">
        <w:t xml:space="preserve">Tender </w:t>
      </w:r>
      <w:r w:rsidR="00423134" w:rsidRPr="00C122E0">
        <w:t>requirements</w:t>
      </w:r>
    </w:p>
    <w:p w14:paraId="15B9104F" w14:textId="77B371B3" w:rsidR="006C31FD" w:rsidRPr="00C122E0" w:rsidRDefault="006C31FD" w:rsidP="006C31FD">
      <w:pPr>
        <w:rPr>
          <w:rFonts w:ascii="Verdana" w:hAnsi="Verdana"/>
          <w:sz w:val="22"/>
          <w:szCs w:val="22"/>
        </w:rPr>
      </w:pPr>
    </w:p>
    <w:p w14:paraId="3A1DD969" w14:textId="1BCD9628" w:rsidR="006C31FD" w:rsidRPr="00064749" w:rsidRDefault="006C31FD" w:rsidP="006C31FD">
      <w:pPr>
        <w:tabs>
          <w:tab w:val="left" w:pos="851"/>
        </w:tabs>
        <w:rPr>
          <w:rFonts w:ascii="Verdana" w:hAnsi="Verdana" w:cstheme="minorHAnsi"/>
          <w:sz w:val="22"/>
          <w:szCs w:val="22"/>
        </w:rPr>
      </w:pPr>
      <w:r w:rsidRPr="00064749">
        <w:rPr>
          <w:rFonts w:ascii="Verdana" w:hAnsi="Verdana" w:cstheme="minorHAnsi"/>
          <w:sz w:val="22"/>
          <w:szCs w:val="22"/>
        </w:rPr>
        <w:t>3.1</w:t>
      </w:r>
      <w:r w:rsidRPr="00064749">
        <w:rPr>
          <w:rFonts w:ascii="Verdana" w:hAnsi="Verdana" w:cstheme="minorHAnsi"/>
          <w:sz w:val="22"/>
          <w:szCs w:val="22"/>
        </w:rPr>
        <w:tab/>
        <w:t>General</w:t>
      </w:r>
      <w:r w:rsidR="00C122E0" w:rsidRPr="00064749">
        <w:rPr>
          <w:rFonts w:ascii="Verdana" w:hAnsi="Verdana" w:cstheme="minorHAnsi"/>
          <w:sz w:val="22"/>
          <w:szCs w:val="22"/>
        </w:rPr>
        <w:t xml:space="preserve"> (see figure 1)</w:t>
      </w:r>
    </w:p>
    <w:p w14:paraId="22AFA49B" w14:textId="77777777" w:rsidR="008B4124" w:rsidRPr="00C122E0" w:rsidRDefault="008B4124" w:rsidP="006268C8">
      <w:pPr>
        <w:pStyle w:val="BodyText"/>
        <w:kinsoku w:val="0"/>
        <w:overflowPunct w:val="0"/>
        <w:ind w:left="0" w:firstLine="0"/>
        <w:rPr>
          <w:color w:val="FF0000"/>
          <w:spacing w:val="-1"/>
          <w:highlight w:val="yellow"/>
        </w:rPr>
      </w:pPr>
    </w:p>
    <w:p w14:paraId="5295E330" w14:textId="5ACD9F82" w:rsidR="006C31FD" w:rsidRPr="00C122E0" w:rsidRDefault="006C31FD" w:rsidP="006C31FD">
      <w:pPr>
        <w:pStyle w:val="BodyText"/>
        <w:tabs>
          <w:tab w:val="left" w:pos="851"/>
        </w:tabs>
        <w:kinsoku w:val="0"/>
        <w:overflowPunct w:val="0"/>
        <w:ind w:hanging="480"/>
        <w:rPr>
          <w:spacing w:val="-1"/>
          <w:vertAlign w:val="superscript"/>
        </w:rPr>
      </w:pPr>
      <w:r w:rsidRPr="00C122E0">
        <w:rPr>
          <w:spacing w:val="-1"/>
        </w:rPr>
        <w:t>Roof Area 1</w:t>
      </w:r>
      <w:r w:rsidRPr="00C122E0">
        <w:rPr>
          <w:spacing w:val="-1"/>
        </w:rPr>
        <w:tab/>
        <w:t>115m</w:t>
      </w:r>
      <w:r w:rsidRPr="00C122E0">
        <w:rPr>
          <w:spacing w:val="-1"/>
          <w:vertAlign w:val="superscript"/>
        </w:rPr>
        <w:t>2</w:t>
      </w:r>
    </w:p>
    <w:p w14:paraId="5B398340" w14:textId="10313C0B" w:rsidR="006C31FD" w:rsidRPr="00C122E0" w:rsidRDefault="006C31FD" w:rsidP="006C31FD">
      <w:pPr>
        <w:pStyle w:val="BodyText"/>
        <w:tabs>
          <w:tab w:val="left" w:pos="851"/>
        </w:tabs>
        <w:kinsoku w:val="0"/>
        <w:overflowPunct w:val="0"/>
        <w:ind w:hanging="480"/>
        <w:rPr>
          <w:spacing w:val="-1"/>
        </w:rPr>
      </w:pPr>
      <w:r w:rsidRPr="00C122E0">
        <w:rPr>
          <w:spacing w:val="-1"/>
        </w:rPr>
        <w:t>Roof Area 2</w:t>
      </w:r>
      <w:r w:rsidRPr="00C122E0">
        <w:rPr>
          <w:spacing w:val="-1"/>
        </w:rPr>
        <w:tab/>
        <w:t>42m</w:t>
      </w:r>
      <w:r w:rsidRPr="00C122E0">
        <w:rPr>
          <w:spacing w:val="-1"/>
          <w:vertAlign w:val="superscript"/>
        </w:rPr>
        <w:t>2</w:t>
      </w:r>
    </w:p>
    <w:p w14:paraId="486D0DC9" w14:textId="3E7E5936" w:rsidR="006C31FD" w:rsidRPr="00C122E0" w:rsidRDefault="006C31FD" w:rsidP="006C31FD">
      <w:pPr>
        <w:pStyle w:val="BodyText"/>
        <w:tabs>
          <w:tab w:val="left" w:pos="851"/>
        </w:tabs>
        <w:kinsoku w:val="0"/>
        <w:overflowPunct w:val="0"/>
        <w:ind w:hanging="480"/>
        <w:rPr>
          <w:spacing w:val="-1"/>
        </w:rPr>
      </w:pPr>
      <w:r w:rsidRPr="00C122E0">
        <w:rPr>
          <w:spacing w:val="-1"/>
        </w:rPr>
        <w:t>Roof Area 3</w:t>
      </w:r>
      <w:r w:rsidRPr="00C122E0">
        <w:rPr>
          <w:spacing w:val="-1"/>
        </w:rPr>
        <w:tab/>
        <w:t>240m</w:t>
      </w:r>
      <w:r w:rsidRPr="00C122E0">
        <w:rPr>
          <w:spacing w:val="-1"/>
          <w:vertAlign w:val="superscript"/>
        </w:rPr>
        <w:t>2</w:t>
      </w:r>
    </w:p>
    <w:p w14:paraId="1C3321F6" w14:textId="2F8C4DA6" w:rsidR="006C31FD" w:rsidRPr="00C122E0" w:rsidRDefault="006C31FD" w:rsidP="006C31FD">
      <w:pPr>
        <w:pStyle w:val="BodyText"/>
        <w:tabs>
          <w:tab w:val="left" w:pos="851"/>
        </w:tabs>
        <w:kinsoku w:val="0"/>
        <w:overflowPunct w:val="0"/>
        <w:ind w:left="0" w:firstLine="0"/>
        <w:rPr>
          <w:spacing w:val="-1"/>
        </w:rPr>
      </w:pPr>
      <w:r w:rsidRPr="00C122E0">
        <w:rPr>
          <w:spacing w:val="-1"/>
        </w:rPr>
        <w:t>Roof Area 4 (Internal Gutter) 20m</w:t>
      </w:r>
      <w:r w:rsidRPr="00C122E0">
        <w:rPr>
          <w:spacing w:val="-1"/>
          <w:vertAlign w:val="superscript"/>
        </w:rPr>
        <w:t>2</w:t>
      </w:r>
    </w:p>
    <w:p w14:paraId="06550A05" w14:textId="77777777" w:rsidR="00C122E0" w:rsidRDefault="00C122E0" w:rsidP="00C122E0">
      <w:pPr>
        <w:keepNext/>
        <w:widowControl/>
        <w:autoSpaceDE/>
        <w:autoSpaceDN/>
        <w:adjustRightInd/>
        <w:spacing w:after="200" w:line="276" w:lineRule="auto"/>
      </w:pPr>
      <w:r>
        <w:rPr>
          <w:noProof/>
          <w:spacing w:val="-1"/>
        </w:rPr>
        <w:lastRenderedPageBreak/>
        <w:drawing>
          <wp:inline distT="0" distB="0" distL="0" distR="0" wp14:anchorId="35E6D586" wp14:editId="497B63AB">
            <wp:extent cx="7620635" cy="4241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8901" t="-9345" r="-20175" b="2636"/>
                    <a:stretch/>
                  </pic:blipFill>
                  <pic:spPr bwMode="auto">
                    <a:xfrm>
                      <a:off x="0" y="0"/>
                      <a:ext cx="7620635" cy="4241800"/>
                    </a:xfrm>
                    <a:prstGeom prst="rect">
                      <a:avLst/>
                    </a:prstGeom>
                    <a:noFill/>
                    <a:ln>
                      <a:noFill/>
                    </a:ln>
                    <a:extLst>
                      <a:ext uri="{53640926-AAD7-44D8-BBD7-CCE9431645EC}">
                        <a14:shadowObscured xmlns:a14="http://schemas.microsoft.com/office/drawing/2010/main"/>
                      </a:ext>
                    </a:extLst>
                  </pic:spPr>
                </pic:pic>
              </a:graphicData>
            </a:graphic>
          </wp:inline>
        </w:drawing>
      </w:r>
    </w:p>
    <w:p w14:paraId="076E2495" w14:textId="7182059F" w:rsidR="00C122E0" w:rsidRPr="00C122E0" w:rsidRDefault="00C122E0" w:rsidP="00C122E0">
      <w:pPr>
        <w:pStyle w:val="Caption"/>
        <w:jc w:val="center"/>
        <w:rPr>
          <w:rFonts w:ascii="Verdana" w:hAnsi="Verdana"/>
          <w:sz w:val="22"/>
          <w:szCs w:val="22"/>
        </w:rPr>
      </w:pPr>
      <w:r w:rsidRPr="00C122E0">
        <w:rPr>
          <w:rFonts w:ascii="Verdana" w:hAnsi="Verdana"/>
          <w:sz w:val="22"/>
          <w:szCs w:val="22"/>
        </w:rPr>
        <w:t xml:space="preserve">Figure </w:t>
      </w:r>
      <w:r w:rsidRPr="00C122E0">
        <w:rPr>
          <w:rFonts w:ascii="Verdana" w:hAnsi="Verdana"/>
          <w:sz w:val="22"/>
          <w:szCs w:val="22"/>
        </w:rPr>
        <w:fldChar w:fldCharType="begin"/>
      </w:r>
      <w:r w:rsidRPr="00C122E0">
        <w:rPr>
          <w:rFonts w:ascii="Verdana" w:hAnsi="Verdana"/>
          <w:sz w:val="22"/>
          <w:szCs w:val="22"/>
        </w:rPr>
        <w:instrText xml:space="preserve"> SEQ Figure \* ARABIC </w:instrText>
      </w:r>
      <w:r w:rsidRPr="00C122E0">
        <w:rPr>
          <w:rFonts w:ascii="Verdana" w:hAnsi="Verdana"/>
          <w:sz w:val="22"/>
          <w:szCs w:val="22"/>
        </w:rPr>
        <w:fldChar w:fldCharType="separate"/>
      </w:r>
      <w:r w:rsidRPr="00C122E0">
        <w:rPr>
          <w:rFonts w:ascii="Verdana" w:hAnsi="Verdana"/>
          <w:noProof/>
          <w:sz w:val="22"/>
          <w:szCs w:val="22"/>
        </w:rPr>
        <w:t>1</w:t>
      </w:r>
      <w:r w:rsidRPr="00C122E0">
        <w:rPr>
          <w:rFonts w:ascii="Verdana" w:hAnsi="Verdana"/>
          <w:sz w:val="22"/>
          <w:szCs w:val="22"/>
        </w:rPr>
        <w:fldChar w:fldCharType="end"/>
      </w:r>
    </w:p>
    <w:p w14:paraId="5FCE3859" w14:textId="77777777" w:rsidR="00C122E0" w:rsidRPr="00064749" w:rsidRDefault="00C122E0" w:rsidP="006C31FD">
      <w:pPr>
        <w:pStyle w:val="BodyText"/>
        <w:tabs>
          <w:tab w:val="left" w:pos="851"/>
        </w:tabs>
        <w:kinsoku w:val="0"/>
        <w:overflowPunct w:val="0"/>
        <w:ind w:left="0" w:firstLine="0"/>
        <w:rPr>
          <w:spacing w:val="-1"/>
        </w:rPr>
      </w:pPr>
      <w:r w:rsidRPr="00064749">
        <w:rPr>
          <w:spacing w:val="-1"/>
        </w:rPr>
        <w:t>3.2</w:t>
      </w:r>
      <w:r w:rsidRPr="00064749">
        <w:rPr>
          <w:spacing w:val="-1"/>
        </w:rPr>
        <w:tab/>
        <w:t>Access.</w:t>
      </w:r>
    </w:p>
    <w:p w14:paraId="1A939F26" w14:textId="77777777" w:rsidR="00C122E0" w:rsidRDefault="00C122E0" w:rsidP="006C31FD">
      <w:pPr>
        <w:pStyle w:val="BodyText"/>
        <w:tabs>
          <w:tab w:val="left" w:pos="851"/>
        </w:tabs>
        <w:kinsoku w:val="0"/>
        <w:overflowPunct w:val="0"/>
        <w:ind w:left="0" w:firstLine="0"/>
        <w:rPr>
          <w:spacing w:val="-1"/>
        </w:rPr>
      </w:pPr>
    </w:p>
    <w:p w14:paraId="478F5F81" w14:textId="0554A03B" w:rsidR="00874D13" w:rsidRPr="00C122E0" w:rsidRDefault="00874D13" w:rsidP="006C31FD">
      <w:pPr>
        <w:pStyle w:val="BodyText"/>
        <w:tabs>
          <w:tab w:val="left" w:pos="851"/>
        </w:tabs>
        <w:kinsoku w:val="0"/>
        <w:overflowPunct w:val="0"/>
        <w:ind w:left="0" w:firstLine="0"/>
        <w:rPr>
          <w:spacing w:val="-1"/>
        </w:rPr>
      </w:pPr>
      <w:r w:rsidRPr="00C122E0">
        <w:rPr>
          <w:spacing w:val="-1"/>
        </w:rPr>
        <w:t>The bidder will be responsible for assessing the access to the roofs and for the erection of any scaffolding; these costs should be included within your tender submission.</w:t>
      </w:r>
    </w:p>
    <w:p w14:paraId="10AC8A55" w14:textId="77777777" w:rsidR="00B17D8B" w:rsidRPr="00C122E0" w:rsidRDefault="00B17D8B" w:rsidP="006268C8">
      <w:pPr>
        <w:pStyle w:val="BodyText"/>
        <w:kinsoku w:val="0"/>
        <w:overflowPunct w:val="0"/>
        <w:ind w:left="0" w:firstLine="0"/>
        <w:rPr>
          <w:spacing w:val="-1"/>
        </w:rPr>
      </w:pPr>
    </w:p>
    <w:p w14:paraId="1292919C" w14:textId="183BAB37" w:rsidR="00C122E0" w:rsidRPr="00C122E0" w:rsidRDefault="00C21622" w:rsidP="009F5CD9">
      <w:pPr>
        <w:pStyle w:val="Neading3"/>
      </w:pPr>
      <w:r w:rsidRPr="00C122E0">
        <w:t>3</w:t>
      </w:r>
      <w:r w:rsidR="002E2791" w:rsidRPr="00C122E0">
        <w:t>.</w:t>
      </w:r>
      <w:r w:rsidR="006C31FD" w:rsidRPr="00C122E0">
        <w:t>2</w:t>
      </w:r>
      <w:r w:rsidR="007675FF" w:rsidRPr="00C122E0">
        <w:tab/>
      </w:r>
      <w:r w:rsidR="00C122E0" w:rsidRPr="00C122E0">
        <w:t>Material Specifications</w:t>
      </w:r>
    </w:p>
    <w:p w14:paraId="4E76FBBF" w14:textId="77777777" w:rsidR="00C122E0" w:rsidRDefault="00C122E0" w:rsidP="009F5CD9">
      <w:pPr>
        <w:pStyle w:val="Neading3"/>
      </w:pPr>
    </w:p>
    <w:p w14:paraId="66498256" w14:textId="3A0F7D3A" w:rsidR="00C122E0" w:rsidRDefault="00C122E0" w:rsidP="00C122E0">
      <w:pPr>
        <w:rPr>
          <w:rFonts w:ascii="Verdana" w:hAnsi="Verdana" w:cstheme="minorHAnsi"/>
          <w:bCs/>
          <w:sz w:val="22"/>
          <w:szCs w:val="22"/>
        </w:rPr>
      </w:pPr>
      <w:r w:rsidRPr="00112768">
        <w:rPr>
          <w:rFonts w:ascii="Verdana" w:hAnsi="Verdana" w:cstheme="minorHAnsi"/>
          <w:bCs/>
          <w:sz w:val="22"/>
          <w:szCs w:val="22"/>
        </w:rPr>
        <w:t>Product submissions must meet or exceed the specifications</w:t>
      </w:r>
      <w:r w:rsidR="00112768">
        <w:rPr>
          <w:rFonts w:ascii="Verdana" w:hAnsi="Verdana" w:cstheme="minorHAnsi"/>
          <w:bCs/>
          <w:sz w:val="22"/>
          <w:szCs w:val="22"/>
        </w:rPr>
        <w:t>. Equivalents to the material/standards will be acceptable providing the bidder provides the evidence that it meets or exceeds the requirements.  Bidders will need to demonstrate they meet or exceed the following</w:t>
      </w:r>
      <w:r w:rsidRPr="00112768">
        <w:rPr>
          <w:rFonts w:ascii="Verdana" w:hAnsi="Verdana" w:cstheme="minorHAnsi"/>
          <w:bCs/>
          <w:sz w:val="22"/>
          <w:szCs w:val="22"/>
        </w:rPr>
        <w:t xml:space="preserve"> and include the following:</w:t>
      </w:r>
    </w:p>
    <w:p w14:paraId="7F43FA80" w14:textId="77777777" w:rsidR="001709F6" w:rsidRPr="00112768" w:rsidRDefault="001709F6" w:rsidP="00C122E0">
      <w:pPr>
        <w:rPr>
          <w:rFonts w:ascii="Verdana" w:hAnsi="Verdana" w:cstheme="minorHAnsi"/>
          <w:bCs/>
          <w:sz w:val="22"/>
          <w:szCs w:val="22"/>
        </w:rPr>
      </w:pPr>
    </w:p>
    <w:p w14:paraId="407C6577" w14:textId="0E1D8748" w:rsidR="001709F6" w:rsidRDefault="00C122E0" w:rsidP="007E0C33">
      <w:pPr>
        <w:tabs>
          <w:tab w:val="left" w:pos="851"/>
        </w:tabs>
        <w:ind w:left="851" w:hanging="851"/>
      </w:pPr>
      <w:r w:rsidRPr="00112768">
        <w:rPr>
          <w:rFonts w:ascii="Verdana" w:hAnsi="Verdana" w:cstheme="minorHAnsi"/>
          <w:bCs/>
          <w:sz w:val="22"/>
          <w:szCs w:val="22"/>
        </w:rPr>
        <w:t>3.2.1.</w:t>
      </w:r>
      <w:r w:rsidRPr="00112768">
        <w:rPr>
          <w:rFonts w:ascii="Verdana" w:hAnsi="Verdana" w:cstheme="minorHAnsi"/>
          <w:bCs/>
          <w:sz w:val="22"/>
          <w:szCs w:val="22"/>
        </w:rPr>
        <w:tab/>
        <w:t>Material product data sheets</w:t>
      </w:r>
      <w:r w:rsidR="007E0C33">
        <w:rPr>
          <w:rFonts w:ascii="Verdana" w:hAnsi="Verdana" w:cstheme="minorHAnsi"/>
          <w:bCs/>
          <w:sz w:val="22"/>
          <w:szCs w:val="22"/>
        </w:rPr>
        <w:t xml:space="preserve"> and </w:t>
      </w:r>
      <w:r w:rsidR="007E0C33" w:rsidRPr="007E0C33">
        <w:rPr>
          <w:rFonts w:ascii="Verdana" w:hAnsi="Verdana" w:cstheme="minorHAnsi"/>
          <w:bCs/>
          <w:sz w:val="22"/>
          <w:szCs w:val="22"/>
        </w:rPr>
        <w:t>Manufacturer’s Installation Instructions</w:t>
      </w:r>
      <w:r w:rsidR="007E0C33">
        <w:rPr>
          <w:rFonts w:ascii="Verdana" w:hAnsi="Verdana" w:cstheme="minorHAnsi"/>
          <w:bCs/>
          <w:sz w:val="22"/>
          <w:szCs w:val="22"/>
        </w:rPr>
        <w:t xml:space="preserve"> covering </w:t>
      </w:r>
      <w:r w:rsidR="007E0C33" w:rsidRPr="007E0C33">
        <w:rPr>
          <w:rFonts w:ascii="Verdana" w:hAnsi="Verdana" w:cstheme="minorHAnsi"/>
          <w:bCs/>
          <w:sz w:val="22"/>
          <w:szCs w:val="22"/>
        </w:rPr>
        <w:t>instructions and recommendations indicating special precautions required for installing the membranes</w:t>
      </w:r>
      <w:r w:rsidR="00CE713F">
        <w:rPr>
          <w:rFonts w:ascii="Verdana" w:hAnsi="Verdana" w:cstheme="minorHAnsi"/>
          <w:bCs/>
          <w:sz w:val="22"/>
          <w:szCs w:val="22"/>
        </w:rPr>
        <w:t>.</w:t>
      </w:r>
    </w:p>
    <w:p w14:paraId="2D1A11AF" w14:textId="54B251A2" w:rsidR="00C122E0" w:rsidRPr="001709F6" w:rsidRDefault="001709F6" w:rsidP="001709F6">
      <w:pPr>
        <w:tabs>
          <w:tab w:val="left" w:pos="851"/>
        </w:tabs>
        <w:ind w:left="851" w:hanging="851"/>
        <w:rPr>
          <w:rFonts w:ascii="Verdana" w:hAnsi="Verdana" w:cstheme="minorHAnsi"/>
          <w:bCs/>
          <w:sz w:val="22"/>
          <w:szCs w:val="22"/>
        </w:rPr>
      </w:pPr>
      <w:r w:rsidRPr="001709F6">
        <w:rPr>
          <w:rFonts w:ascii="Verdana" w:hAnsi="Verdana"/>
          <w:sz w:val="22"/>
          <w:szCs w:val="22"/>
        </w:rPr>
        <w:t>3.2.2</w:t>
      </w:r>
      <w:r w:rsidRPr="001709F6">
        <w:rPr>
          <w:rFonts w:ascii="Verdana" w:hAnsi="Verdana"/>
          <w:sz w:val="22"/>
          <w:szCs w:val="22"/>
        </w:rPr>
        <w:tab/>
      </w:r>
      <w:r w:rsidRPr="001709F6">
        <w:rPr>
          <w:rFonts w:ascii="Verdana" w:hAnsi="Verdana" w:cstheme="minorHAnsi"/>
          <w:bCs/>
          <w:sz w:val="22"/>
          <w:szCs w:val="22"/>
        </w:rPr>
        <w:t>Test results must be dated, notarised and be on testing laboratory stationary.</w:t>
      </w:r>
    </w:p>
    <w:p w14:paraId="5C252463" w14:textId="3CFB1FDA" w:rsidR="00C122E0" w:rsidRPr="00112768" w:rsidRDefault="00112768" w:rsidP="00112768">
      <w:pPr>
        <w:ind w:left="851" w:hanging="851"/>
        <w:rPr>
          <w:rFonts w:ascii="Verdana" w:hAnsi="Verdana" w:cstheme="minorHAnsi"/>
          <w:bCs/>
          <w:sz w:val="22"/>
          <w:szCs w:val="22"/>
        </w:rPr>
      </w:pPr>
      <w:r w:rsidRPr="00112768">
        <w:rPr>
          <w:rFonts w:ascii="Verdana" w:hAnsi="Verdana" w:cstheme="minorHAnsi"/>
          <w:bCs/>
          <w:sz w:val="22"/>
          <w:szCs w:val="22"/>
        </w:rPr>
        <w:t>3.2.2</w:t>
      </w:r>
      <w:r w:rsidR="00C122E0" w:rsidRPr="00112768">
        <w:rPr>
          <w:rFonts w:ascii="Verdana" w:hAnsi="Verdana" w:cstheme="minorHAnsi"/>
          <w:bCs/>
          <w:sz w:val="22"/>
          <w:szCs w:val="22"/>
        </w:rPr>
        <w:t>.</w:t>
      </w:r>
      <w:r w:rsidR="00C122E0" w:rsidRPr="00112768">
        <w:rPr>
          <w:rFonts w:ascii="Verdana" w:hAnsi="Verdana" w:cstheme="minorHAnsi"/>
          <w:bCs/>
          <w:sz w:val="22"/>
          <w:szCs w:val="22"/>
        </w:rPr>
        <w:tab/>
        <w:t>A certificate from an accredited testing laboratory clearly demonstrating that material submissions are equal to or superior to the performance requirements set out in this document, including but not limited to the following:</w:t>
      </w:r>
    </w:p>
    <w:p w14:paraId="17F1E48D" w14:textId="77777777"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Modified roofing membrane(s) substantiating:</w:t>
      </w:r>
    </w:p>
    <w:p w14:paraId="35D9AEFE" w14:textId="5B756507"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 xml:space="preserve"> </w:t>
      </w:r>
      <w:r w:rsidRPr="00112768">
        <w:rPr>
          <w:rFonts w:ascii="Verdana" w:hAnsi="Verdana" w:cstheme="minorHAnsi"/>
          <w:bCs/>
          <w:sz w:val="22"/>
          <w:szCs w:val="22"/>
        </w:rPr>
        <w:tab/>
        <w:t>a.</w:t>
      </w:r>
      <w:r w:rsidRPr="00112768">
        <w:rPr>
          <w:rFonts w:ascii="Verdana" w:hAnsi="Verdana" w:cstheme="minorHAnsi"/>
          <w:bCs/>
          <w:sz w:val="22"/>
          <w:szCs w:val="22"/>
        </w:rPr>
        <w:tab/>
        <w:t xml:space="preserve">Visible defects in accordance with EN 1850-1 </w:t>
      </w:r>
    </w:p>
    <w:p w14:paraId="7B1B21D5" w14:textId="26704BDE" w:rsidR="00C122E0" w:rsidRPr="00112768" w:rsidRDefault="00C122E0" w:rsidP="00112768">
      <w:pPr>
        <w:tabs>
          <w:tab w:val="left" w:pos="1418"/>
        </w:tabs>
        <w:ind w:left="851" w:hanging="142"/>
        <w:rPr>
          <w:rFonts w:ascii="Verdana" w:hAnsi="Verdana" w:cstheme="minorHAnsi"/>
          <w:bCs/>
          <w:sz w:val="22"/>
          <w:szCs w:val="22"/>
        </w:rPr>
      </w:pPr>
      <w:r w:rsidRPr="00112768">
        <w:rPr>
          <w:rFonts w:ascii="Verdana" w:hAnsi="Verdana" w:cstheme="minorHAnsi"/>
          <w:bCs/>
          <w:sz w:val="22"/>
          <w:szCs w:val="22"/>
        </w:rPr>
        <w:tab/>
        <w:t>b.</w:t>
      </w:r>
      <w:r w:rsidRPr="00112768">
        <w:rPr>
          <w:rFonts w:ascii="Verdana" w:hAnsi="Verdana" w:cstheme="minorHAnsi"/>
          <w:bCs/>
          <w:sz w:val="22"/>
          <w:szCs w:val="22"/>
        </w:rPr>
        <w:tab/>
        <w:t xml:space="preserve">Dimensions, tolerance, and mass per unit area in accordance with EN 1848-1 </w:t>
      </w:r>
    </w:p>
    <w:p w14:paraId="5AEDE73B" w14:textId="63317F5F"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lastRenderedPageBreak/>
        <w:tab/>
        <w:t>c.</w:t>
      </w:r>
      <w:r w:rsidRPr="00112768">
        <w:rPr>
          <w:rFonts w:ascii="Verdana" w:hAnsi="Verdana" w:cstheme="minorHAnsi"/>
          <w:bCs/>
          <w:sz w:val="22"/>
          <w:szCs w:val="22"/>
        </w:rPr>
        <w:tab/>
        <w:t xml:space="preserve">Watertightness in accordance with EN 1928:2000 </w:t>
      </w:r>
    </w:p>
    <w:p w14:paraId="73CCB033" w14:textId="0901B78E"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d.</w:t>
      </w:r>
      <w:r w:rsidRPr="00112768">
        <w:rPr>
          <w:rFonts w:ascii="Verdana" w:hAnsi="Verdana" w:cstheme="minorHAnsi"/>
          <w:bCs/>
          <w:sz w:val="22"/>
          <w:szCs w:val="22"/>
        </w:rPr>
        <w:tab/>
        <w:t xml:space="preserve">External fire performance in accordance with EN 13501-5 </w:t>
      </w:r>
    </w:p>
    <w:p w14:paraId="0E9098B4" w14:textId="08426C2B"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e.</w:t>
      </w:r>
      <w:r w:rsidRPr="00112768">
        <w:rPr>
          <w:rFonts w:ascii="Verdana" w:hAnsi="Verdana" w:cstheme="minorHAnsi"/>
          <w:bCs/>
          <w:sz w:val="22"/>
          <w:szCs w:val="22"/>
        </w:rPr>
        <w:tab/>
        <w:t xml:space="preserve">Reaction to fire in accordance with EN 13501-1:2007+A1:2009 </w:t>
      </w:r>
    </w:p>
    <w:p w14:paraId="5C3EF4C0" w14:textId="5CDEF7FF"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f.</w:t>
      </w:r>
      <w:r w:rsidRPr="00112768">
        <w:rPr>
          <w:rFonts w:ascii="Verdana" w:hAnsi="Verdana" w:cstheme="minorHAnsi"/>
          <w:bCs/>
          <w:sz w:val="22"/>
          <w:szCs w:val="22"/>
        </w:rPr>
        <w:tab/>
        <w:t xml:space="preserve">Peel resistance of joints in accordance with EN 12316-1 </w:t>
      </w:r>
    </w:p>
    <w:p w14:paraId="76404EE6" w14:textId="68B494DD"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g.</w:t>
      </w:r>
      <w:r w:rsidRPr="00112768">
        <w:rPr>
          <w:rFonts w:ascii="Verdana" w:hAnsi="Verdana" w:cstheme="minorHAnsi"/>
          <w:bCs/>
          <w:sz w:val="22"/>
          <w:szCs w:val="22"/>
        </w:rPr>
        <w:tab/>
        <w:t xml:space="preserve">Shear resistance of joints in accordance with EN 12317-1 </w:t>
      </w:r>
    </w:p>
    <w:p w14:paraId="1C1FD600" w14:textId="03A9C5A4"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h.</w:t>
      </w:r>
      <w:r w:rsidRPr="00112768">
        <w:rPr>
          <w:rFonts w:ascii="Verdana" w:hAnsi="Verdana" w:cstheme="minorHAnsi"/>
          <w:bCs/>
          <w:sz w:val="22"/>
          <w:szCs w:val="22"/>
        </w:rPr>
        <w:tab/>
        <w:t xml:space="preserve">Water vapour resistance in accordance with EN 1931 </w:t>
      </w:r>
    </w:p>
    <w:p w14:paraId="0C618F00" w14:textId="12999D4C"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i.</w:t>
      </w:r>
      <w:r w:rsidRPr="00112768">
        <w:rPr>
          <w:rFonts w:ascii="Verdana" w:hAnsi="Verdana" w:cstheme="minorHAnsi"/>
          <w:bCs/>
          <w:sz w:val="22"/>
          <w:szCs w:val="22"/>
        </w:rPr>
        <w:tab/>
        <w:t xml:space="preserve">Resistance to impact in accordance with EN 12691 </w:t>
      </w:r>
    </w:p>
    <w:p w14:paraId="15B7B40A" w14:textId="7F8B48CC"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j.</w:t>
      </w:r>
      <w:r w:rsidRPr="00112768">
        <w:rPr>
          <w:rFonts w:ascii="Verdana" w:hAnsi="Verdana" w:cstheme="minorHAnsi"/>
          <w:bCs/>
          <w:sz w:val="22"/>
          <w:szCs w:val="22"/>
        </w:rPr>
        <w:tab/>
        <w:t>Resistance to static loading in accordance with EN 12730:2001</w:t>
      </w:r>
    </w:p>
    <w:p w14:paraId="4382B096" w14:textId="6B90CA04"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k.</w:t>
      </w:r>
      <w:r w:rsidRPr="00112768">
        <w:rPr>
          <w:rFonts w:ascii="Verdana" w:hAnsi="Verdana" w:cstheme="minorHAnsi"/>
          <w:bCs/>
          <w:sz w:val="22"/>
          <w:szCs w:val="22"/>
        </w:rPr>
        <w:tab/>
        <w:t>Tensile strength in accordance with EN 12311-1</w:t>
      </w:r>
    </w:p>
    <w:p w14:paraId="07BD32E0" w14:textId="2CA2DE5C"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l.</w:t>
      </w:r>
      <w:r w:rsidRPr="00112768">
        <w:rPr>
          <w:rFonts w:ascii="Verdana" w:hAnsi="Verdana" w:cstheme="minorHAnsi"/>
          <w:bCs/>
          <w:sz w:val="22"/>
          <w:szCs w:val="22"/>
        </w:rPr>
        <w:tab/>
        <w:t xml:space="preserve">Resistance to tearing (nail shank) in accordance with EN 12310-1 </w:t>
      </w:r>
    </w:p>
    <w:p w14:paraId="005580B0" w14:textId="4221ED76"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m.</w:t>
      </w:r>
      <w:r w:rsidRPr="00112768">
        <w:rPr>
          <w:rFonts w:ascii="Verdana" w:hAnsi="Verdana" w:cstheme="minorHAnsi"/>
          <w:bCs/>
          <w:sz w:val="22"/>
          <w:szCs w:val="22"/>
        </w:rPr>
        <w:tab/>
        <w:t xml:space="preserve">Resistance to root penetration in accordance with EN 13948 </w:t>
      </w:r>
    </w:p>
    <w:p w14:paraId="6B369416" w14:textId="584AA17C"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n.</w:t>
      </w:r>
      <w:r w:rsidRPr="00112768">
        <w:rPr>
          <w:rFonts w:ascii="Verdana" w:hAnsi="Verdana" w:cstheme="minorHAnsi"/>
          <w:bCs/>
          <w:sz w:val="22"/>
          <w:szCs w:val="22"/>
        </w:rPr>
        <w:tab/>
        <w:t xml:space="preserve">Dimensional stability in accordance with EN 1170-1 </w:t>
      </w:r>
    </w:p>
    <w:p w14:paraId="27DBFA05" w14:textId="2A9F926C" w:rsidR="00C122E0" w:rsidRPr="00112768"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o.</w:t>
      </w:r>
      <w:r w:rsidRPr="00112768">
        <w:rPr>
          <w:rFonts w:ascii="Verdana" w:hAnsi="Verdana" w:cstheme="minorHAnsi"/>
          <w:bCs/>
          <w:sz w:val="22"/>
          <w:szCs w:val="22"/>
        </w:rPr>
        <w:tab/>
        <w:t xml:space="preserve">Flexibility at low temperature in accordance with EN 1109 </w:t>
      </w:r>
    </w:p>
    <w:p w14:paraId="3D135494" w14:textId="2B85E99C" w:rsidR="00C122E0" w:rsidRPr="00112768" w:rsidRDefault="00C122E0" w:rsidP="004A1468">
      <w:pPr>
        <w:tabs>
          <w:tab w:val="left" w:pos="851"/>
        </w:tabs>
        <w:ind w:left="1418" w:hanging="1560"/>
        <w:rPr>
          <w:rFonts w:ascii="Verdana" w:hAnsi="Verdana" w:cstheme="minorHAnsi"/>
          <w:bCs/>
          <w:sz w:val="22"/>
          <w:szCs w:val="22"/>
        </w:rPr>
      </w:pPr>
      <w:r w:rsidRPr="00112768">
        <w:rPr>
          <w:rFonts w:ascii="Verdana" w:hAnsi="Verdana" w:cstheme="minorHAnsi"/>
          <w:bCs/>
          <w:sz w:val="22"/>
          <w:szCs w:val="22"/>
        </w:rPr>
        <w:tab/>
        <w:t>p.</w:t>
      </w:r>
      <w:r w:rsidRPr="00112768">
        <w:rPr>
          <w:rFonts w:ascii="Verdana" w:hAnsi="Verdana" w:cstheme="minorHAnsi"/>
          <w:bCs/>
          <w:sz w:val="22"/>
          <w:szCs w:val="22"/>
        </w:rPr>
        <w:tab/>
        <w:t xml:space="preserve">Flow resistance at elevated temperature in accordance with EN </w:t>
      </w:r>
      <w:r w:rsidR="004A1468">
        <w:rPr>
          <w:rFonts w:ascii="Verdana" w:hAnsi="Verdana" w:cstheme="minorHAnsi"/>
          <w:bCs/>
          <w:sz w:val="22"/>
          <w:szCs w:val="22"/>
        </w:rPr>
        <w:t xml:space="preserve"> </w:t>
      </w:r>
      <w:r w:rsidRPr="00112768">
        <w:rPr>
          <w:rFonts w:ascii="Verdana" w:hAnsi="Verdana" w:cstheme="minorHAnsi"/>
          <w:bCs/>
          <w:sz w:val="22"/>
          <w:szCs w:val="22"/>
        </w:rPr>
        <w:t xml:space="preserve">1110 </w:t>
      </w:r>
    </w:p>
    <w:p w14:paraId="29A0858A" w14:textId="767BC34A" w:rsidR="00C122E0" w:rsidRPr="00112768" w:rsidRDefault="00C122E0" w:rsidP="004A1468">
      <w:pPr>
        <w:ind w:left="1418" w:hanging="567"/>
        <w:rPr>
          <w:rFonts w:ascii="Verdana" w:hAnsi="Verdana" w:cstheme="minorHAnsi"/>
          <w:bCs/>
          <w:sz w:val="22"/>
          <w:szCs w:val="22"/>
        </w:rPr>
      </w:pPr>
      <w:r w:rsidRPr="00112768">
        <w:rPr>
          <w:rFonts w:ascii="Verdana" w:hAnsi="Verdana" w:cstheme="minorHAnsi"/>
          <w:bCs/>
          <w:sz w:val="22"/>
          <w:szCs w:val="22"/>
        </w:rPr>
        <w:t>q.</w:t>
      </w:r>
      <w:r w:rsidRPr="00112768">
        <w:rPr>
          <w:rFonts w:ascii="Verdana" w:hAnsi="Verdana" w:cstheme="minorHAnsi"/>
          <w:bCs/>
          <w:sz w:val="22"/>
          <w:szCs w:val="22"/>
        </w:rPr>
        <w:tab/>
        <w:t xml:space="preserve">Artificial ageing by long term exposure to UV, elevated temperature and water in accordance with EN 1297 </w:t>
      </w:r>
    </w:p>
    <w:p w14:paraId="0E2FB576" w14:textId="04FFE2C6" w:rsidR="00C122E0" w:rsidRPr="00112768" w:rsidRDefault="00C122E0" w:rsidP="004A1468">
      <w:pPr>
        <w:ind w:left="1418" w:hanging="567"/>
        <w:rPr>
          <w:rFonts w:ascii="Verdana" w:hAnsi="Verdana" w:cstheme="minorHAnsi"/>
          <w:bCs/>
          <w:sz w:val="22"/>
          <w:szCs w:val="22"/>
        </w:rPr>
      </w:pPr>
      <w:r w:rsidRPr="00112768">
        <w:rPr>
          <w:rFonts w:ascii="Verdana" w:hAnsi="Verdana" w:cstheme="minorHAnsi"/>
          <w:bCs/>
          <w:sz w:val="22"/>
          <w:szCs w:val="22"/>
        </w:rPr>
        <w:t xml:space="preserve">r. </w:t>
      </w:r>
      <w:r w:rsidRPr="00112768">
        <w:rPr>
          <w:rFonts w:ascii="Verdana" w:hAnsi="Verdana" w:cstheme="minorHAnsi"/>
          <w:bCs/>
          <w:sz w:val="22"/>
          <w:szCs w:val="22"/>
        </w:rPr>
        <w:tab/>
        <w:t xml:space="preserve">Artificial ageing by long term exposure to elevated temperature in accordance with EN 1296 </w:t>
      </w:r>
    </w:p>
    <w:p w14:paraId="5751176E" w14:textId="3AD9BBA9" w:rsidR="00C122E0" w:rsidRDefault="00C122E0" w:rsidP="00112768">
      <w:pPr>
        <w:ind w:left="851" w:hanging="851"/>
        <w:rPr>
          <w:rFonts w:ascii="Verdana" w:hAnsi="Verdana" w:cstheme="minorHAnsi"/>
          <w:bCs/>
          <w:sz w:val="22"/>
          <w:szCs w:val="22"/>
        </w:rPr>
      </w:pPr>
      <w:r w:rsidRPr="00112768">
        <w:rPr>
          <w:rFonts w:ascii="Verdana" w:hAnsi="Verdana" w:cstheme="minorHAnsi"/>
          <w:bCs/>
          <w:sz w:val="22"/>
          <w:szCs w:val="22"/>
        </w:rPr>
        <w:tab/>
        <w:t xml:space="preserve">s. </w:t>
      </w:r>
      <w:r w:rsidRPr="00112768">
        <w:rPr>
          <w:rFonts w:ascii="Verdana" w:hAnsi="Verdana" w:cstheme="minorHAnsi"/>
          <w:bCs/>
          <w:sz w:val="22"/>
          <w:szCs w:val="22"/>
        </w:rPr>
        <w:tab/>
        <w:t xml:space="preserve">Adhesion on granules </w:t>
      </w:r>
      <w:r w:rsidR="00112768">
        <w:rPr>
          <w:rFonts w:ascii="Verdana" w:hAnsi="Verdana" w:cstheme="minorHAnsi"/>
          <w:bCs/>
          <w:sz w:val="22"/>
          <w:szCs w:val="22"/>
        </w:rPr>
        <w:t>i</w:t>
      </w:r>
      <w:r w:rsidRPr="00112768">
        <w:rPr>
          <w:rFonts w:ascii="Verdana" w:hAnsi="Verdana" w:cstheme="minorHAnsi"/>
          <w:bCs/>
          <w:sz w:val="22"/>
          <w:szCs w:val="22"/>
        </w:rPr>
        <w:t xml:space="preserve">n accordance with EN 12039 </w:t>
      </w:r>
    </w:p>
    <w:p w14:paraId="4E011018" w14:textId="77777777" w:rsidR="00112768" w:rsidRPr="00112768" w:rsidRDefault="00112768" w:rsidP="00112768">
      <w:pPr>
        <w:ind w:left="851" w:hanging="851"/>
        <w:rPr>
          <w:rFonts w:ascii="Verdana" w:hAnsi="Verdana" w:cstheme="minorHAnsi"/>
          <w:bCs/>
          <w:sz w:val="22"/>
          <w:szCs w:val="22"/>
        </w:rPr>
      </w:pPr>
    </w:p>
    <w:p w14:paraId="5B99AAED" w14:textId="5404CCEE" w:rsidR="00C122E0" w:rsidRDefault="007E0C33" w:rsidP="009F5CD9">
      <w:pPr>
        <w:pStyle w:val="Neading3"/>
      </w:pPr>
      <w:r w:rsidRPr="007E0C33">
        <w:t>3.3</w:t>
      </w:r>
      <w:r>
        <w:tab/>
      </w:r>
      <w:r w:rsidRPr="007E0C33">
        <w:t>Certification</w:t>
      </w:r>
      <w:r>
        <w:t xml:space="preserve"> (equivalents will be considered provided the bidder can demonstrate that it meets or exceeds the requirement)</w:t>
      </w:r>
    </w:p>
    <w:p w14:paraId="24F7C6FB" w14:textId="50994660" w:rsidR="007E0C33" w:rsidRDefault="007E0C33" w:rsidP="009F5CD9">
      <w:pPr>
        <w:pStyle w:val="Neading3"/>
      </w:pPr>
    </w:p>
    <w:p w14:paraId="44E34617" w14:textId="15F49598" w:rsidR="001709F6" w:rsidRPr="007E0C33" w:rsidRDefault="001709F6" w:rsidP="00B06C91">
      <w:pPr>
        <w:pStyle w:val="ListParagraph"/>
        <w:numPr>
          <w:ilvl w:val="0"/>
          <w:numId w:val="4"/>
        </w:numPr>
        <w:ind w:left="1418" w:hanging="567"/>
        <w:rPr>
          <w:rFonts w:ascii="Verdana" w:hAnsi="Verdana" w:cstheme="minorHAnsi"/>
          <w:bCs/>
          <w:sz w:val="22"/>
          <w:szCs w:val="22"/>
        </w:rPr>
      </w:pPr>
      <w:r w:rsidRPr="007E0C33">
        <w:rPr>
          <w:rFonts w:ascii="Verdana" w:hAnsi="Verdana" w:cstheme="minorHAnsi"/>
          <w:bCs/>
          <w:sz w:val="22"/>
          <w:szCs w:val="22"/>
        </w:rPr>
        <w:t xml:space="preserve">Manufacturer’s Certificate:  Certify that roof system furnished is approved by the British Board of Agreement and that it meets the requirements set out by BS 6229:2018 and BS 8217:2005 and meets national building regulation. </w:t>
      </w:r>
    </w:p>
    <w:p w14:paraId="5E04C3DC" w14:textId="71BFD51B" w:rsidR="001709F6" w:rsidRPr="007E0C33" w:rsidRDefault="001709F6" w:rsidP="00B06C91">
      <w:pPr>
        <w:pStyle w:val="ListParagraph"/>
        <w:numPr>
          <w:ilvl w:val="0"/>
          <w:numId w:val="4"/>
        </w:numPr>
        <w:ind w:left="1418" w:hanging="567"/>
        <w:rPr>
          <w:rFonts w:ascii="Verdana" w:hAnsi="Verdana" w:cstheme="minorHAnsi"/>
          <w:bCs/>
          <w:sz w:val="22"/>
          <w:szCs w:val="22"/>
        </w:rPr>
      </w:pPr>
      <w:r w:rsidRPr="007E0C33">
        <w:rPr>
          <w:rFonts w:ascii="Verdana" w:hAnsi="Verdana" w:cstheme="minorHAnsi"/>
          <w:bCs/>
          <w:sz w:val="22"/>
          <w:szCs w:val="22"/>
        </w:rPr>
        <w:t>Manufacturer’s Certificate:  Acceptance of the securement of the designed roof system is proper to meet or exceed the specific project wind uplift requirements in accordance with BS EN 1991-1-4:2005 + A1:2010 + National Annex. (or equivalent)</w:t>
      </w:r>
    </w:p>
    <w:p w14:paraId="77DAB126" w14:textId="2ADE42AA" w:rsidR="001709F6" w:rsidRPr="007E0C33" w:rsidRDefault="001709F6" w:rsidP="00B06C91">
      <w:pPr>
        <w:pStyle w:val="ListParagraph"/>
        <w:numPr>
          <w:ilvl w:val="0"/>
          <w:numId w:val="4"/>
        </w:numPr>
        <w:ind w:left="1418" w:hanging="567"/>
        <w:rPr>
          <w:rFonts w:ascii="Verdana" w:hAnsi="Verdana" w:cstheme="minorHAnsi"/>
          <w:bCs/>
          <w:sz w:val="22"/>
          <w:szCs w:val="22"/>
        </w:rPr>
      </w:pPr>
      <w:r w:rsidRPr="007E0C33">
        <w:rPr>
          <w:rFonts w:ascii="Verdana" w:hAnsi="Verdana" w:cstheme="minorHAnsi"/>
          <w:bCs/>
          <w:sz w:val="22"/>
          <w:szCs w:val="22"/>
        </w:rPr>
        <w:t>Manufacturer’s Certificate:  Certify that modified membrane materials to be used on this project conform to requirements specified herein, are chemically and physically compatible with each other, and are suitable for inclusion within the total roof system specified herein.</w:t>
      </w:r>
    </w:p>
    <w:p w14:paraId="1BCB0408" w14:textId="3FD882D6" w:rsidR="001709F6" w:rsidRPr="007E0C33" w:rsidRDefault="001709F6" w:rsidP="00B06C91">
      <w:pPr>
        <w:pStyle w:val="ListParagraph"/>
        <w:numPr>
          <w:ilvl w:val="0"/>
          <w:numId w:val="4"/>
        </w:numPr>
        <w:ind w:left="1418" w:hanging="567"/>
        <w:rPr>
          <w:rFonts w:ascii="Verdana" w:hAnsi="Verdana" w:cstheme="minorHAnsi"/>
          <w:bCs/>
          <w:sz w:val="22"/>
          <w:szCs w:val="22"/>
        </w:rPr>
      </w:pPr>
      <w:r w:rsidRPr="007E0C33">
        <w:rPr>
          <w:rFonts w:ascii="Verdana" w:hAnsi="Verdana" w:cstheme="minorHAnsi"/>
          <w:bCs/>
          <w:sz w:val="22"/>
          <w:szCs w:val="22"/>
        </w:rPr>
        <w:t>Manufacturer’s Certificate:  Submit a certified copy of the roofing manufacturer’s ISO 9001:2008 compliance certificate. (or equivalent)</w:t>
      </w:r>
    </w:p>
    <w:p w14:paraId="566658E2" w14:textId="78FB6924" w:rsidR="001709F6" w:rsidRPr="007E0C33" w:rsidRDefault="001709F6" w:rsidP="00B06C91">
      <w:pPr>
        <w:pStyle w:val="ListParagraph"/>
        <w:numPr>
          <w:ilvl w:val="0"/>
          <w:numId w:val="4"/>
        </w:numPr>
        <w:ind w:left="1418" w:hanging="567"/>
        <w:rPr>
          <w:rFonts w:ascii="Verdana" w:hAnsi="Verdana" w:cstheme="minorHAnsi"/>
          <w:bCs/>
          <w:sz w:val="22"/>
          <w:szCs w:val="22"/>
        </w:rPr>
      </w:pPr>
      <w:r w:rsidRPr="007E0C33">
        <w:rPr>
          <w:rFonts w:ascii="Verdana" w:hAnsi="Verdana" w:cstheme="minorHAnsi"/>
          <w:bCs/>
          <w:sz w:val="22"/>
          <w:szCs w:val="22"/>
        </w:rPr>
        <w:t>Test Reports:  Submit test reports, prepared by an independent testing agency, for all modified bituminous sheet roofing, indicating compliance with BS EN 13707, BS 8747 and MOAT 64:2001. (or equivalent)</w:t>
      </w:r>
    </w:p>
    <w:p w14:paraId="5FFD8A6E" w14:textId="01E7CC7F" w:rsidR="007E0C33" w:rsidRDefault="007E0C33" w:rsidP="007E0C33">
      <w:pPr>
        <w:rPr>
          <w:rFonts w:cstheme="minorHAnsi"/>
          <w:bCs/>
        </w:rPr>
      </w:pPr>
    </w:p>
    <w:p w14:paraId="349CD750" w14:textId="7FFCF439" w:rsidR="007E0C33" w:rsidRDefault="007E0C33" w:rsidP="007E0C33">
      <w:pPr>
        <w:rPr>
          <w:rFonts w:cstheme="minorHAnsi"/>
          <w:bCs/>
        </w:rPr>
      </w:pPr>
    </w:p>
    <w:p w14:paraId="26322F96" w14:textId="6E585126" w:rsidR="007E0C33" w:rsidRDefault="007E0C33" w:rsidP="007E0C33">
      <w:pPr>
        <w:rPr>
          <w:rFonts w:cstheme="minorHAnsi"/>
          <w:bCs/>
        </w:rPr>
      </w:pPr>
    </w:p>
    <w:p w14:paraId="4D2E1FD5" w14:textId="77777777" w:rsidR="007E0C33" w:rsidRPr="007E0C33" w:rsidRDefault="007E0C33" w:rsidP="007E0C33">
      <w:pPr>
        <w:rPr>
          <w:rFonts w:cstheme="minorHAnsi"/>
          <w:bCs/>
        </w:rPr>
      </w:pPr>
    </w:p>
    <w:p w14:paraId="550B8BDC" w14:textId="53899335" w:rsidR="004A7591" w:rsidRPr="004A7591" w:rsidRDefault="004A7591" w:rsidP="00064749">
      <w:pPr>
        <w:ind w:left="851" w:hanging="851"/>
        <w:rPr>
          <w:rFonts w:ascii="Verdana" w:hAnsi="Verdana" w:cstheme="minorHAnsi"/>
          <w:bCs/>
          <w:sz w:val="22"/>
          <w:szCs w:val="22"/>
        </w:rPr>
      </w:pPr>
      <w:r w:rsidRPr="004A7591">
        <w:rPr>
          <w:rFonts w:ascii="Verdana" w:hAnsi="Verdana"/>
          <w:sz w:val="22"/>
          <w:szCs w:val="22"/>
        </w:rPr>
        <w:t>3.4</w:t>
      </w:r>
      <w:r w:rsidRPr="004A7591">
        <w:rPr>
          <w:rFonts w:ascii="Verdana" w:hAnsi="Verdana"/>
          <w:sz w:val="22"/>
          <w:szCs w:val="22"/>
        </w:rPr>
        <w:tab/>
      </w:r>
      <w:r w:rsidRPr="004A7591">
        <w:rPr>
          <w:rFonts w:ascii="Verdana" w:hAnsi="Verdana" w:cstheme="minorHAnsi"/>
          <w:bCs/>
          <w:sz w:val="22"/>
          <w:szCs w:val="22"/>
        </w:rPr>
        <w:t>WARRANTY</w:t>
      </w:r>
    </w:p>
    <w:p w14:paraId="37015F4C" w14:textId="0D9BA3CE" w:rsidR="004A7591" w:rsidRPr="004A7591" w:rsidRDefault="004A7591" w:rsidP="00B06C91">
      <w:pPr>
        <w:pStyle w:val="ListParagraph"/>
        <w:numPr>
          <w:ilvl w:val="1"/>
          <w:numId w:val="5"/>
        </w:numPr>
        <w:ind w:left="1418" w:hanging="567"/>
        <w:rPr>
          <w:rFonts w:ascii="Verdana" w:hAnsi="Verdana" w:cstheme="minorHAnsi"/>
          <w:bCs/>
          <w:sz w:val="22"/>
          <w:szCs w:val="22"/>
        </w:rPr>
      </w:pPr>
      <w:r w:rsidRPr="004A7591">
        <w:rPr>
          <w:rFonts w:ascii="Verdana" w:hAnsi="Verdana" w:cstheme="minorHAnsi"/>
          <w:bCs/>
          <w:sz w:val="22"/>
          <w:szCs w:val="22"/>
        </w:rPr>
        <w:t>Upon completion of installation</w:t>
      </w:r>
      <w:r>
        <w:rPr>
          <w:rFonts w:ascii="Verdana" w:hAnsi="Verdana" w:cstheme="minorHAnsi"/>
          <w:bCs/>
          <w:sz w:val="22"/>
          <w:szCs w:val="22"/>
        </w:rPr>
        <w:t xml:space="preserve"> an</w:t>
      </w:r>
      <w:r w:rsidRPr="004A7591">
        <w:rPr>
          <w:rFonts w:ascii="Verdana" w:hAnsi="Verdana" w:cstheme="minorHAnsi"/>
          <w:bCs/>
          <w:sz w:val="22"/>
          <w:szCs w:val="22"/>
        </w:rPr>
        <w:t xml:space="preserve">d acceptance by </w:t>
      </w:r>
      <w:r w:rsidRPr="004A7591">
        <w:rPr>
          <w:rFonts w:ascii="Verdana" w:hAnsi="Verdana" w:cstheme="minorHAnsi"/>
          <w:sz w:val="22"/>
          <w:szCs w:val="22"/>
        </w:rPr>
        <w:t>Bodmin Bowls Club</w:t>
      </w:r>
      <w:r w:rsidRPr="004A7591">
        <w:rPr>
          <w:rFonts w:ascii="Verdana" w:hAnsi="Verdana" w:cstheme="minorHAnsi"/>
          <w:bCs/>
          <w:sz w:val="22"/>
          <w:szCs w:val="22"/>
        </w:rPr>
        <w:t xml:space="preserve">, the manufacturer of the roofing system will supply </w:t>
      </w:r>
      <w:r w:rsidRPr="004A7591">
        <w:rPr>
          <w:rFonts w:ascii="Verdana" w:hAnsi="Verdana" w:cstheme="minorHAnsi"/>
          <w:sz w:val="22"/>
          <w:szCs w:val="22"/>
        </w:rPr>
        <w:t xml:space="preserve">Bodmin Bowls Club </w:t>
      </w:r>
      <w:r w:rsidRPr="004A7591">
        <w:rPr>
          <w:rFonts w:ascii="Verdana" w:hAnsi="Verdana" w:cstheme="minorHAnsi"/>
          <w:bCs/>
          <w:sz w:val="22"/>
          <w:szCs w:val="22"/>
        </w:rPr>
        <w:t>a twenty</w:t>
      </w:r>
      <w:r w:rsidR="00CE713F">
        <w:rPr>
          <w:rFonts w:ascii="Verdana" w:hAnsi="Verdana" w:cstheme="minorHAnsi"/>
          <w:bCs/>
          <w:sz w:val="22"/>
          <w:szCs w:val="22"/>
        </w:rPr>
        <w:t>-</w:t>
      </w:r>
      <w:r w:rsidRPr="004A7591">
        <w:rPr>
          <w:rFonts w:ascii="Verdana" w:hAnsi="Verdana" w:cstheme="minorHAnsi"/>
          <w:bCs/>
          <w:sz w:val="22"/>
          <w:szCs w:val="22"/>
        </w:rPr>
        <w:t xml:space="preserve"> five (25) year Guarantee covering the modified bitumen roof system and all components included in the </w:t>
      </w:r>
      <w:r w:rsidRPr="004A7591">
        <w:rPr>
          <w:rFonts w:ascii="Verdana" w:hAnsi="Verdana" w:cstheme="minorHAnsi"/>
          <w:bCs/>
          <w:sz w:val="22"/>
          <w:szCs w:val="22"/>
        </w:rPr>
        <w:lastRenderedPageBreak/>
        <w:t xml:space="preserve">specification, including but not limited to insulation boards, fasteners, sealant, edge trim and any other integral component used in the construction of the roof system. The warranty </w:t>
      </w:r>
      <w:r>
        <w:rPr>
          <w:rFonts w:ascii="Verdana" w:hAnsi="Verdana" w:cstheme="minorHAnsi"/>
          <w:bCs/>
          <w:sz w:val="22"/>
          <w:szCs w:val="22"/>
        </w:rPr>
        <w:t>is to</w:t>
      </w:r>
      <w:r w:rsidRPr="004A7591">
        <w:rPr>
          <w:rFonts w:ascii="Verdana" w:hAnsi="Verdana" w:cstheme="minorHAnsi"/>
          <w:bCs/>
          <w:sz w:val="22"/>
          <w:szCs w:val="22"/>
        </w:rPr>
        <w:t xml:space="preserve"> cover materials, workmanship, design and consequential loss. </w:t>
      </w:r>
    </w:p>
    <w:p w14:paraId="4AB1C16C" w14:textId="69F9D669" w:rsidR="004A7591" w:rsidRPr="004A7591" w:rsidRDefault="004A7591" w:rsidP="00B06C91">
      <w:pPr>
        <w:pStyle w:val="ListParagraph"/>
        <w:numPr>
          <w:ilvl w:val="1"/>
          <w:numId w:val="5"/>
        </w:numPr>
        <w:ind w:left="1418" w:hanging="567"/>
        <w:rPr>
          <w:rFonts w:ascii="Verdana" w:hAnsi="Verdana" w:cstheme="minorHAnsi"/>
          <w:bCs/>
          <w:sz w:val="22"/>
          <w:szCs w:val="22"/>
        </w:rPr>
      </w:pPr>
      <w:r w:rsidRPr="004A7591">
        <w:rPr>
          <w:rFonts w:ascii="Verdana" w:hAnsi="Verdana" w:cstheme="minorHAnsi"/>
          <w:bCs/>
          <w:sz w:val="22"/>
          <w:szCs w:val="22"/>
        </w:rPr>
        <w:t>The Roofing Contractor / Installer will submit a minimum of a 10-year (10) Guarantee t</w:t>
      </w:r>
      <w:r>
        <w:rPr>
          <w:rFonts w:ascii="Verdana" w:hAnsi="Verdana" w:cstheme="minorHAnsi"/>
          <w:bCs/>
          <w:sz w:val="22"/>
          <w:szCs w:val="22"/>
        </w:rPr>
        <w:t>o</w:t>
      </w:r>
      <w:r w:rsidRPr="004A7591">
        <w:rPr>
          <w:rFonts w:ascii="Verdana" w:hAnsi="Verdana" w:cstheme="minorHAnsi"/>
          <w:sz w:val="22"/>
          <w:szCs w:val="22"/>
        </w:rPr>
        <w:t xml:space="preserve"> Bodmin Bowls Club</w:t>
      </w:r>
      <w:r w:rsidRPr="004A7591">
        <w:rPr>
          <w:rFonts w:ascii="Verdana" w:hAnsi="Verdana" w:cstheme="minorHAnsi"/>
          <w:bCs/>
          <w:sz w:val="22"/>
          <w:szCs w:val="22"/>
        </w:rPr>
        <w:t xml:space="preserve">. </w:t>
      </w:r>
    </w:p>
    <w:p w14:paraId="20562BC5" w14:textId="7D18D0B4" w:rsidR="004A7591" w:rsidRPr="004A7591" w:rsidRDefault="004A7591" w:rsidP="00B06C91">
      <w:pPr>
        <w:pStyle w:val="ListParagraph"/>
        <w:numPr>
          <w:ilvl w:val="1"/>
          <w:numId w:val="5"/>
        </w:numPr>
        <w:ind w:left="1418" w:hanging="567"/>
        <w:rPr>
          <w:rFonts w:ascii="Verdana" w:hAnsi="Verdana" w:cstheme="minorHAnsi"/>
          <w:bCs/>
          <w:sz w:val="22"/>
          <w:szCs w:val="22"/>
        </w:rPr>
      </w:pPr>
      <w:r w:rsidRPr="004A7591">
        <w:rPr>
          <w:rFonts w:ascii="Verdana" w:hAnsi="Verdana" w:cstheme="minorHAnsi"/>
          <w:bCs/>
          <w:sz w:val="22"/>
          <w:szCs w:val="22"/>
        </w:rPr>
        <w:t>At the request of Bodmin Bowls Club, the roofing system manufacturer shall provide the Bodmin Bowls Club, with an annual inspection of the roofing system.  This period shall be for the duration of the delivered warranty period.</w:t>
      </w:r>
    </w:p>
    <w:p w14:paraId="60F4E69D" w14:textId="24D9EEBF" w:rsidR="00C122E0" w:rsidRDefault="00C122E0" w:rsidP="004A7591"/>
    <w:p w14:paraId="21C34508" w14:textId="6E828F11" w:rsidR="00064749" w:rsidRPr="00064749" w:rsidRDefault="00064749" w:rsidP="00064749">
      <w:pPr>
        <w:tabs>
          <w:tab w:val="left" w:pos="851"/>
        </w:tabs>
        <w:rPr>
          <w:rFonts w:ascii="Verdana" w:hAnsi="Verdana" w:cstheme="minorHAnsi"/>
          <w:bCs/>
          <w:sz w:val="22"/>
          <w:szCs w:val="22"/>
        </w:rPr>
      </w:pPr>
      <w:r w:rsidRPr="00064749">
        <w:rPr>
          <w:rFonts w:ascii="Verdana" w:hAnsi="Verdana" w:cstheme="minorHAnsi"/>
          <w:bCs/>
          <w:sz w:val="22"/>
          <w:szCs w:val="22"/>
        </w:rPr>
        <w:t>3.5</w:t>
      </w:r>
      <w:r w:rsidRPr="00064749">
        <w:rPr>
          <w:rFonts w:ascii="Verdana" w:hAnsi="Verdana" w:cstheme="minorHAnsi"/>
          <w:bCs/>
          <w:sz w:val="22"/>
          <w:szCs w:val="22"/>
        </w:rPr>
        <w:tab/>
        <w:t xml:space="preserve">Detail of </w:t>
      </w:r>
      <w:bookmarkStart w:id="0" w:name="_Hlk153702286"/>
      <w:r w:rsidRPr="00064749">
        <w:rPr>
          <w:rFonts w:ascii="Verdana" w:hAnsi="Verdana" w:cstheme="minorHAnsi"/>
          <w:bCs/>
          <w:sz w:val="22"/>
          <w:szCs w:val="22"/>
        </w:rPr>
        <w:t xml:space="preserve">Roofing </w:t>
      </w:r>
      <w:r>
        <w:rPr>
          <w:rFonts w:ascii="Verdana" w:hAnsi="Verdana" w:cstheme="minorHAnsi"/>
          <w:bCs/>
          <w:sz w:val="22"/>
          <w:szCs w:val="22"/>
        </w:rPr>
        <w:t>S</w:t>
      </w:r>
      <w:r w:rsidRPr="00064749">
        <w:rPr>
          <w:rFonts w:ascii="Verdana" w:hAnsi="Verdana" w:cstheme="minorHAnsi"/>
          <w:bCs/>
          <w:sz w:val="22"/>
          <w:szCs w:val="22"/>
        </w:rPr>
        <w:t xml:space="preserve">ystem </w:t>
      </w:r>
      <w:r>
        <w:rPr>
          <w:rFonts w:ascii="Verdana" w:hAnsi="Verdana" w:cstheme="minorHAnsi"/>
          <w:bCs/>
          <w:sz w:val="22"/>
          <w:szCs w:val="22"/>
        </w:rPr>
        <w:t>M</w:t>
      </w:r>
      <w:r w:rsidRPr="00064749">
        <w:rPr>
          <w:rFonts w:ascii="Verdana" w:hAnsi="Verdana" w:cstheme="minorHAnsi"/>
          <w:bCs/>
          <w:sz w:val="22"/>
          <w:szCs w:val="22"/>
        </w:rPr>
        <w:t xml:space="preserve">aterials </w:t>
      </w:r>
      <w:r>
        <w:rPr>
          <w:rFonts w:ascii="Verdana" w:hAnsi="Verdana" w:cstheme="minorHAnsi"/>
          <w:bCs/>
          <w:sz w:val="22"/>
          <w:szCs w:val="22"/>
        </w:rPr>
        <w:t>S</w:t>
      </w:r>
      <w:r w:rsidRPr="00064749">
        <w:rPr>
          <w:rFonts w:ascii="Verdana" w:hAnsi="Verdana" w:cstheme="minorHAnsi"/>
          <w:bCs/>
          <w:sz w:val="22"/>
          <w:szCs w:val="22"/>
        </w:rPr>
        <w:t xml:space="preserve">pecification </w:t>
      </w:r>
      <w:bookmarkEnd w:id="0"/>
    </w:p>
    <w:p w14:paraId="27183611" w14:textId="77777777" w:rsidR="00064749" w:rsidRDefault="00064749" w:rsidP="00064749">
      <w:pPr>
        <w:rPr>
          <w:rFonts w:cstheme="minorHAnsi"/>
          <w:bCs/>
        </w:rPr>
      </w:pPr>
    </w:p>
    <w:p w14:paraId="7B621B13" w14:textId="56AEDA4E" w:rsidR="00064749" w:rsidRPr="00064749" w:rsidRDefault="00064749" w:rsidP="00064749">
      <w:pPr>
        <w:rPr>
          <w:rFonts w:ascii="Verdana" w:hAnsi="Verdana" w:cstheme="minorHAnsi"/>
          <w:bCs/>
          <w:sz w:val="22"/>
          <w:szCs w:val="22"/>
        </w:rPr>
      </w:pPr>
      <w:r w:rsidRPr="00064749">
        <w:rPr>
          <w:rFonts w:ascii="Verdana" w:hAnsi="Verdana" w:cstheme="minorHAnsi"/>
          <w:bCs/>
          <w:sz w:val="22"/>
          <w:szCs w:val="22"/>
        </w:rPr>
        <w:t>Provide primary products, including each type of membrane, from a single source roof manufacturer.  Provide secondary products (insulation, mechanical fasteners, outlets, vent stacks etc.) only as recommended by the roof manufacturer of primary products for use with the roof system specified.</w:t>
      </w:r>
      <w:r>
        <w:rPr>
          <w:rFonts w:ascii="Verdana" w:hAnsi="Verdana" w:cstheme="minorHAnsi"/>
          <w:bCs/>
          <w:sz w:val="22"/>
          <w:szCs w:val="22"/>
        </w:rPr>
        <w:t xml:space="preserve">  Bidders are required to meet or exceed the requirement.</w:t>
      </w:r>
    </w:p>
    <w:p w14:paraId="57124D24" w14:textId="77777777" w:rsidR="00064749" w:rsidRDefault="00064749" w:rsidP="00064749">
      <w:pPr>
        <w:rPr>
          <w:rFonts w:ascii="Verdana" w:hAnsi="Verdana" w:cstheme="minorHAnsi"/>
          <w:bCs/>
          <w:sz w:val="22"/>
          <w:szCs w:val="22"/>
        </w:rPr>
      </w:pPr>
    </w:p>
    <w:p w14:paraId="3947704A" w14:textId="3425F387" w:rsidR="00064749" w:rsidRPr="00064749" w:rsidRDefault="00064749" w:rsidP="00064749">
      <w:pPr>
        <w:tabs>
          <w:tab w:val="left" w:pos="851"/>
        </w:tabs>
        <w:rPr>
          <w:rFonts w:ascii="Verdana" w:hAnsi="Verdana" w:cstheme="minorHAnsi"/>
          <w:bCs/>
          <w:sz w:val="22"/>
          <w:szCs w:val="22"/>
        </w:rPr>
      </w:pPr>
      <w:r>
        <w:rPr>
          <w:rFonts w:ascii="Verdana" w:hAnsi="Verdana" w:cstheme="minorHAnsi"/>
          <w:bCs/>
          <w:sz w:val="22"/>
          <w:szCs w:val="22"/>
        </w:rPr>
        <w:t>3.5.1</w:t>
      </w:r>
      <w:r w:rsidRPr="00064749">
        <w:rPr>
          <w:rFonts w:ascii="Verdana" w:hAnsi="Verdana" w:cstheme="minorHAnsi"/>
          <w:bCs/>
          <w:sz w:val="22"/>
          <w:szCs w:val="22"/>
        </w:rPr>
        <w:tab/>
        <w:t>Modified bituminous roofing work including but not limited to:</w:t>
      </w:r>
    </w:p>
    <w:p w14:paraId="04AB8F58" w14:textId="6213FD98" w:rsidR="00064749" w:rsidRPr="00064749" w:rsidRDefault="00064749" w:rsidP="00B06C91">
      <w:pPr>
        <w:pStyle w:val="ListParagraph"/>
        <w:numPr>
          <w:ilvl w:val="0"/>
          <w:numId w:val="6"/>
        </w:numPr>
        <w:ind w:left="1418" w:hanging="567"/>
        <w:rPr>
          <w:rFonts w:ascii="Verdana" w:hAnsi="Verdana" w:cstheme="minorHAnsi"/>
          <w:bCs/>
          <w:sz w:val="22"/>
          <w:szCs w:val="22"/>
        </w:rPr>
      </w:pPr>
      <w:r w:rsidRPr="00064749">
        <w:rPr>
          <w:rFonts w:ascii="Verdana" w:hAnsi="Verdana" w:cstheme="minorHAnsi"/>
          <w:bCs/>
          <w:sz w:val="22"/>
          <w:szCs w:val="22"/>
        </w:rPr>
        <w:t>One layer of underlay adhered by low temperature melting point stripes or patches, directly to the torch receivable insulation boards.</w:t>
      </w:r>
    </w:p>
    <w:p w14:paraId="44A6C8E2" w14:textId="4943650A" w:rsidR="00064749" w:rsidRPr="00064749" w:rsidRDefault="00064749" w:rsidP="00B06C91">
      <w:pPr>
        <w:pStyle w:val="ListParagraph"/>
        <w:numPr>
          <w:ilvl w:val="0"/>
          <w:numId w:val="6"/>
        </w:numPr>
        <w:ind w:left="1418" w:hanging="567"/>
        <w:rPr>
          <w:rFonts w:ascii="Verdana" w:hAnsi="Verdana" w:cstheme="minorHAnsi"/>
          <w:bCs/>
          <w:sz w:val="22"/>
          <w:szCs w:val="22"/>
        </w:rPr>
      </w:pPr>
      <w:r w:rsidRPr="00064749">
        <w:rPr>
          <w:rFonts w:ascii="Verdana" w:hAnsi="Verdana" w:cstheme="minorHAnsi"/>
          <w:bCs/>
          <w:sz w:val="22"/>
          <w:szCs w:val="22"/>
        </w:rPr>
        <w:t>One layer of SBS modified mineral surfaced torch applied cap sheet.</w:t>
      </w:r>
    </w:p>
    <w:p w14:paraId="4D755C7E" w14:textId="16C465C2" w:rsidR="00064749" w:rsidRPr="00064749" w:rsidRDefault="00064749" w:rsidP="00B06C91">
      <w:pPr>
        <w:pStyle w:val="ListParagraph"/>
        <w:numPr>
          <w:ilvl w:val="0"/>
          <w:numId w:val="6"/>
        </w:numPr>
        <w:ind w:left="1418" w:hanging="567"/>
        <w:rPr>
          <w:rFonts w:ascii="Verdana" w:hAnsi="Verdana" w:cstheme="minorHAnsi"/>
          <w:bCs/>
          <w:sz w:val="22"/>
          <w:szCs w:val="22"/>
        </w:rPr>
      </w:pPr>
      <w:r w:rsidRPr="00064749">
        <w:rPr>
          <w:rFonts w:ascii="Verdana" w:hAnsi="Verdana" w:cstheme="minorHAnsi"/>
          <w:bCs/>
          <w:sz w:val="22"/>
          <w:szCs w:val="22"/>
        </w:rPr>
        <w:t>One additional layer of SBS modified fully bonded base sheet to all upstands and details</w:t>
      </w:r>
      <w:r w:rsidR="008974A1">
        <w:rPr>
          <w:rFonts w:ascii="Verdana" w:hAnsi="Verdana" w:cstheme="minorHAnsi"/>
          <w:bCs/>
          <w:sz w:val="22"/>
          <w:szCs w:val="22"/>
        </w:rPr>
        <w:t>.</w:t>
      </w:r>
    </w:p>
    <w:p w14:paraId="2A6A382C" w14:textId="745E8184" w:rsidR="00064749" w:rsidRPr="00064749" w:rsidRDefault="00064749" w:rsidP="00B06C91">
      <w:pPr>
        <w:pStyle w:val="ListParagraph"/>
        <w:numPr>
          <w:ilvl w:val="0"/>
          <w:numId w:val="6"/>
        </w:numPr>
        <w:ind w:left="1418" w:hanging="567"/>
        <w:rPr>
          <w:rFonts w:ascii="Verdana" w:hAnsi="Verdana" w:cstheme="minorHAnsi"/>
          <w:bCs/>
          <w:sz w:val="22"/>
          <w:szCs w:val="22"/>
        </w:rPr>
      </w:pPr>
      <w:r w:rsidRPr="00064749">
        <w:rPr>
          <w:rFonts w:ascii="Verdana" w:hAnsi="Verdana" w:cstheme="minorHAnsi"/>
          <w:bCs/>
          <w:sz w:val="22"/>
          <w:szCs w:val="22"/>
        </w:rPr>
        <w:t>Base sheet modified membrane:  a 4mm SBS modified roofing membrane with a min. 180 gsm polyester reinforcement with fibreglass filaments.</w:t>
      </w:r>
    </w:p>
    <w:p w14:paraId="47F9C720" w14:textId="5333D873" w:rsidR="00064749" w:rsidRPr="00064749" w:rsidRDefault="00064749" w:rsidP="00B06C91">
      <w:pPr>
        <w:pStyle w:val="ListParagraph"/>
        <w:numPr>
          <w:ilvl w:val="0"/>
          <w:numId w:val="6"/>
        </w:numPr>
        <w:ind w:left="1418" w:hanging="567"/>
        <w:rPr>
          <w:rFonts w:ascii="Verdana" w:hAnsi="Verdana" w:cstheme="minorHAnsi"/>
          <w:bCs/>
          <w:sz w:val="22"/>
          <w:szCs w:val="22"/>
        </w:rPr>
      </w:pPr>
      <w:r w:rsidRPr="00064749">
        <w:rPr>
          <w:rFonts w:ascii="Verdana" w:hAnsi="Verdana" w:cstheme="minorHAnsi"/>
          <w:bCs/>
          <w:sz w:val="22"/>
          <w:szCs w:val="22"/>
        </w:rPr>
        <w:t>Cap sheet modified membrane: a min. 4.2mm thick SBS modified roofing membrane with a min. 200gsm polyester reinforcement with fibreglass filaments. Finished with a mineral surface. Cold temperature flexibility of -25 ˚C.</w:t>
      </w:r>
    </w:p>
    <w:p w14:paraId="5458F9FB" w14:textId="01D487E4" w:rsidR="00064749" w:rsidRPr="00064749" w:rsidRDefault="00064749" w:rsidP="00B06C91">
      <w:pPr>
        <w:pStyle w:val="ListParagraph"/>
        <w:numPr>
          <w:ilvl w:val="0"/>
          <w:numId w:val="6"/>
        </w:numPr>
        <w:ind w:left="1418" w:hanging="567"/>
        <w:rPr>
          <w:rFonts w:ascii="Verdana" w:hAnsi="Verdana" w:cstheme="minorHAnsi"/>
          <w:bCs/>
          <w:sz w:val="22"/>
          <w:szCs w:val="22"/>
        </w:rPr>
      </w:pPr>
      <w:r w:rsidRPr="00064749">
        <w:rPr>
          <w:rFonts w:ascii="Verdana" w:hAnsi="Verdana" w:cstheme="minorHAnsi"/>
          <w:bCs/>
          <w:sz w:val="22"/>
          <w:szCs w:val="22"/>
        </w:rPr>
        <w:t>The proposed roofing system must conform to EN13501-5 – External Fire Exposure to Roofs and have achieved a rating of Broof(t4). Sampling requirements must be that of the system as specified and show that a full range of insulation thicknesses have been tested and confirm to the above requirement.</w:t>
      </w:r>
    </w:p>
    <w:p w14:paraId="747AE67A" w14:textId="77777777" w:rsidR="00064749" w:rsidRPr="00064749" w:rsidRDefault="00064749" w:rsidP="00064749">
      <w:pPr>
        <w:ind w:left="1440" w:hanging="720"/>
        <w:rPr>
          <w:rFonts w:ascii="Verdana" w:hAnsi="Verdana" w:cstheme="minorHAnsi"/>
          <w:bCs/>
          <w:sz w:val="22"/>
          <w:szCs w:val="22"/>
        </w:rPr>
      </w:pPr>
    </w:p>
    <w:p w14:paraId="29E8BD6C" w14:textId="5C097081" w:rsidR="00064749" w:rsidRPr="00064749" w:rsidRDefault="00064749" w:rsidP="00064749">
      <w:pPr>
        <w:tabs>
          <w:tab w:val="left" w:pos="851"/>
        </w:tabs>
        <w:rPr>
          <w:rFonts w:ascii="Verdana" w:hAnsi="Verdana" w:cstheme="minorHAnsi"/>
          <w:bCs/>
          <w:sz w:val="22"/>
          <w:szCs w:val="22"/>
        </w:rPr>
      </w:pPr>
      <w:r>
        <w:rPr>
          <w:rFonts w:ascii="Verdana" w:hAnsi="Verdana" w:cstheme="minorHAnsi"/>
          <w:bCs/>
          <w:sz w:val="22"/>
          <w:szCs w:val="22"/>
        </w:rPr>
        <w:t>3.5.2</w:t>
      </w:r>
      <w:r>
        <w:rPr>
          <w:rFonts w:ascii="Verdana" w:hAnsi="Verdana" w:cstheme="minorHAnsi"/>
          <w:bCs/>
          <w:sz w:val="22"/>
          <w:szCs w:val="22"/>
        </w:rPr>
        <w:tab/>
      </w:r>
      <w:r w:rsidR="00DA2E81">
        <w:rPr>
          <w:rFonts w:ascii="Verdana" w:hAnsi="Verdana" w:cstheme="minorHAnsi"/>
          <w:bCs/>
          <w:sz w:val="22"/>
          <w:szCs w:val="22"/>
        </w:rPr>
        <w:t>R</w:t>
      </w:r>
      <w:r w:rsidR="00DA2E81" w:rsidRPr="00064749">
        <w:rPr>
          <w:rFonts w:ascii="Verdana" w:hAnsi="Verdana" w:cstheme="minorHAnsi"/>
          <w:bCs/>
          <w:sz w:val="22"/>
          <w:szCs w:val="22"/>
        </w:rPr>
        <w:t>oofing membrane requirements</w:t>
      </w:r>
    </w:p>
    <w:p w14:paraId="60B7AFAD" w14:textId="0C2C3E5F" w:rsidR="00064749" w:rsidRPr="00064749" w:rsidRDefault="00064749" w:rsidP="00064749">
      <w:pPr>
        <w:tabs>
          <w:tab w:val="left" w:pos="851"/>
        </w:tabs>
        <w:rPr>
          <w:rFonts w:ascii="Verdana" w:hAnsi="Verdana" w:cstheme="minorHAnsi"/>
          <w:bCs/>
          <w:sz w:val="22"/>
          <w:szCs w:val="22"/>
        </w:rPr>
      </w:pPr>
      <w:r>
        <w:rPr>
          <w:rFonts w:ascii="Verdana" w:hAnsi="Verdana" w:cstheme="minorHAnsi"/>
          <w:bCs/>
          <w:sz w:val="22"/>
          <w:szCs w:val="22"/>
        </w:rPr>
        <w:t>3.5.2.1</w:t>
      </w:r>
      <w:r>
        <w:rPr>
          <w:rFonts w:ascii="Verdana" w:hAnsi="Verdana" w:cstheme="minorHAnsi"/>
          <w:bCs/>
          <w:sz w:val="22"/>
          <w:szCs w:val="22"/>
        </w:rPr>
        <w:tab/>
      </w:r>
      <w:r w:rsidR="00DA2E81">
        <w:rPr>
          <w:rFonts w:ascii="Verdana" w:hAnsi="Verdana" w:cstheme="minorHAnsi"/>
          <w:bCs/>
          <w:sz w:val="22"/>
          <w:szCs w:val="22"/>
        </w:rPr>
        <w:t>B</w:t>
      </w:r>
      <w:r w:rsidR="00DA2E81" w:rsidRPr="00064749">
        <w:rPr>
          <w:rFonts w:ascii="Verdana" w:hAnsi="Verdana" w:cstheme="minorHAnsi"/>
          <w:bCs/>
          <w:sz w:val="22"/>
          <w:szCs w:val="22"/>
        </w:rPr>
        <w:t>ase sheet</w:t>
      </w:r>
    </w:p>
    <w:p w14:paraId="01DB58B7" w14:textId="44A0BEC3" w:rsidR="00064749" w:rsidRPr="00064749" w:rsidRDefault="00064749" w:rsidP="00B06C91">
      <w:pPr>
        <w:pStyle w:val="ListParagraph"/>
        <w:numPr>
          <w:ilvl w:val="0"/>
          <w:numId w:val="7"/>
        </w:numPr>
        <w:ind w:left="1418" w:hanging="567"/>
        <w:rPr>
          <w:rFonts w:ascii="Verdana" w:hAnsi="Verdana" w:cstheme="minorHAnsi"/>
          <w:bCs/>
          <w:sz w:val="22"/>
          <w:szCs w:val="22"/>
        </w:rPr>
      </w:pPr>
      <w:r w:rsidRPr="00064749">
        <w:rPr>
          <w:rFonts w:ascii="Verdana" w:hAnsi="Verdana" w:cstheme="minorHAnsi"/>
          <w:bCs/>
          <w:sz w:val="22"/>
          <w:szCs w:val="22"/>
        </w:rPr>
        <w:t xml:space="preserve">Thickness (EN 1849-1) </w:t>
      </w:r>
      <w:r w:rsidRPr="00064749">
        <w:rPr>
          <w:rFonts w:ascii="Verdana" w:hAnsi="Verdana" w:cstheme="minorHAnsi"/>
          <w:bCs/>
          <w:sz w:val="22"/>
          <w:szCs w:val="22"/>
        </w:rPr>
        <w:tab/>
      </w:r>
      <w:r w:rsidRPr="00064749">
        <w:rPr>
          <w:rFonts w:ascii="Verdana" w:hAnsi="Verdana" w:cstheme="minorHAnsi"/>
          <w:bCs/>
          <w:sz w:val="22"/>
          <w:szCs w:val="22"/>
        </w:rPr>
        <w:tab/>
      </w:r>
      <w:r w:rsidRPr="00064749">
        <w:rPr>
          <w:rFonts w:ascii="Verdana" w:hAnsi="Verdana" w:cstheme="minorHAnsi"/>
          <w:bCs/>
          <w:sz w:val="22"/>
          <w:szCs w:val="22"/>
        </w:rPr>
        <w:tab/>
      </w:r>
      <w:r w:rsidRPr="00064749">
        <w:rPr>
          <w:rFonts w:ascii="Verdana" w:hAnsi="Verdana" w:cstheme="minorHAnsi"/>
          <w:bCs/>
          <w:sz w:val="22"/>
          <w:szCs w:val="22"/>
        </w:rPr>
        <w:tab/>
        <w:t>4mm</w:t>
      </w:r>
    </w:p>
    <w:p w14:paraId="56E7284A" w14:textId="65C31A07" w:rsidR="00064749" w:rsidRPr="00064749" w:rsidRDefault="00064749" w:rsidP="00B06C91">
      <w:pPr>
        <w:pStyle w:val="ListParagraph"/>
        <w:numPr>
          <w:ilvl w:val="0"/>
          <w:numId w:val="7"/>
        </w:numPr>
        <w:ind w:left="1418" w:hanging="567"/>
        <w:rPr>
          <w:rFonts w:ascii="Verdana" w:hAnsi="Verdana" w:cstheme="minorHAnsi"/>
          <w:bCs/>
          <w:sz w:val="22"/>
          <w:szCs w:val="22"/>
        </w:rPr>
      </w:pPr>
      <w:r w:rsidRPr="00064749">
        <w:rPr>
          <w:rFonts w:ascii="Verdana" w:hAnsi="Verdana" w:cstheme="minorHAnsi"/>
          <w:bCs/>
          <w:sz w:val="22"/>
          <w:szCs w:val="22"/>
        </w:rPr>
        <w:t>Tensile Strength (EN 12311-1)</w:t>
      </w:r>
      <w:r w:rsidRPr="00064749">
        <w:rPr>
          <w:rFonts w:ascii="Verdana" w:hAnsi="Verdana" w:cstheme="minorHAnsi"/>
          <w:bCs/>
          <w:sz w:val="22"/>
          <w:szCs w:val="22"/>
        </w:rPr>
        <w:tab/>
      </w:r>
      <w:r w:rsidRPr="00064749">
        <w:rPr>
          <w:rFonts w:ascii="Verdana" w:hAnsi="Verdana" w:cstheme="minorHAnsi"/>
          <w:bCs/>
          <w:sz w:val="22"/>
          <w:szCs w:val="22"/>
        </w:rPr>
        <w:tab/>
      </w:r>
      <w:r w:rsidRPr="00064749">
        <w:rPr>
          <w:rFonts w:ascii="Verdana" w:hAnsi="Verdana" w:cstheme="minorHAnsi"/>
          <w:bCs/>
          <w:sz w:val="22"/>
          <w:szCs w:val="22"/>
        </w:rPr>
        <w:tab/>
        <w:t>850/650 N/50mm</w:t>
      </w:r>
    </w:p>
    <w:p w14:paraId="7D01877B" w14:textId="08CA5A8F" w:rsidR="00064749" w:rsidRPr="00064749" w:rsidRDefault="00064749" w:rsidP="00B06C91">
      <w:pPr>
        <w:pStyle w:val="ListParagraph"/>
        <w:numPr>
          <w:ilvl w:val="0"/>
          <w:numId w:val="7"/>
        </w:numPr>
        <w:ind w:left="1418" w:hanging="567"/>
        <w:rPr>
          <w:rFonts w:ascii="Verdana" w:hAnsi="Verdana" w:cstheme="minorHAnsi"/>
          <w:bCs/>
          <w:sz w:val="22"/>
          <w:szCs w:val="22"/>
        </w:rPr>
      </w:pPr>
      <w:r w:rsidRPr="00064749">
        <w:rPr>
          <w:rFonts w:ascii="Verdana" w:hAnsi="Verdana" w:cstheme="minorHAnsi"/>
          <w:bCs/>
          <w:sz w:val="22"/>
          <w:szCs w:val="22"/>
        </w:rPr>
        <w:t>Elongation at break (EN 12311-1)</w:t>
      </w:r>
      <w:r w:rsidRPr="00064749">
        <w:rPr>
          <w:rFonts w:ascii="Verdana" w:hAnsi="Verdana" w:cstheme="minorHAnsi"/>
          <w:bCs/>
          <w:sz w:val="22"/>
          <w:szCs w:val="22"/>
        </w:rPr>
        <w:tab/>
      </w:r>
      <w:r w:rsidRPr="00064749">
        <w:rPr>
          <w:rFonts w:ascii="Verdana" w:hAnsi="Verdana" w:cstheme="minorHAnsi"/>
          <w:bCs/>
          <w:sz w:val="22"/>
          <w:szCs w:val="22"/>
        </w:rPr>
        <w:tab/>
        <w:t>40/40 %</w:t>
      </w:r>
    </w:p>
    <w:p w14:paraId="3EB78068" w14:textId="5600D586" w:rsidR="00064749" w:rsidRPr="00064749" w:rsidRDefault="00064749" w:rsidP="00B06C91">
      <w:pPr>
        <w:pStyle w:val="ListParagraph"/>
        <w:numPr>
          <w:ilvl w:val="0"/>
          <w:numId w:val="7"/>
        </w:numPr>
        <w:ind w:left="1418" w:hanging="567"/>
        <w:rPr>
          <w:rFonts w:ascii="Verdana" w:hAnsi="Verdana" w:cstheme="minorHAnsi"/>
          <w:bCs/>
          <w:sz w:val="22"/>
          <w:szCs w:val="22"/>
        </w:rPr>
      </w:pPr>
      <w:r w:rsidRPr="00064749">
        <w:rPr>
          <w:rFonts w:ascii="Verdana" w:hAnsi="Verdana" w:cstheme="minorHAnsi"/>
          <w:bCs/>
          <w:sz w:val="22"/>
          <w:szCs w:val="22"/>
        </w:rPr>
        <w:t>Resistance to tearing (EN 12310-1)</w:t>
      </w:r>
      <w:r w:rsidRPr="00064749">
        <w:rPr>
          <w:rFonts w:ascii="Verdana" w:hAnsi="Verdana" w:cstheme="minorHAnsi"/>
          <w:bCs/>
          <w:sz w:val="22"/>
          <w:szCs w:val="22"/>
        </w:rPr>
        <w:tab/>
      </w:r>
      <w:r w:rsidRPr="00064749">
        <w:rPr>
          <w:rFonts w:ascii="Verdana" w:hAnsi="Verdana" w:cstheme="minorHAnsi"/>
          <w:bCs/>
          <w:sz w:val="22"/>
          <w:szCs w:val="22"/>
        </w:rPr>
        <w:tab/>
        <w:t>200/200 N</w:t>
      </w:r>
    </w:p>
    <w:p w14:paraId="20C5E00A" w14:textId="790C4AA5" w:rsidR="00064749" w:rsidRPr="00064749" w:rsidRDefault="00064749" w:rsidP="00B06C91">
      <w:pPr>
        <w:pStyle w:val="ListParagraph"/>
        <w:numPr>
          <w:ilvl w:val="0"/>
          <w:numId w:val="7"/>
        </w:numPr>
        <w:ind w:left="1418" w:hanging="567"/>
        <w:rPr>
          <w:rFonts w:ascii="Verdana" w:hAnsi="Verdana" w:cstheme="minorHAnsi"/>
          <w:bCs/>
          <w:sz w:val="22"/>
          <w:szCs w:val="22"/>
        </w:rPr>
      </w:pPr>
      <w:r w:rsidRPr="00064749">
        <w:rPr>
          <w:rFonts w:ascii="Verdana" w:hAnsi="Verdana" w:cstheme="minorHAnsi"/>
          <w:bCs/>
          <w:sz w:val="22"/>
          <w:szCs w:val="22"/>
        </w:rPr>
        <w:t>Dimensional Stability (EN 1107-1)</w:t>
      </w:r>
      <w:r w:rsidRPr="00064749">
        <w:rPr>
          <w:rFonts w:ascii="Verdana" w:hAnsi="Verdana" w:cstheme="minorHAnsi"/>
          <w:bCs/>
          <w:sz w:val="22"/>
          <w:szCs w:val="22"/>
        </w:rPr>
        <w:tab/>
      </w:r>
      <w:r w:rsidRPr="00064749">
        <w:rPr>
          <w:rFonts w:ascii="Verdana" w:hAnsi="Verdana" w:cstheme="minorHAnsi"/>
          <w:bCs/>
          <w:sz w:val="22"/>
          <w:szCs w:val="22"/>
        </w:rPr>
        <w:tab/>
        <w:t>0.3 %</w:t>
      </w:r>
    </w:p>
    <w:p w14:paraId="62309355" w14:textId="67989B64" w:rsidR="00064749" w:rsidRPr="00064749" w:rsidRDefault="00064749" w:rsidP="00B06C91">
      <w:pPr>
        <w:pStyle w:val="ListParagraph"/>
        <w:numPr>
          <w:ilvl w:val="0"/>
          <w:numId w:val="7"/>
        </w:numPr>
        <w:ind w:left="1418" w:hanging="567"/>
        <w:rPr>
          <w:rFonts w:ascii="Verdana" w:hAnsi="Verdana" w:cstheme="minorHAnsi"/>
          <w:bCs/>
          <w:sz w:val="22"/>
          <w:szCs w:val="22"/>
        </w:rPr>
      </w:pPr>
      <w:r w:rsidRPr="00064749">
        <w:rPr>
          <w:rFonts w:ascii="Verdana" w:hAnsi="Verdana" w:cstheme="minorHAnsi"/>
          <w:bCs/>
          <w:sz w:val="22"/>
          <w:szCs w:val="22"/>
        </w:rPr>
        <w:t>Flexibility at low temperature (EN 1109)</w:t>
      </w:r>
      <w:r w:rsidRPr="00064749">
        <w:rPr>
          <w:rFonts w:ascii="Verdana" w:hAnsi="Verdana" w:cstheme="minorHAnsi"/>
          <w:bCs/>
          <w:sz w:val="22"/>
          <w:szCs w:val="22"/>
        </w:rPr>
        <w:tab/>
        <w:t>-15˚C</w:t>
      </w:r>
    </w:p>
    <w:p w14:paraId="7C910A74" w14:textId="648E4A7B" w:rsidR="00064749" w:rsidRPr="00064749" w:rsidRDefault="00064749" w:rsidP="00B06C91">
      <w:pPr>
        <w:pStyle w:val="ListParagraph"/>
        <w:numPr>
          <w:ilvl w:val="0"/>
          <w:numId w:val="7"/>
        </w:numPr>
        <w:ind w:left="1418" w:hanging="567"/>
        <w:rPr>
          <w:rFonts w:ascii="Verdana" w:hAnsi="Verdana" w:cstheme="minorHAnsi"/>
          <w:bCs/>
          <w:sz w:val="22"/>
          <w:szCs w:val="22"/>
        </w:rPr>
      </w:pPr>
      <w:r w:rsidRPr="00064749">
        <w:rPr>
          <w:rFonts w:ascii="Verdana" w:hAnsi="Verdana" w:cstheme="minorHAnsi"/>
          <w:bCs/>
          <w:sz w:val="22"/>
          <w:szCs w:val="22"/>
        </w:rPr>
        <w:t>Shear resistance of joint (EN 12317-1)</w:t>
      </w:r>
      <w:r w:rsidRPr="00064749">
        <w:rPr>
          <w:rFonts w:ascii="Verdana" w:hAnsi="Verdana" w:cstheme="minorHAnsi"/>
          <w:bCs/>
          <w:sz w:val="22"/>
          <w:szCs w:val="22"/>
        </w:rPr>
        <w:tab/>
      </w:r>
      <w:r w:rsidRPr="00064749">
        <w:rPr>
          <w:rFonts w:ascii="Verdana" w:hAnsi="Verdana" w:cstheme="minorHAnsi"/>
          <w:bCs/>
          <w:sz w:val="22"/>
          <w:szCs w:val="22"/>
        </w:rPr>
        <w:tab/>
        <w:t>750/550 N/50mm</w:t>
      </w:r>
    </w:p>
    <w:p w14:paraId="634AF787" w14:textId="77777777" w:rsidR="00064749" w:rsidRPr="00064749" w:rsidRDefault="00064749" w:rsidP="00B06C91">
      <w:pPr>
        <w:pStyle w:val="ListParagraph"/>
        <w:numPr>
          <w:ilvl w:val="0"/>
          <w:numId w:val="7"/>
        </w:numPr>
        <w:ind w:left="1418" w:hanging="567"/>
        <w:rPr>
          <w:rFonts w:ascii="Verdana" w:hAnsi="Verdana" w:cstheme="minorHAnsi"/>
          <w:bCs/>
          <w:sz w:val="22"/>
          <w:szCs w:val="22"/>
        </w:rPr>
      </w:pPr>
      <w:r w:rsidRPr="00064749">
        <w:rPr>
          <w:rFonts w:ascii="Verdana" w:hAnsi="Verdana" w:cstheme="minorHAnsi"/>
          <w:bCs/>
          <w:sz w:val="22"/>
          <w:szCs w:val="22"/>
        </w:rPr>
        <w:t>Flow resistance at elevated temperature (EN 1110)</w:t>
      </w:r>
      <w:r w:rsidRPr="00064749">
        <w:rPr>
          <w:rFonts w:ascii="Verdana" w:hAnsi="Verdana" w:cstheme="minorHAnsi"/>
          <w:bCs/>
          <w:sz w:val="22"/>
          <w:szCs w:val="22"/>
        </w:rPr>
        <w:tab/>
        <w:t>100 ˚C</w:t>
      </w:r>
    </w:p>
    <w:p w14:paraId="4E06EBC1" w14:textId="77777777" w:rsidR="00064749" w:rsidRPr="00064749" w:rsidRDefault="00064749" w:rsidP="00064749">
      <w:pPr>
        <w:rPr>
          <w:rFonts w:ascii="Verdana" w:hAnsi="Verdana" w:cstheme="minorHAnsi"/>
          <w:bCs/>
          <w:sz w:val="22"/>
          <w:szCs w:val="22"/>
        </w:rPr>
      </w:pPr>
    </w:p>
    <w:p w14:paraId="7A8F32A9" w14:textId="49E66573" w:rsidR="00064749" w:rsidRPr="00064749" w:rsidRDefault="00B17FD9" w:rsidP="00B17FD9">
      <w:pPr>
        <w:tabs>
          <w:tab w:val="left" w:pos="851"/>
        </w:tabs>
        <w:rPr>
          <w:rFonts w:ascii="Verdana" w:hAnsi="Verdana" w:cstheme="minorHAnsi"/>
          <w:bCs/>
          <w:sz w:val="22"/>
          <w:szCs w:val="22"/>
          <w:highlight w:val="yellow"/>
        </w:rPr>
      </w:pPr>
      <w:r>
        <w:rPr>
          <w:rFonts w:ascii="Verdana" w:hAnsi="Verdana" w:cstheme="minorHAnsi"/>
          <w:bCs/>
          <w:sz w:val="22"/>
          <w:szCs w:val="22"/>
        </w:rPr>
        <w:t>3.5.2.2</w:t>
      </w:r>
      <w:r>
        <w:rPr>
          <w:rFonts w:ascii="Verdana" w:hAnsi="Verdana" w:cstheme="minorHAnsi"/>
          <w:bCs/>
          <w:sz w:val="22"/>
          <w:szCs w:val="22"/>
        </w:rPr>
        <w:tab/>
      </w:r>
      <w:r w:rsidR="00DA2E81">
        <w:rPr>
          <w:rFonts w:ascii="Verdana" w:hAnsi="Verdana" w:cstheme="minorHAnsi"/>
          <w:bCs/>
          <w:sz w:val="22"/>
          <w:szCs w:val="22"/>
        </w:rPr>
        <w:t>M</w:t>
      </w:r>
      <w:r w:rsidR="00DA2E81" w:rsidRPr="00B17FD9">
        <w:rPr>
          <w:rFonts w:ascii="Verdana" w:hAnsi="Verdana" w:cstheme="minorHAnsi"/>
          <w:bCs/>
          <w:sz w:val="22"/>
          <w:szCs w:val="22"/>
        </w:rPr>
        <w:t>odified membrane cap sheet</w:t>
      </w:r>
    </w:p>
    <w:p w14:paraId="62977EA5" w14:textId="41CC33E4"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 xml:space="preserve">Thickness (EN 1849-1) </w:t>
      </w:r>
      <w:r w:rsidRPr="00B17FD9">
        <w:rPr>
          <w:rFonts w:ascii="Verdana" w:hAnsi="Verdana" w:cstheme="minorHAnsi"/>
          <w:bCs/>
          <w:sz w:val="22"/>
          <w:szCs w:val="22"/>
        </w:rPr>
        <w:tab/>
      </w:r>
      <w:r w:rsidRPr="00B17FD9">
        <w:rPr>
          <w:rFonts w:ascii="Verdana" w:hAnsi="Verdana" w:cstheme="minorHAnsi"/>
          <w:bCs/>
          <w:sz w:val="22"/>
          <w:szCs w:val="22"/>
        </w:rPr>
        <w:tab/>
      </w:r>
      <w:r w:rsidRPr="00B17FD9">
        <w:rPr>
          <w:rFonts w:ascii="Verdana" w:hAnsi="Verdana" w:cstheme="minorHAnsi"/>
          <w:bCs/>
          <w:sz w:val="22"/>
          <w:szCs w:val="22"/>
        </w:rPr>
        <w:tab/>
      </w:r>
      <w:r w:rsidRPr="00B17FD9">
        <w:rPr>
          <w:rFonts w:ascii="Verdana" w:hAnsi="Verdana" w:cstheme="minorHAnsi"/>
          <w:bCs/>
          <w:sz w:val="22"/>
          <w:szCs w:val="22"/>
        </w:rPr>
        <w:tab/>
        <w:t>4.2mm</w:t>
      </w:r>
    </w:p>
    <w:p w14:paraId="68E26684" w14:textId="51EF782F"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Tensile Strength (EN 12311-1)</w:t>
      </w:r>
      <w:r w:rsidRPr="00B17FD9">
        <w:rPr>
          <w:rFonts w:ascii="Verdana" w:hAnsi="Verdana" w:cstheme="minorHAnsi"/>
          <w:bCs/>
          <w:sz w:val="22"/>
          <w:szCs w:val="22"/>
        </w:rPr>
        <w:tab/>
      </w:r>
      <w:r w:rsidRPr="00B17FD9">
        <w:rPr>
          <w:rFonts w:ascii="Verdana" w:hAnsi="Verdana" w:cstheme="minorHAnsi"/>
          <w:bCs/>
          <w:sz w:val="22"/>
          <w:szCs w:val="22"/>
        </w:rPr>
        <w:tab/>
      </w:r>
      <w:r w:rsidRPr="00B17FD9">
        <w:rPr>
          <w:rFonts w:ascii="Verdana" w:hAnsi="Verdana" w:cstheme="minorHAnsi"/>
          <w:bCs/>
          <w:sz w:val="22"/>
          <w:szCs w:val="22"/>
        </w:rPr>
        <w:tab/>
        <w:t>1000/800 N/50mm</w:t>
      </w:r>
    </w:p>
    <w:p w14:paraId="5083C958" w14:textId="6AE2926A"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Elongation at break (EN 12311-1)</w:t>
      </w:r>
      <w:r w:rsidRPr="00B17FD9">
        <w:rPr>
          <w:rFonts w:ascii="Verdana" w:hAnsi="Verdana" w:cstheme="minorHAnsi"/>
          <w:bCs/>
          <w:sz w:val="22"/>
          <w:szCs w:val="22"/>
        </w:rPr>
        <w:tab/>
      </w:r>
      <w:r w:rsidRPr="00B17FD9">
        <w:rPr>
          <w:rFonts w:ascii="Verdana" w:hAnsi="Verdana" w:cstheme="minorHAnsi"/>
          <w:bCs/>
          <w:sz w:val="22"/>
          <w:szCs w:val="22"/>
        </w:rPr>
        <w:tab/>
        <w:t xml:space="preserve">40/40 % </w:t>
      </w:r>
    </w:p>
    <w:p w14:paraId="6AD00451" w14:textId="1117E991"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lastRenderedPageBreak/>
        <w:t>Resistance to tearing (EN 12310-1)</w:t>
      </w:r>
      <w:r w:rsidRPr="00B17FD9">
        <w:rPr>
          <w:rFonts w:ascii="Verdana" w:hAnsi="Verdana" w:cstheme="minorHAnsi"/>
          <w:bCs/>
          <w:sz w:val="22"/>
          <w:szCs w:val="22"/>
        </w:rPr>
        <w:tab/>
      </w:r>
      <w:r w:rsidRPr="00B17FD9">
        <w:rPr>
          <w:rFonts w:ascii="Verdana" w:hAnsi="Verdana" w:cstheme="minorHAnsi"/>
          <w:bCs/>
          <w:sz w:val="22"/>
          <w:szCs w:val="22"/>
        </w:rPr>
        <w:tab/>
        <w:t>450/450 N</w:t>
      </w:r>
    </w:p>
    <w:p w14:paraId="49427EFA" w14:textId="5D68194B"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Dimensional Stability (EN 1107-1)</w:t>
      </w:r>
      <w:r w:rsidRPr="00B17FD9">
        <w:rPr>
          <w:rFonts w:ascii="Verdana" w:hAnsi="Verdana" w:cstheme="minorHAnsi"/>
          <w:bCs/>
          <w:sz w:val="22"/>
          <w:szCs w:val="22"/>
        </w:rPr>
        <w:tab/>
      </w:r>
      <w:r w:rsidRPr="00B17FD9">
        <w:rPr>
          <w:rFonts w:ascii="Verdana" w:hAnsi="Verdana" w:cstheme="minorHAnsi"/>
          <w:bCs/>
          <w:sz w:val="22"/>
          <w:szCs w:val="22"/>
        </w:rPr>
        <w:tab/>
        <w:t>0.3 %</w:t>
      </w:r>
    </w:p>
    <w:p w14:paraId="170E17DC" w14:textId="7D9F463B"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Flexibility at low temperature (EN 1109)</w:t>
      </w:r>
      <w:r w:rsidRPr="00B17FD9">
        <w:rPr>
          <w:rFonts w:ascii="Verdana" w:hAnsi="Verdana" w:cstheme="minorHAnsi"/>
          <w:bCs/>
          <w:sz w:val="22"/>
          <w:szCs w:val="22"/>
        </w:rPr>
        <w:tab/>
        <w:t>-25˚C</w:t>
      </w:r>
    </w:p>
    <w:p w14:paraId="12B62100" w14:textId="62564C87"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Flexibility after ageing (EN 1296 + EN 1109)</w:t>
      </w:r>
      <w:r w:rsidRPr="00B17FD9">
        <w:rPr>
          <w:rFonts w:ascii="Verdana" w:hAnsi="Verdana" w:cstheme="minorHAnsi"/>
          <w:bCs/>
          <w:sz w:val="22"/>
          <w:szCs w:val="22"/>
        </w:rPr>
        <w:tab/>
        <w:t xml:space="preserve">-20 ˚C </w:t>
      </w:r>
    </w:p>
    <w:p w14:paraId="701CBAD0" w14:textId="23C2C411"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Shear resistance of joint (EN 12317-1)</w:t>
      </w:r>
      <w:r w:rsidRPr="00B17FD9">
        <w:rPr>
          <w:rFonts w:ascii="Verdana" w:hAnsi="Verdana" w:cstheme="minorHAnsi"/>
          <w:bCs/>
          <w:sz w:val="22"/>
          <w:szCs w:val="22"/>
        </w:rPr>
        <w:tab/>
      </w:r>
      <w:r w:rsidRPr="00B17FD9">
        <w:rPr>
          <w:rFonts w:ascii="Verdana" w:hAnsi="Verdana" w:cstheme="minorHAnsi"/>
          <w:bCs/>
          <w:sz w:val="22"/>
          <w:szCs w:val="22"/>
        </w:rPr>
        <w:tab/>
        <w:t>250/120 N/50mm</w:t>
      </w:r>
    </w:p>
    <w:p w14:paraId="1937B826" w14:textId="01E87EAC"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Peal resistance of joint (EN 12317-1)</w:t>
      </w:r>
      <w:r w:rsidRPr="00B17FD9">
        <w:rPr>
          <w:rFonts w:ascii="Verdana" w:hAnsi="Verdana" w:cstheme="minorHAnsi"/>
          <w:bCs/>
          <w:sz w:val="22"/>
          <w:szCs w:val="22"/>
        </w:rPr>
        <w:tab/>
      </w:r>
      <w:r w:rsidRPr="00B17FD9">
        <w:rPr>
          <w:rFonts w:ascii="Verdana" w:hAnsi="Verdana" w:cstheme="minorHAnsi"/>
          <w:bCs/>
          <w:sz w:val="22"/>
          <w:szCs w:val="22"/>
        </w:rPr>
        <w:tab/>
        <w:t>≥100 N/50mm</w:t>
      </w:r>
    </w:p>
    <w:p w14:paraId="09A04394" w14:textId="4F502C54"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Resistance to impact (EN 12691 Method A)</w:t>
      </w:r>
      <w:r w:rsidRPr="00B17FD9">
        <w:rPr>
          <w:rFonts w:ascii="Verdana" w:hAnsi="Verdana" w:cstheme="minorHAnsi"/>
          <w:bCs/>
          <w:sz w:val="22"/>
          <w:szCs w:val="22"/>
        </w:rPr>
        <w:tab/>
        <w:t>1000 mm</w:t>
      </w:r>
    </w:p>
    <w:p w14:paraId="644D39F6" w14:textId="51C173ED"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Resistance to static loading (EN 12730)</w:t>
      </w:r>
      <w:r w:rsidRPr="00B17FD9">
        <w:rPr>
          <w:rFonts w:ascii="Verdana" w:hAnsi="Verdana" w:cstheme="minorHAnsi"/>
          <w:bCs/>
          <w:sz w:val="22"/>
          <w:szCs w:val="22"/>
        </w:rPr>
        <w:tab/>
        <w:t>20 kg</w:t>
      </w:r>
    </w:p>
    <w:p w14:paraId="01B5913A" w14:textId="77777777"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Flow resistance at elevated temperature (EN 1110)</w:t>
      </w:r>
      <w:r w:rsidRPr="00B17FD9">
        <w:rPr>
          <w:rFonts w:ascii="Verdana" w:hAnsi="Verdana" w:cstheme="minorHAnsi"/>
          <w:bCs/>
          <w:sz w:val="22"/>
          <w:szCs w:val="22"/>
        </w:rPr>
        <w:tab/>
        <w:t xml:space="preserve">100 ˚C </w:t>
      </w:r>
    </w:p>
    <w:p w14:paraId="2D90FF0A" w14:textId="05891AAD" w:rsidR="00064749" w:rsidRPr="00B17FD9" w:rsidRDefault="00064749" w:rsidP="00B06C91">
      <w:pPr>
        <w:pStyle w:val="ListParagraph"/>
        <w:numPr>
          <w:ilvl w:val="0"/>
          <w:numId w:val="8"/>
        </w:numPr>
        <w:ind w:left="1418" w:hanging="567"/>
        <w:rPr>
          <w:rFonts w:ascii="Verdana" w:hAnsi="Verdana" w:cstheme="minorHAnsi"/>
          <w:bCs/>
          <w:sz w:val="22"/>
          <w:szCs w:val="22"/>
        </w:rPr>
      </w:pPr>
      <w:r w:rsidRPr="00B17FD9">
        <w:rPr>
          <w:rFonts w:ascii="Verdana" w:hAnsi="Verdana" w:cstheme="minorHAnsi"/>
          <w:bCs/>
          <w:sz w:val="22"/>
          <w:szCs w:val="22"/>
        </w:rPr>
        <w:t>External fire performance (EN 13501-5) (as system)</w:t>
      </w:r>
      <w:r w:rsidR="00B17FD9">
        <w:rPr>
          <w:rFonts w:ascii="Verdana" w:hAnsi="Verdana" w:cstheme="minorHAnsi"/>
          <w:bCs/>
          <w:sz w:val="22"/>
          <w:szCs w:val="22"/>
        </w:rPr>
        <w:t xml:space="preserve"> </w:t>
      </w:r>
      <w:r w:rsidRPr="00B17FD9">
        <w:rPr>
          <w:rFonts w:ascii="Verdana" w:hAnsi="Verdana" w:cstheme="minorHAnsi"/>
          <w:bCs/>
          <w:sz w:val="22"/>
          <w:szCs w:val="22"/>
        </w:rPr>
        <w:t>Broof (t4)</w:t>
      </w:r>
    </w:p>
    <w:p w14:paraId="2E94F97A" w14:textId="77777777" w:rsidR="00064749" w:rsidRPr="00064749" w:rsidRDefault="00064749" w:rsidP="00064749">
      <w:pPr>
        <w:rPr>
          <w:rFonts w:ascii="Verdana" w:hAnsi="Verdana" w:cstheme="minorHAnsi"/>
          <w:bCs/>
          <w:sz w:val="22"/>
          <w:szCs w:val="22"/>
          <w:highlight w:val="yellow"/>
        </w:rPr>
      </w:pPr>
    </w:p>
    <w:p w14:paraId="24339BCF" w14:textId="7830F5D6" w:rsidR="00064749" w:rsidRPr="00064749" w:rsidRDefault="00DA2E81" w:rsidP="00DA2E81">
      <w:pPr>
        <w:tabs>
          <w:tab w:val="left" w:pos="851"/>
        </w:tabs>
        <w:rPr>
          <w:rFonts w:ascii="Verdana" w:hAnsi="Verdana" w:cstheme="minorHAnsi"/>
          <w:bCs/>
          <w:sz w:val="22"/>
          <w:szCs w:val="22"/>
        </w:rPr>
      </w:pPr>
      <w:r>
        <w:rPr>
          <w:rFonts w:ascii="Verdana" w:hAnsi="Verdana" w:cstheme="minorHAnsi"/>
          <w:bCs/>
          <w:sz w:val="22"/>
          <w:szCs w:val="22"/>
        </w:rPr>
        <w:t>3.5.2.3</w:t>
      </w:r>
      <w:r>
        <w:rPr>
          <w:rFonts w:ascii="Verdana" w:hAnsi="Verdana" w:cstheme="minorHAnsi"/>
          <w:bCs/>
          <w:sz w:val="22"/>
          <w:szCs w:val="22"/>
        </w:rPr>
        <w:tab/>
      </w:r>
      <w:r w:rsidR="00064749" w:rsidRPr="00DA2E81">
        <w:rPr>
          <w:rFonts w:ascii="Verdana" w:hAnsi="Verdana" w:cstheme="minorHAnsi"/>
          <w:bCs/>
          <w:sz w:val="22"/>
          <w:szCs w:val="22"/>
        </w:rPr>
        <w:t>M</w:t>
      </w:r>
      <w:r w:rsidRPr="00DA2E81">
        <w:rPr>
          <w:rFonts w:ascii="Verdana" w:hAnsi="Verdana" w:cstheme="minorHAnsi"/>
          <w:bCs/>
          <w:sz w:val="22"/>
          <w:szCs w:val="22"/>
        </w:rPr>
        <w:t xml:space="preserve">odified self-adhesive base sheet </w:t>
      </w:r>
    </w:p>
    <w:p w14:paraId="6AED098C" w14:textId="755F3BE5" w:rsidR="00064749" w:rsidRPr="00DA2E81" w:rsidRDefault="00064749" w:rsidP="00B06C91">
      <w:pPr>
        <w:pStyle w:val="ListParagraph"/>
        <w:numPr>
          <w:ilvl w:val="0"/>
          <w:numId w:val="9"/>
        </w:numPr>
        <w:ind w:left="1418" w:hanging="567"/>
        <w:rPr>
          <w:rFonts w:ascii="Verdana" w:hAnsi="Verdana" w:cstheme="minorHAnsi"/>
          <w:bCs/>
          <w:sz w:val="22"/>
          <w:szCs w:val="22"/>
        </w:rPr>
      </w:pPr>
      <w:r w:rsidRPr="00DA2E81">
        <w:rPr>
          <w:rFonts w:ascii="Verdana" w:hAnsi="Verdana" w:cstheme="minorHAnsi"/>
          <w:bCs/>
          <w:sz w:val="22"/>
          <w:szCs w:val="22"/>
        </w:rPr>
        <w:t xml:space="preserve">Thickness (EN 1849-1) </w:t>
      </w:r>
      <w:r w:rsidRPr="00DA2E81">
        <w:rPr>
          <w:rFonts w:ascii="Verdana" w:hAnsi="Verdana" w:cstheme="minorHAnsi"/>
          <w:bCs/>
          <w:sz w:val="22"/>
          <w:szCs w:val="22"/>
        </w:rPr>
        <w:tab/>
      </w:r>
      <w:r w:rsidRPr="00DA2E81">
        <w:rPr>
          <w:rFonts w:ascii="Verdana" w:hAnsi="Verdana" w:cstheme="minorHAnsi"/>
          <w:bCs/>
          <w:sz w:val="22"/>
          <w:szCs w:val="22"/>
        </w:rPr>
        <w:tab/>
      </w:r>
      <w:r w:rsidRPr="00DA2E81">
        <w:rPr>
          <w:rFonts w:ascii="Verdana" w:hAnsi="Verdana" w:cstheme="minorHAnsi"/>
          <w:bCs/>
          <w:sz w:val="22"/>
          <w:szCs w:val="22"/>
        </w:rPr>
        <w:tab/>
      </w:r>
      <w:r w:rsidRPr="00DA2E81">
        <w:rPr>
          <w:rFonts w:ascii="Verdana" w:hAnsi="Verdana" w:cstheme="minorHAnsi"/>
          <w:bCs/>
          <w:sz w:val="22"/>
          <w:szCs w:val="22"/>
        </w:rPr>
        <w:tab/>
        <w:t>3mm</w:t>
      </w:r>
    </w:p>
    <w:p w14:paraId="2294264A" w14:textId="6189A6C4" w:rsidR="00064749" w:rsidRPr="00DA2E81" w:rsidRDefault="00064749" w:rsidP="00B06C91">
      <w:pPr>
        <w:pStyle w:val="ListParagraph"/>
        <w:numPr>
          <w:ilvl w:val="0"/>
          <w:numId w:val="9"/>
        </w:numPr>
        <w:ind w:left="1418" w:hanging="567"/>
        <w:rPr>
          <w:rFonts w:ascii="Verdana" w:hAnsi="Verdana" w:cstheme="minorHAnsi"/>
          <w:bCs/>
          <w:sz w:val="22"/>
          <w:szCs w:val="22"/>
        </w:rPr>
      </w:pPr>
      <w:r w:rsidRPr="00DA2E81">
        <w:rPr>
          <w:rFonts w:ascii="Verdana" w:hAnsi="Verdana" w:cstheme="minorHAnsi"/>
          <w:bCs/>
          <w:sz w:val="22"/>
          <w:szCs w:val="22"/>
        </w:rPr>
        <w:t>Tensile Strength (EN 12311-1)</w:t>
      </w:r>
      <w:r w:rsidRPr="00DA2E81">
        <w:rPr>
          <w:rFonts w:ascii="Verdana" w:hAnsi="Verdana" w:cstheme="minorHAnsi"/>
          <w:bCs/>
          <w:sz w:val="22"/>
          <w:szCs w:val="22"/>
        </w:rPr>
        <w:tab/>
      </w:r>
      <w:r w:rsidRPr="00DA2E81">
        <w:rPr>
          <w:rFonts w:ascii="Verdana" w:hAnsi="Verdana" w:cstheme="minorHAnsi"/>
          <w:bCs/>
          <w:sz w:val="22"/>
          <w:szCs w:val="22"/>
        </w:rPr>
        <w:tab/>
      </w:r>
      <w:r w:rsidRPr="00DA2E81">
        <w:rPr>
          <w:rFonts w:ascii="Verdana" w:hAnsi="Verdana" w:cstheme="minorHAnsi"/>
          <w:bCs/>
          <w:sz w:val="22"/>
          <w:szCs w:val="22"/>
        </w:rPr>
        <w:tab/>
        <w:t>450/400 N/50mm</w:t>
      </w:r>
    </w:p>
    <w:p w14:paraId="288DA40D" w14:textId="78CFA0AA" w:rsidR="00064749" w:rsidRPr="00DA2E81" w:rsidRDefault="00064749" w:rsidP="00B06C91">
      <w:pPr>
        <w:pStyle w:val="ListParagraph"/>
        <w:numPr>
          <w:ilvl w:val="0"/>
          <w:numId w:val="9"/>
        </w:numPr>
        <w:ind w:left="1418" w:hanging="567"/>
        <w:rPr>
          <w:rFonts w:ascii="Verdana" w:hAnsi="Verdana" w:cstheme="minorHAnsi"/>
          <w:bCs/>
          <w:sz w:val="22"/>
          <w:szCs w:val="22"/>
        </w:rPr>
      </w:pPr>
      <w:r w:rsidRPr="00DA2E81">
        <w:rPr>
          <w:rFonts w:ascii="Verdana" w:hAnsi="Verdana" w:cstheme="minorHAnsi"/>
          <w:bCs/>
          <w:sz w:val="22"/>
          <w:szCs w:val="22"/>
        </w:rPr>
        <w:t>Elongation at break (EN 12311-1)</w:t>
      </w:r>
      <w:r w:rsidRPr="00DA2E81">
        <w:rPr>
          <w:rFonts w:ascii="Verdana" w:hAnsi="Verdana" w:cstheme="minorHAnsi"/>
          <w:bCs/>
          <w:sz w:val="22"/>
          <w:szCs w:val="22"/>
        </w:rPr>
        <w:tab/>
      </w:r>
      <w:r w:rsidRPr="00DA2E81">
        <w:rPr>
          <w:rFonts w:ascii="Verdana" w:hAnsi="Verdana" w:cstheme="minorHAnsi"/>
          <w:bCs/>
          <w:sz w:val="22"/>
          <w:szCs w:val="22"/>
        </w:rPr>
        <w:tab/>
        <w:t>40/40 %</w:t>
      </w:r>
    </w:p>
    <w:p w14:paraId="5CDB3EEB" w14:textId="50539670" w:rsidR="00064749" w:rsidRPr="00DA2E81" w:rsidRDefault="00064749" w:rsidP="00B06C91">
      <w:pPr>
        <w:pStyle w:val="ListParagraph"/>
        <w:numPr>
          <w:ilvl w:val="0"/>
          <w:numId w:val="9"/>
        </w:numPr>
        <w:ind w:left="1418" w:hanging="567"/>
        <w:rPr>
          <w:rFonts w:ascii="Verdana" w:hAnsi="Verdana" w:cstheme="minorHAnsi"/>
          <w:bCs/>
          <w:sz w:val="22"/>
          <w:szCs w:val="22"/>
        </w:rPr>
      </w:pPr>
      <w:r w:rsidRPr="00DA2E81">
        <w:rPr>
          <w:rFonts w:ascii="Verdana" w:hAnsi="Verdana" w:cstheme="minorHAnsi"/>
          <w:bCs/>
          <w:sz w:val="22"/>
          <w:szCs w:val="22"/>
        </w:rPr>
        <w:t>Resistance to tearing (EN 12310-1)</w:t>
      </w:r>
      <w:r w:rsidRPr="00DA2E81">
        <w:rPr>
          <w:rFonts w:ascii="Verdana" w:hAnsi="Verdana" w:cstheme="minorHAnsi"/>
          <w:bCs/>
          <w:sz w:val="22"/>
          <w:szCs w:val="22"/>
        </w:rPr>
        <w:tab/>
      </w:r>
      <w:r w:rsidRPr="00DA2E81">
        <w:rPr>
          <w:rFonts w:ascii="Verdana" w:hAnsi="Verdana" w:cstheme="minorHAnsi"/>
          <w:bCs/>
          <w:sz w:val="22"/>
          <w:szCs w:val="22"/>
        </w:rPr>
        <w:tab/>
        <w:t>130/130 N</w:t>
      </w:r>
    </w:p>
    <w:p w14:paraId="6209A00D" w14:textId="31BF2A1E" w:rsidR="00064749" w:rsidRPr="00DA2E81" w:rsidRDefault="00064749" w:rsidP="00B06C91">
      <w:pPr>
        <w:pStyle w:val="ListParagraph"/>
        <w:numPr>
          <w:ilvl w:val="0"/>
          <w:numId w:val="9"/>
        </w:numPr>
        <w:ind w:left="1418" w:hanging="567"/>
        <w:rPr>
          <w:rFonts w:ascii="Verdana" w:hAnsi="Verdana" w:cstheme="minorHAnsi"/>
          <w:bCs/>
          <w:sz w:val="22"/>
          <w:szCs w:val="22"/>
        </w:rPr>
      </w:pPr>
      <w:r w:rsidRPr="00DA2E81">
        <w:rPr>
          <w:rFonts w:ascii="Verdana" w:hAnsi="Verdana" w:cstheme="minorHAnsi"/>
          <w:bCs/>
          <w:sz w:val="22"/>
          <w:szCs w:val="22"/>
        </w:rPr>
        <w:t>Dimensional Stability (EN 1107-1)</w:t>
      </w:r>
      <w:r w:rsidRPr="00DA2E81">
        <w:rPr>
          <w:rFonts w:ascii="Verdana" w:hAnsi="Verdana" w:cstheme="minorHAnsi"/>
          <w:bCs/>
          <w:sz w:val="22"/>
          <w:szCs w:val="22"/>
        </w:rPr>
        <w:tab/>
      </w:r>
      <w:r w:rsidRPr="00DA2E81">
        <w:rPr>
          <w:rFonts w:ascii="Verdana" w:hAnsi="Verdana" w:cstheme="minorHAnsi"/>
          <w:bCs/>
          <w:sz w:val="22"/>
          <w:szCs w:val="22"/>
        </w:rPr>
        <w:tab/>
        <w:t>0.3 %</w:t>
      </w:r>
    </w:p>
    <w:p w14:paraId="264DF508" w14:textId="69BF7030" w:rsidR="00064749" w:rsidRPr="00DA2E81" w:rsidRDefault="00064749" w:rsidP="00B06C91">
      <w:pPr>
        <w:pStyle w:val="ListParagraph"/>
        <w:numPr>
          <w:ilvl w:val="0"/>
          <w:numId w:val="9"/>
        </w:numPr>
        <w:ind w:left="1418" w:hanging="567"/>
        <w:rPr>
          <w:rFonts w:ascii="Verdana" w:hAnsi="Verdana" w:cstheme="minorHAnsi"/>
          <w:bCs/>
          <w:sz w:val="22"/>
          <w:szCs w:val="22"/>
        </w:rPr>
      </w:pPr>
      <w:r w:rsidRPr="00DA2E81">
        <w:rPr>
          <w:rFonts w:ascii="Verdana" w:hAnsi="Verdana" w:cstheme="minorHAnsi"/>
          <w:bCs/>
          <w:sz w:val="22"/>
          <w:szCs w:val="22"/>
        </w:rPr>
        <w:t>Flexibility at low temperature (EN 1109)</w:t>
      </w:r>
      <w:r w:rsidRPr="00DA2E81">
        <w:rPr>
          <w:rFonts w:ascii="Verdana" w:hAnsi="Verdana" w:cstheme="minorHAnsi"/>
          <w:bCs/>
          <w:sz w:val="22"/>
          <w:szCs w:val="22"/>
        </w:rPr>
        <w:tab/>
        <w:t>-25˚C</w:t>
      </w:r>
    </w:p>
    <w:p w14:paraId="17BDF360" w14:textId="0AD6B3E1" w:rsidR="00064749" w:rsidRPr="00DA2E81" w:rsidRDefault="00064749" w:rsidP="00B06C91">
      <w:pPr>
        <w:pStyle w:val="ListParagraph"/>
        <w:numPr>
          <w:ilvl w:val="0"/>
          <w:numId w:val="9"/>
        </w:numPr>
        <w:ind w:left="1418" w:hanging="567"/>
        <w:rPr>
          <w:rFonts w:ascii="Verdana" w:hAnsi="Verdana" w:cstheme="minorHAnsi"/>
          <w:bCs/>
          <w:sz w:val="22"/>
          <w:szCs w:val="22"/>
        </w:rPr>
      </w:pPr>
      <w:r w:rsidRPr="00DA2E81">
        <w:rPr>
          <w:rFonts w:ascii="Verdana" w:hAnsi="Verdana" w:cstheme="minorHAnsi"/>
          <w:bCs/>
          <w:sz w:val="22"/>
          <w:szCs w:val="22"/>
        </w:rPr>
        <w:t>Shear resistance of joint (EN 12317-1)</w:t>
      </w:r>
      <w:r w:rsidRPr="00DA2E81">
        <w:rPr>
          <w:rFonts w:ascii="Verdana" w:hAnsi="Verdana" w:cstheme="minorHAnsi"/>
          <w:bCs/>
          <w:sz w:val="22"/>
          <w:szCs w:val="22"/>
        </w:rPr>
        <w:tab/>
      </w:r>
      <w:r w:rsidRPr="00DA2E81">
        <w:rPr>
          <w:rFonts w:ascii="Verdana" w:hAnsi="Verdana" w:cstheme="minorHAnsi"/>
          <w:bCs/>
          <w:sz w:val="22"/>
          <w:szCs w:val="22"/>
        </w:rPr>
        <w:tab/>
        <w:t>350/300 N/50mm</w:t>
      </w:r>
    </w:p>
    <w:p w14:paraId="6D2E5794" w14:textId="703FDD24" w:rsidR="00064749" w:rsidRPr="00DA2E81" w:rsidRDefault="00064749" w:rsidP="00B06C91">
      <w:pPr>
        <w:pStyle w:val="ListParagraph"/>
        <w:numPr>
          <w:ilvl w:val="0"/>
          <w:numId w:val="9"/>
        </w:numPr>
        <w:ind w:left="1418" w:hanging="567"/>
        <w:rPr>
          <w:rFonts w:ascii="Verdana" w:hAnsi="Verdana" w:cstheme="minorHAnsi"/>
          <w:bCs/>
          <w:sz w:val="22"/>
          <w:szCs w:val="22"/>
        </w:rPr>
      </w:pPr>
      <w:r w:rsidRPr="00DA2E81">
        <w:rPr>
          <w:rFonts w:ascii="Verdana" w:hAnsi="Verdana" w:cstheme="minorHAnsi"/>
          <w:bCs/>
          <w:sz w:val="22"/>
          <w:szCs w:val="22"/>
        </w:rPr>
        <w:t>Resistance to impact (EN 12691 Method A)</w:t>
      </w:r>
      <w:r w:rsidRPr="00DA2E81">
        <w:rPr>
          <w:rFonts w:ascii="Verdana" w:hAnsi="Verdana" w:cstheme="minorHAnsi"/>
          <w:bCs/>
          <w:sz w:val="22"/>
          <w:szCs w:val="22"/>
        </w:rPr>
        <w:tab/>
        <w:t>800 mm</w:t>
      </w:r>
    </w:p>
    <w:p w14:paraId="25E2C154" w14:textId="77777777" w:rsidR="00064749" w:rsidRPr="00DA2E81" w:rsidRDefault="00064749" w:rsidP="00B06C91">
      <w:pPr>
        <w:pStyle w:val="ListParagraph"/>
        <w:numPr>
          <w:ilvl w:val="0"/>
          <w:numId w:val="9"/>
        </w:numPr>
        <w:ind w:left="1418" w:hanging="567"/>
        <w:rPr>
          <w:rFonts w:ascii="Verdana" w:hAnsi="Verdana" w:cstheme="minorHAnsi"/>
          <w:bCs/>
          <w:sz w:val="22"/>
          <w:szCs w:val="22"/>
        </w:rPr>
      </w:pPr>
      <w:r w:rsidRPr="00DA2E81">
        <w:rPr>
          <w:rFonts w:ascii="Verdana" w:hAnsi="Verdana" w:cstheme="minorHAnsi"/>
          <w:bCs/>
          <w:sz w:val="22"/>
          <w:szCs w:val="22"/>
        </w:rPr>
        <w:t>Flow resistance at elevated temperature (EN 1110)</w:t>
      </w:r>
      <w:r w:rsidRPr="00DA2E81">
        <w:rPr>
          <w:rFonts w:ascii="Verdana" w:hAnsi="Verdana" w:cstheme="minorHAnsi"/>
          <w:bCs/>
          <w:sz w:val="22"/>
          <w:szCs w:val="22"/>
        </w:rPr>
        <w:tab/>
        <w:t>100 ˚C</w:t>
      </w:r>
    </w:p>
    <w:p w14:paraId="071F7109" w14:textId="77777777" w:rsidR="00064749" w:rsidRPr="00064749" w:rsidRDefault="00064749" w:rsidP="00064749">
      <w:pPr>
        <w:ind w:left="1440"/>
        <w:rPr>
          <w:rFonts w:ascii="Verdana" w:hAnsi="Verdana" w:cstheme="minorHAnsi"/>
          <w:bCs/>
          <w:sz w:val="22"/>
          <w:szCs w:val="22"/>
        </w:rPr>
      </w:pPr>
    </w:p>
    <w:p w14:paraId="5C401E9D" w14:textId="0D0F9630" w:rsidR="00064749" w:rsidRPr="00064749" w:rsidRDefault="00DA2E81" w:rsidP="00DA2E81">
      <w:pPr>
        <w:rPr>
          <w:rFonts w:ascii="Verdana" w:hAnsi="Verdana" w:cstheme="minorHAnsi"/>
          <w:bCs/>
          <w:sz w:val="22"/>
          <w:szCs w:val="22"/>
        </w:rPr>
      </w:pPr>
      <w:r>
        <w:rPr>
          <w:rFonts w:ascii="Verdana" w:hAnsi="Verdana" w:cstheme="minorHAnsi"/>
          <w:bCs/>
          <w:sz w:val="22"/>
          <w:szCs w:val="22"/>
        </w:rPr>
        <w:t xml:space="preserve">3.5.2.4 </w:t>
      </w:r>
      <w:r w:rsidR="00064749" w:rsidRPr="00DA2E81">
        <w:rPr>
          <w:rFonts w:ascii="Verdana" w:hAnsi="Verdana" w:cstheme="minorHAnsi"/>
          <w:bCs/>
          <w:sz w:val="22"/>
          <w:szCs w:val="22"/>
        </w:rPr>
        <w:t>S</w:t>
      </w:r>
      <w:r w:rsidRPr="00DA2E81">
        <w:rPr>
          <w:rFonts w:ascii="Verdana" w:hAnsi="Verdana" w:cstheme="minorHAnsi"/>
          <w:bCs/>
          <w:sz w:val="22"/>
          <w:szCs w:val="22"/>
        </w:rPr>
        <w:t>elf adhesive cap sheet</w:t>
      </w:r>
    </w:p>
    <w:p w14:paraId="22E35DA8" w14:textId="4ACE42A4"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 xml:space="preserve">Thickness (EN 1849-1) </w:t>
      </w:r>
      <w:r w:rsidRPr="00DA2E81">
        <w:rPr>
          <w:rFonts w:ascii="Verdana" w:hAnsi="Verdana" w:cstheme="minorHAnsi"/>
          <w:bCs/>
          <w:sz w:val="22"/>
          <w:szCs w:val="22"/>
        </w:rPr>
        <w:tab/>
      </w:r>
      <w:r w:rsidRPr="00DA2E81">
        <w:rPr>
          <w:rFonts w:ascii="Verdana" w:hAnsi="Verdana" w:cstheme="minorHAnsi"/>
          <w:bCs/>
          <w:sz w:val="22"/>
          <w:szCs w:val="22"/>
        </w:rPr>
        <w:tab/>
      </w:r>
      <w:r w:rsidRPr="00DA2E81">
        <w:rPr>
          <w:rFonts w:ascii="Verdana" w:hAnsi="Verdana" w:cstheme="minorHAnsi"/>
          <w:bCs/>
          <w:sz w:val="22"/>
          <w:szCs w:val="22"/>
        </w:rPr>
        <w:tab/>
      </w:r>
      <w:r w:rsidRPr="00DA2E81">
        <w:rPr>
          <w:rFonts w:ascii="Verdana" w:hAnsi="Verdana" w:cstheme="minorHAnsi"/>
          <w:bCs/>
          <w:sz w:val="22"/>
          <w:szCs w:val="22"/>
        </w:rPr>
        <w:tab/>
        <w:t>4mm</w:t>
      </w:r>
    </w:p>
    <w:p w14:paraId="078CA9BC" w14:textId="65DF767A"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Tensile Strength (EN 12311-1)</w:t>
      </w:r>
      <w:r w:rsidRPr="00DA2E81">
        <w:rPr>
          <w:rFonts w:ascii="Verdana" w:hAnsi="Verdana" w:cstheme="minorHAnsi"/>
          <w:bCs/>
          <w:sz w:val="22"/>
          <w:szCs w:val="22"/>
        </w:rPr>
        <w:tab/>
      </w:r>
      <w:r w:rsidRPr="00DA2E81">
        <w:rPr>
          <w:rFonts w:ascii="Verdana" w:hAnsi="Verdana" w:cstheme="minorHAnsi"/>
          <w:bCs/>
          <w:sz w:val="22"/>
          <w:szCs w:val="22"/>
        </w:rPr>
        <w:tab/>
      </w:r>
      <w:r w:rsidRPr="00DA2E81">
        <w:rPr>
          <w:rFonts w:ascii="Verdana" w:hAnsi="Verdana" w:cstheme="minorHAnsi"/>
          <w:bCs/>
          <w:sz w:val="22"/>
          <w:szCs w:val="22"/>
        </w:rPr>
        <w:tab/>
        <w:t>700/500 N/50mm</w:t>
      </w:r>
    </w:p>
    <w:p w14:paraId="3A585183" w14:textId="48D10B8C"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Elongation at break (EN 12311-1)</w:t>
      </w:r>
      <w:r w:rsidRPr="00DA2E81">
        <w:rPr>
          <w:rFonts w:ascii="Verdana" w:hAnsi="Verdana" w:cstheme="minorHAnsi"/>
          <w:bCs/>
          <w:sz w:val="22"/>
          <w:szCs w:val="22"/>
        </w:rPr>
        <w:tab/>
      </w:r>
      <w:r w:rsidRPr="00DA2E81">
        <w:rPr>
          <w:rFonts w:ascii="Verdana" w:hAnsi="Verdana" w:cstheme="minorHAnsi"/>
          <w:bCs/>
          <w:sz w:val="22"/>
          <w:szCs w:val="22"/>
        </w:rPr>
        <w:tab/>
        <w:t>40/45 %</w:t>
      </w:r>
    </w:p>
    <w:p w14:paraId="693BDB9D" w14:textId="16B4E2E9"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Resistance to tearing (EN 12310-1)</w:t>
      </w:r>
      <w:r w:rsidRPr="00DA2E81">
        <w:rPr>
          <w:rFonts w:ascii="Verdana" w:hAnsi="Verdana" w:cstheme="minorHAnsi"/>
          <w:bCs/>
          <w:sz w:val="22"/>
          <w:szCs w:val="22"/>
        </w:rPr>
        <w:tab/>
      </w:r>
      <w:r w:rsidRPr="00DA2E81">
        <w:rPr>
          <w:rFonts w:ascii="Verdana" w:hAnsi="Verdana" w:cstheme="minorHAnsi"/>
          <w:bCs/>
          <w:sz w:val="22"/>
          <w:szCs w:val="22"/>
        </w:rPr>
        <w:tab/>
        <w:t>200/200 N</w:t>
      </w:r>
    </w:p>
    <w:p w14:paraId="38650BC0" w14:textId="3471D172"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Dimensional Stability (EN 1107-1)</w:t>
      </w:r>
      <w:r w:rsidRPr="00DA2E81">
        <w:rPr>
          <w:rFonts w:ascii="Verdana" w:hAnsi="Verdana" w:cstheme="minorHAnsi"/>
          <w:bCs/>
          <w:sz w:val="22"/>
          <w:szCs w:val="22"/>
        </w:rPr>
        <w:tab/>
      </w:r>
      <w:r w:rsidRPr="00DA2E81">
        <w:rPr>
          <w:rFonts w:ascii="Verdana" w:hAnsi="Verdana" w:cstheme="minorHAnsi"/>
          <w:bCs/>
          <w:sz w:val="22"/>
          <w:szCs w:val="22"/>
        </w:rPr>
        <w:tab/>
        <w:t>0.3 %</w:t>
      </w:r>
    </w:p>
    <w:p w14:paraId="178085F1" w14:textId="0B25CF43"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Flexibility at low temperature (EN 1109)</w:t>
      </w:r>
      <w:r w:rsidRPr="00DA2E81">
        <w:rPr>
          <w:rFonts w:ascii="Verdana" w:hAnsi="Verdana" w:cstheme="minorHAnsi"/>
          <w:bCs/>
          <w:sz w:val="22"/>
          <w:szCs w:val="22"/>
        </w:rPr>
        <w:tab/>
        <w:t>-25˚C</w:t>
      </w:r>
    </w:p>
    <w:p w14:paraId="389F2314" w14:textId="448CF0BE"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Flexibility after ageing (EN 1296 + EN 1109)</w:t>
      </w:r>
      <w:r w:rsidRPr="00DA2E81">
        <w:rPr>
          <w:rFonts w:ascii="Verdana" w:hAnsi="Verdana" w:cstheme="minorHAnsi"/>
          <w:bCs/>
          <w:sz w:val="22"/>
          <w:szCs w:val="22"/>
        </w:rPr>
        <w:tab/>
        <w:t xml:space="preserve">-20 ˚C </w:t>
      </w:r>
    </w:p>
    <w:p w14:paraId="4C117667" w14:textId="6DFC73B9"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Shear resistance of joint (EN 12317-1)</w:t>
      </w:r>
      <w:r w:rsidRPr="00DA2E81">
        <w:rPr>
          <w:rFonts w:ascii="Verdana" w:hAnsi="Verdana" w:cstheme="minorHAnsi"/>
          <w:bCs/>
          <w:sz w:val="22"/>
          <w:szCs w:val="22"/>
        </w:rPr>
        <w:tab/>
      </w:r>
      <w:r w:rsidRPr="00DA2E81">
        <w:rPr>
          <w:rFonts w:ascii="Verdana" w:hAnsi="Verdana" w:cstheme="minorHAnsi"/>
          <w:bCs/>
          <w:sz w:val="22"/>
          <w:szCs w:val="22"/>
        </w:rPr>
        <w:tab/>
        <w:t>600/400 N/50mm</w:t>
      </w:r>
    </w:p>
    <w:p w14:paraId="54F839D7" w14:textId="08F08416"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Resistance to impact (EN 12691 Method A)</w:t>
      </w:r>
      <w:r w:rsidRPr="00DA2E81">
        <w:rPr>
          <w:rFonts w:ascii="Verdana" w:hAnsi="Verdana" w:cstheme="minorHAnsi"/>
          <w:bCs/>
          <w:sz w:val="22"/>
          <w:szCs w:val="22"/>
        </w:rPr>
        <w:tab/>
        <w:t>1250 mm</w:t>
      </w:r>
    </w:p>
    <w:p w14:paraId="51CFC093" w14:textId="604828F5"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Resistance to static loading (EN 12730)</w:t>
      </w:r>
      <w:r w:rsidRPr="00DA2E81">
        <w:rPr>
          <w:rFonts w:ascii="Verdana" w:hAnsi="Verdana" w:cstheme="minorHAnsi"/>
          <w:bCs/>
          <w:sz w:val="22"/>
          <w:szCs w:val="22"/>
        </w:rPr>
        <w:tab/>
        <w:t>15 kg</w:t>
      </w:r>
    </w:p>
    <w:p w14:paraId="2A1BAE95" w14:textId="77777777"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Flow resistance at elevated temperature (EN 1110)</w:t>
      </w:r>
      <w:r w:rsidRPr="00DA2E81">
        <w:rPr>
          <w:rFonts w:ascii="Verdana" w:hAnsi="Verdana" w:cstheme="minorHAnsi"/>
          <w:bCs/>
          <w:sz w:val="22"/>
          <w:szCs w:val="22"/>
        </w:rPr>
        <w:tab/>
        <w:t>100 ˚C</w:t>
      </w:r>
    </w:p>
    <w:p w14:paraId="0305422E" w14:textId="0EC09C81" w:rsidR="00064749" w:rsidRPr="00DA2E81" w:rsidRDefault="00064749" w:rsidP="00B06C91">
      <w:pPr>
        <w:pStyle w:val="ListParagraph"/>
        <w:numPr>
          <w:ilvl w:val="0"/>
          <w:numId w:val="10"/>
        </w:numPr>
        <w:ind w:left="1418" w:hanging="567"/>
        <w:rPr>
          <w:rFonts w:ascii="Verdana" w:hAnsi="Verdana" w:cstheme="minorHAnsi"/>
          <w:bCs/>
          <w:sz w:val="22"/>
          <w:szCs w:val="22"/>
        </w:rPr>
      </w:pPr>
      <w:r w:rsidRPr="00DA2E81">
        <w:rPr>
          <w:rFonts w:ascii="Verdana" w:hAnsi="Verdana" w:cstheme="minorHAnsi"/>
          <w:bCs/>
          <w:sz w:val="22"/>
          <w:szCs w:val="22"/>
        </w:rPr>
        <w:t>External fire performance (EN 13501-5) (as system)</w:t>
      </w:r>
      <w:r w:rsidR="00DA2E81">
        <w:rPr>
          <w:rFonts w:ascii="Verdana" w:hAnsi="Verdana" w:cstheme="minorHAnsi"/>
          <w:bCs/>
          <w:sz w:val="22"/>
          <w:szCs w:val="22"/>
        </w:rPr>
        <w:t xml:space="preserve"> </w:t>
      </w:r>
      <w:r w:rsidRPr="00DA2E81">
        <w:rPr>
          <w:rFonts w:ascii="Verdana" w:hAnsi="Verdana" w:cstheme="minorHAnsi"/>
          <w:bCs/>
          <w:sz w:val="22"/>
          <w:szCs w:val="22"/>
        </w:rPr>
        <w:t>Broof (t4)</w:t>
      </w:r>
    </w:p>
    <w:p w14:paraId="7BC88D17" w14:textId="77777777" w:rsidR="00064749" w:rsidRPr="00064749" w:rsidRDefault="00064749" w:rsidP="00064749">
      <w:pPr>
        <w:rPr>
          <w:rFonts w:ascii="Verdana" w:hAnsi="Verdana" w:cstheme="minorHAnsi"/>
          <w:bCs/>
          <w:sz w:val="22"/>
          <w:szCs w:val="22"/>
        </w:rPr>
      </w:pPr>
    </w:p>
    <w:p w14:paraId="540DA0EB" w14:textId="55B4B381" w:rsidR="00064749" w:rsidRPr="00064749" w:rsidRDefault="00DA2E81" w:rsidP="00C134CD">
      <w:pPr>
        <w:tabs>
          <w:tab w:val="left" w:pos="851"/>
        </w:tabs>
        <w:rPr>
          <w:rFonts w:ascii="Verdana" w:hAnsi="Verdana" w:cstheme="minorHAnsi"/>
          <w:bCs/>
          <w:sz w:val="22"/>
          <w:szCs w:val="22"/>
        </w:rPr>
      </w:pPr>
      <w:r>
        <w:rPr>
          <w:rFonts w:ascii="Verdana" w:hAnsi="Verdana" w:cstheme="minorHAnsi"/>
          <w:bCs/>
          <w:sz w:val="22"/>
          <w:szCs w:val="22"/>
        </w:rPr>
        <w:t xml:space="preserve">3.5.2.5 </w:t>
      </w:r>
      <w:r w:rsidR="00C134CD">
        <w:rPr>
          <w:rFonts w:ascii="Verdana" w:hAnsi="Verdana" w:cstheme="minorHAnsi"/>
          <w:bCs/>
          <w:sz w:val="22"/>
          <w:szCs w:val="22"/>
        </w:rPr>
        <w:t>M</w:t>
      </w:r>
      <w:r w:rsidR="00C134CD" w:rsidRPr="00C134CD">
        <w:rPr>
          <w:rFonts w:ascii="Verdana" w:hAnsi="Verdana" w:cstheme="minorHAnsi"/>
          <w:bCs/>
          <w:sz w:val="22"/>
          <w:szCs w:val="22"/>
        </w:rPr>
        <w:t>ineral surface membranes</w:t>
      </w:r>
      <w:r w:rsidR="00C134CD">
        <w:rPr>
          <w:rFonts w:ascii="Verdana" w:hAnsi="Verdana" w:cstheme="minorHAnsi"/>
          <w:bCs/>
          <w:sz w:val="22"/>
          <w:szCs w:val="22"/>
        </w:rPr>
        <w:t xml:space="preserve"> </w:t>
      </w:r>
      <w:r w:rsidR="009D7BE1">
        <w:rPr>
          <w:rFonts w:ascii="Verdana" w:hAnsi="Verdana" w:cstheme="minorHAnsi"/>
          <w:bCs/>
          <w:sz w:val="22"/>
          <w:szCs w:val="22"/>
        </w:rPr>
        <w:t xml:space="preserve"> </w:t>
      </w:r>
      <w:r w:rsidR="006070C0">
        <w:rPr>
          <w:rFonts w:ascii="Verdana" w:hAnsi="Verdana" w:cstheme="minorHAnsi"/>
          <w:bCs/>
          <w:sz w:val="22"/>
          <w:szCs w:val="22"/>
        </w:rPr>
        <w:t>shall</w:t>
      </w:r>
      <w:r w:rsidR="00064749" w:rsidRPr="00064749">
        <w:rPr>
          <w:rFonts w:ascii="Verdana" w:hAnsi="Verdana" w:cstheme="minorHAnsi"/>
          <w:bCs/>
          <w:sz w:val="22"/>
          <w:szCs w:val="22"/>
        </w:rPr>
        <w:t xml:space="preserve"> be PCNT622 as supplied by Carrieres Des Lacs (France).</w:t>
      </w:r>
      <w:r w:rsidR="00C134CD">
        <w:rPr>
          <w:rFonts w:ascii="Verdana" w:hAnsi="Verdana" w:cstheme="minorHAnsi"/>
          <w:bCs/>
          <w:sz w:val="22"/>
          <w:szCs w:val="22"/>
        </w:rPr>
        <w:t xml:space="preserve"> </w:t>
      </w:r>
      <w:r w:rsidR="00064749" w:rsidRPr="00064749">
        <w:rPr>
          <w:rFonts w:ascii="Verdana" w:hAnsi="Verdana" w:cstheme="minorHAnsi"/>
          <w:bCs/>
          <w:sz w:val="22"/>
          <w:szCs w:val="22"/>
        </w:rPr>
        <w:t>Roofing Manufacturer must supply proof that this surfacing is used in production.</w:t>
      </w:r>
    </w:p>
    <w:p w14:paraId="3E30F570" w14:textId="77777777" w:rsidR="0015786F" w:rsidRDefault="0015786F" w:rsidP="00C134CD">
      <w:pPr>
        <w:tabs>
          <w:tab w:val="left" w:pos="851"/>
        </w:tabs>
        <w:rPr>
          <w:rFonts w:ascii="Verdana" w:hAnsi="Verdana" w:cstheme="minorHAnsi"/>
          <w:bCs/>
          <w:sz w:val="22"/>
          <w:szCs w:val="22"/>
        </w:rPr>
      </w:pPr>
    </w:p>
    <w:p w14:paraId="29E3291F" w14:textId="3D8F515B" w:rsidR="00064749" w:rsidRPr="00064749" w:rsidRDefault="00C134CD" w:rsidP="00C134CD">
      <w:pPr>
        <w:tabs>
          <w:tab w:val="left" w:pos="851"/>
        </w:tabs>
        <w:rPr>
          <w:rFonts w:ascii="Verdana" w:hAnsi="Verdana" w:cstheme="minorHAnsi"/>
          <w:b/>
          <w:sz w:val="22"/>
          <w:szCs w:val="22"/>
        </w:rPr>
      </w:pPr>
      <w:r>
        <w:rPr>
          <w:rFonts w:ascii="Verdana" w:hAnsi="Verdana" w:cstheme="minorHAnsi"/>
          <w:bCs/>
          <w:sz w:val="22"/>
          <w:szCs w:val="22"/>
        </w:rPr>
        <w:t>3.5.2.6</w:t>
      </w:r>
      <w:r w:rsidR="00064749" w:rsidRPr="00064749">
        <w:rPr>
          <w:rFonts w:ascii="Verdana" w:hAnsi="Verdana" w:cstheme="minorHAnsi"/>
          <w:bCs/>
          <w:sz w:val="22"/>
          <w:szCs w:val="22"/>
        </w:rPr>
        <w:tab/>
      </w:r>
      <w:r>
        <w:rPr>
          <w:rFonts w:ascii="Verdana" w:hAnsi="Verdana" w:cstheme="minorHAnsi"/>
          <w:bCs/>
          <w:sz w:val="22"/>
          <w:szCs w:val="22"/>
        </w:rPr>
        <w:t>R</w:t>
      </w:r>
      <w:r w:rsidRPr="00C134CD">
        <w:rPr>
          <w:rFonts w:ascii="Verdana" w:hAnsi="Verdana" w:cstheme="minorHAnsi"/>
          <w:bCs/>
          <w:sz w:val="22"/>
          <w:szCs w:val="22"/>
        </w:rPr>
        <w:t>elated materials</w:t>
      </w:r>
    </w:p>
    <w:p w14:paraId="0AAD4443" w14:textId="25C97F89" w:rsidR="00064749" w:rsidRPr="00C134CD" w:rsidRDefault="00064749" w:rsidP="00B06C91">
      <w:pPr>
        <w:pStyle w:val="ListParagraph"/>
        <w:numPr>
          <w:ilvl w:val="0"/>
          <w:numId w:val="11"/>
        </w:numPr>
        <w:ind w:left="1418" w:hanging="567"/>
        <w:rPr>
          <w:rFonts w:ascii="Verdana" w:hAnsi="Verdana" w:cstheme="minorHAnsi"/>
          <w:bCs/>
          <w:sz w:val="22"/>
          <w:szCs w:val="22"/>
        </w:rPr>
      </w:pPr>
      <w:r w:rsidRPr="00C134CD">
        <w:rPr>
          <w:rFonts w:ascii="Verdana" w:hAnsi="Verdana" w:cstheme="minorHAnsi"/>
          <w:bCs/>
          <w:sz w:val="22"/>
          <w:szCs w:val="22"/>
        </w:rPr>
        <w:t>Polyurethane sealant: Low modulus joint sealant, formulated to ensure a bubble free cure even in high temperature and humid conditions. Must have a 50% joint</w:t>
      </w:r>
      <w:r w:rsidR="006070C0">
        <w:rPr>
          <w:rFonts w:ascii="Verdana" w:hAnsi="Verdana" w:cstheme="minorHAnsi"/>
          <w:bCs/>
          <w:sz w:val="22"/>
          <w:szCs w:val="22"/>
        </w:rPr>
        <w:t xml:space="preserve"> </w:t>
      </w:r>
      <w:r w:rsidRPr="00C134CD">
        <w:rPr>
          <w:rFonts w:ascii="Verdana" w:hAnsi="Verdana" w:cstheme="minorHAnsi"/>
          <w:bCs/>
          <w:sz w:val="22"/>
          <w:szCs w:val="22"/>
        </w:rPr>
        <w:t>movement accommodation factor and excellent adhesion to glass, aluminium, steel,</w:t>
      </w:r>
      <w:r w:rsidR="00C134CD">
        <w:rPr>
          <w:rFonts w:ascii="Verdana" w:hAnsi="Verdana" w:cstheme="minorHAnsi"/>
          <w:bCs/>
          <w:sz w:val="22"/>
          <w:szCs w:val="22"/>
        </w:rPr>
        <w:t xml:space="preserve"> </w:t>
      </w:r>
      <w:r w:rsidRPr="00C134CD">
        <w:rPr>
          <w:rFonts w:ascii="Verdana" w:hAnsi="Verdana" w:cstheme="minorHAnsi"/>
          <w:bCs/>
          <w:sz w:val="22"/>
          <w:szCs w:val="22"/>
        </w:rPr>
        <w:t>polycarbonate and GRP.</w:t>
      </w:r>
    </w:p>
    <w:p w14:paraId="34206215" w14:textId="09D1EBEB" w:rsidR="00064749" w:rsidRPr="00C134CD" w:rsidRDefault="00064749" w:rsidP="00B06C91">
      <w:pPr>
        <w:pStyle w:val="ListParagraph"/>
        <w:numPr>
          <w:ilvl w:val="0"/>
          <w:numId w:val="11"/>
        </w:numPr>
        <w:ind w:left="1418" w:hanging="567"/>
        <w:rPr>
          <w:rFonts w:ascii="Verdana" w:hAnsi="Verdana" w:cstheme="minorHAnsi"/>
          <w:bCs/>
          <w:sz w:val="22"/>
          <w:szCs w:val="22"/>
        </w:rPr>
      </w:pPr>
      <w:r w:rsidRPr="00C134CD">
        <w:rPr>
          <w:rFonts w:ascii="Verdana" w:hAnsi="Verdana" w:cstheme="minorHAnsi"/>
          <w:bCs/>
          <w:sz w:val="22"/>
          <w:szCs w:val="22"/>
        </w:rPr>
        <w:t>Elongation (ASM D412/EN-ISO-527-3)</w:t>
      </w:r>
      <w:r w:rsidR="00C134CD">
        <w:rPr>
          <w:rFonts w:ascii="Verdana" w:hAnsi="Verdana" w:cstheme="minorHAnsi"/>
          <w:bCs/>
          <w:sz w:val="22"/>
          <w:szCs w:val="22"/>
        </w:rPr>
        <w:t xml:space="preserve"> </w:t>
      </w:r>
      <w:r w:rsidRPr="00C134CD">
        <w:rPr>
          <w:rFonts w:ascii="Verdana" w:hAnsi="Verdana" w:cstheme="minorHAnsi"/>
          <w:bCs/>
          <w:sz w:val="22"/>
          <w:szCs w:val="22"/>
        </w:rPr>
        <w:t>700%</w:t>
      </w:r>
    </w:p>
    <w:p w14:paraId="595F8BC1" w14:textId="35C014CA" w:rsidR="00064749" w:rsidRPr="00C134CD" w:rsidRDefault="00064749" w:rsidP="00B06C91">
      <w:pPr>
        <w:pStyle w:val="ListParagraph"/>
        <w:numPr>
          <w:ilvl w:val="0"/>
          <w:numId w:val="11"/>
        </w:numPr>
        <w:ind w:left="1418" w:hanging="567"/>
        <w:rPr>
          <w:rFonts w:ascii="Verdana" w:hAnsi="Verdana" w:cstheme="minorHAnsi"/>
          <w:bCs/>
          <w:sz w:val="22"/>
          <w:szCs w:val="22"/>
        </w:rPr>
      </w:pPr>
      <w:r w:rsidRPr="00C134CD">
        <w:rPr>
          <w:rFonts w:ascii="Verdana" w:hAnsi="Verdana" w:cstheme="minorHAnsi"/>
          <w:bCs/>
          <w:sz w:val="22"/>
          <w:szCs w:val="22"/>
        </w:rPr>
        <w:t>Hardness, Shore A (ASTM D2240/DIN 53505/ISO R868)</w:t>
      </w:r>
      <w:r w:rsidR="00C134CD">
        <w:rPr>
          <w:rFonts w:ascii="Verdana" w:hAnsi="Verdana" w:cstheme="minorHAnsi"/>
          <w:bCs/>
          <w:sz w:val="22"/>
          <w:szCs w:val="22"/>
        </w:rPr>
        <w:t xml:space="preserve"> </w:t>
      </w:r>
      <w:r w:rsidRPr="00C134CD">
        <w:rPr>
          <w:rFonts w:ascii="Verdana" w:hAnsi="Verdana" w:cstheme="minorHAnsi"/>
          <w:bCs/>
          <w:sz w:val="22"/>
          <w:szCs w:val="22"/>
        </w:rPr>
        <w:t>27</w:t>
      </w:r>
    </w:p>
    <w:p w14:paraId="418159EF" w14:textId="069AC6B0" w:rsidR="00064749" w:rsidRPr="00C134CD" w:rsidRDefault="00064749" w:rsidP="00B06C91">
      <w:pPr>
        <w:pStyle w:val="ListParagraph"/>
        <w:numPr>
          <w:ilvl w:val="0"/>
          <w:numId w:val="11"/>
        </w:numPr>
        <w:ind w:left="1418" w:hanging="567"/>
        <w:rPr>
          <w:rFonts w:ascii="Verdana" w:hAnsi="Verdana" w:cstheme="minorHAnsi"/>
          <w:bCs/>
          <w:sz w:val="22"/>
          <w:szCs w:val="22"/>
        </w:rPr>
      </w:pPr>
      <w:r w:rsidRPr="00C134CD">
        <w:rPr>
          <w:rFonts w:ascii="Verdana" w:hAnsi="Verdana" w:cstheme="minorHAnsi"/>
          <w:bCs/>
          <w:sz w:val="22"/>
          <w:szCs w:val="22"/>
        </w:rPr>
        <w:t>Adhesion to concrete (ASTM D4541)</w:t>
      </w:r>
      <w:r w:rsidR="00C134CD">
        <w:rPr>
          <w:rFonts w:ascii="Verdana" w:hAnsi="Verdana" w:cstheme="minorHAnsi"/>
          <w:bCs/>
          <w:sz w:val="22"/>
          <w:szCs w:val="22"/>
        </w:rPr>
        <w:t xml:space="preserve"> </w:t>
      </w:r>
      <w:r w:rsidRPr="00C134CD">
        <w:rPr>
          <w:rFonts w:ascii="Verdana" w:hAnsi="Verdana" w:cstheme="minorHAnsi"/>
          <w:bCs/>
          <w:sz w:val="22"/>
          <w:szCs w:val="22"/>
        </w:rPr>
        <w:t>20 kg/cm2</w:t>
      </w:r>
    </w:p>
    <w:p w14:paraId="1A63F21B" w14:textId="578D6441" w:rsidR="00064749" w:rsidRPr="00C134CD" w:rsidRDefault="00064749" w:rsidP="00B06C91">
      <w:pPr>
        <w:pStyle w:val="ListParagraph"/>
        <w:numPr>
          <w:ilvl w:val="0"/>
          <w:numId w:val="11"/>
        </w:numPr>
        <w:ind w:left="1418" w:hanging="567"/>
        <w:rPr>
          <w:rFonts w:ascii="Verdana" w:hAnsi="Verdana" w:cstheme="minorHAnsi"/>
          <w:bCs/>
          <w:sz w:val="22"/>
          <w:szCs w:val="22"/>
        </w:rPr>
      </w:pPr>
      <w:r w:rsidRPr="00C134CD">
        <w:rPr>
          <w:rFonts w:ascii="Verdana" w:hAnsi="Verdana" w:cstheme="minorHAnsi"/>
          <w:bCs/>
          <w:sz w:val="22"/>
          <w:szCs w:val="22"/>
        </w:rPr>
        <w:t>Service temperature</w:t>
      </w:r>
      <w:r w:rsidRPr="00C134CD">
        <w:rPr>
          <w:rFonts w:ascii="Verdana" w:hAnsi="Verdana" w:cstheme="minorHAnsi"/>
          <w:bCs/>
          <w:sz w:val="22"/>
          <w:szCs w:val="22"/>
        </w:rPr>
        <w:tab/>
        <w:t>-40˚C to 80˚C</w:t>
      </w:r>
    </w:p>
    <w:p w14:paraId="074BA5D7" w14:textId="664BFFC1" w:rsidR="00064749" w:rsidRPr="00C134CD" w:rsidRDefault="00064749" w:rsidP="00B06C91">
      <w:pPr>
        <w:pStyle w:val="ListParagraph"/>
        <w:numPr>
          <w:ilvl w:val="0"/>
          <w:numId w:val="11"/>
        </w:numPr>
        <w:ind w:left="1418" w:hanging="567"/>
        <w:rPr>
          <w:rFonts w:ascii="Verdana" w:hAnsi="Verdana" w:cstheme="minorHAnsi"/>
          <w:bCs/>
          <w:sz w:val="22"/>
          <w:szCs w:val="22"/>
        </w:rPr>
      </w:pPr>
      <w:r w:rsidRPr="00C134CD">
        <w:rPr>
          <w:rFonts w:ascii="Verdana" w:hAnsi="Verdana" w:cstheme="minorHAnsi"/>
          <w:bCs/>
          <w:sz w:val="22"/>
          <w:szCs w:val="22"/>
        </w:rPr>
        <w:t>QUV Accelerated Weathering Test (ASTM G53)</w:t>
      </w:r>
      <w:r w:rsidRPr="00C134CD">
        <w:rPr>
          <w:rFonts w:ascii="Verdana" w:hAnsi="Verdana" w:cstheme="minorHAnsi"/>
          <w:bCs/>
          <w:sz w:val="22"/>
          <w:szCs w:val="22"/>
        </w:rPr>
        <w:tab/>
        <w:t>Passes (2000hrs)</w:t>
      </w:r>
    </w:p>
    <w:p w14:paraId="7C25ED23" w14:textId="6CFDB5ED" w:rsidR="00064749" w:rsidRPr="00C134CD" w:rsidRDefault="00064749" w:rsidP="00B06C91">
      <w:pPr>
        <w:pStyle w:val="ListParagraph"/>
        <w:numPr>
          <w:ilvl w:val="0"/>
          <w:numId w:val="11"/>
        </w:numPr>
        <w:ind w:left="1418" w:hanging="567"/>
        <w:rPr>
          <w:rFonts w:ascii="Verdana" w:hAnsi="Verdana" w:cstheme="minorHAnsi"/>
          <w:bCs/>
          <w:sz w:val="22"/>
          <w:szCs w:val="22"/>
        </w:rPr>
      </w:pPr>
      <w:r w:rsidRPr="00C134CD">
        <w:rPr>
          <w:rFonts w:ascii="Verdana" w:hAnsi="Verdana" w:cstheme="minorHAnsi"/>
          <w:bCs/>
          <w:sz w:val="22"/>
          <w:szCs w:val="22"/>
        </w:rPr>
        <w:t xml:space="preserve">Lead replacement membrane: Synthetic lead-alternative flashing </w:t>
      </w:r>
      <w:r w:rsidRPr="00C134CD">
        <w:rPr>
          <w:rFonts w:ascii="Verdana" w:hAnsi="Verdana" w:cstheme="minorHAnsi"/>
          <w:bCs/>
          <w:sz w:val="22"/>
          <w:szCs w:val="22"/>
        </w:rPr>
        <w:lastRenderedPageBreak/>
        <w:t xml:space="preserve">membrane. </w:t>
      </w:r>
    </w:p>
    <w:p w14:paraId="56075538" w14:textId="52F82AC4" w:rsidR="00064749" w:rsidRPr="00C134CD" w:rsidRDefault="00064749" w:rsidP="00B06C91">
      <w:pPr>
        <w:pStyle w:val="ListParagraph"/>
        <w:numPr>
          <w:ilvl w:val="0"/>
          <w:numId w:val="11"/>
        </w:numPr>
        <w:ind w:left="1418" w:hanging="567"/>
        <w:rPr>
          <w:rFonts w:ascii="Verdana" w:hAnsi="Verdana" w:cstheme="minorHAnsi"/>
          <w:bCs/>
          <w:sz w:val="22"/>
          <w:szCs w:val="22"/>
        </w:rPr>
      </w:pPr>
      <w:r w:rsidRPr="00C134CD">
        <w:rPr>
          <w:rFonts w:ascii="Verdana" w:hAnsi="Verdana" w:cstheme="minorHAnsi"/>
          <w:bCs/>
          <w:sz w:val="22"/>
          <w:szCs w:val="22"/>
        </w:rPr>
        <w:t>GRP Edge Trim: Glass reinforced polyester roof edge trim available in black, grey and white. Must be min. 2mm thick and suitable to terminate modified bituminous membranes.</w:t>
      </w:r>
    </w:p>
    <w:p w14:paraId="725D28C5" w14:textId="0651E7A6" w:rsidR="00064749" w:rsidRPr="00C134CD" w:rsidRDefault="00064749" w:rsidP="00B06C91">
      <w:pPr>
        <w:pStyle w:val="ListParagraph"/>
        <w:numPr>
          <w:ilvl w:val="0"/>
          <w:numId w:val="11"/>
        </w:numPr>
        <w:ind w:left="1418" w:hanging="567"/>
        <w:rPr>
          <w:rFonts w:ascii="Verdana" w:hAnsi="Verdana" w:cstheme="minorHAnsi"/>
          <w:bCs/>
          <w:sz w:val="22"/>
          <w:szCs w:val="22"/>
        </w:rPr>
      </w:pPr>
      <w:r w:rsidRPr="00C134CD">
        <w:rPr>
          <w:rFonts w:ascii="Verdana" w:hAnsi="Verdana" w:cstheme="minorHAnsi"/>
          <w:bCs/>
          <w:sz w:val="22"/>
          <w:szCs w:val="22"/>
        </w:rPr>
        <w:t>Termination Bars: Extruded aluminium termination bar. Minimum 2mm thick and available in mill finish and black.</w:t>
      </w:r>
    </w:p>
    <w:p w14:paraId="7AF20F30" w14:textId="71D56E39" w:rsidR="00064749" w:rsidRPr="00C134CD" w:rsidRDefault="00064749" w:rsidP="00B06C91">
      <w:pPr>
        <w:pStyle w:val="ListParagraph"/>
        <w:numPr>
          <w:ilvl w:val="0"/>
          <w:numId w:val="11"/>
        </w:numPr>
        <w:ind w:left="1418" w:hanging="567"/>
        <w:rPr>
          <w:rFonts w:ascii="Verdana" w:hAnsi="Verdana" w:cstheme="minorHAnsi"/>
          <w:bCs/>
          <w:sz w:val="22"/>
          <w:szCs w:val="22"/>
        </w:rPr>
      </w:pPr>
      <w:r w:rsidRPr="00C134CD">
        <w:rPr>
          <w:rFonts w:ascii="Verdana" w:hAnsi="Verdana" w:cstheme="minorHAnsi"/>
          <w:bCs/>
          <w:sz w:val="22"/>
          <w:szCs w:val="22"/>
        </w:rPr>
        <w:t>Roof Drainage Outlets, soils vent pipes and associated items: Must be manufactured from stainless steel, with integrated reinforced modified bitumen sealing flange min. 300mm diameter.</w:t>
      </w:r>
    </w:p>
    <w:p w14:paraId="660695AF" w14:textId="77777777" w:rsidR="00C122E0" w:rsidRDefault="00C122E0" w:rsidP="009F5CD9">
      <w:pPr>
        <w:pStyle w:val="Neading3"/>
      </w:pPr>
    </w:p>
    <w:p w14:paraId="686C0B3F" w14:textId="6669EAE4" w:rsidR="00C122E0" w:rsidRDefault="00C134CD" w:rsidP="009F5CD9">
      <w:pPr>
        <w:pStyle w:val="Neading3"/>
      </w:pPr>
      <w:r>
        <w:t>3.6</w:t>
      </w:r>
      <w:r>
        <w:tab/>
      </w:r>
      <w:r w:rsidR="003B5AE6">
        <w:t>M</w:t>
      </w:r>
      <w:r>
        <w:t xml:space="preserve">anufacturer </w:t>
      </w:r>
      <w:r w:rsidR="003B5AE6">
        <w:t xml:space="preserve">and installer </w:t>
      </w:r>
      <w:r>
        <w:t xml:space="preserve">must </w:t>
      </w:r>
      <w:r w:rsidR="006070C0">
        <w:t xml:space="preserve">provide and </w:t>
      </w:r>
      <w:r>
        <w:t>meet:</w:t>
      </w:r>
    </w:p>
    <w:p w14:paraId="75BAD73A" w14:textId="77777777" w:rsidR="00C134CD" w:rsidRPr="00C134CD" w:rsidRDefault="00C134CD"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C134CD">
        <w:rPr>
          <w:rFonts w:ascii="Verdana" w:hAnsi="Verdana" w:cstheme="minorHAnsi"/>
          <w:bCs/>
          <w:sz w:val="22"/>
          <w:szCs w:val="22"/>
        </w:rPr>
        <w:t>Torch applied modified bituminous membrane roofing system over prepared substrate and insulation system.</w:t>
      </w:r>
    </w:p>
    <w:p w14:paraId="71F77ED5" w14:textId="77777777" w:rsidR="00C134CD" w:rsidRPr="00C134CD" w:rsidRDefault="00C134CD"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C134CD">
        <w:rPr>
          <w:rFonts w:ascii="Verdana" w:hAnsi="Verdana" w:cstheme="minorHAnsi"/>
          <w:bCs/>
          <w:sz w:val="22"/>
          <w:szCs w:val="22"/>
        </w:rPr>
        <w:t>System to include vapour barrier, rigid board insulation in adhesive, vented underlay and SBS modified cap sheet.</w:t>
      </w:r>
    </w:p>
    <w:p w14:paraId="57CBB430" w14:textId="77777777" w:rsidR="00C134CD" w:rsidRPr="00C134CD" w:rsidRDefault="00C134CD"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C134CD">
        <w:rPr>
          <w:rFonts w:ascii="Verdana" w:hAnsi="Verdana" w:cstheme="minorHAnsi"/>
          <w:bCs/>
          <w:sz w:val="22"/>
          <w:szCs w:val="22"/>
        </w:rPr>
        <w:t xml:space="preserve">Install flame-free self-adhesive membranes to high risk areas in accordance to NFRC safe2torch recommendations. </w:t>
      </w:r>
    </w:p>
    <w:p w14:paraId="09996B2F" w14:textId="77777777" w:rsidR="00C134CD" w:rsidRPr="00C134CD" w:rsidRDefault="00C134CD"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C134CD">
        <w:rPr>
          <w:rFonts w:ascii="Verdana" w:hAnsi="Verdana" w:cstheme="minorHAnsi"/>
          <w:bCs/>
          <w:sz w:val="22"/>
          <w:szCs w:val="22"/>
        </w:rPr>
        <w:t>All work carried out in strict accordance to HSE recommendations.</w:t>
      </w:r>
    </w:p>
    <w:p w14:paraId="035D4BBC" w14:textId="63E2AE4B" w:rsidR="00C134CD" w:rsidRDefault="00C134CD"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C134CD">
        <w:rPr>
          <w:rFonts w:ascii="Verdana" w:hAnsi="Verdana" w:cstheme="minorHAnsi"/>
          <w:bCs/>
          <w:sz w:val="22"/>
          <w:szCs w:val="22"/>
        </w:rPr>
        <w:t>Site to be left in a clean and tidy condition once work is completed.</w:t>
      </w:r>
    </w:p>
    <w:p w14:paraId="0A457254" w14:textId="618C2669" w:rsidR="003B5AE6" w:rsidRPr="003B5AE6" w:rsidRDefault="003B5AE6"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3B5AE6">
        <w:rPr>
          <w:rFonts w:ascii="Verdana" w:hAnsi="Verdana" w:cstheme="minorHAnsi"/>
          <w:bCs/>
        </w:rPr>
        <w:t>Roofing Contractor /Installer:  Company specialising in modified bituminous roofing installation with a minimum 5 years’ experience and approved by roofing system manufacturer as qualified to install manufacturer’s roofing materials.</w:t>
      </w:r>
    </w:p>
    <w:p w14:paraId="06E986D3" w14:textId="1DACF3F5" w:rsidR="003B5AE6" w:rsidRPr="003B5AE6" w:rsidRDefault="003B5AE6"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3B5AE6">
        <w:rPr>
          <w:rFonts w:ascii="Verdana" w:hAnsi="Verdana" w:cstheme="minorHAnsi"/>
          <w:bCs/>
          <w:sz w:val="22"/>
          <w:szCs w:val="22"/>
        </w:rPr>
        <w:t>Installer’s Field Supervision: Maintain a full-time Supervisor/Foreman on job site during all phases of roofing work and at any time roofing work is in progress.  Maintain proper supervision of workers. Maintain a copy of the specifications in the possession of the Supervisor/Foremen and on the roof at all times.</w:t>
      </w:r>
    </w:p>
    <w:p w14:paraId="58AA7883" w14:textId="1545EE98" w:rsidR="003B5AE6" w:rsidRDefault="003B5AE6"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3B5AE6">
        <w:rPr>
          <w:rFonts w:ascii="Verdana" w:hAnsi="Verdana" w:cstheme="minorHAnsi"/>
          <w:bCs/>
          <w:sz w:val="22"/>
          <w:szCs w:val="22"/>
        </w:rPr>
        <w:t>Immediately correct roof leakage during construction.  If the Contractor does not respond within twenty-four (24) hours, the Owner has the right to hire a qualified contractor and back charge the original contractor</w:t>
      </w:r>
      <w:r w:rsidR="00A3487D">
        <w:rPr>
          <w:rFonts w:ascii="Verdana" w:hAnsi="Verdana" w:cstheme="minorHAnsi"/>
          <w:bCs/>
          <w:sz w:val="22"/>
          <w:szCs w:val="22"/>
        </w:rPr>
        <w:t>.</w:t>
      </w:r>
    </w:p>
    <w:p w14:paraId="0C78E51F" w14:textId="77777777" w:rsidR="003B5AE6" w:rsidRPr="003B5AE6" w:rsidRDefault="003B5AE6"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3B5AE6">
        <w:rPr>
          <w:rFonts w:ascii="Verdana" w:hAnsi="Verdana" w:cstheme="minorHAnsi"/>
          <w:bCs/>
          <w:sz w:val="22"/>
          <w:szCs w:val="22"/>
        </w:rPr>
        <w:t>The Roofing Contractor / Manufacturer will both be a registered member of the NFRC or a similar professional organisations within its home jurisdiction and the contractor will deliver proof of membership on request.</w:t>
      </w:r>
    </w:p>
    <w:p w14:paraId="15046730" w14:textId="5601DFB0" w:rsidR="003B5AE6" w:rsidRDefault="003B5AE6"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3B5AE6">
        <w:rPr>
          <w:rFonts w:ascii="Verdana" w:hAnsi="Verdana" w:cstheme="minorHAnsi"/>
          <w:bCs/>
          <w:sz w:val="22"/>
          <w:szCs w:val="22"/>
        </w:rPr>
        <w:t>The Roofing Contractor / Manufacturer will be a registered member of the NFRC Safe2Torch campaign and submit Safe2Torch drawings and flame free data sheets at tender stage. Failure to do so will result in the application being denied</w:t>
      </w:r>
      <w:r w:rsidR="00A3487D">
        <w:rPr>
          <w:rFonts w:ascii="Verdana" w:hAnsi="Verdana" w:cstheme="minorHAnsi"/>
          <w:bCs/>
          <w:sz w:val="22"/>
          <w:szCs w:val="22"/>
        </w:rPr>
        <w:t>.</w:t>
      </w:r>
    </w:p>
    <w:p w14:paraId="0CB0F727" w14:textId="16075189" w:rsidR="003B5AE6" w:rsidRPr="003B5AE6" w:rsidRDefault="003B5AE6"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3B5AE6">
        <w:rPr>
          <w:rFonts w:ascii="Verdana" w:hAnsi="Verdana" w:cstheme="minorHAnsi"/>
          <w:bCs/>
          <w:sz w:val="22"/>
          <w:szCs w:val="22"/>
        </w:rPr>
        <w:t>Keep Bodmin Bowls Club informed as to the progress and quality of the work as observed.</w:t>
      </w:r>
    </w:p>
    <w:p w14:paraId="7C064FA2" w14:textId="5C0E1A78" w:rsidR="003B5AE6" w:rsidRPr="003B5AE6" w:rsidRDefault="003B5AE6"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3B5AE6">
        <w:rPr>
          <w:rFonts w:ascii="Verdana" w:hAnsi="Verdana" w:cstheme="minorHAnsi"/>
          <w:bCs/>
          <w:sz w:val="22"/>
          <w:szCs w:val="22"/>
        </w:rPr>
        <w:t>Provide quality assurance inspections a minimum of two (2) days a week with reports to Bodmin Bowls Club.</w:t>
      </w:r>
    </w:p>
    <w:p w14:paraId="1929EA19" w14:textId="7FD8CDBC" w:rsidR="003B5AE6" w:rsidRPr="003B5AE6" w:rsidRDefault="003B5AE6"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3B5AE6">
        <w:rPr>
          <w:rFonts w:ascii="Verdana" w:hAnsi="Verdana" w:cstheme="minorHAnsi"/>
          <w:bCs/>
          <w:sz w:val="22"/>
          <w:szCs w:val="22"/>
        </w:rPr>
        <w:t xml:space="preserve">Report to Bodmin Bowls Club in writing any failure or refusal of the Contractor to correct unacceptable practices called to the </w:t>
      </w:r>
      <w:r w:rsidRPr="003B5AE6">
        <w:rPr>
          <w:rFonts w:ascii="Verdana" w:hAnsi="Verdana" w:cstheme="minorHAnsi"/>
          <w:bCs/>
          <w:sz w:val="22"/>
          <w:szCs w:val="22"/>
        </w:rPr>
        <w:lastRenderedPageBreak/>
        <w:t>Contractor’s attention.</w:t>
      </w:r>
    </w:p>
    <w:p w14:paraId="78067873" w14:textId="01288B42" w:rsidR="003B5AE6" w:rsidRPr="003B5AE6" w:rsidRDefault="003B5AE6"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3B5AE6">
        <w:rPr>
          <w:rFonts w:ascii="Verdana" w:hAnsi="Verdana" w:cstheme="minorHAnsi"/>
          <w:bCs/>
          <w:sz w:val="22"/>
          <w:szCs w:val="22"/>
        </w:rPr>
        <w:t>Confirm after completion that manufacturer has observed no application procedures in conflict with the specifications other than those that may have been previously reported and corrected.</w:t>
      </w:r>
    </w:p>
    <w:p w14:paraId="2B47DCE6" w14:textId="65B822A1" w:rsidR="003B5AE6" w:rsidRPr="003B5AE6" w:rsidRDefault="003B5AE6" w:rsidP="00B06C91">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3B5AE6">
        <w:rPr>
          <w:rFonts w:ascii="Verdana" w:hAnsi="Verdana" w:cstheme="minorHAnsi"/>
          <w:bCs/>
          <w:sz w:val="22"/>
          <w:szCs w:val="22"/>
        </w:rPr>
        <w:t>The Waterproofing Manufacturer must be a registered member of the NFRC Safe2Torch Campaign. A fully bespoke specification for each project, including the use of flame free products where necessary must be submitted prior to commencement of each project. An initial survey must be carried out by the roofing manufacturer and contractor to determine any areas of fire risk and to inspect any known areas noted within the designer’s risk assessment and this specification. Attention must be made to fire risk areas which can be but not limited to any combustible materials and substrates, void areas or areas where the substrate is unknown. Any additional risks recognized must be raised with the contract administrator immediately. Safe2Torch detail drawings and flame free material data sheets must be submitted</w:t>
      </w:r>
      <w:r>
        <w:rPr>
          <w:rFonts w:ascii="Verdana" w:hAnsi="Verdana" w:cstheme="minorHAnsi"/>
          <w:bCs/>
          <w:sz w:val="22"/>
          <w:szCs w:val="22"/>
        </w:rPr>
        <w:t xml:space="preserve"> prior to starting the contract</w:t>
      </w:r>
      <w:r w:rsidRPr="003B5AE6">
        <w:rPr>
          <w:rFonts w:ascii="Verdana" w:hAnsi="Verdana" w:cstheme="minorHAnsi"/>
          <w:bCs/>
          <w:sz w:val="22"/>
          <w:szCs w:val="22"/>
        </w:rPr>
        <w:t>.</w:t>
      </w:r>
    </w:p>
    <w:p w14:paraId="0F507E0E" w14:textId="77777777" w:rsidR="009F5CD9" w:rsidRDefault="003B5AE6" w:rsidP="009F5CD9">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3B5AE6">
        <w:rPr>
          <w:rFonts w:ascii="Verdana" w:hAnsi="Verdana" w:cstheme="minorHAnsi"/>
          <w:bCs/>
          <w:sz w:val="22"/>
          <w:szCs w:val="22"/>
        </w:rPr>
        <w:t>All materials specified must be provided by the chosen Manufacturer and no generic items or contractor sourced materials with be allowed.</w:t>
      </w:r>
    </w:p>
    <w:p w14:paraId="3F2EBFAB" w14:textId="4C55B6BE" w:rsidR="009F5CD9" w:rsidRPr="00150F2E" w:rsidRDefault="009F5CD9" w:rsidP="009F5CD9">
      <w:pPr>
        <w:pStyle w:val="ListParagraph"/>
        <w:numPr>
          <w:ilvl w:val="0"/>
          <w:numId w:val="12"/>
        </w:numPr>
        <w:autoSpaceDE/>
        <w:autoSpaceDN/>
        <w:adjustRightInd/>
        <w:spacing w:line="276" w:lineRule="auto"/>
        <w:ind w:left="1418" w:hanging="567"/>
        <w:rPr>
          <w:rFonts w:ascii="Verdana" w:hAnsi="Verdana" w:cstheme="minorHAnsi"/>
          <w:bCs/>
          <w:sz w:val="22"/>
          <w:szCs w:val="22"/>
        </w:rPr>
      </w:pPr>
      <w:r w:rsidRPr="00150F2E">
        <w:rPr>
          <w:rFonts w:ascii="Verdana" w:hAnsi="Verdana" w:cstheme="minorHAnsi"/>
          <w:bCs/>
          <w:sz w:val="22"/>
          <w:szCs w:val="22"/>
        </w:rPr>
        <w:t>The contractor shall be responsible for ensuring full compliance with       current building regulations and for applying to Building Control department of Cornwall Council for a compliance certificate. The certificate is to be provided to Bodmin Bowls Club.</w:t>
      </w:r>
    </w:p>
    <w:p w14:paraId="6EC77AB1" w14:textId="4E4F1C8C" w:rsidR="00C134CD" w:rsidRDefault="00C134CD" w:rsidP="009F5CD9">
      <w:pPr>
        <w:pStyle w:val="Neading3"/>
      </w:pPr>
    </w:p>
    <w:p w14:paraId="4C0701E6" w14:textId="6AF3F835" w:rsidR="0015786F" w:rsidRPr="0015786F" w:rsidRDefault="0015786F" w:rsidP="009F5CD9">
      <w:pPr>
        <w:pStyle w:val="Neading3"/>
      </w:pPr>
      <w:r>
        <w:t xml:space="preserve">Please note the following is the assessment </w:t>
      </w:r>
      <w:r w:rsidR="00A3487D">
        <w:t xml:space="preserve">needed </w:t>
      </w:r>
      <w:r>
        <w:t xml:space="preserve">by the tenderer as to the requirement.  Bidders are </w:t>
      </w:r>
      <w:r w:rsidR="00A3487D">
        <w:t xml:space="preserve">required </w:t>
      </w:r>
      <w:r>
        <w:t xml:space="preserve">to conduct their own site visit to ensure the </w:t>
      </w:r>
      <w:r w:rsidR="00C61669">
        <w:t xml:space="preserve">information herein </w:t>
      </w:r>
      <w:r>
        <w:t>covers all the necessary detail to provide a watertight roofing solution.</w:t>
      </w:r>
      <w:r w:rsidR="00C61669">
        <w:t xml:space="preserve"> Additionally, it is required that bidders ascertain by measuring each of the four roof areas on site to ensure th</w:t>
      </w:r>
      <w:r w:rsidR="0022402B">
        <w:t>at</w:t>
      </w:r>
      <w:r w:rsidR="00C61669">
        <w:t xml:space="preserve"> correct m2 areas are included for.</w:t>
      </w:r>
    </w:p>
    <w:p w14:paraId="5BC872DF" w14:textId="77777777" w:rsidR="0015786F" w:rsidRDefault="0015786F" w:rsidP="009F5CD9">
      <w:pPr>
        <w:pStyle w:val="Neading3"/>
      </w:pPr>
    </w:p>
    <w:p w14:paraId="567065C7" w14:textId="4E4F85AF" w:rsidR="007675FF" w:rsidRPr="0015786F" w:rsidRDefault="0015786F" w:rsidP="009F5CD9">
      <w:pPr>
        <w:pStyle w:val="Neading3"/>
      </w:pPr>
      <w:r w:rsidRPr="0015786F">
        <w:t>3.7</w:t>
      </w:r>
      <w:r w:rsidRPr="0015786F">
        <w:tab/>
      </w:r>
      <w:r w:rsidR="007675FF" w:rsidRPr="0015786F">
        <w:t xml:space="preserve"> Roof Area 1 </w:t>
      </w:r>
    </w:p>
    <w:p w14:paraId="2D87F657" w14:textId="77777777" w:rsidR="007675FF" w:rsidRPr="0015786F" w:rsidRDefault="007675FF" w:rsidP="009F5CD9">
      <w:pPr>
        <w:pStyle w:val="Neading3"/>
      </w:pPr>
    </w:p>
    <w:p w14:paraId="30FD5EC8" w14:textId="0FB1B99C" w:rsidR="007675FF" w:rsidRPr="0015786F" w:rsidRDefault="007675FF" w:rsidP="0015786F">
      <w:pPr>
        <w:ind w:left="851" w:hanging="851"/>
        <w:rPr>
          <w:rFonts w:ascii="Verdana" w:hAnsi="Verdana" w:cstheme="minorHAnsi"/>
          <w:sz w:val="22"/>
          <w:szCs w:val="22"/>
        </w:rPr>
      </w:pPr>
      <w:r w:rsidRPr="0015786F">
        <w:rPr>
          <w:rFonts w:ascii="Verdana" w:hAnsi="Verdana" w:cstheme="minorHAnsi"/>
          <w:sz w:val="22"/>
          <w:szCs w:val="22"/>
        </w:rPr>
        <w:t>3.</w:t>
      </w:r>
      <w:r w:rsidR="0015786F">
        <w:rPr>
          <w:rFonts w:ascii="Verdana" w:hAnsi="Verdana" w:cstheme="minorHAnsi"/>
          <w:sz w:val="22"/>
          <w:szCs w:val="22"/>
        </w:rPr>
        <w:t>7</w:t>
      </w:r>
      <w:r w:rsidRPr="0015786F">
        <w:rPr>
          <w:rFonts w:ascii="Verdana" w:hAnsi="Verdana" w:cstheme="minorHAnsi"/>
          <w:sz w:val="22"/>
          <w:szCs w:val="22"/>
        </w:rPr>
        <w:t>.1</w:t>
      </w:r>
      <w:r w:rsidRPr="0015786F">
        <w:rPr>
          <w:rFonts w:ascii="Verdana" w:hAnsi="Verdana" w:cstheme="minorHAnsi"/>
          <w:sz w:val="22"/>
          <w:szCs w:val="22"/>
        </w:rPr>
        <w:tab/>
        <w:t>Remove existing waterproof roof covering and  chipboard decking and remove all debris from site.</w:t>
      </w:r>
    </w:p>
    <w:p w14:paraId="0329F02F" w14:textId="77777777" w:rsidR="007675FF" w:rsidRPr="0015786F" w:rsidRDefault="007675FF" w:rsidP="0015786F">
      <w:pPr>
        <w:ind w:left="851" w:hanging="851"/>
        <w:rPr>
          <w:rFonts w:ascii="Verdana" w:hAnsi="Verdana" w:cstheme="minorHAnsi"/>
          <w:sz w:val="22"/>
          <w:szCs w:val="22"/>
        </w:rPr>
      </w:pPr>
    </w:p>
    <w:p w14:paraId="7AEFE029" w14:textId="0DEFE906" w:rsidR="007675FF" w:rsidRPr="0015786F" w:rsidRDefault="007675FF" w:rsidP="0015786F">
      <w:pPr>
        <w:ind w:left="851" w:hanging="851"/>
        <w:rPr>
          <w:rFonts w:ascii="Verdana" w:hAnsi="Verdana" w:cstheme="minorHAnsi"/>
          <w:sz w:val="22"/>
          <w:szCs w:val="22"/>
        </w:rPr>
      </w:pPr>
      <w:r w:rsidRPr="0015786F">
        <w:rPr>
          <w:rFonts w:ascii="Verdana" w:hAnsi="Verdana" w:cstheme="minorHAnsi"/>
          <w:sz w:val="22"/>
          <w:szCs w:val="22"/>
        </w:rPr>
        <w:t>3.</w:t>
      </w:r>
      <w:r w:rsidR="0015786F">
        <w:rPr>
          <w:rFonts w:ascii="Verdana" w:hAnsi="Verdana" w:cstheme="minorHAnsi"/>
          <w:sz w:val="22"/>
          <w:szCs w:val="22"/>
        </w:rPr>
        <w:t>7</w:t>
      </w:r>
      <w:r w:rsidRPr="0015786F">
        <w:rPr>
          <w:rFonts w:ascii="Verdana" w:hAnsi="Verdana" w:cstheme="minorHAnsi"/>
          <w:sz w:val="22"/>
          <w:szCs w:val="22"/>
        </w:rPr>
        <w:t>.2</w:t>
      </w:r>
      <w:r w:rsidRPr="0015786F">
        <w:rPr>
          <w:rFonts w:ascii="Verdana" w:hAnsi="Verdana" w:cstheme="minorHAnsi"/>
          <w:sz w:val="22"/>
          <w:szCs w:val="22"/>
        </w:rPr>
        <w:tab/>
        <w:t xml:space="preserve">Check timber joists for defects / rot. Any which require replacing will be agreed with the client first, and then charged as an extra </w:t>
      </w:r>
    </w:p>
    <w:p w14:paraId="5F7781BA" w14:textId="77777777" w:rsidR="007675FF" w:rsidRPr="0015786F" w:rsidRDefault="007675FF" w:rsidP="0015786F">
      <w:pPr>
        <w:ind w:left="851" w:hanging="851"/>
        <w:rPr>
          <w:rFonts w:ascii="Verdana" w:hAnsi="Verdana" w:cstheme="minorHAnsi"/>
          <w:sz w:val="22"/>
          <w:szCs w:val="22"/>
        </w:rPr>
      </w:pPr>
    </w:p>
    <w:p w14:paraId="73AB3D96" w14:textId="2E5D7FCD" w:rsidR="007675FF" w:rsidRPr="0015786F" w:rsidRDefault="007675FF" w:rsidP="0015786F">
      <w:pPr>
        <w:ind w:left="851" w:hanging="851"/>
        <w:rPr>
          <w:rFonts w:ascii="Verdana" w:hAnsi="Verdana" w:cstheme="minorHAnsi"/>
          <w:sz w:val="22"/>
          <w:szCs w:val="22"/>
        </w:rPr>
      </w:pPr>
      <w:r w:rsidRPr="0015786F">
        <w:rPr>
          <w:rFonts w:ascii="Verdana" w:hAnsi="Verdana" w:cstheme="minorHAnsi"/>
          <w:sz w:val="22"/>
          <w:szCs w:val="22"/>
        </w:rPr>
        <w:t>3.</w:t>
      </w:r>
      <w:r w:rsidR="0015786F">
        <w:rPr>
          <w:rFonts w:ascii="Verdana" w:hAnsi="Verdana" w:cstheme="minorHAnsi"/>
          <w:sz w:val="22"/>
          <w:szCs w:val="22"/>
        </w:rPr>
        <w:t>7</w:t>
      </w:r>
      <w:r w:rsidRPr="0015786F">
        <w:rPr>
          <w:rFonts w:ascii="Verdana" w:hAnsi="Verdana" w:cstheme="minorHAnsi"/>
          <w:sz w:val="22"/>
          <w:szCs w:val="22"/>
        </w:rPr>
        <w:t xml:space="preserve">.3 </w:t>
      </w:r>
      <w:r w:rsidRPr="0015786F">
        <w:rPr>
          <w:rFonts w:ascii="Verdana" w:hAnsi="Verdana" w:cstheme="minorHAnsi"/>
          <w:sz w:val="22"/>
          <w:szCs w:val="22"/>
        </w:rPr>
        <w:tab/>
      </w:r>
      <w:r w:rsidR="00874D13" w:rsidRPr="0015786F">
        <w:rPr>
          <w:rFonts w:ascii="Verdana" w:hAnsi="Verdana" w:cstheme="minorHAnsi"/>
          <w:sz w:val="22"/>
          <w:szCs w:val="22"/>
        </w:rPr>
        <w:t>The roof deck to be replaced with suitable</w:t>
      </w:r>
      <w:r w:rsidR="009F5CD9">
        <w:rPr>
          <w:rFonts w:ascii="Verdana" w:hAnsi="Verdana" w:cstheme="minorHAnsi"/>
          <w:sz w:val="22"/>
          <w:szCs w:val="22"/>
        </w:rPr>
        <w:t xml:space="preserve"> </w:t>
      </w:r>
      <w:r w:rsidR="00874D13" w:rsidRPr="0015786F">
        <w:rPr>
          <w:rFonts w:ascii="Verdana" w:hAnsi="Verdana" w:cstheme="minorHAnsi"/>
          <w:sz w:val="22"/>
          <w:szCs w:val="22"/>
        </w:rPr>
        <w:t xml:space="preserve"> </w:t>
      </w:r>
      <w:r w:rsidR="009F5CD9">
        <w:rPr>
          <w:rFonts w:ascii="Verdana" w:hAnsi="Verdana" w:cstheme="minorHAnsi"/>
          <w:sz w:val="22"/>
          <w:szCs w:val="22"/>
        </w:rPr>
        <w:t xml:space="preserve">22mm thick WBP </w:t>
      </w:r>
      <w:r w:rsidR="00874D13" w:rsidRPr="0015786F">
        <w:rPr>
          <w:rFonts w:ascii="Verdana" w:hAnsi="Verdana" w:cstheme="minorHAnsi"/>
          <w:sz w:val="22"/>
          <w:szCs w:val="22"/>
        </w:rPr>
        <w:t>grade plywood decking.</w:t>
      </w:r>
      <w:r w:rsidR="00C122E0" w:rsidRPr="0015786F">
        <w:rPr>
          <w:rFonts w:ascii="Verdana" w:hAnsi="Verdana" w:cstheme="minorHAnsi"/>
          <w:sz w:val="22"/>
          <w:szCs w:val="22"/>
        </w:rPr>
        <w:t xml:space="preserve"> A</w:t>
      </w:r>
      <w:r w:rsidR="00874D13" w:rsidRPr="0015786F">
        <w:rPr>
          <w:rFonts w:ascii="Verdana" w:hAnsi="Verdana" w:cstheme="minorHAnsi"/>
          <w:sz w:val="22"/>
          <w:szCs w:val="22"/>
        </w:rPr>
        <w:t xml:space="preserve"> vapour control layer to be installed. Insulation to achieve or exceed the current building regulation u value of 0.18 w/m2k prior to </w:t>
      </w:r>
      <w:r w:rsidR="0022402B" w:rsidRPr="00064749">
        <w:rPr>
          <w:rFonts w:ascii="Verdana" w:hAnsi="Verdana" w:cstheme="minorHAnsi"/>
          <w:bCs/>
          <w:sz w:val="22"/>
          <w:szCs w:val="22"/>
        </w:rPr>
        <w:t xml:space="preserve">Roofing </w:t>
      </w:r>
      <w:r w:rsidR="0022402B">
        <w:rPr>
          <w:rFonts w:ascii="Verdana" w:hAnsi="Verdana" w:cstheme="minorHAnsi"/>
          <w:bCs/>
          <w:sz w:val="22"/>
          <w:szCs w:val="22"/>
        </w:rPr>
        <w:t>S</w:t>
      </w:r>
      <w:r w:rsidR="0022402B" w:rsidRPr="00064749">
        <w:rPr>
          <w:rFonts w:ascii="Verdana" w:hAnsi="Verdana" w:cstheme="minorHAnsi"/>
          <w:bCs/>
          <w:sz w:val="22"/>
          <w:szCs w:val="22"/>
        </w:rPr>
        <w:t xml:space="preserve">ystem </w:t>
      </w:r>
      <w:r w:rsidR="0022402B">
        <w:rPr>
          <w:rFonts w:ascii="Verdana" w:hAnsi="Verdana" w:cstheme="minorHAnsi"/>
          <w:bCs/>
          <w:sz w:val="22"/>
          <w:szCs w:val="22"/>
        </w:rPr>
        <w:t>M</w:t>
      </w:r>
      <w:r w:rsidR="0022402B" w:rsidRPr="00064749">
        <w:rPr>
          <w:rFonts w:ascii="Verdana" w:hAnsi="Verdana" w:cstheme="minorHAnsi"/>
          <w:bCs/>
          <w:sz w:val="22"/>
          <w:szCs w:val="22"/>
        </w:rPr>
        <w:t xml:space="preserve">aterials </w:t>
      </w:r>
      <w:r w:rsidR="0022402B">
        <w:rPr>
          <w:rFonts w:ascii="Verdana" w:hAnsi="Verdana" w:cstheme="minorHAnsi"/>
          <w:bCs/>
          <w:sz w:val="22"/>
          <w:szCs w:val="22"/>
        </w:rPr>
        <w:t>S</w:t>
      </w:r>
      <w:r w:rsidR="0022402B" w:rsidRPr="00064749">
        <w:rPr>
          <w:rFonts w:ascii="Verdana" w:hAnsi="Verdana" w:cstheme="minorHAnsi"/>
          <w:bCs/>
          <w:sz w:val="22"/>
          <w:szCs w:val="22"/>
        </w:rPr>
        <w:t>pecification</w:t>
      </w:r>
      <w:r w:rsidR="0022402B">
        <w:rPr>
          <w:rFonts w:ascii="Verdana" w:hAnsi="Verdana" w:cstheme="minorHAnsi"/>
          <w:bCs/>
          <w:sz w:val="22"/>
          <w:szCs w:val="22"/>
        </w:rPr>
        <w:t xml:space="preserve"> in clauses 3.5 &amp; 3.6 above </w:t>
      </w:r>
      <w:r w:rsidR="00874D13" w:rsidRPr="0015786F">
        <w:rPr>
          <w:rFonts w:ascii="Verdana" w:hAnsi="Verdana" w:cstheme="minorHAnsi"/>
          <w:sz w:val="22"/>
          <w:szCs w:val="22"/>
        </w:rPr>
        <w:t xml:space="preserve"> being installed as a waterproofing material.</w:t>
      </w:r>
    </w:p>
    <w:p w14:paraId="4D8F0252" w14:textId="0258ED4B" w:rsidR="00874D13" w:rsidRPr="0015786F" w:rsidRDefault="00874D13" w:rsidP="0015786F">
      <w:pPr>
        <w:ind w:left="851" w:hanging="851"/>
        <w:rPr>
          <w:rFonts w:ascii="Verdana" w:hAnsi="Verdana" w:cstheme="minorHAnsi"/>
          <w:sz w:val="22"/>
          <w:szCs w:val="22"/>
        </w:rPr>
      </w:pPr>
    </w:p>
    <w:p w14:paraId="144AC3E2" w14:textId="737D3C33" w:rsidR="007675FF" w:rsidRPr="0015786F" w:rsidRDefault="007675FF" w:rsidP="0015786F">
      <w:pPr>
        <w:ind w:left="851" w:hanging="851"/>
        <w:rPr>
          <w:rFonts w:ascii="Verdana" w:hAnsi="Verdana" w:cstheme="minorHAnsi"/>
          <w:sz w:val="22"/>
          <w:szCs w:val="22"/>
        </w:rPr>
      </w:pPr>
      <w:r w:rsidRPr="0015786F">
        <w:rPr>
          <w:rFonts w:ascii="Verdana" w:hAnsi="Verdana" w:cstheme="minorHAnsi"/>
          <w:sz w:val="22"/>
          <w:szCs w:val="22"/>
        </w:rPr>
        <w:t>3.</w:t>
      </w:r>
      <w:r w:rsidR="0015786F">
        <w:rPr>
          <w:rFonts w:ascii="Verdana" w:hAnsi="Verdana" w:cstheme="minorHAnsi"/>
          <w:sz w:val="22"/>
          <w:szCs w:val="22"/>
        </w:rPr>
        <w:t>7</w:t>
      </w:r>
      <w:r w:rsidRPr="0015786F">
        <w:rPr>
          <w:rFonts w:ascii="Verdana" w:hAnsi="Verdana" w:cstheme="minorHAnsi"/>
          <w:sz w:val="22"/>
          <w:szCs w:val="22"/>
        </w:rPr>
        <w:t>.</w:t>
      </w:r>
      <w:r w:rsidR="0015786F">
        <w:rPr>
          <w:rFonts w:ascii="Verdana" w:hAnsi="Verdana" w:cstheme="minorHAnsi"/>
          <w:sz w:val="22"/>
          <w:szCs w:val="22"/>
        </w:rPr>
        <w:t>4</w:t>
      </w:r>
      <w:r w:rsidRPr="0015786F">
        <w:rPr>
          <w:rFonts w:ascii="Verdana" w:hAnsi="Verdana" w:cstheme="minorHAnsi"/>
          <w:sz w:val="22"/>
          <w:szCs w:val="22"/>
        </w:rPr>
        <w:tab/>
        <w:t>Supply and fix new PVC fascia boards</w:t>
      </w:r>
    </w:p>
    <w:p w14:paraId="134979F7" w14:textId="77777777" w:rsidR="007675FF" w:rsidRPr="00874D13" w:rsidRDefault="007675FF" w:rsidP="0015786F">
      <w:pPr>
        <w:ind w:left="851" w:hanging="851"/>
        <w:rPr>
          <w:rFonts w:asciiTheme="minorHAnsi" w:hAnsiTheme="minorHAnsi" w:cstheme="minorHAnsi"/>
        </w:rPr>
      </w:pPr>
    </w:p>
    <w:p w14:paraId="04D8A970" w14:textId="7CFDE373" w:rsidR="007675FF" w:rsidRPr="0015786F" w:rsidRDefault="007675FF" w:rsidP="0015786F">
      <w:pPr>
        <w:ind w:left="851" w:hanging="851"/>
        <w:rPr>
          <w:rFonts w:ascii="Verdana" w:hAnsi="Verdana" w:cstheme="minorHAnsi"/>
          <w:sz w:val="22"/>
          <w:szCs w:val="22"/>
        </w:rPr>
      </w:pPr>
      <w:r w:rsidRPr="0015786F">
        <w:rPr>
          <w:rFonts w:ascii="Verdana" w:hAnsi="Verdana" w:cstheme="minorHAnsi"/>
          <w:sz w:val="22"/>
          <w:szCs w:val="22"/>
        </w:rPr>
        <w:t>3.</w:t>
      </w:r>
      <w:r w:rsidR="0015786F" w:rsidRPr="0015786F">
        <w:rPr>
          <w:rFonts w:ascii="Verdana" w:hAnsi="Verdana" w:cstheme="minorHAnsi"/>
          <w:sz w:val="22"/>
          <w:szCs w:val="22"/>
        </w:rPr>
        <w:t>7.5</w:t>
      </w:r>
      <w:r w:rsidRPr="0015786F">
        <w:rPr>
          <w:rFonts w:ascii="Verdana" w:hAnsi="Verdana" w:cstheme="minorHAnsi"/>
          <w:sz w:val="22"/>
          <w:szCs w:val="22"/>
        </w:rPr>
        <w:tab/>
        <w:t>Supply and fix new PVC guttering</w:t>
      </w:r>
    </w:p>
    <w:p w14:paraId="7501ACA8" w14:textId="77777777" w:rsidR="007675FF" w:rsidRDefault="007675FF" w:rsidP="007675FF">
      <w:pPr>
        <w:rPr>
          <w:rFonts w:ascii="TimesNewRomanPS-ItalicMT" w:hAnsi="TimesNewRomanPS-ItalicMT" w:cs="TimesNewRomanPS-ItalicMT"/>
        </w:rPr>
      </w:pPr>
    </w:p>
    <w:p w14:paraId="06E8E3B7" w14:textId="77777777" w:rsidR="007675FF" w:rsidRDefault="007675FF" w:rsidP="007675FF">
      <w:pPr>
        <w:rPr>
          <w:rFonts w:ascii="TimesNewRomanPS-ItalicMT" w:hAnsi="TimesNewRomanPS-ItalicMT" w:cs="TimesNewRomanPS-ItalicMT"/>
        </w:rPr>
      </w:pPr>
    </w:p>
    <w:p w14:paraId="2F749589" w14:textId="1DE0B3A0" w:rsidR="007675FF" w:rsidRPr="007675FF" w:rsidRDefault="007675FF" w:rsidP="009F5CD9">
      <w:pPr>
        <w:pStyle w:val="Neading3"/>
      </w:pPr>
      <w:r w:rsidRPr="007675FF">
        <w:t>3.</w:t>
      </w:r>
      <w:r w:rsidR="0015786F">
        <w:t>8</w:t>
      </w:r>
      <w:r w:rsidRPr="007675FF">
        <w:t xml:space="preserve"> </w:t>
      </w:r>
      <w:r w:rsidRPr="007675FF">
        <w:tab/>
        <w:t>Roof Area 2</w:t>
      </w:r>
    </w:p>
    <w:p w14:paraId="5813C8DB" w14:textId="7CD1B920" w:rsidR="00706CBA" w:rsidRPr="00706CBA" w:rsidRDefault="00706CBA" w:rsidP="00706CBA">
      <w:pPr>
        <w:pStyle w:val="TableParagraph"/>
        <w:spacing w:line="292" w:lineRule="auto"/>
        <w:ind w:right="155"/>
        <w:rPr>
          <w:rFonts w:ascii="Verdana" w:hAnsi="Verdana"/>
          <w:sz w:val="22"/>
          <w:szCs w:val="22"/>
        </w:rPr>
      </w:pPr>
      <w:r w:rsidRPr="00706CBA">
        <w:rPr>
          <w:rFonts w:ascii="Verdana" w:hAnsi="Verdana"/>
          <w:w w:val="105"/>
          <w:sz w:val="22"/>
          <w:szCs w:val="22"/>
        </w:rPr>
        <w:t>This</w:t>
      </w:r>
      <w:r w:rsidRPr="00706CBA">
        <w:rPr>
          <w:rFonts w:ascii="Verdana" w:hAnsi="Verdana"/>
          <w:spacing w:val="-9"/>
          <w:w w:val="105"/>
          <w:sz w:val="22"/>
          <w:szCs w:val="22"/>
        </w:rPr>
        <w:t xml:space="preserve"> </w:t>
      </w:r>
      <w:r w:rsidRPr="00706CBA">
        <w:rPr>
          <w:rFonts w:ascii="Verdana" w:hAnsi="Verdana"/>
          <w:w w:val="105"/>
          <w:sz w:val="22"/>
          <w:szCs w:val="22"/>
        </w:rPr>
        <w:t>roof</w:t>
      </w:r>
      <w:r w:rsidRPr="00706CBA">
        <w:rPr>
          <w:rFonts w:ascii="Verdana" w:hAnsi="Verdana"/>
          <w:spacing w:val="-9"/>
          <w:w w:val="105"/>
          <w:sz w:val="22"/>
          <w:szCs w:val="22"/>
        </w:rPr>
        <w:t xml:space="preserve"> </w:t>
      </w:r>
      <w:r w:rsidRPr="00706CBA">
        <w:rPr>
          <w:rFonts w:ascii="Verdana" w:hAnsi="Verdana"/>
          <w:w w:val="105"/>
          <w:sz w:val="22"/>
          <w:szCs w:val="22"/>
        </w:rPr>
        <w:t>is</w:t>
      </w:r>
      <w:r w:rsidRPr="00706CBA">
        <w:rPr>
          <w:rFonts w:ascii="Verdana" w:hAnsi="Verdana"/>
          <w:spacing w:val="-9"/>
          <w:w w:val="105"/>
          <w:sz w:val="22"/>
          <w:szCs w:val="22"/>
        </w:rPr>
        <w:t xml:space="preserve"> </w:t>
      </w:r>
      <w:r w:rsidRPr="00706CBA">
        <w:rPr>
          <w:rFonts w:ascii="Verdana" w:hAnsi="Verdana"/>
          <w:w w:val="105"/>
          <w:sz w:val="22"/>
          <w:szCs w:val="22"/>
        </w:rPr>
        <w:t>suitable</w:t>
      </w:r>
      <w:r w:rsidRPr="00706CBA">
        <w:rPr>
          <w:rFonts w:ascii="Verdana" w:hAnsi="Verdana"/>
          <w:spacing w:val="-9"/>
          <w:w w:val="105"/>
          <w:sz w:val="22"/>
          <w:szCs w:val="22"/>
        </w:rPr>
        <w:t xml:space="preserve"> </w:t>
      </w:r>
      <w:r w:rsidRPr="00706CBA">
        <w:rPr>
          <w:rFonts w:ascii="Verdana" w:hAnsi="Verdana"/>
          <w:w w:val="105"/>
          <w:sz w:val="22"/>
          <w:szCs w:val="22"/>
        </w:rPr>
        <w:t>for</w:t>
      </w:r>
      <w:r w:rsidRPr="00706CBA">
        <w:rPr>
          <w:rFonts w:ascii="Verdana" w:hAnsi="Verdana"/>
          <w:spacing w:val="-9"/>
          <w:w w:val="105"/>
          <w:sz w:val="22"/>
          <w:szCs w:val="22"/>
        </w:rPr>
        <w:t xml:space="preserve"> </w:t>
      </w:r>
      <w:r w:rsidRPr="00706CBA">
        <w:rPr>
          <w:rFonts w:ascii="Verdana" w:hAnsi="Verdana"/>
          <w:w w:val="105"/>
          <w:sz w:val="22"/>
          <w:szCs w:val="22"/>
        </w:rPr>
        <w:t>an</w:t>
      </w:r>
      <w:r w:rsidRPr="00706CBA">
        <w:rPr>
          <w:rFonts w:ascii="Verdana" w:hAnsi="Verdana"/>
          <w:spacing w:val="-9"/>
          <w:w w:val="105"/>
          <w:sz w:val="22"/>
          <w:szCs w:val="22"/>
        </w:rPr>
        <w:t xml:space="preserve"> </w:t>
      </w:r>
      <w:r w:rsidRPr="00706CBA">
        <w:rPr>
          <w:rFonts w:ascii="Verdana" w:hAnsi="Verdana"/>
          <w:w w:val="105"/>
          <w:sz w:val="22"/>
          <w:szCs w:val="22"/>
        </w:rPr>
        <w:t>overlay</w:t>
      </w:r>
      <w:r w:rsidRPr="00706CBA">
        <w:rPr>
          <w:rFonts w:ascii="Verdana" w:hAnsi="Verdana"/>
          <w:spacing w:val="-9"/>
          <w:w w:val="105"/>
          <w:sz w:val="22"/>
          <w:szCs w:val="22"/>
        </w:rPr>
        <w:t xml:space="preserve"> </w:t>
      </w:r>
      <w:r w:rsidRPr="00706CBA">
        <w:rPr>
          <w:rFonts w:ascii="Verdana" w:hAnsi="Verdana"/>
          <w:w w:val="105"/>
          <w:sz w:val="22"/>
          <w:szCs w:val="22"/>
        </w:rPr>
        <w:t>which</w:t>
      </w:r>
      <w:r w:rsidRPr="00706CBA">
        <w:rPr>
          <w:rFonts w:ascii="Verdana" w:hAnsi="Verdana"/>
          <w:spacing w:val="-9"/>
          <w:w w:val="105"/>
          <w:sz w:val="22"/>
          <w:szCs w:val="22"/>
        </w:rPr>
        <w:t xml:space="preserve"> </w:t>
      </w:r>
      <w:r w:rsidRPr="00706CBA">
        <w:rPr>
          <w:rFonts w:ascii="Verdana" w:hAnsi="Verdana"/>
          <w:w w:val="105"/>
          <w:sz w:val="22"/>
          <w:szCs w:val="22"/>
        </w:rPr>
        <w:t>means</w:t>
      </w:r>
      <w:r w:rsidRPr="00706CBA">
        <w:rPr>
          <w:rFonts w:ascii="Verdana" w:hAnsi="Verdana"/>
          <w:spacing w:val="-9"/>
          <w:w w:val="105"/>
          <w:sz w:val="22"/>
          <w:szCs w:val="22"/>
        </w:rPr>
        <w:t xml:space="preserve"> </w:t>
      </w:r>
      <w:r w:rsidRPr="00706CBA">
        <w:rPr>
          <w:rFonts w:ascii="Verdana" w:hAnsi="Verdana"/>
          <w:w w:val="105"/>
          <w:sz w:val="22"/>
          <w:szCs w:val="22"/>
        </w:rPr>
        <w:t>that</w:t>
      </w:r>
      <w:r w:rsidRPr="00706CBA">
        <w:rPr>
          <w:rFonts w:ascii="Verdana" w:hAnsi="Verdana"/>
          <w:spacing w:val="-9"/>
          <w:w w:val="105"/>
          <w:sz w:val="22"/>
          <w:szCs w:val="22"/>
        </w:rPr>
        <w:t xml:space="preserve"> </w:t>
      </w:r>
      <w:r w:rsidRPr="00706CBA">
        <w:rPr>
          <w:rFonts w:ascii="Verdana" w:hAnsi="Verdana"/>
          <w:w w:val="105"/>
          <w:sz w:val="22"/>
          <w:szCs w:val="22"/>
        </w:rPr>
        <w:t>the</w:t>
      </w:r>
      <w:r w:rsidRPr="00706CBA">
        <w:rPr>
          <w:rFonts w:ascii="Verdana" w:hAnsi="Verdana"/>
          <w:spacing w:val="-9"/>
          <w:w w:val="105"/>
          <w:sz w:val="22"/>
          <w:szCs w:val="22"/>
        </w:rPr>
        <w:t xml:space="preserve"> </w:t>
      </w:r>
      <w:r w:rsidRPr="00706CBA">
        <w:rPr>
          <w:rFonts w:ascii="Verdana" w:hAnsi="Verdana"/>
          <w:w w:val="105"/>
          <w:sz w:val="22"/>
          <w:szCs w:val="22"/>
        </w:rPr>
        <w:t>existing</w:t>
      </w:r>
      <w:r w:rsidRPr="00706CBA">
        <w:rPr>
          <w:rFonts w:ascii="Verdana" w:hAnsi="Verdana"/>
          <w:spacing w:val="-9"/>
          <w:w w:val="105"/>
          <w:sz w:val="22"/>
          <w:szCs w:val="22"/>
        </w:rPr>
        <w:t xml:space="preserve"> </w:t>
      </w:r>
      <w:r w:rsidRPr="00706CBA">
        <w:rPr>
          <w:rFonts w:ascii="Verdana" w:hAnsi="Verdana"/>
          <w:w w:val="105"/>
          <w:sz w:val="22"/>
          <w:szCs w:val="22"/>
        </w:rPr>
        <w:t>deck</w:t>
      </w:r>
      <w:r w:rsidRPr="00706CBA">
        <w:rPr>
          <w:rFonts w:ascii="Verdana" w:hAnsi="Verdana"/>
          <w:spacing w:val="-10"/>
          <w:w w:val="105"/>
          <w:sz w:val="22"/>
          <w:szCs w:val="22"/>
        </w:rPr>
        <w:t xml:space="preserve"> </w:t>
      </w:r>
      <w:r w:rsidRPr="00706CBA">
        <w:rPr>
          <w:rFonts w:ascii="Verdana" w:hAnsi="Verdana"/>
          <w:w w:val="105"/>
          <w:sz w:val="22"/>
          <w:szCs w:val="22"/>
        </w:rPr>
        <w:t>and</w:t>
      </w:r>
      <w:r w:rsidRPr="00706CBA">
        <w:rPr>
          <w:rFonts w:ascii="Verdana" w:hAnsi="Verdana"/>
          <w:spacing w:val="-9"/>
          <w:w w:val="105"/>
          <w:sz w:val="22"/>
          <w:szCs w:val="22"/>
        </w:rPr>
        <w:t xml:space="preserve"> </w:t>
      </w:r>
      <w:r w:rsidRPr="00706CBA">
        <w:rPr>
          <w:rFonts w:ascii="Verdana" w:hAnsi="Verdana"/>
          <w:w w:val="105"/>
          <w:sz w:val="22"/>
          <w:szCs w:val="22"/>
        </w:rPr>
        <w:t>waterproofing can</w:t>
      </w:r>
      <w:r w:rsidRPr="00706CBA">
        <w:rPr>
          <w:rFonts w:ascii="Verdana" w:hAnsi="Verdana"/>
          <w:spacing w:val="-9"/>
          <w:w w:val="105"/>
          <w:sz w:val="22"/>
          <w:szCs w:val="22"/>
        </w:rPr>
        <w:t xml:space="preserve"> </w:t>
      </w:r>
      <w:r w:rsidRPr="00706CBA">
        <w:rPr>
          <w:rFonts w:ascii="Verdana" w:hAnsi="Verdana"/>
          <w:w w:val="105"/>
          <w:sz w:val="22"/>
          <w:szCs w:val="22"/>
        </w:rPr>
        <w:t>be</w:t>
      </w:r>
      <w:r w:rsidRPr="00706CBA">
        <w:rPr>
          <w:rFonts w:ascii="Verdana" w:hAnsi="Verdana"/>
          <w:spacing w:val="-9"/>
          <w:w w:val="105"/>
          <w:sz w:val="22"/>
          <w:szCs w:val="22"/>
        </w:rPr>
        <w:t xml:space="preserve"> </w:t>
      </w:r>
      <w:r w:rsidRPr="00706CBA">
        <w:rPr>
          <w:rFonts w:ascii="Verdana" w:hAnsi="Verdana"/>
          <w:w w:val="105"/>
          <w:sz w:val="22"/>
          <w:szCs w:val="22"/>
        </w:rPr>
        <w:t>left</w:t>
      </w:r>
      <w:r w:rsidRPr="00706CBA">
        <w:rPr>
          <w:rFonts w:ascii="Verdana" w:hAnsi="Verdana"/>
          <w:spacing w:val="-9"/>
          <w:w w:val="105"/>
          <w:sz w:val="22"/>
          <w:szCs w:val="22"/>
        </w:rPr>
        <w:t xml:space="preserve"> </w:t>
      </w:r>
      <w:r w:rsidRPr="00706CBA">
        <w:rPr>
          <w:rFonts w:ascii="Verdana" w:hAnsi="Verdana"/>
          <w:w w:val="105"/>
          <w:sz w:val="22"/>
          <w:szCs w:val="22"/>
        </w:rPr>
        <w:t>in</w:t>
      </w:r>
      <w:r w:rsidRPr="00706CBA">
        <w:rPr>
          <w:rFonts w:ascii="Verdana" w:hAnsi="Verdana"/>
          <w:spacing w:val="-9"/>
          <w:w w:val="105"/>
          <w:sz w:val="22"/>
          <w:szCs w:val="22"/>
        </w:rPr>
        <w:t xml:space="preserve"> </w:t>
      </w:r>
      <w:r w:rsidRPr="00706CBA">
        <w:rPr>
          <w:rFonts w:ascii="Verdana" w:hAnsi="Verdana"/>
          <w:w w:val="105"/>
          <w:sz w:val="22"/>
          <w:szCs w:val="22"/>
        </w:rPr>
        <w:t>place.</w:t>
      </w:r>
      <w:r w:rsidRPr="00706CBA">
        <w:rPr>
          <w:rFonts w:ascii="Verdana" w:hAnsi="Verdana"/>
          <w:spacing w:val="-9"/>
          <w:w w:val="105"/>
          <w:sz w:val="22"/>
          <w:szCs w:val="22"/>
        </w:rPr>
        <w:t xml:space="preserve"> </w:t>
      </w:r>
      <w:r w:rsidRPr="00706CBA">
        <w:rPr>
          <w:rFonts w:ascii="Verdana" w:hAnsi="Verdana"/>
          <w:w w:val="105"/>
          <w:sz w:val="22"/>
          <w:szCs w:val="22"/>
        </w:rPr>
        <w:t>The</w:t>
      </w:r>
      <w:r w:rsidRPr="00706CBA">
        <w:rPr>
          <w:rFonts w:ascii="Verdana" w:hAnsi="Verdana"/>
          <w:spacing w:val="-9"/>
          <w:w w:val="105"/>
          <w:sz w:val="22"/>
          <w:szCs w:val="22"/>
        </w:rPr>
        <w:t xml:space="preserve"> </w:t>
      </w:r>
      <w:r w:rsidRPr="00706CBA">
        <w:rPr>
          <w:rFonts w:ascii="Verdana" w:hAnsi="Verdana"/>
          <w:w w:val="105"/>
          <w:sz w:val="22"/>
          <w:szCs w:val="22"/>
        </w:rPr>
        <w:t>are</w:t>
      </w:r>
      <w:r>
        <w:rPr>
          <w:rFonts w:ascii="Verdana" w:hAnsi="Verdana"/>
          <w:w w:val="105"/>
          <w:sz w:val="22"/>
          <w:szCs w:val="22"/>
        </w:rPr>
        <w:t>a</w:t>
      </w:r>
      <w:r w:rsidRPr="00706CBA">
        <w:rPr>
          <w:rFonts w:ascii="Verdana" w:hAnsi="Verdana"/>
          <w:spacing w:val="-9"/>
          <w:w w:val="105"/>
          <w:sz w:val="22"/>
          <w:szCs w:val="22"/>
        </w:rPr>
        <w:t xml:space="preserve"> </w:t>
      </w:r>
      <w:r>
        <w:rPr>
          <w:rFonts w:ascii="Verdana" w:hAnsi="Verdana"/>
          <w:w w:val="105"/>
          <w:sz w:val="22"/>
          <w:szCs w:val="22"/>
        </w:rPr>
        <w:t>is to</w:t>
      </w:r>
      <w:r w:rsidRPr="00706CBA">
        <w:rPr>
          <w:rFonts w:ascii="Verdana" w:hAnsi="Verdana"/>
          <w:spacing w:val="-9"/>
          <w:w w:val="105"/>
          <w:sz w:val="22"/>
          <w:szCs w:val="22"/>
        </w:rPr>
        <w:t xml:space="preserve"> </w:t>
      </w:r>
      <w:r w:rsidRPr="00706CBA">
        <w:rPr>
          <w:rFonts w:ascii="Verdana" w:hAnsi="Verdana"/>
          <w:w w:val="105"/>
          <w:sz w:val="22"/>
          <w:szCs w:val="22"/>
        </w:rPr>
        <w:t>be</w:t>
      </w:r>
      <w:r w:rsidRPr="00706CBA">
        <w:rPr>
          <w:rFonts w:ascii="Verdana" w:hAnsi="Verdana"/>
          <w:spacing w:val="-9"/>
          <w:w w:val="105"/>
          <w:sz w:val="22"/>
          <w:szCs w:val="22"/>
        </w:rPr>
        <w:t xml:space="preserve"> </w:t>
      </w:r>
      <w:r w:rsidRPr="00706CBA">
        <w:rPr>
          <w:rFonts w:ascii="Verdana" w:hAnsi="Verdana"/>
          <w:w w:val="105"/>
          <w:sz w:val="22"/>
          <w:szCs w:val="22"/>
        </w:rPr>
        <w:t>prepared</w:t>
      </w:r>
      <w:r w:rsidRPr="00706CBA">
        <w:rPr>
          <w:rFonts w:ascii="Verdana" w:hAnsi="Verdana"/>
          <w:spacing w:val="-9"/>
          <w:w w:val="105"/>
          <w:sz w:val="22"/>
          <w:szCs w:val="22"/>
        </w:rPr>
        <w:t xml:space="preserve"> </w:t>
      </w:r>
      <w:r w:rsidRPr="00706CBA">
        <w:rPr>
          <w:rFonts w:ascii="Verdana" w:hAnsi="Verdana"/>
          <w:w w:val="105"/>
          <w:sz w:val="22"/>
          <w:szCs w:val="22"/>
        </w:rPr>
        <w:t>prior</w:t>
      </w:r>
      <w:r w:rsidRPr="00706CBA">
        <w:rPr>
          <w:rFonts w:ascii="Verdana" w:hAnsi="Verdana"/>
          <w:spacing w:val="-9"/>
          <w:w w:val="105"/>
          <w:sz w:val="22"/>
          <w:szCs w:val="22"/>
        </w:rPr>
        <w:t xml:space="preserve"> </w:t>
      </w:r>
      <w:r w:rsidRPr="00706CBA">
        <w:rPr>
          <w:rFonts w:ascii="Verdana" w:hAnsi="Verdana"/>
          <w:w w:val="105"/>
          <w:sz w:val="22"/>
          <w:szCs w:val="22"/>
        </w:rPr>
        <w:t>to</w:t>
      </w:r>
      <w:r w:rsidRPr="00706CBA">
        <w:rPr>
          <w:rFonts w:ascii="Verdana" w:hAnsi="Verdana"/>
          <w:spacing w:val="-9"/>
          <w:w w:val="105"/>
          <w:sz w:val="22"/>
          <w:szCs w:val="22"/>
        </w:rPr>
        <w:t xml:space="preserve"> </w:t>
      </w:r>
      <w:r w:rsidRPr="00706CBA">
        <w:rPr>
          <w:rFonts w:ascii="Verdana" w:hAnsi="Verdana"/>
          <w:w w:val="105"/>
          <w:sz w:val="22"/>
          <w:szCs w:val="22"/>
        </w:rPr>
        <w:t>the</w:t>
      </w:r>
      <w:r w:rsidRPr="00706CBA">
        <w:rPr>
          <w:rFonts w:ascii="Verdana" w:hAnsi="Verdana"/>
          <w:spacing w:val="-9"/>
          <w:w w:val="105"/>
          <w:sz w:val="22"/>
          <w:szCs w:val="22"/>
        </w:rPr>
        <w:t xml:space="preserve"> </w:t>
      </w:r>
      <w:r w:rsidRPr="00706CBA">
        <w:rPr>
          <w:rFonts w:ascii="Verdana" w:hAnsi="Verdana"/>
          <w:w w:val="105"/>
          <w:sz w:val="22"/>
          <w:szCs w:val="22"/>
        </w:rPr>
        <w:t>new</w:t>
      </w:r>
      <w:r w:rsidRPr="00706CBA">
        <w:rPr>
          <w:rFonts w:ascii="Verdana" w:hAnsi="Verdana"/>
          <w:spacing w:val="-9"/>
          <w:w w:val="105"/>
          <w:sz w:val="22"/>
          <w:szCs w:val="22"/>
        </w:rPr>
        <w:t xml:space="preserve"> </w:t>
      </w:r>
      <w:r w:rsidRPr="00706CBA">
        <w:rPr>
          <w:rFonts w:ascii="Verdana" w:hAnsi="Verdana"/>
          <w:w w:val="105"/>
          <w:sz w:val="22"/>
          <w:szCs w:val="22"/>
        </w:rPr>
        <w:t>system</w:t>
      </w:r>
      <w:r w:rsidRPr="00706CBA">
        <w:rPr>
          <w:rFonts w:ascii="Verdana" w:hAnsi="Verdana"/>
          <w:spacing w:val="-9"/>
          <w:w w:val="105"/>
          <w:sz w:val="22"/>
          <w:szCs w:val="22"/>
        </w:rPr>
        <w:t xml:space="preserve"> </w:t>
      </w:r>
      <w:r w:rsidRPr="00706CBA">
        <w:rPr>
          <w:rFonts w:ascii="Verdana" w:hAnsi="Verdana"/>
          <w:w w:val="105"/>
          <w:sz w:val="22"/>
          <w:szCs w:val="22"/>
        </w:rPr>
        <w:t>being</w:t>
      </w:r>
      <w:r w:rsidRPr="00706CBA">
        <w:rPr>
          <w:rFonts w:ascii="Verdana" w:hAnsi="Verdana"/>
          <w:spacing w:val="-9"/>
          <w:w w:val="105"/>
          <w:sz w:val="22"/>
          <w:szCs w:val="22"/>
        </w:rPr>
        <w:t xml:space="preserve"> </w:t>
      </w:r>
      <w:r w:rsidRPr="00706CBA">
        <w:rPr>
          <w:rFonts w:ascii="Verdana" w:hAnsi="Verdana"/>
          <w:w w:val="105"/>
          <w:sz w:val="22"/>
          <w:szCs w:val="22"/>
        </w:rPr>
        <w:t>installed</w:t>
      </w:r>
      <w:r w:rsidRPr="00706CBA">
        <w:rPr>
          <w:rFonts w:ascii="Verdana" w:hAnsi="Verdana"/>
          <w:spacing w:val="-9"/>
          <w:w w:val="105"/>
          <w:sz w:val="22"/>
          <w:szCs w:val="22"/>
        </w:rPr>
        <w:t xml:space="preserve"> </w:t>
      </w:r>
      <w:r w:rsidRPr="00706CBA">
        <w:rPr>
          <w:rFonts w:ascii="Verdana" w:hAnsi="Verdana"/>
          <w:w w:val="105"/>
          <w:sz w:val="22"/>
          <w:szCs w:val="22"/>
        </w:rPr>
        <w:t xml:space="preserve">on </w:t>
      </w:r>
      <w:r w:rsidRPr="00706CBA">
        <w:rPr>
          <w:rFonts w:ascii="Verdana" w:hAnsi="Verdana"/>
          <w:spacing w:val="-2"/>
          <w:w w:val="105"/>
          <w:sz w:val="22"/>
          <w:szCs w:val="22"/>
        </w:rPr>
        <w:t>top.</w:t>
      </w:r>
      <w:r w:rsidRPr="00706CBA">
        <w:rPr>
          <w:rFonts w:ascii="Verdana" w:hAnsi="Verdana"/>
          <w:spacing w:val="-8"/>
          <w:w w:val="105"/>
          <w:sz w:val="22"/>
          <w:szCs w:val="22"/>
        </w:rPr>
        <w:t xml:space="preserve"> </w:t>
      </w:r>
      <w:r w:rsidRPr="00706CBA">
        <w:rPr>
          <w:rFonts w:ascii="Verdana" w:hAnsi="Verdana"/>
          <w:spacing w:val="-2"/>
          <w:w w:val="105"/>
          <w:sz w:val="22"/>
          <w:szCs w:val="22"/>
        </w:rPr>
        <w:t>Following</w:t>
      </w:r>
      <w:r w:rsidRPr="00706CBA">
        <w:rPr>
          <w:rFonts w:ascii="Verdana" w:hAnsi="Verdana"/>
          <w:spacing w:val="-8"/>
          <w:w w:val="105"/>
          <w:sz w:val="22"/>
          <w:szCs w:val="22"/>
        </w:rPr>
        <w:t xml:space="preserve"> </w:t>
      </w:r>
      <w:r w:rsidRPr="00706CBA">
        <w:rPr>
          <w:rFonts w:ascii="Verdana" w:hAnsi="Verdana"/>
          <w:spacing w:val="-2"/>
          <w:w w:val="105"/>
          <w:sz w:val="22"/>
          <w:szCs w:val="22"/>
        </w:rPr>
        <w:t>adequate</w:t>
      </w:r>
      <w:r w:rsidRPr="00706CBA">
        <w:rPr>
          <w:rFonts w:ascii="Verdana" w:hAnsi="Verdana"/>
          <w:spacing w:val="-8"/>
          <w:w w:val="105"/>
          <w:sz w:val="22"/>
          <w:szCs w:val="22"/>
        </w:rPr>
        <w:t xml:space="preserve"> </w:t>
      </w:r>
      <w:r w:rsidRPr="00706CBA">
        <w:rPr>
          <w:rFonts w:ascii="Verdana" w:hAnsi="Verdana"/>
          <w:spacing w:val="-2"/>
          <w:w w:val="105"/>
          <w:sz w:val="22"/>
          <w:szCs w:val="22"/>
        </w:rPr>
        <w:t>preparation</w:t>
      </w:r>
      <w:r w:rsidRPr="00706CBA">
        <w:rPr>
          <w:rFonts w:ascii="Verdana" w:hAnsi="Verdana"/>
          <w:spacing w:val="-8"/>
          <w:w w:val="105"/>
          <w:sz w:val="22"/>
          <w:szCs w:val="22"/>
        </w:rPr>
        <w:t xml:space="preserve"> </w:t>
      </w:r>
      <w:r w:rsidRPr="00706CBA">
        <w:rPr>
          <w:rFonts w:ascii="Verdana" w:hAnsi="Verdana"/>
          <w:spacing w:val="-2"/>
          <w:w w:val="105"/>
          <w:sz w:val="22"/>
          <w:szCs w:val="22"/>
        </w:rPr>
        <w:t>the</w:t>
      </w:r>
      <w:r w:rsidRPr="00706CBA">
        <w:rPr>
          <w:rFonts w:ascii="Verdana" w:hAnsi="Verdana"/>
          <w:spacing w:val="-8"/>
          <w:w w:val="105"/>
          <w:sz w:val="22"/>
          <w:szCs w:val="22"/>
        </w:rPr>
        <w:t xml:space="preserve"> </w:t>
      </w:r>
      <w:r w:rsidRPr="00706CBA">
        <w:rPr>
          <w:rFonts w:ascii="Verdana" w:hAnsi="Verdana"/>
          <w:spacing w:val="-2"/>
          <w:w w:val="105"/>
          <w:sz w:val="22"/>
          <w:szCs w:val="22"/>
        </w:rPr>
        <w:t>vapour</w:t>
      </w:r>
      <w:r w:rsidRPr="00706CBA">
        <w:rPr>
          <w:rFonts w:ascii="Verdana" w:hAnsi="Verdana"/>
          <w:spacing w:val="-8"/>
          <w:w w:val="105"/>
          <w:sz w:val="22"/>
          <w:szCs w:val="22"/>
        </w:rPr>
        <w:t xml:space="preserve"> </w:t>
      </w:r>
      <w:r w:rsidRPr="00706CBA">
        <w:rPr>
          <w:rFonts w:ascii="Verdana" w:hAnsi="Verdana"/>
          <w:spacing w:val="-2"/>
          <w:w w:val="105"/>
          <w:sz w:val="22"/>
          <w:szCs w:val="22"/>
        </w:rPr>
        <w:t>control</w:t>
      </w:r>
      <w:r w:rsidRPr="00706CBA">
        <w:rPr>
          <w:rFonts w:ascii="Verdana" w:hAnsi="Verdana"/>
          <w:spacing w:val="-8"/>
          <w:w w:val="105"/>
          <w:sz w:val="22"/>
          <w:szCs w:val="22"/>
        </w:rPr>
        <w:t xml:space="preserve"> </w:t>
      </w:r>
      <w:r w:rsidRPr="00706CBA">
        <w:rPr>
          <w:rFonts w:ascii="Verdana" w:hAnsi="Verdana"/>
          <w:spacing w:val="-2"/>
          <w:w w:val="105"/>
          <w:sz w:val="22"/>
          <w:szCs w:val="22"/>
        </w:rPr>
        <w:t>layer</w:t>
      </w:r>
      <w:r w:rsidRPr="00706CBA">
        <w:rPr>
          <w:rFonts w:ascii="Verdana" w:hAnsi="Verdana"/>
          <w:spacing w:val="-8"/>
          <w:w w:val="105"/>
          <w:sz w:val="22"/>
          <w:szCs w:val="22"/>
        </w:rPr>
        <w:t xml:space="preserve"> </w:t>
      </w:r>
      <w:r w:rsidRPr="00706CBA">
        <w:rPr>
          <w:rFonts w:ascii="Verdana" w:hAnsi="Verdana"/>
          <w:spacing w:val="-2"/>
          <w:w w:val="105"/>
          <w:sz w:val="22"/>
          <w:szCs w:val="22"/>
        </w:rPr>
        <w:t>to</w:t>
      </w:r>
      <w:r w:rsidRPr="00706CBA">
        <w:rPr>
          <w:rFonts w:ascii="Verdana" w:hAnsi="Verdana"/>
          <w:spacing w:val="-8"/>
          <w:w w:val="105"/>
          <w:sz w:val="22"/>
          <w:szCs w:val="22"/>
        </w:rPr>
        <w:t xml:space="preserve"> </w:t>
      </w:r>
      <w:r w:rsidRPr="00706CBA">
        <w:rPr>
          <w:rFonts w:ascii="Verdana" w:hAnsi="Verdana"/>
          <w:spacing w:val="-2"/>
          <w:w w:val="105"/>
          <w:sz w:val="22"/>
          <w:szCs w:val="22"/>
        </w:rPr>
        <w:t>be</w:t>
      </w:r>
      <w:r w:rsidRPr="00706CBA">
        <w:rPr>
          <w:rFonts w:ascii="Verdana" w:hAnsi="Verdana"/>
          <w:spacing w:val="-8"/>
          <w:w w:val="105"/>
          <w:sz w:val="22"/>
          <w:szCs w:val="22"/>
        </w:rPr>
        <w:t xml:space="preserve"> </w:t>
      </w:r>
      <w:r w:rsidRPr="00706CBA">
        <w:rPr>
          <w:rFonts w:ascii="Verdana" w:hAnsi="Verdana"/>
          <w:spacing w:val="-2"/>
          <w:w w:val="105"/>
          <w:sz w:val="22"/>
          <w:szCs w:val="22"/>
        </w:rPr>
        <w:t>installed.</w:t>
      </w:r>
      <w:r w:rsidRPr="00706CBA">
        <w:rPr>
          <w:rFonts w:ascii="Verdana" w:hAnsi="Verdana"/>
          <w:spacing w:val="-8"/>
          <w:w w:val="105"/>
          <w:sz w:val="22"/>
          <w:szCs w:val="22"/>
        </w:rPr>
        <w:t xml:space="preserve"> </w:t>
      </w:r>
      <w:r w:rsidRPr="00706CBA">
        <w:rPr>
          <w:rFonts w:ascii="Verdana" w:hAnsi="Verdana"/>
          <w:spacing w:val="-2"/>
          <w:w w:val="105"/>
          <w:sz w:val="22"/>
          <w:szCs w:val="22"/>
        </w:rPr>
        <w:t>Insulation</w:t>
      </w:r>
      <w:r w:rsidRPr="00706CBA">
        <w:rPr>
          <w:rFonts w:ascii="Verdana" w:hAnsi="Verdana"/>
          <w:spacing w:val="-8"/>
          <w:w w:val="105"/>
          <w:sz w:val="22"/>
          <w:szCs w:val="22"/>
        </w:rPr>
        <w:t xml:space="preserve"> </w:t>
      </w:r>
      <w:r w:rsidRPr="00706CBA">
        <w:rPr>
          <w:rFonts w:ascii="Verdana" w:hAnsi="Verdana"/>
          <w:spacing w:val="-2"/>
          <w:w w:val="105"/>
          <w:sz w:val="22"/>
          <w:szCs w:val="22"/>
        </w:rPr>
        <w:t xml:space="preserve">to </w:t>
      </w:r>
      <w:r w:rsidRPr="00706CBA">
        <w:rPr>
          <w:rFonts w:ascii="Verdana" w:hAnsi="Verdana"/>
          <w:w w:val="105"/>
          <w:sz w:val="22"/>
          <w:szCs w:val="22"/>
        </w:rPr>
        <w:t>achieve</w:t>
      </w:r>
      <w:r w:rsidRPr="00706CBA">
        <w:rPr>
          <w:rFonts w:ascii="Verdana" w:hAnsi="Verdana"/>
          <w:spacing w:val="-7"/>
          <w:w w:val="105"/>
          <w:sz w:val="22"/>
          <w:szCs w:val="22"/>
        </w:rPr>
        <w:t xml:space="preserve"> </w:t>
      </w:r>
      <w:r>
        <w:rPr>
          <w:rFonts w:ascii="Verdana" w:hAnsi="Verdana"/>
          <w:spacing w:val="-7"/>
          <w:w w:val="105"/>
          <w:sz w:val="22"/>
          <w:szCs w:val="22"/>
        </w:rPr>
        <w:t xml:space="preserve">at least </w:t>
      </w:r>
      <w:r w:rsidRPr="00706CBA">
        <w:rPr>
          <w:rFonts w:ascii="Verdana" w:hAnsi="Verdana"/>
          <w:w w:val="105"/>
          <w:sz w:val="22"/>
          <w:szCs w:val="22"/>
        </w:rPr>
        <w:t>the</w:t>
      </w:r>
      <w:r w:rsidRPr="00706CBA">
        <w:rPr>
          <w:rFonts w:ascii="Verdana" w:hAnsi="Verdana"/>
          <w:spacing w:val="-7"/>
          <w:w w:val="105"/>
          <w:sz w:val="22"/>
          <w:szCs w:val="22"/>
        </w:rPr>
        <w:t xml:space="preserve"> </w:t>
      </w:r>
      <w:r w:rsidRPr="00706CBA">
        <w:rPr>
          <w:rFonts w:ascii="Verdana" w:hAnsi="Verdana"/>
          <w:w w:val="105"/>
          <w:sz w:val="22"/>
          <w:szCs w:val="22"/>
        </w:rPr>
        <w:t>current</w:t>
      </w:r>
      <w:r w:rsidRPr="00706CBA">
        <w:rPr>
          <w:rFonts w:ascii="Verdana" w:hAnsi="Verdana"/>
          <w:spacing w:val="-7"/>
          <w:w w:val="105"/>
          <w:sz w:val="22"/>
          <w:szCs w:val="22"/>
        </w:rPr>
        <w:t xml:space="preserve"> </w:t>
      </w:r>
      <w:r w:rsidRPr="00706CBA">
        <w:rPr>
          <w:rFonts w:ascii="Verdana" w:hAnsi="Verdana"/>
          <w:w w:val="105"/>
          <w:sz w:val="22"/>
          <w:szCs w:val="22"/>
        </w:rPr>
        <w:t>building</w:t>
      </w:r>
      <w:r w:rsidRPr="00706CBA">
        <w:rPr>
          <w:rFonts w:ascii="Verdana" w:hAnsi="Verdana"/>
          <w:spacing w:val="-7"/>
          <w:w w:val="105"/>
          <w:sz w:val="22"/>
          <w:szCs w:val="22"/>
        </w:rPr>
        <w:t xml:space="preserve"> </w:t>
      </w:r>
      <w:r w:rsidRPr="00706CBA">
        <w:rPr>
          <w:rFonts w:ascii="Verdana" w:hAnsi="Verdana"/>
          <w:w w:val="105"/>
          <w:sz w:val="22"/>
          <w:szCs w:val="22"/>
        </w:rPr>
        <w:t>regulation</w:t>
      </w:r>
      <w:r w:rsidRPr="00706CBA">
        <w:rPr>
          <w:rFonts w:ascii="Verdana" w:hAnsi="Verdana"/>
          <w:spacing w:val="-7"/>
          <w:w w:val="105"/>
          <w:sz w:val="22"/>
          <w:szCs w:val="22"/>
        </w:rPr>
        <w:t xml:space="preserve"> </w:t>
      </w:r>
      <w:r w:rsidRPr="00706CBA">
        <w:rPr>
          <w:rFonts w:ascii="Verdana" w:hAnsi="Verdana"/>
          <w:w w:val="105"/>
          <w:sz w:val="22"/>
          <w:szCs w:val="22"/>
        </w:rPr>
        <w:t>u</w:t>
      </w:r>
      <w:r w:rsidRPr="00706CBA">
        <w:rPr>
          <w:rFonts w:ascii="Verdana" w:hAnsi="Verdana"/>
          <w:spacing w:val="-7"/>
          <w:w w:val="105"/>
          <w:sz w:val="22"/>
          <w:szCs w:val="22"/>
        </w:rPr>
        <w:t xml:space="preserve"> </w:t>
      </w:r>
      <w:r w:rsidRPr="00706CBA">
        <w:rPr>
          <w:rFonts w:ascii="Verdana" w:hAnsi="Verdana"/>
          <w:w w:val="105"/>
          <w:sz w:val="22"/>
          <w:szCs w:val="22"/>
        </w:rPr>
        <w:t>value</w:t>
      </w:r>
      <w:r w:rsidRPr="00706CBA">
        <w:rPr>
          <w:rFonts w:ascii="Verdana" w:hAnsi="Verdana"/>
          <w:spacing w:val="-7"/>
          <w:w w:val="105"/>
          <w:sz w:val="22"/>
          <w:szCs w:val="22"/>
        </w:rPr>
        <w:t xml:space="preserve"> </w:t>
      </w:r>
      <w:r w:rsidRPr="00706CBA">
        <w:rPr>
          <w:rFonts w:ascii="Verdana" w:hAnsi="Verdana"/>
          <w:w w:val="105"/>
          <w:sz w:val="22"/>
          <w:szCs w:val="22"/>
        </w:rPr>
        <w:t>of</w:t>
      </w:r>
      <w:r w:rsidRPr="00706CBA">
        <w:rPr>
          <w:rFonts w:ascii="Verdana" w:hAnsi="Verdana"/>
          <w:spacing w:val="-7"/>
          <w:w w:val="105"/>
          <w:sz w:val="22"/>
          <w:szCs w:val="22"/>
        </w:rPr>
        <w:t xml:space="preserve"> </w:t>
      </w:r>
      <w:r w:rsidRPr="00706CBA">
        <w:rPr>
          <w:rFonts w:ascii="Verdana" w:hAnsi="Verdana"/>
          <w:w w:val="105"/>
          <w:sz w:val="22"/>
          <w:szCs w:val="22"/>
        </w:rPr>
        <w:t>0.18</w:t>
      </w:r>
      <w:r w:rsidRPr="00706CBA">
        <w:rPr>
          <w:rFonts w:ascii="Verdana" w:hAnsi="Verdana"/>
          <w:spacing w:val="-7"/>
          <w:w w:val="105"/>
          <w:sz w:val="22"/>
          <w:szCs w:val="22"/>
        </w:rPr>
        <w:t xml:space="preserve"> </w:t>
      </w:r>
      <w:r w:rsidRPr="00706CBA">
        <w:rPr>
          <w:rFonts w:ascii="Verdana" w:hAnsi="Verdana"/>
          <w:w w:val="105"/>
          <w:sz w:val="22"/>
          <w:szCs w:val="22"/>
        </w:rPr>
        <w:t>w/m2k</w:t>
      </w:r>
      <w:r w:rsidRPr="00706CBA">
        <w:rPr>
          <w:rFonts w:ascii="Verdana" w:hAnsi="Verdana"/>
          <w:spacing w:val="-7"/>
          <w:w w:val="105"/>
          <w:sz w:val="22"/>
          <w:szCs w:val="22"/>
        </w:rPr>
        <w:t xml:space="preserve"> </w:t>
      </w:r>
      <w:r w:rsidRPr="00706CBA">
        <w:rPr>
          <w:rFonts w:ascii="Verdana" w:hAnsi="Verdana"/>
          <w:w w:val="105"/>
          <w:sz w:val="22"/>
          <w:szCs w:val="22"/>
        </w:rPr>
        <w:t>prior</w:t>
      </w:r>
      <w:r w:rsidRPr="00706CBA">
        <w:rPr>
          <w:rFonts w:ascii="Verdana" w:hAnsi="Verdana"/>
          <w:spacing w:val="-7"/>
          <w:w w:val="105"/>
          <w:sz w:val="22"/>
          <w:szCs w:val="22"/>
        </w:rPr>
        <w:t xml:space="preserve"> </w:t>
      </w:r>
      <w:r w:rsidRPr="00706CBA">
        <w:rPr>
          <w:rFonts w:ascii="Verdana" w:hAnsi="Verdana"/>
          <w:w w:val="105"/>
          <w:sz w:val="22"/>
          <w:szCs w:val="22"/>
        </w:rPr>
        <w:t>to</w:t>
      </w:r>
      <w:r w:rsidRPr="00706CBA">
        <w:rPr>
          <w:rFonts w:ascii="Verdana" w:hAnsi="Verdana"/>
          <w:spacing w:val="-7"/>
          <w:w w:val="105"/>
          <w:sz w:val="22"/>
          <w:szCs w:val="22"/>
        </w:rPr>
        <w:t xml:space="preserve"> </w:t>
      </w:r>
      <w:bookmarkStart w:id="1" w:name="_Hlk153703271"/>
      <w:r w:rsidR="0022402B">
        <w:rPr>
          <w:rFonts w:ascii="Verdana" w:hAnsi="Verdana"/>
          <w:spacing w:val="-7"/>
          <w:w w:val="105"/>
          <w:sz w:val="22"/>
          <w:szCs w:val="22"/>
        </w:rPr>
        <w:t xml:space="preserve">the </w:t>
      </w:r>
      <w:r w:rsidR="0022402B" w:rsidRPr="00064749">
        <w:rPr>
          <w:rFonts w:ascii="Verdana" w:hAnsi="Verdana" w:cstheme="minorHAnsi"/>
          <w:bCs/>
          <w:sz w:val="22"/>
          <w:szCs w:val="22"/>
        </w:rPr>
        <w:t xml:space="preserve">Roofing </w:t>
      </w:r>
      <w:r w:rsidR="0022402B">
        <w:rPr>
          <w:rFonts w:ascii="Verdana" w:hAnsi="Verdana" w:cstheme="minorHAnsi"/>
          <w:bCs/>
          <w:sz w:val="22"/>
          <w:szCs w:val="22"/>
        </w:rPr>
        <w:t>S</w:t>
      </w:r>
      <w:r w:rsidR="0022402B" w:rsidRPr="00064749">
        <w:rPr>
          <w:rFonts w:ascii="Verdana" w:hAnsi="Verdana" w:cstheme="minorHAnsi"/>
          <w:bCs/>
          <w:sz w:val="22"/>
          <w:szCs w:val="22"/>
        </w:rPr>
        <w:t xml:space="preserve">ystem </w:t>
      </w:r>
      <w:r w:rsidR="0022402B">
        <w:rPr>
          <w:rFonts w:ascii="Verdana" w:hAnsi="Verdana" w:cstheme="minorHAnsi"/>
          <w:bCs/>
          <w:sz w:val="22"/>
          <w:szCs w:val="22"/>
        </w:rPr>
        <w:t>M</w:t>
      </w:r>
      <w:r w:rsidR="0022402B" w:rsidRPr="00064749">
        <w:rPr>
          <w:rFonts w:ascii="Verdana" w:hAnsi="Verdana" w:cstheme="minorHAnsi"/>
          <w:bCs/>
          <w:sz w:val="22"/>
          <w:szCs w:val="22"/>
        </w:rPr>
        <w:t xml:space="preserve">aterials </w:t>
      </w:r>
      <w:r w:rsidR="0022402B">
        <w:rPr>
          <w:rFonts w:ascii="Verdana" w:hAnsi="Verdana" w:cstheme="minorHAnsi"/>
          <w:bCs/>
          <w:sz w:val="22"/>
          <w:szCs w:val="22"/>
        </w:rPr>
        <w:t>S</w:t>
      </w:r>
      <w:r w:rsidR="0022402B" w:rsidRPr="00064749">
        <w:rPr>
          <w:rFonts w:ascii="Verdana" w:hAnsi="Verdana" w:cstheme="minorHAnsi"/>
          <w:bCs/>
          <w:sz w:val="22"/>
          <w:szCs w:val="22"/>
        </w:rPr>
        <w:t xml:space="preserve">pecification </w:t>
      </w:r>
      <w:r w:rsidR="0022402B">
        <w:rPr>
          <w:rFonts w:ascii="Verdana" w:hAnsi="Verdana" w:cstheme="minorHAnsi"/>
          <w:bCs/>
          <w:sz w:val="22"/>
          <w:szCs w:val="22"/>
        </w:rPr>
        <w:t>in clauses 3.5 &amp; 3.6 above</w:t>
      </w:r>
      <w:bookmarkEnd w:id="1"/>
      <w:r w:rsidR="0022402B">
        <w:rPr>
          <w:rFonts w:ascii="Verdana" w:hAnsi="Verdana" w:cstheme="minorHAnsi"/>
          <w:bCs/>
          <w:sz w:val="22"/>
          <w:szCs w:val="22"/>
        </w:rPr>
        <w:t xml:space="preserve"> </w:t>
      </w:r>
      <w:bookmarkStart w:id="2" w:name="_Hlk153703314"/>
      <w:r w:rsidRPr="00706CBA">
        <w:rPr>
          <w:rFonts w:ascii="Verdana" w:hAnsi="Verdana"/>
          <w:w w:val="105"/>
          <w:sz w:val="22"/>
          <w:szCs w:val="22"/>
        </w:rPr>
        <w:t>being</w:t>
      </w:r>
      <w:r w:rsidRPr="00706CBA">
        <w:rPr>
          <w:rFonts w:ascii="Verdana" w:hAnsi="Verdana"/>
          <w:spacing w:val="-6"/>
          <w:w w:val="105"/>
          <w:sz w:val="22"/>
          <w:szCs w:val="22"/>
        </w:rPr>
        <w:t xml:space="preserve"> </w:t>
      </w:r>
      <w:r w:rsidRPr="00706CBA">
        <w:rPr>
          <w:rFonts w:ascii="Verdana" w:hAnsi="Verdana"/>
          <w:w w:val="105"/>
          <w:sz w:val="22"/>
          <w:szCs w:val="22"/>
        </w:rPr>
        <w:t>installed</w:t>
      </w:r>
      <w:r w:rsidRPr="00706CBA">
        <w:rPr>
          <w:rFonts w:ascii="Verdana" w:hAnsi="Verdana"/>
          <w:spacing w:val="-6"/>
          <w:w w:val="105"/>
          <w:sz w:val="22"/>
          <w:szCs w:val="22"/>
        </w:rPr>
        <w:t xml:space="preserve"> </w:t>
      </w:r>
      <w:r w:rsidRPr="00706CBA">
        <w:rPr>
          <w:rFonts w:ascii="Verdana" w:hAnsi="Verdana"/>
          <w:w w:val="105"/>
          <w:sz w:val="22"/>
          <w:szCs w:val="22"/>
        </w:rPr>
        <w:t>as</w:t>
      </w:r>
      <w:r w:rsidRPr="00706CBA">
        <w:rPr>
          <w:rFonts w:ascii="Verdana" w:hAnsi="Verdana"/>
          <w:spacing w:val="-6"/>
          <w:w w:val="105"/>
          <w:sz w:val="22"/>
          <w:szCs w:val="22"/>
        </w:rPr>
        <w:t xml:space="preserve"> </w:t>
      </w:r>
      <w:r w:rsidRPr="00706CBA">
        <w:rPr>
          <w:rFonts w:ascii="Verdana" w:hAnsi="Verdana"/>
          <w:w w:val="105"/>
          <w:sz w:val="22"/>
          <w:szCs w:val="22"/>
        </w:rPr>
        <w:t>a</w:t>
      </w:r>
      <w:r w:rsidRPr="00706CBA">
        <w:rPr>
          <w:rFonts w:ascii="Verdana" w:hAnsi="Verdana"/>
          <w:spacing w:val="-6"/>
          <w:w w:val="105"/>
          <w:sz w:val="22"/>
          <w:szCs w:val="22"/>
        </w:rPr>
        <w:t xml:space="preserve"> </w:t>
      </w:r>
      <w:r w:rsidRPr="00706CBA">
        <w:rPr>
          <w:rFonts w:ascii="Verdana" w:hAnsi="Verdana"/>
          <w:w w:val="105"/>
          <w:sz w:val="22"/>
          <w:szCs w:val="22"/>
        </w:rPr>
        <w:t>waterproofing</w:t>
      </w:r>
      <w:r w:rsidRPr="00706CBA">
        <w:rPr>
          <w:rFonts w:ascii="Verdana" w:hAnsi="Verdana"/>
          <w:spacing w:val="-6"/>
          <w:w w:val="105"/>
          <w:sz w:val="22"/>
          <w:szCs w:val="22"/>
        </w:rPr>
        <w:t xml:space="preserve"> </w:t>
      </w:r>
      <w:r w:rsidRPr="00706CBA">
        <w:rPr>
          <w:rFonts w:ascii="Verdana" w:hAnsi="Verdana"/>
          <w:w w:val="105"/>
          <w:sz w:val="22"/>
          <w:szCs w:val="22"/>
        </w:rPr>
        <w:t>material</w:t>
      </w:r>
      <w:bookmarkEnd w:id="2"/>
      <w:r w:rsidRPr="00706CBA">
        <w:rPr>
          <w:rFonts w:ascii="Verdana" w:hAnsi="Verdana"/>
          <w:w w:val="105"/>
          <w:sz w:val="22"/>
          <w:szCs w:val="22"/>
        </w:rPr>
        <w:t>.</w:t>
      </w:r>
    </w:p>
    <w:p w14:paraId="426F0886" w14:textId="77777777" w:rsidR="007675FF" w:rsidRDefault="007675FF" w:rsidP="007675FF">
      <w:pPr>
        <w:rPr>
          <w:rFonts w:ascii="TimesNewRomanPS-ItalicMT" w:hAnsi="TimesNewRomanPS-ItalicMT" w:cs="TimesNewRomanPS-ItalicMT"/>
        </w:rPr>
      </w:pPr>
    </w:p>
    <w:p w14:paraId="61DECD42" w14:textId="4C09B6C6" w:rsidR="007675FF" w:rsidRDefault="007675FF" w:rsidP="009F5CD9">
      <w:pPr>
        <w:pStyle w:val="Neading3"/>
      </w:pPr>
      <w:r w:rsidRPr="007675FF">
        <w:t>3.</w:t>
      </w:r>
      <w:r w:rsidR="00706CBA">
        <w:t>9</w:t>
      </w:r>
      <w:r w:rsidRPr="007675FF">
        <w:t xml:space="preserve"> </w:t>
      </w:r>
      <w:r w:rsidRPr="007675FF">
        <w:tab/>
        <w:t>Roof Area 3</w:t>
      </w:r>
    </w:p>
    <w:p w14:paraId="7655F99F" w14:textId="77777777" w:rsidR="007675FF" w:rsidRPr="007675FF" w:rsidRDefault="007675FF" w:rsidP="009F5CD9">
      <w:pPr>
        <w:pStyle w:val="Neading3"/>
      </w:pPr>
    </w:p>
    <w:p w14:paraId="2BB5AAE3" w14:textId="086459B3" w:rsidR="00706CBA" w:rsidRPr="00706CBA" w:rsidRDefault="00706CBA" w:rsidP="00706CBA">
      <w:pPr>
        <w:pStyle w:val="TableParagraph"/>
        <w:tabs>
          <w:tab w:val="left" w:pos="851"/>
        </w:tabs>
        <w:spacing w:line="280" w:lineRule="auto"/>
        <w:ind w:right="46"/>
        <w:rPr>
          <w:rFonts w:ascii="Verdana" w:hAnsi="Verdana"/>
          <w:sz w:val="22"/>
          <w:szCs w:val="22"/>
        </w:rPr>
      </w:pPr>
      <w:r w:rsidRPr="00706CBA">
        <w:rPr>
          <w:rFonts w:ascii="Verdana" w:hAnsi="Verdana"/>
          <w:w w:val="105"/>
          <w:sz w:val="22"/>
          <w:szCs w:val="22"/>
        </w:rPr>
        <w:t>3.9.1</w:t>
      </w:r>
      <w:r w:rsidRPr="00706CBA">
        <w:rPr>
          <w:rFonts w:ascii="Verdana" w:hAnsi="Verdana"/>
          <w:w w:val="105"/>
          <w:sz w:val="22"/>
          <w:szCs w:val="22"/>
        </w:rPr>
        <w:tab/>
        <w:t>This</w:t>
      </w:r>
      <w:r w:rsidRPr="00706CBA">
        <w:rPr>
          <w:rFonts w:ascii="Verdana" w:hAnsi="Verdana"/>
          <w:spacing w:val="-2"/>
          <w:w w:val="105"/>
          <w:sz w:val="22"/>
          <w:szCs w:val="22"/>
        </w:rPr>
        <w:t xml:space="preserve"> </w:t>
      </w:r>
      <w:r w:rsidRPr="00706CBA">
        <w:rPr>
          <w:rFonts w:ascii="Verdana" w:hAnsi="Verdana"/>
          <w:w w:val="105"/>
          <w:sz w:val="22"/>
          <w:szCs w:val="22"/>
        </w:rPr>
        <w:t>roof</w:t>
      </w:r>
      <w:r w:rsidRPr="00706CBA">
        <w:rPr>
          <w:rFonts w:ascii="Verdana" w:hAnsi="Verdana"/>
          <w:spacing w:val="-2"/>
          <w:w w:val="105"/>
          <w:sz w:val="22"/>
          <w:szCs w:val="22"/>
        </w:rPr>
        <w:t xml:space="preserve"> </w:t>
      </w:r>
      <w:r w:rsidRPr="00706CBA">
        <w:rPr>
          <w:rFonts w:ascii="Verdana" w:hAnsi="Verdana"/>
          <w:w w:val="105"/>
          <w:sz w:val="22"/>
          <w:szCs w:val="22"/>
        </w:rPr>
        <w:t>section,</w:t>
      </w:r>
      <w:r w:rsidRPr="00706CBA">
        <w:rPr>
          <w:rFonts w:ascii="Verdana" w:hAnsi="Verdana"/>
          <w:spacing w:val="-2"/>
          <w:w w:val="105"/>
          <w:sz w:val="22"/>
          <w:szCs w:val="22"/>
        </w:rPr>
        <w:t xml:space="preserve"> </w:t>
      </w:r>
      <w:r w:rsidRPr="00706CBA">
        <w:rPr>
          <w:rFonts w:ascii="Verdana" w:hAnsi="Verdana"/>
          <w:w w:val="105"/>
          <w:sz w:val="22"/>
          <w:szCs w:val="22"/>
        </w:rPr>
        <w:t>unlike</w:t>
      </w:r>
      <w:r w:rsidRPr="00706CBA">
        <w:rPr>
          <w:rFonts w:ascii="Verdana" w:hAnsi="Verdana"/>
          <w:spacing w:val="-2"/>
          <w:w w:val="105"/>
          <w:sz w:val="22"/>
          <w:szCs w:val="22"/>
        </w:rPr>
        <w:t xml:space="preserve"> </w:t>
      </w:r>
      <w:r w:rsidRPr="00706CBA">
        <w:rPr>
          <w:rFonts w:ascii="Verdana" w:hAnsi="Verdana"/>
          <w:w w:val="105"/>
          <w:sz w:val="22"/>
          <w:szCs w:val="22"/>
        </w:rPr>
        <w:t>the</w:t>
      </w:r>
      <w:r w:rsidRPr="00706CBA">
        <w:rPr>
          <w:rFonts w:ascii="Verdana" w:hAnsi="Verdana"/>
          <w:spacing w:val="-2"/>
          <w:w w:val="105"/>
          <w:sz w:val="22"/>
          <w:szCs w:val="22"/>
        </w:rPr>
        <w:t xml:space="preserve"> </w:t>
      </w:r>
      <w:r w:rsidRPr="00706CBA">
        <w:rPr>
          <w:rFonts w:ascii="Verdana" w:hAnsi="Verdana"/>
          <w:w w:val="105"/>
          <w:sz w:val="22"/>
          <w:szCs w:val="22"/>
        </w:rPr>
        <w:t>others</w:t>
      </w:r>
      <w:r w:rsidRPr="00706CBA">
        <w:rPr>
          <w:rFonts w:ascii="Verdana" w:hAnsi="Verdana"/>
          <w:spacing w:val="-2"/>
          <w:w w:val="105"/>
          <w:sz w:val="22"/>
          <w:szCs w:val="22"/>
        </w:rPr>
        <w:t xml:space="preserve"> </w:t>
      </w:r>
      <w:r w:rsidRPr="00706CBA">
        <w:rPr>
          <w:rFonts w:ascii="Verdana" w:hAnsi="Verdana"/>
          <w:w w:val="105"/>
          <w:sz w:val="22"/>
          <w:szCs w:val="22"/>
        </w:rPr>
        <w:t>has</w:t>
      </w:r>
      <w:r w:rsidRPr="00706CBA">
        <w:rPr>
          <w:rFonts w:ascii="Verdana" w:hAnsi="Verdana"/>
          <w:spacing w:val="-2"/>
          <w:w w:val="105"/>
          <w:sz w:val="22"/>
          <w:szCs w:val="22"/>
        </w:rPr>
        <w:t xml:space="preserve"> </w:t>
      </w:r>
      <w:r w:rsidRPr="00706CBA">
        <w:rPr>
          <w:rFonts w:ascii="Verdana" w:hAnsi="Verdana"/>
          <w:w w:val="105"/>
          <w:sz w:val="22"/>
          <w:szCs w:val="22"/>
        </w:rPr>
        <w:t>a</w:t>
      </w:r>
      <w:r w:rsidRPr="00706CBA">
        <w:rPr>
          <w:rFonts w:ascii="Verdana" w:hAnsi="Verdana"/>
          <w:spacing w:val="-2"/>
          <w:w w:val="105"/>
          <w:sz w:val="22"/>
          <w:szCs w:val="22"/>
        </w:rPr>
        <w:t xml:space="preserve"> </w:t>
      </w:r>
      <w:r w:rsidRPr="00706CBA">
        <w:rPr>
          <w:rFonts w:ascii="Verdana" w:hAnsi="Verdana"/>
          <w:w w:val="105"/>
          <w:sz w:val="22"/>
          <w:szCs w:val="22"/>
        </w:rPr>
        <w:t>good</w:t>
      </w:r>
      <w:r w:rsidRPr="00706CBA">
        <w:rPr>
          <w:rFonts w:ascii="Verdana" w:hAnsi="Verdana"/>
          <w:spacing w:val="-2"/>
          <w:w w:val="105"/>
          <w:sz w:val="22"/>
          <w:szCs w:val="22"/>
        </w:rPr>
        <w:t xml:space="preserve"> </w:t>
      </w:r>
      <w:r w:rsidRPr="00706CBA">
        <w:rPr>
          <w:rFonts w:ascii="Verdana" w:hAnsi="Verdana"/>
          <w:w w:val="105"/>
          <w:sz w:val="22"/>
          <w:szCs w:val="22"/>
        </w:rPr>
        <w:t>amount</w:t>
      </w:r>
      <w:r w:rsidRPr="00706CBA">
        <w:rPr>
          <w:rFonts w:ascii="Verdana" w:hAnsi="Verdana"/>
          <w:spacing w:val="-2"/>
          <w:w w:val="105"/>
          <w:sz w:val="22"/>
          <w:szCs w:val="22"/>
        </w:rPr>
        <w:t xml:space="preserve"> </w:t>
      </w:r>
      <w:r w:rsidRPr="00706CBA">
        <w:rPr>
          <w:rFonts w:ascii="Verdana" w:hAnsi="Verdana"/>
          <w:w w:val="105"/>
          <w:sz w:val="22"/>
          <w:szCs w:val="22"/>
        </w:rPr>
        <w:t>of</w:t>
      </w:r>
      <w:r w:rsidRPr="00706CBA">
        <w:rPr>
          <w:rFonts w:ascii="Verdana" w:hAnsi="Verdana"/>
          <w:spacing w:val="-2"/>
          <w:w w:val="105"/>
          <w:sz w:val="22"/>
          <w:szCs w:val="22"/>
        </w:rPr>
        <w:t xml:space="preserve"> </w:t>
      </w:r>
      <w:r w:rsidRPr="00706CBA">
        <w:rPr>
          <w:rFonts w:ascii="Verdana" w:hAnsi="Verdana"/>
          <w:w w:val="105"/>
          <w:sz w:val="22"/>
          <w:szCs w:val="22"/>
        </w:rPr>
        <w:t>insulation.</w:t>
      </w:r>
      <w:r w:rsidRPr="00706CBA">
        <w:rPr>
          <w:rFonts w:ascii="Verdana" w:hAnsi="Verdana"/>
          <w:spacing w:val="-2"/>
          <w:w w:val="105"/>
          <w:sz w:val="22"/>
          <w:szCs w:val="22"/>
        </w:rPr>
        <w:t xml:space="preserve"> </w:t>
      </w:r>
      <w:r w:rsidRPr="00706CBA">
        <w:rPr>
          <w:rFonts w:ascii="Verdana" w:hAnsi="Verdana"/>
          <w:w w:val="105"/>
          <w:sz w:val="22"/>
          <w:szCs w:val="22"/>
        </w:rPr>
        <w:t>Current</w:t>
      </w:r>
      <w:r w:rsidRPr="00706CBA">
        <w:rPr>
          <w:rFonts w:ascii="Verdana" w:hAnsi="Verdana"/>
          <w:spacing w:val="-2"/>
          <w:w w:val="105"/>
          <w:sz w:val="22"/>
          <w:szCs w:val="22"/>
        </w:rPr>
        <w:t xml:space="preserve"> </w:t>
      </w:r>
      <w:r w:rsidRPr="00706CBA">
        <w:rPr>
          <w:rFonts w:ascii="Verdana" w:hAnsi="Verdana"/>
          <w:w w:val="105"/>
          <w:sz w:val="22"/>
          <w:szCs w:val="22"/>
        </w:rPr>
        <w:t>regulations</w:t>
      </w:r>
      <w:r w:rsidRPr="00706CBA">
        <w:rPr>
          <w:rFonts w:ascii="Verdana" w:hAnsi="Verdana"/>
          <w:spacing w:val="-2"/>
          <w:w w:val="105"/>
          <w:sz w:val="22"/>
          <w:szCs w:val="22"/>
        </w:rPr>
        <w:t xml:space="preserve"> </w:t>
      </w:r>
      <w:r w:rsidRPr="00706CBA">
        <w:rPr>
          <w:rFonts w:ascii="Verdana" w:hAnsi="Verdana"/>
          <w:w w:val="105"/>
          <w:sz w:val="22"/>
          <w:szCs w:val="22"/>
        </w:rPr>
        <w:t>of 0.18w/m2k normally requires 130mm of polyisocyanurate insulation to be installed. This roof section has 80mm so requires an upgrade to achieve the current regulations.</w:t>
      </w:r>
    </w:p>
    <w:p w14:paraId="7369A1F3" w14:textId="77777777" w:rsidR="00706CBA" w:rsidRPr="00706CBA" w:rsidRDefault="00706CBA" w:rsidP="00706CBA">
      <w:pPr>
        <w:pStyle w:val="TableParagraph"/>
        <w:spacing w:before="4"/>
        <w:rPr>
          <w:rFonts w:ascii="Verdana" w:hAnsi="Verdana"/>
          <w:sz w:val="22"/>
          <w:szCs w:val="22"/>
        </w:rPr>
      </w:pPr>
    </w:p>
    <w:p w14:paraId="3676DF2A" w14:textId="32922016" w:rsidR="00706CBA" w:rsidRPr="00706CBA" w:rsidRDefault="00706CBA" w:rsidP="00706CBA">
      <w:pPr>
        <w:pStyle w:val="TableParagraph"/>
        <w:tabs>
          <w:tab w:val="left" w:pos="851"/>
        </w:tabs>
        <w:spacing w:line="280" w:lineRule="auto"/>
        <w:ind w:right="111"/>
        <w:rPr>
          <w:rFonts w:ascii="Verdana" w:hAnsi="Verdana"/>
          <w:sz w:val="22"/>
          <w:szCs w:val="22"/>
        </w:rPr>
      </w:pPr>
      <w:r w:rsidRPr="00706CBA">
        <w:rPr>
          <w:rFonts w:ascii="Verdana" w:hAnsi="Verdana"/>
          <w:spacing w:val="-2"/>
          <w:w w:val="110"/>
          <w:sz w:val="22"/>
          <w:szCs w:val="22"/>
        </w:rPr>
        <w:t>3.9.2</w:t>
      </w:r>
      <w:r w:rsidRPr="00706CBA">
        <w:rPr>
          <w:rFonts w:ascii="Verdana" w:hAnsi="Verdana"/>
          <w:spacing w:val="-2"/>
          <w:w w:val="110"/>
          <w:sz w:val="22"/>
          <w:szCs w:val="22"/>
        </w:rPr>
        <w:tab/>
        <w:t>The</w:t>
      </w:r>
      <w:r w:rsidRPr="00706CBA">
        <w:rPr>
          <w:rFonts w:ascii="Verdana" w:hAnsi="Verdana"/>
          <w:spacing w:val="-10"/>
          <w:w w:val="110"/>
          <w:sz w:val="22"/>
          <w:szCs w:val="22"/>
        </w:rPr>
        <w:t xml:space="preserve"> </w:t>
      </w:r>
      <w:r w:rsidRPr="00706CBA">
        <w:rPr>
          <w:rFonts w:ascii="Verdana" w:hAnsi="Verdana"/>
          <w:spacing w:val="-2"/>
          <w:w w:val="110"/>
          <w:sz w:val="22"/>
          <w:szCs w:val="22"/>
        </w:rPr>
        <w:t>insulation</w:t>
      </w:r>
      <w:r w:rsidRPr="00706CBA">
        <w:rPr>
          <w:rFonts w:ascii="Verdana" w:hAnsi="Verdana"/>
          <w:spacing w:val="-10"/>
          <w:w w:val="110"/>
          <w:sz w:val="22"/>
          <w:szCs w:val="22"/>
        </w:rPr>
        <w:t xml:space="preserve"> </w:t>
      </w:r>
      <w:r w:rsidRPr="00706CBA">
        <w:rPr>
          <w:rFonts w:ascii="Verdana" w:hAnsi="Verdana"/>
          <w:spacing w:val="-2"/>
          <w:w w:val="110"/>
          <w:sz w:val="22"/>
          <w:szCs w:val="22"/>
        </w:rPr>
        <w:t>is</w:t>
      </w:r>
      <w:r w:rsidRPr="00706CBA">
        <w:rPr>
          <w:rFonts w:ascii="Verdana" w:hAnsi="Verdana"/>
          <w:spacing w:val="-10"/>
          <w:w w:val="110"/>
          <w:sz w:val="22"/>
          <w:szCs w:val="22"/>
        </w:rPr>
        <w:t xml:space="preserve"> </w:t>
      </w:r>
      <w:r w:rsidRPr="00706CBA">
        <w:rPr>
          <w:rFonts w:ascii="Verdana" w:hAnsi="Verdana"/>
          <w:spacing w:val="-2"/>
          <w:w w:val="110"/>
          <w:sz w:val="22"/>
          <w:szCs w:val="22"/>
        </w:rPr>
        <w:t>currently</w:t>
      </w:r>
      <w:r w:rsidRPr="00706CBA">
        <w:rPr>
          <w:rFonts w:ascii="Verdana" w:hAnsi="Verdana"/>
          <w:spacing w:val="-10"/>
          <w:w w:val="110"/>
          <w:sz w:val="22"/>
          <w:szCs w:val="22"/>
        </w:rPr>
        <w:t xml:space="preserve"> </w:t>
      </w:r>
      <w:r w:rsidRPr="00706CBA">
        <w:rPr>
          <w:rFonts w:ascii="Verdana" w:hAnsi="Verdana"/>
          <w:spacing w:val="-2"/>
          <w:w w:val="110"/>
          <w:sz w:val="22"/>
          <w:szCs w:val="22"/>
        </w:rPr>
        <w:t>dry</w:t>
      </w:r>
      <w:r w:rsidRPr="00706CBA">
        <w:rPr>
          <w:rFonts w:ascii="Verdana" w:hAnsi="Verdana"/>
          <w:spacing w:val="-10"/>
          <w:w w:val="110"/>
          <w:sz w:val="22"/>
          <w:szCs w:val="22"/>
        </w:rPr>
        <w:t xml:space="preserve"> </w:t>
      </w:r>
      <w:r w:rsidRPr="00706CBA">
        <w:rPr>
          <w:rFonts w:ascii="Verdana" w:hAnsi="Verdana"/>
          <w:spacing w:val="-2"/>
          <w:w w:val="110"/>
          <w:sz w:val="22"/>
          <w:szCs w:val="22"/>
        </w:rPr>
        <w:t>so</w:t>
      </w:r>
      <w:r w:rsidRPr="00706CBA">
        <w:rPr>
          <w:rFonts w:ascii="Verdana" w:hAnsi="Verdana"/>
          <w:spacing w:val="-10"/>
          <w:w w:val="110"/>
          <w:sz w:val="22"/>
          <w:szCs w:val="22"/>
        </w:rPr>
        <w:t xml:space="preserve"> </w:t>
      </w:r>
      <w:r w:rsidRPr="00706CBA">
        <w:rPr>
          <w:rFonts w:ascii="Verdana" w:hAnsi="Verdana"/>
          <w:spacing w:val="-2"/>
          <w:w w:val="110"/>
          <w:sz w:val="22"/>
          <w:szCs w:val="22"/>
        </w:rPr>
        <w:t>this</w:t>
      </w:r>
      <w:r w:rsidRPr="00706CBA">
        <w:rPr>
          <w:rFonts w:ascii="Verdana" w:hAnsi="Verdana"/>
          <w:spacing w:val="-10"/>
          <w:w w:val="110"/>
          <w:sz w:val="22"/>
          <w:szCs w:val="22"/>
        </w:rPr>
        <w:t xml:space="preserve"> </w:t>
      </w:r>
      <w:r w:rsidRPr="00706CBA">
        <w:rPr>
          <w:rFonts w:ascii="Verdana" w:hAnsi="Verdana"/>
          <w:spacing w:val="-2"/>
          <w:w w:val="110"/>
          <w:sz w:val="22"/>
          <w:szCs w:val="22"/>
        </w:rPr>
        <w:t>area</w:t>
      </w:r>
      <w:r w:rsidRPr="00706CBA">
        <w:rPr>
          <w:rFonts w:ascii="Verdana" w:hAnsi="Verdana"/>
          <w:spacing w:val="-10"/>
          <w:w w:val="110"/>
          <w:sz w:val="22"/>
          <w:szCs w:val="22"/>
        </w:rPr>
        <w:t xml:space="preserve"> </w:t>
      </w:r>
      <w:r w:rsidRPr="00706CBA">
        <w:rPr>
          <w:rFonts w:ascii="Verdana" w:hAnsi="Verdana"/>
          <w:spacing w:val="-2"/>
          <w:w w:val="110"/>
          <w:sz w:val="22"/>
          <w:szCs w:val="22"/>
        </w:rPr>
        <w:t>can</w:t>
      </w:r>
      <w:r w:rsidRPr="00706CBA">
        <w:rPr>
          <w:rFonts w:ascii="Verdana" w:hAnsi="Verdana"/>
          <w:spacing w:val="-10"/>
          <w:w w:val="110"/>
          <w:sz w:val="22"/>
          <w:szCs w:val="22"/>
        </w:rPr>
        <w:t xml:space="preserve"> </w:t>
      </w:r>
      <w:r w:rsidRPr="00706CBA">
        <w:rPr>
          <w:rFonts w:ascii="Verdana" w:hAnsi="Verdana"/>
          <w:spacing w:val="-2"/>
          <w:w w:val="110"/>
          <w:sz w:val="22"/>
          <w:szCs w:val="22"/>
        </w:rPr>
        <w:t>be</w:t>
      </w:r>
      <w:r w:rsidRPr="00706CBA">
        <w:rPr>
          <w:rFonts w:ascii="Verdana" w:hAnsi="Verdana"/>
          <w:spacing w:val="-10"/>
          <w:w w:val="110"/>
          <w:sz w:val="22"/>
          <w:szCs w:val="22"/>
        </w:rPr>
        <w:t xml:space="preserve"> </w:t>
      </w:r>
      <w:r w:rsidRPr="00706CBA">
        <w:rPr>
          <w:rFonts w:ascii="Verdana" w:hAnsi="Verdana"/>
          <w:spacing w:val="-2"/>
          <w:w w:val="110"/>
          <w:sz w:val="22"/>
          <w:szCs w:val="22"/>
        </w:rPr>
        <w:t>overlaid.</w:t>
      </w:r>
      <w:r w:rsidRPr="00706CBA">
        <w:rPr>
          <w:rFonts w:ascii="Verdana" w:hAnsi="Verdana"/>
          <w:spacing w:val="-10"/>
          <w:w w:val="110"/>
          <w:sz w:val="22"/>
          <w:szCs w:val="22"/>
        </w:rPr>
        <w:t xml:space="preserve"> </w:t>
      </w:r>
      <w:r w:rsidRPr="00706CBA">
        <w:rPr>
          <w:rFonts w:ascii="Verdana" w:hAnsi="Verdana"/>
          <w:spacing w:val="-2"/>
          <w:w w:val="110"/>
          <w:sz w:val="22"/>
          <w:szCs w:val="22"/>
        </w:rPr>
        <w:t>If</w:t>
      </w:r>
      <w:r w:rsidRPr="00706CBA">
        <w:rPr>
          <w:rFonts w:ascii="Verdana" w:hAnsi="Verdana"/>
          <w:spacing w:val="-10"/>
          <w:w w:val="110"/>
          <w:sz w:val="22"/>
          <w:szCs w:val="22"/>
        </w:rPr>
        <w:t xml:space="preserve"> </w:t>
      </w:r>
      <w:r w:rsidRPr="00706CBA">
        <w:rPr>
          <w:rFonts w:ascii="Verdana" w:hAnsi="Verdana"/>
          <w:spacing w:val="-2"/>
          <w:w w:val="110"/>
          <w:sz w:val="22"/>
          <w:szCs w:val="22"/>
        </w:rPr>
        <w:t>any</w:t>
      </w:r>
      <w:r w:rsidRPr="00706CBA">
        <w:rPr>
          <w:rFonts w:ascii="Verdana" w:hAnsi="Verdana"/>
          <w:spacing w:val="-10"/>
          <w:w w:val="110"/>
          <w:sz w:val="22"/>
          <w:szCs w:val="22"/>
        </w:rPr>
        <w:t xml:space="preserve"> </w:t>
      </w:r>
      <w:r w:rsidRPr="00706CBA">
        <w:rPr>
          <w:rFonts w:ascii="Verdana" w:hAnsi="Verdana"/>
          <w:spacing w:val="-2"/>
          <w:w w:val="110"/>
          <w:sz w:val="22"/>
          <w:szCs w:val="22"/>
        </w:rPr>
        <w:t>moisture</w:t>
      </w:r>
      <w:r w:rsidRPr="00706CBA">
        <w:rPr>
          <w:rFonts w:ascii="Verdana" w:hAnsi="Verdana"/>
          <w:spacing w:val="-10"/>
          <w:w w:val="110"/>
          <w:sz w:val="22"/>
          <w:szCs w:val="22"/>
        </w:rPr>
        <w:t xml:space="preserve"> </w:t>
      </w:r>
      <w:r w:rsidRPr="00706CBA">
        <w:rPr>
          <w:rFonts w:ascii="Verdana" w:hAnsi="Verdana"/>
          <w:spacing w:val="-2"/>
          <w:w w:val="110"/>
          <w:sz w:val="22"/>
          <w:szCs w:val="22"/>
        </w:rPr>
        <w:t>enters</w:t>
      </w:r>
      <w:r w:rsidRPr="00706CBA">
        <w:rPr>
          <w:rFonts w:ascii="Verdana" w:hAnsi="Verdana"/>
          <w:spacing w:val="-10"/>
          <w:w w:val="110"/>
          <w:sz w:val="22"/>
          <w:szCs w:val="22"/>
        </w:rPr>
        <w:t xml:space="preserve"> </w:t>
      </w:r>
      <w:r w:rsidRPr="00706CBA">
        <w:rPr>
          <w:rFonts w:ascii="Verdana" w:hAnsi="Verdana"/>
          <w:spacing w:val="-2"/>
          <w:w w:val="110"/>
          <w:sz w:val="22"/>
          <w:szCs w:val="22"/>
        </w:rPr>
        <w:t xml:space="preserve">the </w:t>
      </w:r>
      <w:r w:rsidRPr="00706CBA">
        <w:rPr>
          <w:rFonts w:ascii="Verdana" w:hAnsi="Verdana"/>
          <w:sz w:val="22"/>
          <w:szCs w:val="22"/>
        </w:rPr>
        <w:t>system then the insulation will lose up to 70% of its thermal value and also cause issues for</w:t>
      </w:r>
      <w:r w:rsidRPr="00706CBA">
        <w:rPr>
          <w:rFonts w:ascii="Verdana" w:hAnsi="Verdana"/>
          <w:spacing w:val="40"/>
          <w:w w:val="110"/>
          <w:sz w:val="22"/>
          <w:szCs w:val="22"/>
        </w:rPr>
        <w:t xml:space="preserve"> </w:t>
      </w:r>
      <w:r w:rsidRPr="00706CBA">
        <w:rPr>
          <w:rFonts w:ascii="Verdana" w:hAnsi="Verdana"/>
          <w:spacing w:val="-2"/>
          <w:w w:val="110"/>
          <w:sz w:val="22"/>
          <w:szCs w:val="22"/>
        </w:rPr>
        <w:t>the</w:t>
      </w:r>
      <w:r w:rsidRPr="00706CBA">
        <w:rPr>
          <w:rFonts w:ascii="Verdana" w:hAnsi="Verdana"/>
          <w:spacing w:val="-11"/>
          <w:w w:val="110"/>
          <w:sz w:val="22"/>
          <w:szCs w:val="22"/>
        </w:rPr>
        <w:t xml:space="preserve"> </w:t>
      </w:r>
      <w:r w:rsidRPr="00706CBA">
        <w:rPr>
          <w:rFonts w:ascii="Verdana" w:hAnsi="Verdana"/>
          <w:spacing w:val="-2"/>
          <w:w w:val="110"/>
          <w:sz w:val="22"/>
          <w:szCs w:val="22"/>
        </w:rPr>
        <w:t>waterproofing</w:t>
      </w:r>
      <w:r w:rsidRPr="00706CBA">
        <w:rPr>
          <w:rFonts w:ascii="Verdana" w:hAnsi="Verdana"/>
          <w:spacing w:val="-11"/>
          <w:w w:val="110"/>
          <w:sz w:val="22"/>
          <w:szCs w:val="22"/>
        </w:rPr>
        <w:t xml:space="preserve"> </w:t>
      </w:r>
      <w:r w:rsidRPr="00706CBA">
        <w:rPr>
          <w:rFonts w:ascii="Verdana" w:hAnsi="Verdana"/>
          <w:spacing w:val="-2"/>
          <w:w w:val="110"/>
          <w:sz w:val="22"/>
          <w:szCs w:val="22"/>
        </w:rPr>
        <w:t>membranes</w:t>
      </w:r>
      <w:r w:rsidRPr="00706CBA">
        <w:rPr>
          <w:rFonts w:ascii="Verdana" w:hAnsi="Verdana"/>
          <w:spacing w:val="-11"/>
          <w:w w:val="110"/>
          <w:sz w:val="22"/>
          <w:szCs w:val="22"/>
        </w:rPr>
        <w:t xml:space="preserve"> </w:t>
      </w:r>
      <w:r w:rsidRPr="00706CBA">
        <w:rPr>
          <w:rFonts w:ascii="Verdana" w:hAnsi="Verdana"/>
          <w:spacing w:val="-2"/>
          <w:w w:val="110"/>
          <w:sz w:val="22"/>
          <w:szCs w:val="22"/>
        </w:rPr>
        <w:t>as</w:t>
      </w:r>
      <w:r w:rsidRPr="00706CBA">
        <w:rPr>
          <w:rFonts w:ascii="Verdana" w:hAnsi="Verdana"/>
          <w:spacing w:val="-11"/>
          <w:w w:val="110"/>
          <w:sz w:val="22"/>
          <w:szCs w:val="22"/>
        </w:rPr>
        <w:t xml:space="preserve"> </w:t>
      </w:r>
      <w:r w:rsidRPr="00706CBA">
        <w:rPr>
          <w:rFonts w:ascii="Verdana" w:hAnsi="Verdana"/>
          <w:spacing w:val="-2"/>
          <w:w w:val="110"/>
          <w:sz w:val="22"/>
          <w:szCs w:val="22"/>
        </w:rPr>
        <w:t>the</w:t>
      </w:r>
      <w:r w:rsidRPr="00706CBA">
        <w:rPr>
          <w:rFonts w:ascii="Verdana" w:hAnsi="Verdana"/>
          <w:spacing w:val="-11"/>
          <w:w w:val="110"/>
          <w:sz w:val="22"/>
          <w:szCs w:val="22"/>
        </w:rPr>
        <w:t xml:space="preserve"> </w:t>
      </w:r>
      <w:r w:rsidRPr="00706CBA">
        <w:rPr>
          <w:rFonts w:ascii="Verdana" w:hAnsi="Verdana"/>
          <w:spacing w:val="-2"/>
          <w:w w:val="110"/>
          <w:sz w:val="22"/>
          <w:szCs w:val="22"/>
        </w:rPr>
        <w:t>thermal</w:t>
      </w:r>
      <w:r w:rsidRPr="00706CBA">
        <w:rPr>
          <w:rFonts w:ascii="Verdana" w:hAnsi="Verdana"/>
          <w:spacing w:val="-11"/>
          <w:w w:val="110"/>
          <w:sz w:val="22"/>
          <w:szCs w:val="22"/>
        </w:rPr>
        <w:t xml:space="preserve"> </w:t>
      </w:r>
      <w:r w:rsidRPr="00706CBA">
        <w:rPr>
          <w:rFonts w:ascii="Verdana" w:hAnsi="Verdana"/>
          <w:spacing w:val="-2"/>
          <w:w w:val="110"/>
          <w:sz w:val="22"/>
          <w:szCs w:val="22"/>
        </w:rPr>
        <w:t>movement</w:t>
      </w:r>
      <w:r w:rsidRPr="00706CBA">
        <w:rPr>
          <w:rFonts w:ascii="Verdana" w:hAnsi="Verdana"/>
          <w:spacing w:val="-11"/>
          <w:w w:val="110"/>
          <w:sz w:val="22"/>
          <w:szCs w:val="22"/>
        </w:rPr>
        <w:t xml:space="preserve"> </w:t>
      </w:r>
      <w:r w:rsidRPr="00706CBA">
        <w:rPr>
          <w:rFonts w:ascii="Verdana" w:hAnsi="Verdana"/>
          <w:spacing w:val="-2"/>
          <w:w w:val="110"/>
          <w:sz w:val="22"/>
          <w:szCs w:val="22"/>
        </w:rPr>
        <w:t>will</w:t>
      </w:r>
      <w:r w:rsidRPr="00706CBA">
        <w:rPr>
          <w:rFonts w:ascii="Verdana" w:hAnsi="Verdana"/>
          <w:spacing w:val="-11"/>
          <w:w w:val="110"/>
          <w:sz w:val="22"/>
          <w:szCs w:val="22"/>
        </w:rPr>
        <w:t xml:space="preserve"> </w:t>
      </w:r>
      <w:r w:rsidRPr="00706CBA">
        <w:rPr>
          <w:rFonts w:ascii="Verdana" w:hAnsi="Verdana"/>
          <w:spacing w:val="-2"/>
          <w:w w:val="110"/>
          <w:sz w:val="22"/>
          <w:szCs w:val="22"/>
        </w:rPr>
        <w:t>be</w:t>
      </w:r>
      <w:r w:rsidRPr="00706CBA">
        <w:rPr>
          <w:rFonts w:ascii="Verdana" w:hAnsi="Verdana"/>
          <w:spacing w:val="-11"/>
          <w:w w:val="110"/>
          <w:sz w:val="22"/>
          <w:szCs w:val="22"/>
        </w:rPr>
        <w:t xml:space="preserve"> </w:t>
      </w:r>
      <w:r w:rsidRPr="00706CBA">
        <w:rPr>
          <w:rFonts w:ascii="Verdana" w:hAnsi="Verdana"/>
          <w:spacing w:val="-2"/>
          <w:w w:val="110"/>
          <w:sz w:val="22"/>
          <w:szCs w:val="22"/>
        </w:rPr>
        <w:t>at</w:t>
      </w:r>
      <w:r w:rsidRPr="00706CBA">
        <w:rPr>
          <w:rFonts w:ascii="Verdana" w:hAnsi="Verdana"/>
          <w:spacing w:val="-11"/>
          <w:w w:val="110"/>
          <w:sz w:val="22"/>
          <w:szCs w:val="22"/>
        </w:rPr>
        <w:t xml:space="preserve"> </w:t>
      </w:r>
      <w:r w:rsidRPr="00706CBA">
        <w:rPr>
          <w:rFonts w:ascii="Verdana" w:hAnsi="Verdana"/>
          <w:spacing w:val="-2"/>
          <w:w w:val="110"/>
          <w:sz w:val="22"/>
          <w:szCs w:val="22"/>
        </w:rPr>
        <w:t>a</w:t>
      </w:r>
      <w:r w:rsidRPr="00706CBA">
        <w:rPr>
          <w:rFonts w:ascii="Verdana" w:hAnsi="Verdana"/>
          <w:spacing w:val="-11"/>
          <w:w w:val="110"/>
          <w:sz w:val="22"/>
          <w:szCs w:val="22"/>
        </w:rPr>
        <w:t xml:space="preserve"> </w:t>
      </w:r>
      <w:r w:rsidRPr="00706CBA">
        <w:rPr>
          <w:rFonts w:ascii="Verdana" w:hAnsi="Verdana"/>
          <w:spacing w:val="-2"/>
          <w:w w:val="110"/>
          <w:sz w:val="22"/>
          <w:szCs w:val="22"/>
        </w:rPr>
        <w:t>level</w:t>
      </w:r>
      <w:r w:rsidRPr="00706CBA">
        <w:rPr>
          <w:rFonts w:ascii="Verdana" w:hAnsi="Verdana"/>
          <w:spacing w:val="-11"/>
          <w:w w:val="110"/>
          <w:sz w:val="22"/>
          <w:szCs w:val="22"/>
        </w:rPr>
        <w:t xml:space="preserve"> </w:t>
      </w:r>
      <w:r w:rsidRPr="00706CBA">
        <w:rPr>
          <w:rFonts w:ascii="Verdana" w:hAnsi="Verdana"/>
          <w:spacing w:val="-2"/>
          <w:w w:val="110"/>
          <w:sz w:val="22"/>
          <w:szCs w:val="22"/>
        </w:rPr>
        <w:t>where</w:t>
      </w:r>
      <w:r w:rsidRPr="00706CBA">
        <w:rPr>
          <w:rFonts w:ascii="Verdana" w:hAnsi="Verdana"/>
          <w:spacing w:val="-11"/>
          <w:w w:val="110"/>
          <w:sz w:val="22"/>
          <w:szCs w:val="22"/>
        </w:rPr>
        <w:t xml:space="preserve"> </w:t>
      </w:r>
      <w:r w:rsidRPr="00706CBA">
        <w:rPr>
          <w:rFonts w:ascii="Verdana" w:hAnsi="Verdana"/>
          <w:spacing w:val="-2"/>
          <w:w w:val="110"/>
          <w:sz w:val="22"/>
          <w:szCs w:val="22"/>
        </w:rPr>
        <w:t>it</w:t>
      </w:r>
      <w:r w:rsidRPr="00706CBA">
        <w:rPr>
          <w:rFonts w:ascii="Verdana" w:hAnsi="Verdana"/>
          <w:spacing w:val="-11"/>
          <w:w w:val="110"/>
          <w:sz w:val="22"/>
          <w:szCs w:val="22"/>
        </w:rPr>
        <w:t xml:space="preserve"> </w:t>
      </w:r>
      <w:r w:rsidRPr="00706CBA">
        <w:rPr>
          <w:rFonts w:ascii="Verdana" w:hAnsi="Verdana"/>
          <w:spacing w:val="-2"/>
          <w:w w:val="110"/>
          <w:sz w:val="22"/>
          <w:szCs w:val="22"/>
        </w:rPr>
        <w:t xml:space="preserve">causes </w:t>
      </w:r>
      <w:r w:rsidRPr="00706CBA">
        <w:rPr>
          <w:rFonts w:ascii="Verdana" w:hAnsi="Verdana"/>
          <w:w w:val="110"/>
          <w:sz w:val="22"/>
          <w:szCs w:val="22"/>
        </w:rPr>
        <w:t>blisters and splits within the felt.</w:t>
      </w:r>
    </w:p>
    <w:p w14:paraId="3BA3F703" w14:textId="77777777" w:rsidR="007675FF" w:rsidRPr="00706CBA" w:rsidRDefault="007675FF" w:rsidP="007675FF">
      <w:pPr>
        <w:rPr>
          <w:rFonts w:ascii="Verdana" w:hAnsi="Verdana" w:cs="TimesNewRomanPS-ItalicMT"/>
          <w:sz w:val="22"/>
          <w:szCs w:val="22"/>
        </w:rPr>
      </w:pPr>
    </w:p>
    <w:p w14:paraId="1C47F772" w14:textId="24088A51" w:rsidR="007675FF" w:rsidRDefault="007675FF" w:rsidP="00706CBA">
      <w:pPr>
        <w:tabs>
          <w:tab w:val="left" w:pos="851"/>
        </w:tabs>
        <w:rPr>
          <w:rFonts w:ascii="Verdana" w:hAnsi="Verdana" w:cs="TimesNewRomanPS-ItalicMT"/>
          <w:sz w:val="22"/>
          <w:szCs w:val="22"/>
        </w:rPr>
      </w:pPr>
      <w:r w:rsidRPr="00706CBA">
        <w:rPr>
          <w:rFonts w:ascii="Verdana" w:hAnsi="Verdana" w:cs="TimesNewRomanPS-ItalicMT"/>
          <w:sz w:val="22"/>
          <w:szCs w:val="22"/>
        </w:rPr>
        <w:t>3.</w:t>
      </w:r>
      <w:r w:rsidR="00706CBA">
        <w:rPr>
          <w:rFonts w:ascii="Verdana" w:hAnsi="Verdana" w:cs="TimesNewRomanPS-ItalicMT"/>
          <w:sz w:val="22"/>
          <w:szCs w:val="22"/>
        </w:rPr>
        <w:t>9</w:t>
      </w:r>
      <w:r w:rsidRPr="00706CBA">
        <w:rPr>
          <w:rFonts w:ascii="Verdana" w:hAnsi="Verdana" w:cs="TimesNewRomanPS-ItalicMT"/>
          <w:sz w:val="22"/>
          <w:szCs w:val="22"/>
        </w:rPr>
        <w:t>.3</w:t>
      </w:r>
      <w:r w:rsidRPr="00706CBA">
        <w:rPr>
          <w:rFonts w:ascii="Verdana" w:hAnsi="Verdana" w:cs="TimesNewRomanPS-ItalicMT"/>
          <w:sz w:val="22"/>
          <w:szCs w:val="22"/>
        </w:rPr>
        <w:tab/>
        <w:t>Modify the existing kerb edge to allow for fluent water drainage over the entire side.</w:t>
      </w:r>
      <w:r w:rsidR="00D71EE5">
        <w:rPr>
          <w:rFonts w:ascii="Verdana" w:hAnsi="Verdana" w:cs="TimesNewRomanPS-ItalicMT"/>
          <w:sz w:val="22"/>
          <w:szCs w:val="22"/>
        </w:rPr>
        <w:t xml:space="preserve"> </w:t>
      </w:r>
      <w:r w:rsidR="00890C20">
        <w:rPr>
          <w:rFonts w:ascii="Verdana" w:hAnsi="Verdana" w:cs="TimesNewRomanPS-ItalicMT"/>
          <w:sz w:val="22"/>
          <w:szCs w:val="22"/>
        </w:rPr>
        <w:t>Check and e</w:t>
      </w:r>
      <w:r w:rsidR="00D71EE5">
        <w:rPr>
          <w:rFonts w:ascii="Verdana" w:hAnsi="Verdana" w:cs="TimesNewRomanPS-ItalicMT"/>
          <w:sz w:val="22"/>
          <w:szCs w:val="22"/>
        </w:rPr>
        <w:t xml:space="preserve">nsure the </w:t>
      </w:r>
      <w:r w:rsidR="00890C20">
        <w:rPr>
          <w:rFonts w:ascii="Verdana" w:hAnsi="Verdana" w:cs="TimesNewRomanPS-ItalicMT"/>
          <w:sz w:val="22"/>
          <w:szCs w:val="22"/>
        </w:rPr>
        <w:t xml:space="preserve">roof </w:t>
      </w:r>
      <w:r w:rsidR="00D71EE5">
        <w:rPr>
          <w:rFonts w:ascii="Verdana" w:hAnsi="Verdana" w:cs="TimesNewRomanPS-ItalicMT"/>
          <w:sz w:val="22"/>
          <w:szCs w:val="22"/>
        </w:rPr>
        <w:t xml:space="preserve">gradient </w:t>
      </w:r>
      <w:r w:rsidR="00890C20">
        <w:rPr>
          <w:rFonts w:ascii="Verdana" w:hAnsi="Verdana" w:cs="TimesNewRomanPS-ItalicMT"/>
          <w:sz w:val="22"/>
          <w:szCs w:val="22"/>
        </w:rPr>
        <w:t>to the gutter does not allow for water ponding to occur.</w:t>
      </w:r>
    </w:p>
    <w:p w14:paraId="54E1AA01" w14:textId="77777777" w:rsidR="00D71EE5" w:rsidRDefault="00D71EE5" w:rsidP="00706CBA">
      <w:pPr>
        <w:tabs>
          <w:tab w:val="left" w:pos="851"/>
        </w:tabs>
        <w:rPr>
          <w:rFonts w:ascii="Verdana" w:hAnsi="Verdana" w:cs="TimesNewRomanPS-ItalicMT"/>
          <w:sz w:val="22"/>
          <w:szCs w:val="22"/>
        </w:rPr>
      </w:pPr>
    </w:p>
    <w:p w14:paraId="0D81EE74" w14:textId="6F93A4EC" w:rsidR="00D71EE5" w:rsidRDefault="00D71EE5" w:rsidP="00D71EE5">
      <w:pPr>
        <w:tabs>
          <w:tab w:val="left" w:pos="851"/>
        </w:tabs>
        <w:rPr>
          <w:rFonts w:ascii="Verdana" w:hAnsi="Verdana" w:cs="TimesNewRomanPS-ItalicMT"/>
          <w:sz w:val="22"/>
          <w:szCs w:val="22"/>
        </w:rPr>
      </w:pPr>
      <w:r>
        <w:rPr>
          <w:rFonts w:ascii="Verdana" w:hAnsi="Verdana" w:cs="TimesNewRomanPS-ItalicMT"/>
          <w:sz w:val="22"/>
          <w:szCs w:val="22"/>
        </w:rPr>
        <w:t xml:space="preserve">3.9.4   Prepare roof surface and install </w:t>
      </w:r>
      <w:r>
        <w:rPr>
          <w:rFonts w:ascii="Verdana" w:hAnsi="Verdana"/>
          <w:spacing w:val="-7"/>
          <w:w w:val="105"/>
          <w:sz w:val="22"/>
          <w:szCs w:val="22"/>
        </w:rPr>
        <w:t xml:space="preserve">the </w:t>
      </w:r>
      <w:r w:rsidRPr="00064749">
        <w:rPr>
          <w:rFonts w:ascii="Verdana" w:hAnsi="Verdana" w:cstheme="minorHAnsi"/>
          <w:bCs/>
          <w:sz w:val="22"/>
          <w:szCs w:val="22"/>
        </w:rPr>
        <w:t xml:space="preserve">Roofing </w:t>
      </w:r>
      <w:r>
        <w:rPr>
          <w:rFonts w:ascii="Verdana" w:hAnsi="Verdana" w:cstheme="minorHAnsi"/>
          <w:bCs/>
          <w:sz w:val="22"/>
          <w:szCs w:val="22"/>
        </w:rPr>
        <w:t>S</w:t>
      </w:r>
      <w:r w:rsidRPr="00064749">
        <w:rPr>
          <w:rFonts w:ascii="Verdana" w:hAnsi="Verdana" w:cstheme="minorHAnsi"/>
          <w:bCs/>
          <w:sz w:val="22"/>
          <w:szCs w:val="22"/>
        </w:rPr>
        <w:t xml:space="preserve">ystem </w:t>
      </w:r>
      <w:r>
        <w:rPr>
          <w:rFonts w:ascii="Verdana" w:hAnsi="Verdana" w:cstheme="minorHAnsi"/>
          <w:bCs/>
          <w:sz w:val="22"/>
          <w:szCs w:val="22"/>
        </w:rPr>
        <w:t>M</w:t>
      </w:r>
      <w:r w:rsidRPr="00064749">
        <w:rPr>
          <w:rFonts w:ascii="Verdana" w:hAnsi="Verdana" w:cstheme="minorHAnsi"/>
          <w:bCs/>
          <w:sz w:val="22"/>
          <w:szCs w:val="22"/>
        </w:rPr>
        <w:t xml:space="preserve">aterials </w:t>
      </w:r>
      <w:r>
        <w:rPr>
          <w:rFonts w:ascii="Verdana" w:hAnsi="Verdana" w:cstheme="minorHAnsi"/>
          <w:bCs/>
          <w:sz w:val="22"/>
          <w:szCs w:val="22"/>
        </w:rPr>
        <w:t>S</w:t>
      </w:r>
      <w:r w:rsidRPr="00064749">
        <w:rPr>
          <w:rFonts w:ascii="Verdana" w:hAnsi="Verdana" w:cstheme="minorHAnsi"/>
          <w:bCs/>
          <w:sz w:val="22"/>
          <w:szCs w:val="22"/>
        </w:rPr>
        <w:t xml:space="preserve">pecification </w:t>
      </w:r>
      <w:r>
        <w:rPr>
          <w:rFonts w:ascii="Verdana" w:hAnsi="Verdana" w:cstheme="minorHAnsi"/>
          <w:bCs/>
          <w:sz w:val="22"/>
          <w:szCs w:val="22"/>
        </w:rPr>
        <w:t xml:space="preserve">in clauses 3.5 &amp; 3.6 above </w:t>
      </w:r>
      <w:r w:rsidRPr="00706CBA">
        <w:rPr>
          <w:rFonts w:ascii="Verdana" w:hAnsi="Verdana"/>
          <w:w w:val="105"/>
          <w:sz w:val="22"/>
          <w:szCs w:val="22"/>
        </w:rPr>
        <w:t>being</w:t>
      </w:r>
      <w:r w:rsidRPr="00706CBA">
        <w:rPr>
          <w:rFonts w:ascii="Verdana" w:hAnsi="Verdana"/>
          <w:spacing w:val="-6"/>
          <w:w w:val="105"/>
          <w:sz w:val="22"/>
          <w:szCs w:val="22"/>
        </w:rPr>
        <w:t xml:space="preserve"> </w:t>
      </w:r>
      <w:r w:rsidRPr="00706CBA">
        <w:rPr>
          <w:rFonts w:ascii="Verdana" w:hAnsi="Verdana"/>
          <w:w w:val="105"/>
          <w:sz w:val="22"/>
          <w:szCs w:val="22"/>
        </w:rPr>
        <w:t>installed</w:t>
      </w:r>
      <w:r w:rsidRPr="00706CBA">
        <w:rPr>
          <w:rFonts w:ascii="Verdana" w:hAnsi="Verdana"/>
          <w:spacing w:val="-6"/>
          <w:w w:val="105"/>
          <w:sz w:val="22"/>
          <w:szCs w:val="22"/>
        </w:rPr>
        <w:t xml:space="preserve"> </w:t>
      </w:r>
      <w:r w:rsidRPr="00706CBA">
        <w:rPr>
          <w:rFonts w:ascii="Verdana" w:hAnsi="Verdana"/>
          <w:w w:val="105"/>
          <w:sz w:val="22"/>
          <w:szCs w:val="22"/>
        </w:rPr>
        <w:t>as</w:t>
      </w:r>
      <w:r w:rsidRPr="00706CBA">
        <w:rPr>
          <w:rFonts w:ascii="Verdana" w:hAnsi="Verdana"/>
          <w:spacing w:val="-6"/>
          <w:w w:val="105"/>
          <w:sz w:val="22"/>
          <w:szCs w:val="22"/>
        </w:rPr>
        <w:t xml:space="preserve"> </w:t>
      </w:r>
      <w:r w:rsidRPr="00706CBA">
        <w:rPr>
          <w:rFonts w:ascii="Verdana" w:hAnsi="Verdana"/>
          <w:w w:val="105"/>
          <w:sz w:val="22"/>
          <w:szCs w:val="22"/>
        </w:rPr>
        <w:t>a</w:t>
      </w:r>
      <w:r w:rsidRPr="00706CBA">
        <w:rPr>
          <w:rFonts w:ascii="Verdana" w:hAnsi="Verdana"/>
          <w:spacing w:val="-6"/>
          <w:w w:val="105"/>
          <w:sz w:val="22"/>
          <w:szCs w:val="22"/>
        </w:rPr>
        <w:t xml:space="preserve"> </w:t>
      </w:r>
      <w:r w:rsidRPr="00706CBA">
        <w:rPr>
          <w:rFonts w:ascii="Verdana" w:hAnsi="Verdana"/>
          <w:w w:val="105"/>
          <w:sz w:val="22"/>
          <w:szCs w:val="22"/>
        </w:rPr>
        <w:t>waterproofing</w:t>
      </w:r>
      <w:r w:rsidRPr="00706CBA">
        <w:rPr>
          <w:rFonts w:ascii="Verdana" w:hAnsi="Verdana"/>
          <w:spacing w:val="-6"/>
          <w:w w:val="105"/>
          <w:sz w:val="22"/>
          <w:szCs w:val="22"/>
        </w:rPr>
        <w:t xml:space="preserve"> </w:t>
      </w:r>
      <w:r w:rsidRPr="00706CBA">
        <w:rPr>
          <w:rFonts w:ascii="Verdana" w:hAnsi="Verdana"/>
          <w:w w:val="105"/>
          <w:sz w:val="22"/>
          <w:szCs w:val="22"/>
        </w:rPr>
        <w:t>material</w:t>
      </w:r>
    </w:p>
    <w:p w14:paraId="14D620FE" w14:textId="77777777" w:rsidR="00D71EE5" w:rsidRDefault="00D71EE5" w:rsidP="00D71EE5">
      <w:pPr>
        <w:tabs>
          <w:tab w:val="left" w:pos="851"/>
        </w:tabs>
        <w:rPr>
          <w:rFonts w:ascii="Verdana" w:hAnsi="Verdana" w:cs="TimesNewRomanPS-ItalicMT"/>
          <w:sz w:val="22"/>
          <w:szCs w:val="22"/>
        </w:rPr>
      </w:pPr>
    </w:p>
    <w:p w14:paraId="0FECA396" w14:textId="48897979" w:rsidR="007675FF" w:rsidRPr="00706CBA" w:rsidRDefault="00D71EE5" w:rsidP="00150F2E">
      <w:pPr>
        <w:tabs>
          <w:tab w:val="left" w:pos="851"/>
        </w:tabs>
        <w:rPr>
          <w:rFonts w:ascii="Verdana" w:hAnsi="Verdana" w:cs="TimesNewRomanPS-ItalicMT"/>
          <w:sz w:val="22"/>
          <w:szCs w:val="22"/>
        </w:rPr>
      </w:pPr>
      <w:r>
        <w:rPr>
          <w:rFonts w:ascii="Verdana" w:hAnsi="Verdana" w:cs="TimesNewRomanPS-ItalicMT"/>
          <w:sz w:val="22"/>
          <w:szCs w:val="22"/>
        </w:rPr>
        <w:t xml:space="preserve">3.9.5   </w:t>
      </w:r>
      <w:r w:rsidR="007675FF" w:rsidRPr="00706CBA">
        <w:rPr>
          <w:rFonts w:ascii="Verdana" w:hAnsi="Verdana" w:cs="TimesNewRomanPS-ItalicMT"/>
          <w:sz w:val="22"/>
          <w:szCs w:val="22"/>
        </w:rPr>
        <w:t>Supply and fix new PVC fascia board</w:t>
      </w:r>
    </w:p>
    <w:p w14:paraId="044C7CCD" w14:textId="77777777" w:rsidR="007675FF" w:rsidRPr="00706CBA" w:rsidRDefault="007675FF" w:rsidP="007675FF">
      <w:pPr>
        <w:rPr>
          <w:rFonts w:ascii="Verdana" w:hAnsi="Verdana" w:cs="TimesNewRomanPS-ItalicMT"/>
          <w:sz w:val="22"/>
          <w:szCs w:val="22"/>
        </w:rPr>
      </w:pPr>
    </w:p>
    <w:p w14:paraId="055C66A5" w14:textId="32594F7F" w:rsidR="007675FF" w:rsidRPr="00706CBA" w:rsidRDefault="00D71EE5" w:rsidP="00706CBA">
      <w:pPr>
        <w:tabs>
          <w:tab w:val="left" w:pos="851"/>
        </w:tabs>
        <w:rPr>
          <w:rFonts w:ascii="Verdana" w:hAnsi="Verdana" w:cs="TimesNewRomanPS-ItalicMT"/>
          <w:sz w:val="22"/>
          <w:szCs w:val="22"/>
        </w:rPr>
      </w:pPr>
      <w:r>
        <w:rPr>
          <w:rFonts w:ascii="Verdana" w:hAnsi="Verdana" w:cs="TimesNewRomanPS-ItalicMT"/>
          <w:sz w:val="22"/>
          <w:szCs w:val="22"/>
        </w:rPr>
        <w:t xml:space="preserve"> 3.9.6</w:t>
      </w:r>
      <w:r w:rsidR="007675FF" w:rsidRPr="00706CBA">
        <w:rPr>
          <w:rFonts w:ascii="Verdana" w:hAnsi="Verdana" w:cs="TimesNewRomanPS-ItalicMT"/>
          <w:sz w:val="22"/>
          <w:szCs w:val="22"/>
        </w:rPr>
        <w:tab/>
        <w:t>Supply and fix new PVC Deep Flow guttering</w:t>
      </w:r>
    </w:p>
    <w:p w14:paraId="6478FF22" w14:textId="77777777" w:rsidR="002321DD" w:rsidRDefault="002321DD" w:rsidP="007675FF">
      <w:pPr>
        <w:rPr>
          <w:rFonts w:ascii="TimesNewRomanPS-ItalicMT" w:hAnsi="TimesNewRomanPS-ItalicMT" w:cs="TimesNewRomanPS-ItalicMT"/>
        </w:rPr>
      </w:pPr>
    </w:p>
    <w:p w14:paraId="0BC094ED" w14:textId="0D8FD5BD" w:rsidR="007675FF" w:rsidRPr="002321DD" w:rsidRDefault="002321DD" w:rsidP="009F5CD9">
      <w:pPr>
        <w:pStyle w:val="Neading3"/>
      </w:pPr>
      <w:r w:rsidRPr="002321DD">
        <w:t>3.</w:t>
      </w:r>
      <w:r w:rsidR="00706CBA">
        <w:t>10</w:t>
      </w:r>
      <w:r w:rsidRPr="002321DD">
        <w:tab/>
      </w:r>
      <w:r w:rsidR="007675FF" w:rsidRPr="002321DD">
        <w:t>Roof Area 4</w:t>
      </w:r>
    </w:p>
    <w:p w14:paraId="761E0C81" w14:textId="77777777" w:rsidR="007675FF" w:rsidRPr="004B2718" w:rsidRDefault="007675FF" w:rsidP="007675FF">
      <w:pPr>
        <w:rPr>
          <w:rFonts w:ascii="TimesNewRomanPS-ItalicMT" w:hAnsi="TimesNewRomanPS-ItalicMT" w:cs="TimesNewRomanPS-ItalicMT"/>
        </w:rPr>
      </w:pPr>
    </w:p>
    <w:p w14:paraId="2A4A23A4" w14:textId="094798AD" w:rsidR="00706CBA" w:rsidRPr="00706CBA" w:rsidRDefault="00706CBA" w:rsidP="00706CBA">
      <w:pPr>
        <w:pStyle w:val="TableParagraph"/>
        <w:tabs>
          <w:tab w:val="left" w:pos="851"/>
        </w:tabs>
        <w:spacing w:before="101" w:line="292" w:lineRule="auto"/>
        <w:rPr>
          <w:rFonts w:ascii="Verdana" w:hAnsi="Verdana"/>
          <w:sz w:val="22"/>
          <w:szCs w:val="22"/>
        </w:rPr>
      </w:pPr>
      <w:r>
        <w:rPr>
          <w:rFonts w:ascii="Verdana" w:hAnsi="Verdana"/>
          <w:sz w:val="22"/>
          <w:szCs w:val="22"/>
        </w:rPr>
        <w:t>3.10.1</w:t>
      </w:r>
      <w:r>
        <w:rPr>
          <w:rFonts w:ascii="Verdana" w:hAnsi="Verdana"/>
          <w:sz w:val="22"/>
          <w:szCs w:val="22"/>
        </w:rPr>
        <w:tab/>
      </w:r>
      <w:r w:rsidRPr="00706CBA">
        <w:rPr>
          <w:rFonts w:ascii="Verdana" w:hAnsi="Verdana"/>
          <w:sz w:val="22"/>
          <w:szCs w:val="22"/>
        </w:rPr>
        <w:t xml:space="preserve">Internal leaks are clearly visible underneath the gutter tray. Leaks are mainly in two areas leading </w:t>
      </w:r>
      <w:r>
        <w:rPr>
          <w:rFonts w:ascii="Verdana" w:hAnsi="Verdana"/>
          <w:sz w:val="22"/>
          <w:szCs w:val="22"/>
        </w:rPr>
        <w:t>and the</w:t>
      </w:r>
      <w:r w:rsidRPr="00706CBA">
        <w:rPr>
          <w:rFonts w:ascii="Verdana" w:hAnsi="Verdana"/>
          <w:sz w:val="22"/>
          <w:szCs w:val="22"/>
        </w:rPr>
        <w:t xml:space="preserve"> faults in these two specific areas rather than an issue with overall backing up and overflowing of the gutter </w:t>
      </w:r>
      <w:r w:rsidRPr="00706CBA">
        <w:rPr>
          <w:rFonts w:ascii="Verdana" w:hAnsi="Verdana"/>
          <w:spacing w:val="-2"/>
          <w:sz w:val="22"/>
          <w:szCs w:val="22"/>
        </w:rPr>
        <w:t>tray.</w:t>
      </w:r>
    </w:p>
    <w:p w14:paraId="79461A39" w14:textId="77777777" w:rsidR="00706CBA" w:rsidRPr="00706CBA" w:rsidRDefault="00706CBA" w:rsidP="00706CBA">
      <w:pPr>
        <w:pStyle w:val="TableParagraph"/>
        <w:spacing w:before="11"/>
        <w:rPr>
          <w:rFonts w:ascii="Verdana" w:hAnsi="Verdana"/>
          <w:sz w:val="22"/>
          <w:szCs w:val="22"/>
        </w:rPr>
      </w:pPr>
    </w:p>
    <w:p w14:paraId="11690022" w14:textId="42FEBAEA" w:rsidR="00706CBA" w:rsidRPr="00706CBA" w:rsidRDefault="00706CBA" w:rsidP="00706CBA">
      <w:pPr>
        <w:pStyle w:val="TableParagraph"/>
        <w:tabs>
          <w:tab w:val="left" w:pos="851"/>
        </w:tabs>
        <w:spacing w:line="292" w:lineRule="auto"/>
        <w:ind w:right="46"/>
        <w:rPr>
          <w:rFonts w:ascii="Verdana" w:hAnsi="Verdana"/>
          <w:sz w:val="22"/>
          <w:szCs w:val="22"/>
        </w:rPr>
      </w:pPr>
      <w:r>
        <w:rPr>
          <w:rFonts w:ascii="Verdana" w:hAnsi="Verdana"/>
          <w:sz w:val="22"/>
          <w:szCs w:val="22"/>
        </w:rPr>
        <w:t>3.10.2</w:t>
      </w:r>
      <w:r>
        <w:rPr>
          <w:rFonts w:ascii="Verdana" w:hAnsi="Verdana"/>
          <w:sz w:val="22"/>
          <w:szCs w:val="22"/>
        </w:rPr>
        <w:tab/>
      </w:r>
      <w:r w:rsidRPr="00706CBA">
        <w:rPr>
          <w:rFonts w:ascii="Verdana" w:hAnsi="Verdana"/>
          <w:sz w:val="22"/>
          <w:szCs w:val="22"/>
        </w:rPr>
        <w:t>These</w:t>
      </w:r>
      <w:r w:rsidRPr="00706CBA">
        <w:rPr>
          <w:rFonts w:ascii="Verdana" w:hAnsi="Verdana"/>
          <w:spacing w:val="19"/>
          <w:sz w:val="22"/>
          <w:szCs w:val="22"/>
        </w:rPr>
        <w:t xml:space="preserve"> </w:t>
      </w:r>
      <w:r w:rsidRPr="00706CBA">
        <w:rPr>
          <w:rFonts w:ascii="Verdana" w:hAnsi="Verdana"/>
          <w:sz w:val="22"/>
          <w:szCs w:val="22"/>
        </w:rPr>
        <w:t>sorts</w:t>
      </w:r>
      <w:r w:rsidRPr="00706CBA">
        <w:rPr>
          <w:rFonts w:ascii="Verdana" w:hAnsi="Verdana"/>
          <w:spacing w:val="19"/>
          <w:sz w:val="22"/>
          <w:szCs w:val="22"/>
        </w:rPr>
        <w:t xml:space="preserve"> </w:t>
      </w:r>
      <w:r w:rsidRPr="00706CBA">
        <w:rPr>
          <w:rFonts w:ascii="Verdana" w:hAnsi="Verdana"/>
          <w:sz w:val="22"/>
          <w:szCs w:val="22"/>
        </w:rPr>
        <w:t>of</w:t>
      </w:r>
      <w:r w:rsidRPr="00706CBA">
        <w:rPr>
          <w:rFonts w:ascii="Verdana" w:hAnsi="Verdana"/>
          <w:spacing w:val="19"/>
          <w:sz w:val="22"/>
          <w:szCs w:val="22"/>
        </w:rPr>
        <w:t xml:space="preserve"> </w:t>
      </w:r>
      <w:r w:rsidRPr="00706CBA">
        <w:rPr>
          <w:rFonts w:ascii="Verdana" w:hAnsi="Verdana"/>
          <w:sz w:val="22"/>
          <w:szCs w:val="22"/>
        </w:rPr>
        <w:t>gutters</w:t>
      </w:r>
      <w:r w:rsidRPr="00706CBA">
        <w:rPr>
          <w:rFonts w:ascii="Verdana" w:hAnsi="Verdana"/>
          <w:spacing w:val="19"/>
          <w:sz w:val="22"/>
          <w:szCs w:val="22"/>
        </w:rPr>
        <w:t xml:space="preserve"> </w:t>
      </w:r>
      <w:r w:rsidRPr="00706CBA">
        <w:rPr>
          <w:rFonts w:ascii="Verdana" w:hAnsi="Verdana"/>
          <w:sz w:val="22"/>
          <w:szCs w:val="22"/>
        </w:rPr>
        <w:t>are</w:t>
      </w:r>
      <w:r w:rsidRPr="00706CBA">
        <w:rPr>
          <w:rFonts w:ascii="Verdana" w:hAnsi="Verdana"/>
          <w:spacing w:val="19"/>
          <w:sz w:val="22"/>
          <w:szCs w:val="22"/>
        </w:rPr>
        <w:t xml:space="preserve"> </w:t>
      </w:r>
      <w:r w:rsidRPr="00706CBA">
        <w:rPr>
          <w:rFonts w:ascii="Verdana" w:hAnsi="Verdana"/>
          <w:sz w:val="22"/>
          <w:szCs w:val="22"/>
        </w:rPr>
        <w:t>generally</w:t>
      </w:r>
      <w:r w:rsidRPr="00706CBA">
        <w:rPr>
          <w:rFonts w:ascii="Verdana" w:hAnsi="Verdana"/>
          <w:spacing w:val="19"/>
          <w:sz w:val="22"/>
          <w:szCs w:val="22"/>
        </w:rPr>
        <w:t xml:space="preserve"> </w:t>
      </w:r>
      <w:r w:rsidRPr="00706CBA">
        <w:rPr>
          <w:rFonts w:ascii="Verdana" w:hAnsi="Verdana"/>
          <w:sz w:val="22"/>
          <w:szCs w:val="22"/>
        </w:rPr>
        <w:t>made</w:t>
      </w:r>
      <w:r w:rsidRPr="00706CBA">
        <w:rPr>
          <w:rFonts w:ascii="Verdana" w:hAnsi="Verdana"/>
          <w:spacing w:val="19"/>
          <w:sz w:val="22"/>
          <w:szCs w:val="22"/>
        </w:rPr>
        <w:t xml:space="preserve"> </w:t>
      </w:r>
      <w:r w:rsidRPr="00706CBA">
        <w:rPr>
          <w:rFonts w:ascii="Verdana" w:hAnsi="Verdana"/>
          <w:sz w:val="22"/>
          <w:szCs w:val="22"/>
        </w:rPr>
        <w:t>of</w:t>
      </w:r>
      <w:r w:rsidRPr="00706CBA">
        <w:rPr>
          <w:rFonts w:ascii="Verdana" w:hAnsi="Verdana"/>
          <w:spacing w:val="19"/>
          <w:sz w:val="22"/>
          <w:szCs w:val="22"/>
        </w:rPr>
        <w:t xml:space="preserve"> </w:t>
      </w:r>
      <w:r w:rsidRPr="00706CBA">
        <w:rPr>
          <w:rFonts w:ascii="Verdana" w:hAnsi="Verdana"/>
          <w:sz w:val="22"/>
          <w:szCs w:val="22"/>
        </w:rPr>
        <w:t>metal</w:t>
      </w:r>
      <w:r w:rsidRPr="00706CBA">
        <w:rPr>
          <w:rFonts w:ascii="Verdana" w:hAnsi="Verdana"/>
          <w:spacing w:val="19"/>
          <w:sz w:val="22"/>
          <w:szCs w:val="22"/>
        </w:rPr>
        <w:t xml:space="preserve"> </w:t>
      </w:r>
      <w:r w:rsidRPr="00706CBA">
        <w:rPr>
          <w:rFonts w:ascii="Verdana" w:hAnsi="Verdana"/>
          <w:sz w:val="22"/>
          <w:szCs w:val="22"/>
        </w:rPr>
        <w:t>with</w:t>
      </w:r>
      <w:r w:rsidRPr="00706CBA">
        <w:rPr>
          <w:rFonts w:ascii="Verdana" w:hAnsi="Verdana"/>
          <w:spacing w:val="19"/>
          <w:sz w:val="22"/>
          <w:szCs w:val="22"/>
        </w:rPr>
        <w:t xml:space="preserve"> </w:t>
      </w:r>
      <w:r w:rsidRPr="00706CBA">
        <w:rPr>
          <w:rFonts w:ascii="Verdana" w:hAnsi="Verdana"/>
          <w:sz w:val="22"/>
          <w:szCs w:val="22"/>
        </w:rPr>
        <w:t>sealed</w:t>
      </w:r>
      <w:r w:rsidRPr="00706CBA">
        <w:rPr>
          <w:rFonts w:ascii="Verdana" w:hAnsi="Verdana"/>
          <w:spacing w:val="19"/>
          <w:sz w:val="22"/>
          <w:szCs w:val="22"/>
        </w:rPr>
        <w:t xml:space="preserve"> </w:t>
      </w:r>
      <w:r w:rsidRPr="00706CBA">
        <w:rPr>
          <w:rFonts w:ascii="Verdana" w:hAnsi="Verdana"/>
          <w:sz w:val="22"/>
          <w:szCs w:val="22"/>
        </w:rPr>
        <w:t>joints.</w:t>
      </w:r>
      <w:r w:rsidRPr="00706CBA">
        <w:rPr>
          <w:rFonts w:ascii="Verdana" w:hAnsi="Verdana"/>
          <w:spacing w:val="19"/>
          <w:sz w:val="22"/>
          <w:szCs w:val="22"/>
        </w:rPr>
        <w:t xml:space="preserve"> </w:t>
      </w:r>
      <w:r w:rsidRPr="00706CBA">
        <w:rPr>
          <w:rFonts w:ascii="Verdana" w:hAnsi="Verdana"/>
          <w:sz w:val="22"/>
          <w:szCs w:val="22"/>
        </w:rPr>
        <w:t>It</w:t>
      </w:r>
      <w:r w:rsidRPr="00706CBA">
        <w:rPr>
          <w:rFonts w:ascii="Verdana" w:hAnsi="Verdana"/>
          <w:spacing w:val="19"/>
          <w:sz w:val="22"/>
          <w:szCs w:val="22"/>
        </w:rPr>
        <w:t xml:space="preserve"> </w:t>
      </w:r>
      <w:r w:rsidRPr="00706CBA">
        <w:rPr>
          <w:rFonts w:ascii="Verdana" w:hAnsi="Verdana"/>
          <w:sz w:val="22"/>
          <w:szCs w:val="22"/>
        </w:rPr>
        <w:t>is</w:t>
      </w:r>
      <w:r w:rsidRPr="00706CBA">
        <w:rPr>
          <w:rFonts w:ascii="Verdana" w:hAnsi="Verdana"/>
          <w:spacing w:val="19"/>
          <w:sz w:val="22"/>
          <w:szCs w:val="22"/>
        </w:rPr>
        <w:t xml:space="preserve"> </w:t>
      </w:r>
      <w:r w:rsidRPr="00706CBA">
        <w:rPr>
          <w:rFonts w:ascii="Verdana" w:hAnsi="Verdana"/>
          <w:sz w:val="22"/>
          <w:szCs w:val="22"/>
        </w:rPr>
        <w:t>not</w:t>
      </w:r>
      <w:r w:rsidRPr="00706CBA">
        <w:rPr>
          <w:rFonts w:ascii="Verdana" w:hAnsi="Verdana"/>
          <w:spacing w:val="19"/>
          <w:sz w:val="22"/>
          <w:szCs w:val="22"/>
        </w:rPr>
        <w:t xml:space="preserve"> </w:t>
      </w:r>
      <w:r w:rsidRPr="00706CBA">
        <w:rPr>
          <w:rFonts w:ascii="Verdana" w:hAnsi="Verdana"/>
          <w:sz w:val="22"/>
          <w:szCs w:val="22"/>
        </w:rPr>
        <w:t>uncommon for these joints to fail after a prolonged period. We expect that an individual joint has failed to one area and that the other area of damp, within the toilets, is caused by a poor completion detail to the area.</w:t>
      </w:r>
    </w:p>
    <w:p w14:paraId="0436E2E9" w14:textId="77777777" w:rsidR="00706CBA" w:rsidRPr="00706CBA" w:rsidRDefault="00706CBA" w:rsidP="00706CBA">
      <w:pPr>
        <w:pStyle w:val="TableParagraph"/>
        <w:spacing w:before="11"/>
        <w:rPr>
          <w:rFonts w:ascii="Verdana" w:hAnsi="Verdana"/>
          <w:sz w:val="22"/>
          <w:szCs w:val="22"/>
        </w:rPr>
      </w:pPr>
    </w:p>
    <w:p w14:paraId="48ABADDB" w14:textId="5614BC6C" w:rsidR="00706CBA" w:rsidRPr="00706CBA" w:rsidRDefault="00706CBA" w:rsidP="00706CBA">
      <w:pPr>
        <w:pStyle w:val="TableParagraph"/>
        <w:tabs>
          <w:tab w:val="left" w:pos="851"/>
        </w:tabs>
        <w:spacing w:line="292" w:lineRule="auto"/>
        <w:ind w:right="104"/>
        <w:rPr>
          <w:rFonts w:ascii="Verdana" w:hAnsi="Verdana"/>
          <w:sz w:val="22"/>
          <w:szCs w:val="22"/>
        </w:rPr>
      </w:pPr>
      <w:r>
        <w:rPr>
          <w:rFonts w:ascii="Verdana" w:hAnsi="Verdana"/>
          <w:w w:val="105"/>
          <w:sz w:val="22"/>
          <w:szCs w:val="22"/>
        </w:rPr>
        <w:t>3.10.4</w:t>
      </w:r>
      <w:r>
        <w:rPr>
          <w:rFonts w:ascii="Verdana" w:hAnsi="Verdana"/>
          <w:w w:val="105"/>
          <w:sz w:val="22"/>
          <w:szCs w:val="22"/>
        </w:rPr>
        <w:tab/>
      </w:r>
      <w:r w:rsidRPr="00706CBA">
        <w:rPr>
          <w:rFonts w:ascii="Verdana" w:hAnsi="Verdana"/>
          <w:w w:val="105"/>
          <w:sz w:val="22"/>
          <w:szCs w:val="22"/>
        </w:rPr>
        <w:t>Above</w:t>
      </w:r>
      <w:r w:rsidRPr="00706CBA">
        <w:rPr>
          <w:rFonts w:ascii="Verdana" w:hAnsi="Verdana"/>
          <w:spacing w:val="-15"/>
          <w:w w:val="105"/>
          <w:sz w:val="22"/>
          <w:szCs w:val="22"/>
        </w:rPr>
        <w:t xml:space="preserve"> </w:t>
      </w:r>
      <w:r w:rsidRPr="00706CBA">
        <w:rPr>
          <w:rFonts w:ascii="Verdana" w:hAnsi="Verdana"/>
          <w:w w:val="105"/>
          <w:sz w:val="22"/>
          <w:szCs w:val="22"/>
        </w:rPr>
        <w:t>the</w:t>
      </w:r>
      <w:r w:rsidRPr="00706CBA">
        <w:rPr>
          <w:rFonts w:ascii="Verdana" w:hAnsi="Verdana"/>
          <w:spacing w:val="-14"/>
          <w:w w:val="105"/>
          <w:sz w:val="22"/>
          <w:szCs w:val="22"/>
        </w:rPr>
        <w:t xml:space="preserve"> </w:t>
      </w:r>
      <w:r w:rsidRPr="00706CBA">
        <w:rPr>
          <w:rFonts w:ascii="Verdana" w:hAnsi="Verdana"/>
          <w:w w:val="105"/>
          <w:sz w:val="22"/>
          <w:szCs w:val="22"/>
        </w:rPr>
        <w:t>toilets</w:t>
      </w:r>
      <w:r w:rsidRPr="00706CBA">
        <w:rPr>
          <w:rFonts w:ascii="Verdana" w:hAnsi="Verdana"/>
          <w:spacing w:val="-14"/>
          <w:w w:val="105"/>
          <w:sz w:val="22"/>
          <w:szCs w:val="22"/>
        </w:rPr>
        <w:t xml:space="preserve"> </w:t>
      </w:r>
      <w:r w:rsidRPr="00706CBA">
        <w:rPr>
          <w:rFonts w:ascii="Verdana" w:hAnsi="Verdana"/>
          <w:w w:val="105"/>
          <w:sz w:val="22"/>
          <w:szCs w:val="22"/>
        </w:rPr>
        <w:t>the</w:t>
      </w:r>
      <w:r w:rsidRPr="00706CBA">
        <w:rPr>
          <w:rFonts w:ascii="Verdana" w:hAnsi="Verdana"/>
          <w:spacing w:val="-14"/>
          <w:w w:val="105"/>
          <w:sz w:val="22"/>
          <w:szCs w:val="22"/>
        </w:rPr>
        <w:t xml:space="preserve"> </w:t>
      </w:r>
      <w:r w:rsidRPr="00706CBA">
        <w:rPr>
          <w:rFonts w:ascii="Verdana" w:hAnsi="Verdana"/>
          <w:w w:val="105"/>
          <w:sz w:val="22"/>
          <w:szCs w:val="22"/>
        </w:rPr>
        <w:t>gutter</w:t>
      </w:r>
      <w:r w:rsidRPr="00706CBA">
        <w:rPr>
          <w:rFonts w:ascii="Verdana" w:hAnsi="Verdana"/>
          <w:spacing w:val="-15"/>
          <w:w w:val="105"/>
          <w:sz w:val="22"/>
          <w:szCs w:val="22"/>
        </w:rPr>
        <w:t xml:space="preserve"> </w:t>
      </w:r>
      <w:r w:rsidRPr="00706CBA">
        <w:rPr>
          <w:rFonts w:ascii="Verdana" w:hAnsi="Verdana"/>
          <w:w w:val="105"/>
          <w:sz w:val="22"/>
          <w:szCs w:val="22"/>
        </w:rPr>
        <w:t>seems</w:t>
      </w:r>
      <w:r w:rsidRPr="00706CBA">
        <w:rPr>
          <w:rFonts w:ascii="Verdana" w:hAnsi="Verdana"/>
          <w:spacing w:val="-14"/>
          <w:w w:val="105"/>
          <w:sz w:val="22"/>
          <w:szCs w:val="22"/>
        </w:rPr>
        <w:t xml:space="preserve"> </w:t>
      </w:r>
      <w:r w:rsidRPr="00706CBA">
        <w:rPr>
          <w:rFonts w:ascii="Verdana" w:hAnsi="Verdana"/>
          <w:w w:val="105"/>
          <w:sz w:val="22"/>
          <w:szCs w:val="22"/>
        </w:rPr>
        <w:t>to</w:t>
      </w:r>
      <w:r w:rsidRPr="00706CBA">
        <w:rPr>
          <w:rFonts w:ascii="Verdana" w:hAnsi="Verdana"/>
          <w:spacing w:val="-14"/>
          <w:w w:val="105"/>
          <w:sz w:val="22"/>
          <w:szCs w:val="22"/>
        </w:rPr>
        <w:t xml:space="preserve"> </w:t>
      </w:r>
      <w:r w:rsidRPr="00706CBA">
        <w:rPr>
          <w:rFonts w:ascii="Verdana" w:hAnsi="Verdana"/>
          <w:w w:val="105"/>
          <w:sz w:val="22"/>
          <w:szCs w:val="22"/>
        </w:rPr>
        <w:t>carry</w:t>
      </w:r>
      <w:r w:rsidRPr="00706CBA">
        <w:rPr>
          <w:rFonts w:ascii="Verdana" w:hAnsi="Verdana"/>
          <w:spacing w:val="-14"/>
          <w:w w:val="105"/>
          <w:sz w:val="22"/>
          <w:szCs w:val="22"/>
        </w:rPr>
        <w:t xml:space="preserve"> </w:t>
      </w:r>
      <w:r w:rsidRPr="00706CBA">
        <w:rPr>
          <w:rFonts w:ascii="Verdana" w:hAnsi="Verdana"/>
          <w:w w:val="105"/>
          <w:sz w:val="22"/>
          <w:szCs w:val="22"/>
        </w:rPr>
        <w:t>on</w:t>
      </w:r>
      <w:r w:rsidRPr="00706CBA">
        <w:rPr>
          <w:rFonts w:ascii="Verdana" w:hAnsi="Verdana"/>
          <w:spacing w:val="-15"/>
          <w:w w:val="105"/>
          <w:sz w:val="22"/>
          <w:szCs w:val="22"/>
        </w:rPr>
        <w:t xml:space="preserve"> </w:t>
      </w:r>
      <w:r w:rsidRPr="00706CBA">
        <w:rPr>
          <w:rFonts w:ascii="Verdana" w:hAnsi="Verdana"/>
          <w:w w:val="105"/>
          <w:sz w:val="22"/>
          <w:szCs w:val="22"/>
        </w:rPr>
        <w:t>under</w:t>
      </w:r>
      <w:r w:rsidRPr="00706CBA">
        <w:rPr>
          <w:rFonts w:ascii="Verdana" w:hAnsi="Verdana"/>
          <w:spacing w:val="-14"/>
          <w:w w:val="105"/>
          <w:sz w:val="22"/>
          <w:szCs w:val="22"/>
        </w:rPr>
        <w:t xml:space="preserve"> </w:t>
      </w:r>
      <w:r w:rsidRPr="00706CBA">
        <w:rPr>
          <w:rFonts w:ascii="Verdana" w:hAnsi="Verdana"/>
          <w:w w:val="105"/>
          <w:sz w:val="22"/>
          <w:szCs w:val="22"/>
        </w:rPr>
        <w:t>the</w:t>
      </w:r>
      <w:r w:rsidRPr="00706CBA">
        <w:rPr>
          <w:rFonts w:ascii="Verdana" w:hAnsi="Verdana"/>
          <w:spacing w:val="-14"/>
          <w:w w:val="105"/>
          <w:sz w:val="22"/>
          <w:szCs w:val="22"/>
        </w:rPr>
        <w:t xml:space="preserve"> </w:t>
      </w:r>
      <w:r w:rsidRPr="00706CBA">
        <w:rPr>
          <w:rFonts w:ascii="Verdana" w:hAnsi="Verdana"/>
          <w:w w:val="105"/>
          <w:sz w:val="22"/>
          <w:szCs w:val="22"/>
        </w:rPr>
        <w:t>metal</w:t>
      </w:r>
      <w:r w:rsidRPr="00706CBA">
        <w:rPr>
          <w:rFonts w:ascii="Verdana" w:hAnsi="Verdana"/>
          <w:spacing w:val="-14"/>
          <w:w w:val="105"/>
          <w:sz w:val="22"/>
          <w:szCs w:val="22"/>
        </w:rPr>
        <w:t xml:space="preserve"> </w:t>
      </w:r>
      <w:r w:rsidRPr="00706CBA">
        <w:rPr>
          <w:rFonts w:ascii="Verdana" w:hAnsi="Verdana"/>
          <w:w w:val="105"/>
          <w:sz w:val="22"/>
          <w:szCs w:val="22"/>
        </w:rPr>
        <w:t>roof.</w:t>
      </w:r>
      <w:r w:rsidRPr="00706CBA">
        <w:rPr>
          <w:rFonts w:ascii="Verdana" w:hAnsi="Verdana"/>
          <w:spacing w:val="-15"/>
          <w:w w:val="105"/>
          <w:sz w:val="22"/>
          <w:szCs w:val="22"/>
        </w:rPr>
        <w:t xml:space="preserve"> </w:t>
      </w:r>
      <w:r w:rsidRPr="00706CBA">
        <w:rPr>
          <w:rFonts w:ascii="Verdana" w:hAnsi="Verdana"/>
          <w:w w:val="105"/>
          <w:sz w:val="22"/>
          <w:szCs w:val="22"/>
        </w:rPr>
        <w:t>It</w:t>
      </w:r>
      <w:r w:rsidRPr="00706CBA">
        <w:rPr>
          <w:rFonts w:ascii="Verdana" w:hAnsi="Verdana"/>
          <w:spacing w:val="-14"/>
          <w:w w:val="105"/>
          <w:sz w:val="22"/>
          <w:szCs w:val="22"/>
        </w:rPr>
        <w:t xml:space="preserve"> </w:t>
      </w:r>
      <w:r w:rsidRPr="00706CBA">
        <w:rPr>
          <w:rFonts w:ascii="Verdana" w:hAnsi="Verdana"/>
          <w:w w:val="105"/>
          <w:sz w:val="22"/>
          <w:szCs w:val="22"/>
        </w:rPr>
        <w:lastRenderedPageBreak/>
        <w:t>is</w:t>
      </w:r>
      <w:r w:rsidRPr="00706CBA">
        <w:rPr>
          <w:rFonts w:ascii="Verdana" w:hAnsi="Verdana"/>
          <w:spacing w:val="-14"/>
          <w:w w:val="105"/>
          <w:sz w:val="22"/>
          <w:szCs w:val="22"/>
        </w:rPr>
        <w:t xml:space="preserve"> </w:t>
      </w:r>
      <w:r w:rsidRPr="00706CBA">
        <w:rPr>
          <w:rFonts w:ascii="Verdana" w:hAnsi="Verdana"/>
          <w:w w:val="105"/>
          <w:sz w:val="22"/>
          <w:szCs w:val="22"/>
        </w:rPr>
        <w:t>impossible</w:t>
      </w:r>
      <w:r w:rsidRPr="00706CBA">
        <w:rPr>
          <w:rFonts w:ascii="Verdana" w:hAnsi="Verdana"/>
          <w:spacing w:val="-14"/>
          <w:w w:val="105"/>
          <w:sz w:val="22"/>
          <w:szCs w:val="22"/>
        </w:rPr>
        <w:t xml:space="preserve"> </w:t>
      </w:r>
      <w:r w:rsidRPr="00706CBA">
        <w:rPr>
          <w:rFonts w:ascii="Verdana" w:hAnsi="Verdana"/>
          <w:w w:val="105"/>
          <w:sz w:val="22"/>
          <w:szCs w:val="22"/>
        </w:rPr>
        <w:t>to</w:t>
      </w:r>
      <w:r w:rsidRPr="00706CBA">
        <w:rPr>
          <w:rFonts w:ascii="Verdana" w:hAnsi="Verdana"/>
          <w:spacing w:val="-14"/>
          <w:w w:val="105"/>
          <w:sz w:val="22"/>
          <w:szCs w:val="22"/>
        </w:rPr>
        <w:t xml:space="preserve"> </w:t>
      </w:r>
      <w:r w:rsidRPr="00706CBA">
        <w:rPr>
          <w:rFonts w:ascii="Verdana" w:hAnsi="Verdana"/>
          <w:w w:val="105"/>
          <w:sz w:val="22"/>
          <w:szCs w:val="22"/>
        </w:rPr>
        <w:t>view this</w:t>
      </w:r>
      <w:r w:rsidRPr="00706CBA">
        <w:rPr>
          <w:rFonts w:ascii="Verdana" w:hAnsi="Verdana"/>
          <w:spacing w:val="-7"/>
          <w:w w:val="105"/>
          <w:sz w:val="22"/>
          <w:szCs w:val="22"/>
        </w:rPr>
        <w:t xml:space="preserve"> </w:t>
      </w:r>
      <w:r w:rsidRPr="00706CBA">
        <w:rPr>
          <w:rFonts w:ascii="Verdana" w:hAnsi="Verdana"/>
          <w:w w:val="105"/>
          <w:sz w:val="22"/>
          <w:szCs w:val="22"/>
        </w:rPr>
        <w:t>detail</w:t>
      </w:r>
      <w:r w:rsidRPr="00706CBA">
        <w:rPr>
          <w:rFonts w:ascii="Verdana" w:hAnsi="Verdana"/>
          <w:spacing w:val="-7"/>
          <w:w w:val="105"/>
          <w:sz w:val="22"/>
          <w:szCs w:val="22"/>
        </w:rPr>
        <w:t xml:space="preserve"> </w:t>
      </w:r>
      <w:r w:rsidRPr="00706CBA">
        <w:rPr>
          <w:rFonts w:ascii="Verdana" w:hAnsi="Verdana"/>
          <w:w w:val="105"/>
          <w:sz w:val="22"/>
          <w:szCs w:val="22"/>
        </w:rPr>
        <w:t>without</w:t>
      </w:r>
      <w:r w:rsidRPr="00706CBA">
        <w:rPr>
          <w:rFonts w:ascii="Verdana" w:hAnsi="Verdana"/>
          <w:spacing w:val="-7"/>
          <w:w w:val="105"/>
          <w:sz w:val="22"/>
          <w:szCs w:val="22"/>
        </w:rPr>
        <w:t xml:space="preserve"> </w:t>
      </w:r>
      <w:r w:rsidRPr="00706CBA">
        <w:rPr>
          <w:rFonts w:ascii="Verdana" w:hAnsi="Verdana"/>
          <w:w w:val="105"/>
          <w:sz w:val="22"/>
          <w:szCs w:val="22"/>
        </w:rPr>
        <w:t>removing</w:t>
      </w:r>
      <w:r w:rsidRPr="00706CBA">
        <w:rPr>
          <w:rFonts w:ascii="Verdana" w:hAnsi="Verdana"/>
          <w:spacing w:val="-7"/>
          <w:w w:val="105"/>
          <w:sz w:val="22"/>
          <w:szCs w:val="22"/>
        </w:rPr>
        <w:t xml:space="preserve"> </w:t>
      </w:r>
      <w:r w:rsidRPr="00706CBA">
        <w:rPr>
          <w:rFonts w:ascii="Verdana" w:hAnsi="Verdana"/>
          <w:w w:val="105"/>
          <w:sz w:val="22"/>
          <w:szCs w:val="22"/>
        </w:rPr>
        <w:t>the</w:t>
      </w:r>
      <w:r w:rsidRPr="00706CBA">
        <w:rPr>
          <w:rFonts w:ascii="Verdana" w:hAnsi="Verdana"/>
          <w:spacing w:val="-7"/>
          <w:w w:val="105"/>
          <w:sz w:val="22"/>
          <w:szCs w:val="22"/>
        </w:rPr>
        <w:t xml:space="preserve"> </w:t>
      </w:r>
      <w:r w:rsidRPr="00706CBA">
        <w:rPr>
          <w:rFonts w:ascii="Verdana" w:hAnsi="Verdana"/>
          <w:w w:val="105"/>
          <w:sz w:val="22"/>
          <w:szCs w:val="22"/>
        </w:rPr>
        <w:t>metal</w:t>
      </w:r>
      <w:r w:rsidRPr="00706CBA">
        <w:rPr>
          <w:rFonts w:ascii="Verdana" w:hAnsi="Verdana"/>
          <w:spacing w:val="-7"/>
          <w:w w:val="105"/>
          <w:sz w:val="22"/>
          <w:szCs w:val="22"/>
        </w:rPr>
        <w:t xml:space="preserve"> </w:t>
      </w:r>
      <w:r w:rsidRPr="00706CBA">
        <w:rPr>
          <w:rFonts w:ascii="Verdana" w:hAnsi="Verdana"/>
          <w:w w:val="105"/>
          <w:sz w:val="22"/>
          <w:szCs w:val="22"/>
        </w:rPr>
        <w:t>roof</w:t>
      </w:r>
      <w:r w:rsidRPr="00706CBA">
        <w:rPr>
          <w:rFonts w:ascii="Verdana" w:hAnsi="Verdana"/>
          <w:spacing w:val="-7"/>
          <w:w w:val="105"/>
          <w:sz w:val="22"/>
          <w:szCs w:val="22"/>
        </w:rPr>
        <w:t xml:space="preserve"> </w:t>
      </w:r>
      <w:r w:rsidRPr="00706CBA">
        <w:rPr>
          <w:rFonts w:ascii="Verdana" w:hAnsi="Verdana"/>
          <w:w w:val="105"/>
          <w:sz w:val="22"/>
          <w:szCs w:val="22"/>
        </w:rPr>
        <w:t>above</w:t>
      </w:r>
      <w:r w:rsidRPr="00706CBA">
        <w:rPr>
          <w:rFonts w:ascii="Verdana" w:hAnsi="Verdana"/>
          <w:spacing w:val="-7"/>
          <w:w w:val="105"/>
          <w:sz w:val="22"/>
          <w:szCs w:val="22"/>
        </w:rPr>
        <w:t xml:space="preserve"> </w:t>
      </w:r>
      <w:r w:rsidRPr="00706CBA">
        <w:rPr>
          <w:rFonts w:ascii="Verdana" w:hAnsi="Verdana"/>
          <w:w w:val="105"/>
          <w:sz w:val="22"/>
          <w:szCs w:val="22"/>
        </w:rPr>
        <w:t>but</w:t>
      </w:r>
      <w:r w:rsidRPr="00706CBA">
        <w:rPr>
          <w:rFonts w:ascii="Verdana" w:hAnsi="Verdana"/>
          <w:spacing w:val="-7"/>
          <w:w w:val="105"/>
          <w:sz w:val="22"/>
          <w:szCs w:val="22"/>
        </w:rPr>
        <w:t xml:space="preserve"> </w:t>
      </w:r>
      <w:r w:rsidRPr="00706CBA">
        <w:rPr>
          <w:rFonts w:ascii="Verdana" w:hAnsi="Verdana"/>
          <w:w w:val="105"/>
          <w:sz w:val="22"/>
          <w:szCs w:val="22"/>
        </w:rPr>
        <w:t>water</w:t>
      </w:r>
      <w:r w:rsidRPr="00706CBA">
        <w:rPr>
          <w:rFonts w:ascii="Verdana" w:hAnsi="Verdana"/>
          <w:spacing w:val="-7"/>
          <w:w w:val="105"/>
          <w:sz w:val="22"/>
          <w:szCs w:val="22"/>
        </w:rPr>
        <w:t xml:space="preserve"> </w:t>
      </w:r>
      <w:r w:rsidRPr="00706CBA">
        <w:rPr>
          <w:rFonts w:ascii="Verdana" w:hAnsi="Verdana"/>
          <w:w w:val="105"/>
          <w:sz w:val="22"/>
          <w:szCs w:val="22"/>
        </w:rPr>
        <w:t>tracking</w:t>
      </w:r>
      <w:r w:rsidRPr="00706CBA">
        <w:rPr>
          <w:rFonts w:ascii="Verdana" w:hAnsi="Verdana"/>
          <w:spacing w:val="-7"/>
          <w:w w:val="105"/>
          <w:sz w:val="22"/>
          <w:szCs w:val="22"/>
        </w:rPr>
        <w:t xml:space="preserve"> </w:t>
      </w:r>
      <w:r w:rsidRPr="00706CBA">
        <w:rPr>
          <w:rFonts w:ascii="Verdana" w:hAnsi="Verdana"/>
          <w:w w:val="105"/>
          <w:sz w:val="22"/>
          <w:szCs w:val="22"/>
        </w:rPr>
        <w:t>in</w:t>
      </w:r>
      <w:r w:rsidRPr="00706CBA">
        <w:rPr>
          <w:rFonts w:ascii="Verdana" w:hAnsi="Verdana"/>
          <w:spacing w:val="-7"/>
          <w:w w:val="105"/>
          <w:sz w:val="22"/>
          <w:szCs w:val="22"/>
        </w:rPr>
        <w:t xml:space="preserve"> </w:t>
      </w:r>
      <w:r w:rsidRPr="00706CBA">
        <w:rPr>
          <w:rFonts w:ascii="Verdana" w:hAnsi="Verdana"/>
          <w:w w:val="105"/>
          <w:sz w:val="22"/>
          <w:szCs w:val="22"/>
        </w:rPr>
        <w:t>behind</w:t>
      </w:r>
      <w:r w:rsidRPr="00706CBA">
        <w:rPr>
          <w:rFonts w:ascii="Verdana" w:hAnsi="Verdana"/>
          <w:spacing w:val="-7"/>
          <w:w w:val="105"/>
          <w:sz w:val="22"/>
          <w:szCs w:val="22"/>
        </w:rPr>
        <w:t xml:space="preserve"> </w:t>
      </w:r>
      <w:r w:rsidRPr="00706CBA">
        <w:rPr>
          <w:rFonts w:ascii="Verdana" w:hAnsi="Verdana"/>
          <w:w w:val="105"/>
          <w:sz w:val="22"/>
          <w:szCs w:val="22"/>
        </w:rPr>
        <w:t>the</w:t>
      </w:r>
      <w:r w:rsidRPr="00706CBA">
        <w:rPr>
          <w:rFonts w:ascii="Verdana" w:hAnsi="Verdana"/>
          <w:spacing w:val="-7"/>
          <w:w w:val="105"/>
          <w:sz w:val="22"/>
          <w:szCs w:val="22"/>
        </w:rPr>
        <w:t xml:space="preserve"> </w:t>
      </w:r>
      <w:r w:rsidRPr="00706CBA">
        <w:rPr>
          <w:rFonts w:ascii="Verdana" w:hAnsi="Verdana"/>
          <w:w w:val="105"/>
          <w:sz w:val="22"/>
          <w:szCs w:val="22"/>
        </w:rPr>
        <w:t>roof system</w:t>
      </w:r>
      <w:r w:rsidRPr="00706CBA">
        <w:rPr>
          <w:rFonts w:ascii="Verdana" w:hAnsi="Verdana"/>
          <w:spacing w:val="-5"/>
          <w:w w:val="105"/>
          <w:sz w:val="22"/>
          <w:szCs w:val="22"/>
        </w:rPr>
        <w:t xml:space="preserve"> </w:t>
      </w:r>
      <w:r w:rsidRPr="00706CBA">
        <w:rPr>
          <w:rFonts w:ascii="Verdana" w:hAnsi="Verdana"/>
          <w:w w:val="105"/>
          <w:sz w:val="22"/>
          <w:szCs w:val="22"/>
        </w:rPr>
        <w:t>without</w:t>
      </w:r>
      <w:r w:rsidRPr="00706CBA">
        <w:rPr>
          <w:rFonts w:ascii="Verdana" w:hAnsi="Verdana"/>
          <w:spacing w:val="-5"/>
          <w:w w:val="105"/>
          <w:sz w:val="22"/>
          <w:szCs w:val="22"/>
        </w:rPr>
        <w:t xml:space="preserve"> </w:t>
      </w:r>
      <w:r w:rsidRPr="00706CBA">
        <w:rPr>
          <w:rFonts w:ascii="Verdana" w:hAnsi="Verdana"/>
          <w:w w:val="105"/>
          <w:sz w:val="22"/>
          <w:szCs w:val="22"/>
        </w:rPr>
        <w:t>an</w:t>
      </w:r>
      <w:r w:rsidRPr="00706CBA">
        <w:rPr>
          <w:rFonts w:ascii="Verdana" w:hAnsi="Verdana"/>
          <w:spacing w:val="-5"/>
          <w:w w:val="105"/>
          <w:sz w:val="22"/>
          <w:szCs w:val="22"/>
        </w:rPr>
        <w:t xml:space="preserve"> </w:t>
      </w:r>
      <w:r w:rsidRPr="00706CBA">
        <w:rPr>
          <w:rFonts w:ascii="Verdana" w:hAnsi="Verdana"/>
          <w:w w:val="105"/>
          <w:sz w:val="22"/>
          <w:szCs w:val="22"/>
        </w:rPr>
        <w:t>escape</w:t>
      </w:r>
      <w:r w:rsidRPr="00706CBA">
        <w:rPr>
          <w:rFonts w:ascii="Verdana" w:hAnsi="Verdana"/>
          <w:spacing w:val="-5"/>
          <w:w w:val="105"/>
          <w:sz w:val="22"/>
          <w:szCs w:val="22"/>
        </w:rPr>
        <w:t xml:space="preserve"> </w:t>
      </w:r>
      <w:r w:rsidRPr="00706CBA">
        <w:rPr>
          <w:rFonts w:ascii="Verdana" w:hAnsi="Verdana"/>
          <w:w w:val="105"/>
          <w:sz w:val="22"/>
          <w:szCs w:val="22"/>
        </w:rPr>
        <w:t>option</w:t>
      </w:r>
      <w:r w:rsidRPr="00706CBA">
        <w:rPr>
          <w:rFonts w:ascii="Verdana" w:hAnsi="Verdana"/>
          <w:spacing w:val="-5"/>
          <w:w w:val="105"/>
          <w:sz w:val="22"/>
          <w:szCs w:val="22"/>
        </w:rPr>
        <w:t xml:space="preserve"> </w:t>
      </w:r>
      <w:r w:rsidRPr="00706CBA">
        <w:rPr>
          <w:rFonts w:ascii="Verdana" w:hAnsi="Verdana"/>
          <w:w w:val="105"/>
          <w:sz w:val="22"/>
          <w:szCs w:val="22"/>
        </w:rPr>
        <w:t>seems</w:t>
      </w:r>
      <w:r w:rsidRPr="00706CBA">
        <w:rPr>
          <w:rFonts w:ascii="Verdana" w:hAnsi="Verdana"/>
          <w:spacing w:val="-5"/>
          <w:w w:val="105"/>
          <w:sz w:val="22"/>
          <w:szCs w:val="22"/>
        </w:rPr>
        <w:t xml:space="preserve"> </w:t>
      </w:r>
      <w:r w:rsidRPr="00706CBA">
        <w:rPr>
          <w:rFonts w:ascii="Verdana" w:hAnsi="Verdana"/>
          <w:w w:val="105"/>
          <w:sz w:val="22"/>
          <w:szCs w:val="22"/>
        </w:rPr>
        <w:t>likely</w:t>
      </w:r>
      <w:r w:rsidRPr="00706CBA">
        <w:rPr>
          <w:rFonts w:ascii="Verdana" w:hAnsi="Verdana"/>
          <w:spacing w:val="-5"/>
          <w:w w:val="105"/>
          <w:sz w:val="22"/>
          <w:szCs w:val="22"/>
        </w:rPr>
        <w:t xml:space="preserve"> </w:t>
      </w:r>
      <w:r w:rsidRPr="00706CBA">
        <w:rPr>
          <w:rFonts w:ascii="Verdana" w:hAnsi="Verdana"/>
          <w:w w:val="105"/>
          <w:sz w:val="22"/>
          <w:szCs w:val="22"/>
        </w:rPr>
        <w:t>to</w:t>
      </w:r>
      <w:r w:rsidRPr="00706CBA">
        <w:rPr>
          <w:rFonts w:ascii="Verdana" w:hAnsi="Verdana"/>
          <w:spacing w:val="-5"/>
          <w:w w:val="105"/>
          <w:sz w:val="22"/>
          <w:szCs w:val="22"/>
        </w:rPr>
        <w:t xml:space="preserve"> </w:t>
      </w:r>
      <w:r w:rsidRPr="00706CBA">
        <w:rPr>
          <w:rFonts w:ascii="Verdana" w:hAnsi="Verdana"/>
          <w:w w:val="105"/>
          <w:sz w:val="22"/>
          <w:szCs w:val="22"/>
        </w:rPr>
        <w:t>be</w:t>
      </w:r>
      <w:r w:rsidRPr="00706CBA">
        <w:rPr>
          <w:rFonts w:ascii="Verdana" w:hAnsi="Verdana"/>
          <w:spacing w:val="-5"/>
          <w:w w:val="105"/>
          <w:sz w:val="22"/>
          <w:szCs w:val="22"/>
        </w:rPr>
        <w:t xml:space="preserve"> </w:t>
      </w:r>
      <w:r w:rsidRPr="00706CBA">
        <w:rPr>
          <w:rFonts w:ascii="Verdana" w:hAnsi="Verdana"/>
          <w:w w:val="105"/>
          <w:sz w:val="22"/>
          <w:szCs w:val="22"/>
        </w:rPr>
        <w:t>causing</w:t>
      </w:r>
      <w:r w:rsidRPr="00706CBA">
        <w:rPr>
          <w:rFonts w:ascii="Verdana" w:hAnsi="Verdana"/>
          <w:spacing w:val="-5"/>
          <w:w w:val="105"/>
          <w:sz w:val="22"/>
          <w:szCs w:val="22"/>
        </w:rPr>
        <w:t xml:space="preserve"> </w:t>
      </w:r>
      <w:r w:rsidRPr="00706CBA">
        <w:rPr>
          <w:rFonts w:ascii="Verdana" w:hAnsi="Verdana"/>
          <w:w w:val="105"/>
          <w:sz w:val="22"/>
          <w:szCs w:val="22"/>
        </w:rPr>
        <w:t>the</w:t>
      </w:r>
      <w:r w:rsidRPr="00706CBA">
        <w:rPr>
          <w:rFonts w:ascii="Verdana" w:hAnsi="Verdana"/>
          <w:spacing w:val="-5"/>
          <w:w w:val="105"/>
          <w:sz w:val="22"/>
          <w:szCs w:val="22"/>
        </w:rPr>
        <w:t xml:space="preserve"> </w:t>
      </w:r>
      <w:r w:rsidRPr="00706CBA">
        <w:rPr>
          <w:rFonts w:ascii="Verdana" w:hAnsi="Verdana"/>
          <w:w w:val="105"/>
          <w:sz w:val="22"/>
          <w:szCs w:val="22"/>
        </w:rPr>
        <w:t>failure</w:t>
      </w:r>
      <w:r w:rsidRPr="00706CBA">
        <w:rPr>
          <w:rFonts w:ascii="Verdana" w:hAnsi="Verdana"/>
          <w:spacing w:val="-5"/>
          <w:w w:val="105"/>
          <w:sz w:val="22"/>
          <w:szCs w:val="22"/>
        </w:rPr>
        <w:t xml:space="preserve"> </w:t>
      </w:r>
      <w:r w:rsidRPr="00706CBA">
        <w:rPr>
          <w:rFonts w:ascii="Verdana" w:hAnsi="Verdana"/>
          <w:w w:val="105"/>
          <w:sz w:val="22"/>
          <w:szCs w:val="22"/>
        </w:rPr>
        <w:t>to</w:t>
      </w:r>
      <w:r w:rsidRPr="00706CBA">
        <w:rPr>
          <w:rFonts w:ascii="Verdana" w:hAnsi="Verdana"/>
          <w:spacing w:val="-5"/>
          <w:w w:val="105"/>
          <w:sz w:val="22"/>
          <w:szCs w:val="22"/>
        </w:rPr>
        <w:t xml:space="preserve"> </w:t>
      </w:r>
      <w:r w:rsidRPr="00706CBA">
        <w:rPr>
          <w:rFonts w:ascii="Verdana" w:hAnsi="Verdana"/>
          <w:w w:val="105"/>
          <w:sz w:val="22"/>
          <w:szCs w:val="22"/>
        </w:rPr>
        <w:t>this</w:t>
      </w:r>
      <w:r w:rsidRPr="00706CBA">
        <w:rPr>
          <w:rFonts w:ascii="Verdana" w:hAnsi="Verdana"/>
          <w:spacing w:val="-5"/>
          <w:w w:val="105"/>
          <w:sz w:val="22"/>
          <w:szCs w:val="22"/>
        </w:rPr>
        <w:t xml:space="preserve"> </w:t>
      </w:r>
      <w:r w:rsidRPr="00706CBA">
        <w:rPr>
          <w:rFonts w:ascii="Verdana" w:hAnsi="Verdana"/>
          <w:w w:val="105"/>
          <w:sz w:val="22"/>
          <w:szCs w:val="22"/>
        </w:rPr>
        <w:t>area.</w:t>
      </w:r>
    </w:p>
    <w:p w14:paraId="7D3980A6" w14:textId="77777777" w:rsidR="00706CBA" w:rsidRPr="00706CBA" w:rsidRDefault="00706CBA" w:rsidP="00706CBA">
      <w:pPr>
        <w:pStyle w:val="TableParagraph"/>
        <w:rPr>
          <w:rFonts w:ascii="Verdana" w:hAnsi="Verdana"/>
          <w:sz w:val="22"/>
          <w:szCs w:val="22"/>
        </w:rPr>
      </w:pPr>
    </w:p>
    <w:p w14:paraId="22095532" w14:textId="47ECC8EB" w:rsidR="00706CBA" w:rsidRPr="00706CBA" w:rsidRDefault="00706CBA" w:rsidP="00706CBA">
      <w:pPr>
        <w:pStyle w:val="TableParagraph"/>
        <w:tabs>
          <w:tab w:val="left" w:pos="851"/>
        </w:tabs>
        <w:spacing w:line="292" w:lineRule="auto"/>
        <w:ind w:right="234"/>
        <w:rPr>
          <w:rFonts w:ascii="Verdana" w:hAnsi="Verdana"/>
          <w:sz w:val="22"/>
          <w:szCs w:val="22"/>
        </w:rPr>
      </w:pPr>
      <w:r>
        <w:rPr>
          <w:rFonts w:ascii="Verdana" w:hAnsi="Verdana"/>
          <w:sz w:val="22"/>
          <w:szCs w:val="22"/>
        </w:rPr>
        <w:t>3.10.5</w:t>
      </w:r>
      <w:r>
        <w:rPr>
          <w:rFonts w:ascii="Verdana" w:hAnsi="Verdana"/>
          <w:sz w:val="22"/>
          <w:szCs w:val="22"/>
        </w:rPr>
        <w:tab/>
      </w:r>
      <w:r w:rsidRPr="00706CBA">
        <w:rPr>
          <w:rFonts w:ascii="Verdana" w:hAnsi="Verdana"/>
          <w:sz w:val="22"/>
          <w:szCs w:val="22"/>
        </w:rPr>
        <w:t>This area requires blocking off or cutting back to discover the fault and rectifying the leak to this area.</w:t>
      </w:r>
    </w:p>
    <w:p w14:paraId="5B16206D" w14:textId="77777777" w:rsidR="00706CBA" w:rsidRPr="00706CBA" w:rsidRDefault="00706CBA" w:rsidP="00706CBA">
      <w:pPr>
        <w:pStyle w:val="TableParagraph"/>
        <w:spacing w:before="11"/>
        <w:rPr>
          <w:rFonts w:ascii="Verdana" w:hAnsi="Verdana"/>
          <w:sz w:val="22"/>
          <w:szCs w:val="22"/>
        </w:rPr>
      </w:pPr>
    </w:p>
    <w:p w14:paraId="7AE6D773" w14:textId="77777777" w:rsidR="00706CBA" w:rsidRDefault="00706CBA" w:rsidP="00706CBA">
      <w:pPr>
        <w:pStyle w:val="TableParagraph"/>
        <w:spacing w:line="292" w:lineRule="auto"/>
        <w:ind w:right="155"/>
        <w:rPr>
          <w:rFonts w:ascii="Verdana" w:hAnsi="Verdana"/>
          <w:w w:val="105"/>
          <w:sz w:val="22"/>
          <w:szCs w:val="22"/>
        </w:rPr>
      </w:pPr>
      <w:r w:rsidRPr="00706CBA">
        <w:rPr>
          <w:rFonts w:ascii="Verdana" w:hAnsi="Verdana"/>
          <w:w w:val="105"/>
          <w:sz w:val="22"/>
          <w:szCs w:val="22"/>
        </w:rPr>
        <w:t>The</w:t>
      </w:r>
      <w:r w:rsidRPr="00706CBA">
        <w:rPr>
          <w:rFonts w:ascii="Verdana" w:hAnsi="Verdana"/>
          <w:spacing w:val="-11"/>
          <w:w w:val="105"/>
          <w:sz w:val="22"/>
          <w:szCs w:val="22"/>
        </w:rPr>
        <w:t xml:space="preserve"> </w:t>
      </w:r>
      <w:r w:rsidRPr="00706CBA">
        <w:rPr>
          <w:rFonts w:ascii="Verdana" w:hAnsi="Verdana"/>
          <w:w w:val="105"/>
          <w:sz w:val="22"/>
          <w:szCs w:val="22"/>
        </w:rPr>
        <w:t>failed</w:t>
      </w:r>
      <w:r w:rsidRPr="00706CBA">
        <w:rPr>
          <w:rFonts w:ascii="Verdana" w:hAnsi="Verdana"/>
          <w:spacing w:val="-11"/>
          <w:w w:val="105"/>
          <w:sz w:val="22"/>
          <w:szCs w:val="22"/>
        </w:rPr>
        <w:t xml:space="preserve"> </w:t>
      </w:r>
      <w:r w:rsidRPr="00706CBA">
        <w:rPr>
          <w:rFonts w:ascii="Verdana" w:hAnsi="Verdana"/>
          <w:w w:val="105"/>
          <w:sz w:val="22"/>
          <w:szCs w:val="22"/>
        </w:rPr>
        <w:t>joint</w:t>
      </w:r>
      <w:r w:rsidRPr="00706CBA">
        <w:rPr>
          <w:rFonts w:ascii="Verdana" w:hAnsi="Verdana"/>
          <w:spacing w:val="-11"/>
          <w:w w:val="105"/>
          <w:sz w:val="22"/>
          <w:szCs w:val="22"/>
        </w:rPr>
        <w:t xml:space="preserve"> </w:t>
      </w:r>
      <w:r w:rsidRPr="00706CBA">
        <w:rPr>
          <w:rFonts w:ascii="Verdana" w:hAnsi="Verdana"/>
          <w:w w:val="105"/>
          <w:sz w:val="22"/>
          <w:szCs w:val="22"/>
        </w:rPr>
        <w:t>elsewhere</w:t>
      </w:r>
      <w:r w:rsidRPr="00706CBA">
        <w:rPr>
          <w:rFonts w:ascii="Verdana" w:hAnsi="Verdana"/>
          <w:spacing w:val="-11"/>
          <w:w w:val="105"/>
          <w:sz w:val="22"/>
          <w:szCs w:val="22"/>
        </w:rPr>
        <w:t xml:space="preserve"> </w:t>
      </w:r>
      <w:r w:rsidRPr="00706CBA">
        <w:rPr>
          <w:rFonts w:ascii="Verdana" w:hAnsi="Verdana"/>
          <w:w w:val="105"/>
          <w:sz w:val="22"/>
          <w:szCs w:val="22"/>
        </w:rPr>
        <w:t>would</w:t>
      </w:r>
      <w:r w:rsidRPr="00706CBA">
        <w:rPr>
          <w:rFonts w:ascii="Verdana" w:hAnsi="Verdana"/>
          <w:spacing w:val="-11"/>
          <w:w w:val="105"/>
          <w:sz w:val="22"/>
          <w:szCs w:val="22"/>
        </w:rPr>
        <w:t xml:space="preserve"> </w:t>
      </w:r>
      <w:r w:rsidRPr="00706CBA">
        <w:rPr>
          <w:rFonts w:ascii="Verdana" w:hAnsi="Verdana"/>
          <w:w w:val="105"/>
          <w:sz w:val="22"/>
          <w:szCs w:val="22"/>
        </w:rPr>
        <w:t>suggest</w:t>
      </w:r>
      <w:r w:rsidRPr="00706CBA">
        <w:rPr>
          <w:rFonts w:ascii="Verdana" w:hAnsi="Verdana"/>
          <w:spacing w:val="-11"/>
          <w:w w:val="105"/>
          <w:sz w:val="22"/>
          <w:szCs w:val="22"/>
        </w:rPr>
        <w:t xml:space="preserve"> </w:t>
      </w:r>
      <w:r w:rsidRPr="00706CBA">
        <w:rPr>
          <w:rFonts w:ascii="Verdana" w:hAnsi="Verdana"/>
          <w:w w:val="105"/>
          <w:sz w:val="22"/>
          <w:szCs w:val="22"/>
        </w:rPr>
        <w:t>that</w:t>
      </w:r>
      <w:r w:rsidRPr="00706CBA">
        <w:rPr>
          <w:rFonts w:ascii="Verdana" w:hAnsi="Verdana"/>
          <w:spacing w:val="-11"/>
          <w:w w:val="105"/>
          <w:sz w:val="22"/>
          <w:szCs w:val="22"/>
        </w:rPr>
        <w:t xml:space="preserve"> </w:t>
      </w:r>
      <w:r w:rsidRPr="00706CBA">
        <w:rPr>
          <w:rFonts w:ascii="Verdana" w:hAnsi="Verdana"/>
          <w:w w:val="105"/>
          <w:sz w:val="22"/>
          <w:szCs w:val="22"/>
        </w:rPr>
        <w:t>the</w:t>
      </w:r>
      <w:r w:rsidRPr="00706CBA">
        <w:rPr>
          <w:rFonts w:ascii="Verdana" w:hAnsi="Verdana"/>
          <w:spacing w:val="-11"/>
          <w:w w:val="105"/>
          <w:sz w:val="22"/>
          <w:szCs w:val="22"/>
        </w:rPr>
        <w:t xml:space="preserve"> </w:t>
      </w:r>
      <w:r w:rsidRPr="00706CBA">
        <w:rPr>
          <w:rFonts w:ascii="Verdana" w:hAnsi="Verdana"/>
          <w:w w:val="105"/>
          <w:sz w:val="22"/>
          <w:szCs w:val="22"/>
        </w:rPr>
        <w:t>integrity</w:t>
      </w:r>
      <w:r w:rsidRPr="00706CBA">
        <w:rPr>
          <w:rFonts w:ascii="Verdana" w:hAnsi="Verdana"/>
          <w:spacing w:val="-11"/>
          <w:w w:val="105"/>
          <w:sz w:val="22"/>
          <w:szCs w:val="22"/>
        </w:rPr>
        <w:t xml:space="preserve"> </w:t>
      </w:r>
      <w:r w:rsidRPr="00706CBA">
        <w:rPr>
          <w:rFonts w:ascii="Verdana" w:hAnsi="Verdana"/>
          <w:w w:val="105"/>
          <w:sz w:val="22"/>
          <w:szCs w:val="22"/>
        </w:rPr>
        <w:t>of</w:t>
      </w:r>
      <w:r w:rsidRPr="00706CBA">
        <w:rPr>
          <w:rFonts w:ascii="Verdana" w:hAnsi="Verdana"/>
          <w:spacing w:val="-11"/>
          <w:w w:val="105"/>
          <w:sz w:val="22"/>
          <w:szCs w:val="22"/>
        </w:rPr>
        <w:t xml:space="preserve"> </w:t>
      </w:r>
      <w:r w:rsidRPr="00706CBA">
        <w:rPr>
          <w:rFonts w:ascii="Verdana" w:hAnsi="Verdana"/>
          <w:w w:val="105"/>
          <w:sz w:val="22"/>
          <w:szCs w:val="22"/>
        </w:rPr>
        <w:t>the</w:t>
      </w:r>
      <w:r w:rsidRPr="00706CBA">
        <w:rPr>
          <w:rFonts w:ascii="Verdana" w:hAnsi="Verdana"/>
          <w:spacing w:val="-11"/>
          <w:w w:val="105"/>
          <w:sz w:val="22"/>
          <w:szCs w:val="22"/>
        </w:rPr>
        <w:t xml:space="preserve"> </w:t>
      </w:r>
      <w:r w:rsidRPr="00706CBA">
        <w:rPr>
          <w:rFonts w:ascii="Verdana" w:hAnsi="Verdana"/>
          <w:w w:val="105"/>
          <w:sz w:val="22"/>
          <w:szCs w:val="22"/>
        </w:rPr>
        <w:t>gutter</w:t>
      </w:r>
      <w:r w:rsidRPr="00706CBA">
        <w:rPr>
          <w:rFonts w:ascii="Verdana" w:hAnsi="Verdana"/>
          <w:spacing w:val="-11"/>
          <w:w w:val="105"/>
          <w:sz w:val="22"/>
          <w:szCs w:val="22"/>
        </w:rPr>
        <w:t xml:space="preserve"> </w:t>
      </w:r>
      <w:r w:rsidRPr="00706CBA">
        <w:rPr>
          <w:rFonts w:ascii="Verdana" w:hAnsi="Verdana"/>
          <w:w w:val="105"/>
          <w:sz w:val="22"/>
          <w:szCs w:val="22"/>
        </w:rPr>
        <w:t>as</w:t>
      </w:r>
      <w:r w:rsidRPr="00706CBA">
        <w:rPr>
          <w:rFonts w:ascii="Verdana" w:hAnsi="Verdana"/>
          <w:spacing w:val="-11"/>
          <w:w w:val="105"/>
          <w:sz w:val="22"/>
          <w:szCs w:val="22"/>
        </w:rPr>
        <w:t xml:space="preserve"> </w:t>
      </w:r>
      <w:r w:rsidRPr="00706CBA">
        <w:rPr>
          <w:rFonts w:ascii="Verdana" w:hAnsi="Verdana"/>
          <w:w w:val="105"/>
          <w:sz w:val="22"/>
          <w:szCs w:val="22"/>
        </w:rPr>
        <w:t>a</w:t>
      </w:r>
      <w:r w:rsidRPr="00706CBA">
        <w:rPr>
          <w:rFonts w:ascii="Verdana" w:hAnsi="Verdana"/>
          <w:spacing w:val="-11"/>
          <w:w w:val="105"/>
          <w:sz w:val="22"/>
          <w:szCs w:val="22"/>
        </w:rPr>
        <w:t xml:space="preserve"> </w:t>
      </w:r>
      <w:r w:rsidRPr="00706CBA">
        <w:rPr>
          <w:rFonts w:ascii="Verdana" w:hAnsi="Verdana"/>
          <w:w w:val="105"/>
          <w:sz w:val="22"/>
          <w:szCs w:val="22"/>
        </w:rPr>
        <w:t>whole</w:t>
      </w:r>
      <w:r w:rsidRPr="00706CBA">
        <w:rPr>
          <w:rFonts w:ascii="Verdana" w:hAnsi="Verdana"/>
          <w:spacing w:val="-11"/>
          <w:w w:val="105"/>
          <w:sz w:val="22"/>
          <w:szCs w:val="22"/>
        </w:rPr>
        <w:t xml:space="preserve"> </w:t>
      </w:r>
      <w:r w:rsidRPr="00706CBA">
        <w:rPr>
          <w:rFonts w:ascii="Verdana" w:hAnsi="Verdana"/>
          <w:w w:val="105"/>
          <w:sz w:val="22"/>
          <w:szCs w:val="22"/>
        </w:rPr>
        <w:t>is</w:t>
      </w:r>
      <w:r w:rsidRPr="00706CBA">
        <w:rPr>
          <w:rFonts w:ascii="Verdana" w:hAnsi="Verdana"/>
          <w:spacing w:val="-11"/>
          <w:w w:val="105"/>
          <w:sz w:val="22"/>
          <w:szCs w:val="22"/>
        </w:rPr>
        <w:t xml:space="preserve"> </w:t>
      </w:r>
      <w:r w:rsidRPr="00706CBA">
        <w:rPr>
          <w:rFonts w:ascii="Verdana" w:hAnsi="Verdana"/>
          <w:w w:val="105"/>
          <w:sz w:val="22"/>
          <w:szCs w:val="22"/>
        </w:rPr>
        <w:t>in question.</w:t>
      </w:r>
      <w:r w:rsidRPr="00706CBA">
        <w:rPr>
          <w:rFonts w:ascii="Verdana" w:hAnsi="Verdana"/>
          <w:spacing w:val="-14"/>
          <w:w w:val="105"/>
          <w:sz w:val="22"/>
          <w:szCs w:val="22"/>
        </w:rPr>
        <w:t xml:space="preserve"> </w:t>
      </w:r>
      <w:r w:rsidRPr="00706CBA">
        <w:rPr>
          <w:rFonts w:ascii="Verdana" w:hAnsi="Verdana"/>
          <w:w w:val="105"/>
          <w:sz w:val="22"/>
          <w:szCs w:val="22"/>
        </w:rPr>
        <w:t>The</w:t>
      </w:r>
      <w:r w:rsidRPr="00706CBA">
        <w:rPr>
          <w:rFonts w:ascii="Verdana" w:hAnsi="Verdana"/>
          <w:spacing w:val="-14"/>
          <w:w w:val="105"/>
          <w:sz w:val="22"/>
          <w:szCs w:val="22"/>
        </w:rPr>
        <w:t xml:space="preserve"> </w:t>
      </w:r>
      <w:r w:rsidRPr="00706CBA">
        <w:rPr>
          <w:rFonts w:ascii="Verdana" w:hAnsi="Verdana"/>
          <w:w w:val="105"/>
          <w:sz w:val="22"/>
          <w:szCs w:val="22"/>
        </w:rPr>
        <w:t>joints</w:t>
      </w:r>
      <w:r w:rsidRPr="00706CBA">
        <w:rPr>
          <w:rFonts w:ascii="Verdana" w:hAnsi="Verdana"/>
          <w:spacing w:val="-14"/>
          <w:w w:val="105"/>
          <w:sz w:val="22"/>
          <w:szCs w:val="22"/>
        </w:rPr>
        <w:t xml:space="preserve"> </w:t>
      </w:r>
      <w:r w:rsidRPr="00706CBA">
        <w:rPr>
          <w:rFonts w:ascii="Verdana" w:hAnsi="Verdana"/>
          <w:w w:val="105"/>
          <w:sz w:val="22"/>
          <w:szCs w:val="22"/>
        </w:rPr>
        <w:t>are</w:t>
      </w:r>
      <w:r w:rsidRPr="00706CBA">
        <w:rPr>
          <w:rFonts w:ascii="Verdana" w:hAnsi="Verdana"/>
          <w:spacing w:val="-14"/>
          <w:w w:val="105"/>
          <w:sz w:val="22"/>
          <w:szCs w:val="22"/>
        </w:rPr>
        <w:t xml:space="preserve"> </w:t>
      </w:r>
      <w:r w:rsidRPr="00706CBA">
        <w:rPr>
          <w:rFonts w:ascii="Verdana" w:hAnsi="Verdana"/>
          <w:w w:val="105"/>
          <w:sz w:val="22"/>
          <w:szCs w:val="22"/>
        </w:rPr>
        <w:t>all</w:t>
      </w:r>
      <w:r w:rsidRPr="00706CBA">
        <w:rPr>
          <w:rFonts w:ascii="Verdana" w:hAnsi="Verdana"/>
          <w:spacing w:val="-14"/>
          <w:w w:val="105"/>
          <w:sz w:val="22"/>
          <w:szCs w:val="22"/>
        </w:rPr>
        <w:t xml:space="preserve"> </w:t>
      </w:r>
      <w:r w:rsidRPr="00706CBA">
        <w:rPr>
          <w:rFonts w:ascii="Verdana" w:hAnsi="Verdana"/>
          <w:w w:val="105"/>
          <w:sz w:val="22"/>
          <w:szCs w:val="22"/>
        </w:rPr>
        <w:t>of</w:t>
      </w:r>
      <w:r w:rsidRPr="00706CBA">
        <w:rPr>
          <w:rFonts w:ascii="Verdana" w:hAnsi="Verdana"/>
          <w:spacing w:val="-14"/>
          <w:w w:val="105"/>
          <w:sz w:val="22"/>
          <w:szCs w:val="22"/>
        </w:rPr>
        <w:t xml:space="preserve"> </w:t>
      </w:r>
      <w:r w:rsidRPr="00706CBA">
        <w:rPr>
          <w:rFonts w:ascii="Verdana" w:hAnsi="Verdana"/>
          <w:w w:val="105"/>
          <w:sz w:val="22"/>
          <w:szCs w:val="22"/>
        </w:rPr>
        <w:t>the</w:t>
      </w:r>
      <w:r w:rsidRPr="00706CBA">
        <w:rPr>
          <w:rFonts w:ascii="Verdana" w:hAnsi="Verdana"/>
          <w:spacing w:val="-14"/>
          <w:w w:val="105"/>
          <w:sz w:val="22"/>
          <w:szCs w:val="22"/>
        </w:rPr>
        <w:t xml:space="preserve"> </w:t>
      </w:r>
      <w:r w:rsidRPr="00706CBA">
        <w:rPr>
          <w:rFonts w:ascii="Verdana" w:hAnsi="Verdana"/>
          <w:w w:val="105"/>
          <w:sz w:val="22"/>
          <w:szCs w:val="22"/>
        </w:rPr>
        <w:t>same</w:t>
      </w:r>
      <w:r w:rsidRPr="00706CBA">
        <w:rPr>
          <w:rFonts w:ascii="Verdana" w:hAnsi="Verdana"/>
          <w:spacing w:val="-14"/>
          <w:w w:val="105"/>
          <w:sz w:val="22"/>
          <w:szCs w:val="22"/>
        </w:rPr>
        <w:t xml:space="preserve"> </w:t>
      </w:r>
      <w:r w:rsidRPr="00706CBA">
        <w:rPr>
          <w:rFonts w:ascii="Verdana" w:hAnsi="Verdana"/>
          <w:w w:val="105"/>
          <w:sz w:val="22"/>
          <w:szCs w:val="22"/>
        </w:rPr>
        <w:t>age</w:t>
      </w:r>
      <w:r w:rsidRPr="00706CBA">
        <w:rPr>
          <w:rFonts w:ascii="Verdana" w:hAnsi="Verdana"/>
          <w:spacing w:val="-14"/>
          <w:w w:val="105"/>
          <w:sz w:val="22"/>
          <w:szCs w:val="22"/>
        </w:rPr>
        <w:t xml:space="preserve"> </w:t>
      </w:r>
      <w:r w:rsidRPr="00706CBA">
        <w:rPr>
          <w:rFonts w:ascii="Verdana" w:hAnsi="Verdana"/>
          <w:w w:val="105"/>
          <w:sz w:val="22"/>
          <w:szCs w:val="22"/>
        </w:rPr>
        <w:t>and</w:t>
      </w:r>
      <w:r w:rsidRPr="00706CBA">
        <w:rPr>
          <w:rFonts w:ascii="Verdana" w:hAnsi="Verdana"/>
          <w:spacing w:val="-14"/>
          <w:w w:val="105"/>
          <w:sz w:val="22"/>
          <w:szCs w:val="22"/>
        </w:rPr>
        <w:t xml:space="preserve"> </w:t>
      </w:r>
      <w:r w:rsidRPr="00706CBA">
        <w:rPr>
          <w:rFonts w:ascii="Verdana" w:hAnsi="Verdana"/>
          <w:w w:val="105"/>
          <w:sz w:val="22"/>
          <w:szCs w:val="22"/>
        </w:rPr>
        <w:t>the</w:t>
      </w:r>
      <w:r w:rsidRPr="00706CBA">
        <w:rPr>
          <w:rFonts w:ascii="Verdana" w:hAnsi="Verdana"/>
          <w:spacing w:val="-14"/>
          <w:w w:val="105"/>
          <w:sz w:val="22"/>
          <w:szCs w:val="22"/>
        </w:rPr>
        <w:t xml:space="preserve"> </w:t>
      </w:r>
      <w:r w:rsidRPr="00706CBA">
        <w:rPr>
          <w:rFonts w:ascii="Verdana" w:hAnsi="Verdana"/>
          <w:w w:val="105"/>
          <w:sz w:val="22"/>
          <w:szCs w:val="22"/>
        </w:rPr>
        <w:t>failure</w:t>
      </w:r>
      <w:r w:rsidRPr="00706CBA">
        <w:rPr>
          <w:rFonts w:ascii="Verdana" w:hAnsi="Verdana"/>
          <w:spacing w:val="-14"/>
          <w:w w:val="105"/>
          <w:sz w:val="22"/>
          <w:szCs w:val="22"/>
        </w:rPr>
        <w:t xml:space="preserve"> </w:t>
      </w:r>
      <w:r w:rsidRPr="00706CBA">
        <w:rPr>
          <w:rFonts w:ascii="Verdana" w:hAnsi="Verdana"/>
          <w:w w:val="105"/>
          <w:sz w:val="22"/>
          <w:szCs w:val="22"/>
        </w:rPr>
        <w:t>of</w:t>
      </w:r>
      <w:r w:rsidRPr="00706CBA">
        <w:rPr>
          <w:rFonts w:ascii="Verdana" w:hAnsi="Verdana"/>
          <w:spacing w:val="-14"/>
          <w:w w:val="105"/>
          <w:sz w:val="22"/>
          <w:szCs w:val="22"/>
        </w:rPr>
        <w:t xml:space="preserve"> </w:t>
      </w:r>
      <w:r w:rsidRPr="00706CBA">
        <w:rPr>
          <w:rFonts w:ascii="Verdana" w:hAnsi="Verdana"/>
          <w:w w:val="105"/>
          <w:sz w:val="22"/>
          <w:szCs w:val="22"/>
        </w:rPr>
        <w:t>one</w:t>
      </w:r>
      <w:r w:rsidRPr="00706CBA">
        <w:rPr>
          <w:rFonts w:ascii="Verdana" w:hAnsi="Verdana"/>
          <w:spacing w:val="-14"/>
          <w:w w:val="105"/>
          <w:sz w:val="22"/>
          <w:szCs w:val="22"/>
        </w:rPr>
        <w:t xml:space="preserve"> </w:t>
      </w:r>
      <w:r w:rsidRPr="00706CBA">
        <w:rPr>
          <w:rFonts w:ascii="Verdana" w:hAnsi="Verdana"/>
          <w:w w:val="105"/>
          <w:sz w:val="22"/>
          <w:szCs w:val="22"/>
        </w:rPr>
        <w:t>leads</w:t>
      </w:r>
      <w:r w:rsidRPr="00706CBA">
        <w:rPr>
          <w:rFonts w:ascii="Verdana" w:hAnsi="Verdana"/>
          <w:spacing w:val="-14"/>
          <w:w w:val="105"/>
          <w:sz w:val="22"/>
          <w:szCs w:val="22"/>
        </w:rPr>
        <w:t xml:space="preserve"> </w:t>
      </w:r>
      <w:r w:rsidRPr="00706CBA">
        <w:rPr>
          <w:rFonts w:ascii="Verdana" w:hAnsi="Verdana"/>
          <w:w w:val="105"/>
          <w:sz w:val="22"/>
          <w:szCs w:val="22"/>
        </w:rPr>
        <w:t>us</w:t>
      </w:r>
      <w:r w:rsidRPr="00706CBA">
        <w:rPr>
          <w:rFonts w:ascii="Verdana" w:hAnsi="Verdana"/>
          <w:spacing w:val="-14"/>
          <w:w w:val="105"/>
          <w:sz w:val="22"/>
          <w:szCs w:val="22"/>
        </w:rPr>
        <w:t xml:space="preserve"> </w:t>
      </w:r>
      <w:r w:rsidRPr="00706CBA">
        <w:rPr>
          <w:rFonts w:ascii="Verdana" w:hAnsi="Verdana"/>
          <w:w w:val="105"/>
          <w:sz w:val="22"/>
          <w:szCs w:val="22"/>
        </w:rPr>
        <w:t>to</w:t>
      </w:r>
      <w:r w:rsidRPr="00706CBA">
        <w:rPr>
          <w:rFonts w:ascii="Verdana" w:hAnsi="Verdana"/>
          <w:spacing w:val="-14"/>
          <w:w w:val="105"/>
          <w:sz w:val="22"/>
          <w:szCs w:val="22"/>
        </w:rPr>
        <w:t xml:space="preserve"> </w:t>
      </w:r>
      <w:r w:rsidRPr="00706CBA">
        <w:rPr>
          <w:rFonts w:ascii="Verdana" w:hAnsi="Verdana"/>
          <w:w w:val="105"/>
          <w:sz w:val="22"/>
          <w:szCs w:val="22"/>
        </w:rPr>
        <w:t>assume</w:t>
      </w:r>
      <w:r w:rsidRPr="00706CBA">
        <w:rPr>
          <w:rFonts w:ascii="Verdana" w:hAnsi="Verdana"/>
          <w:spacing w:val="-14"/>
          <w:w w:val="105"/>
          <w:sz w:val="22"/>
          <w:szCs w:val="22"/>
        </w:rPr>
        <w:t xml:space="preserve"> </w:t>
      </w:r>
      <w:r w:rsidRPr="00706CBA">
        <w:rPr>
          <w:rFonts w:ascii="Verdana" w:hAnsi="Verdana"/>
          <w:w w:val="105"/>
          <w:sz w:val="22"/>
          <w:szCs w:val="22"/>
        </w:rPr>
        <w:t>that all joints are in a precarious state.</w:t>
      </w:r>
    </w:p>
    <w:p w14:paraId="4F454F30" w14:textId="77777777" w:rsidR="00013362" w:rsidRDefault="00013362" w:rsidP="00706CBA">
      <w:pPr>
        <w:pStyle w:val="TableParagraph"/>
        <w:spacing w:line="292" w:lineRule="auto"/>
        <w:ind w:right="155"/>
        <w:rPr>
          <w:rFonts w:ascii="Verdana" w:hAnsi="Verdana"/>
          <w:w w:val="105"/>
          <w:sz w:val="22"/>
          <w:szCs w:val="22"/>
        </w:rPr>
      </w:pPr>
    </w:p>
    <w:p w14:paraId="271D92CA" w14:textId="00CA2185" w:rsidR="00013362" w:rsidRPr="00706CBA" w:rsidRDefault="00013362" w:rsidP="00706CBA">
      <w:pPr>
        <w:pStyle w:val="TableParagraph"/>
        <w:spacing w:line="292" w:lineRule="auto"/>
        <w:ind w:right="155"/>
        <w:rPr>
          <w:rFonts w:ascii="Verdana" w:hAnsi="Verdana"/>
          <w:sz w:val="22"/>
          <w:szCs w:val="22"/>
        </w:rPr>
      </w:pPr>
      <w:r>
        <w:rPr>
          <w:rFonts w:ascii="Verdana" w:hAnsi="Verdana"/>
          <w:w w:val="105"/>
          <w:sz w:val="22"/>
          <w:szCs w:val="22"/>
        </w:rPr>
        <w:t xml:space="preserve">3.10.6   The bidder is to provide for suitably preparing the gutter and applying a waterproofing system that meets the requirements of the tender specification and </w:t>
      </w:r>
      <w:r w:rsidR="005F7B5E">
        <w:rPr>
          <w:rFonts w:ascii="Verdana" w:hAnsi="Verdana"/>
          <w:w w:val="105"/>
          <w:sz w:val="22"/>
          <w:szCs w:val="22"/>
        </w:rPr>
        <w:t xml:space="preserve">also </w:t>
      </w:r>
      <w:r>
        <w:rPr>
          <w:rFonts w:ascii="Verdana" w:hAnsi="Verdana"/>
          <w:w w:val="105"/>
          <w:sz w:val="22"/>
          <w:szCs w:val="22"/>
        </w:rPr>
        <w:t xml:space="preserve">the warrantee/guarantee </w:t>
      </w:r>
      <w:r w:rsidR="005F7B5E">
        <w:rPr>
          <w:rFonts w:ascii="Verdana" w:hAnsi="Verdana"/>
          <w:w w:val="105"/>
          <w:sz w:val="22"/>
          <w:szCs w:val="22"/>
        </w:rPr>
        <w:t>conditions</w:t>
      </w:r>
      <w:r>
        <w:rPr>
          <w:rFonts w:ascii="Verdana" w:hAnsi="Verdana"/>
          <w:w w:val="105"/>
          <w:sz w:val="22"/>
          <w:szCs w:val="22"/>
        </w:rPr>
        <w:t xml:space="preserve">. Details of the </w:t>
      </w:r>
      <w:r w:rsidR="005F7B5E">
        <w:rPr>
          <w:rFonts w:ascii="Verdana" w:hAnsi="Verdana"/>
          <w:w w:val="105"/>
          <w:sz w:val="22"/>
          <w:szCs w:val="22"/>
        </w:rPr>
        <w:t>proposal is required to be submitted within the tender documents.</w:t>
      </w:r>
    </w:p>
    <w:p w14:paraId="465C1ABF" w14:textId="77777777" w:rsidR="007675FF" w:rsidRPr="001A461A" w:rsidRDefault="007675FF" w:rsidP="007675FF">
      <w:pPr>
        <w:rPr>
          <w:b/>
          <w:bCs/>
        </w:rPr>
      </w:pPr>
    </w:p>
    <w:p w14:paraId="060BAD3B" w14:textId="77777777" w:rsidR="005D6B06" w:rsidRDefault="005D6B06" w:rsidP="005D6B06">
      <w:pPr>
        <w:widowControl/>
        <w:autoSpaceDE/>
        <w:autoSpaceDN/>
        <w:adjustRightInd/>
        <w:spacing w:after="200"/>
        <w:rPr>
          <w:rFonts w:ascii="Verdana" w:eastAsia="Calibri" w:hAnsi="Verdana" w:cs="Arial"/>
          <w:b/>
          <w:i/>
          <w:iCs/>
          <w:sz w:val="22"/>
          <w:szCs w:val="22"/>
          <w:lang w:eastAsia="en-US"/>
        </w:rPr>
      </w:pPr>
      <w:r w:rsidRPr="005D6B06">
        <w:rPr>
          <w:rFonts w:ascii="Verdana" w:hAnsi="Verdana" w:cs="Arial"/>
          <w:sz w:val="22"/>
          <w:szCs w:val="22"/>
        </w:rPr>
        <w:t>3.11</w:t>
      </w:r>
      <w:r w:rsidRPr="005D6B06">
        <w:rPr>
          <w:rFonts w:ascii="Verdana" w:hAnsi="Verdana" w:cs="Arial"/>
          <w:sz w:val="22"/>
          <w:szCs w:val="22"/>
        </w:rPr>
        <w:tab/>
      </w:r>
      <w:r>
        <w:rPr>
          <w:rFonts w:ascii="Verdana" w:eastAsia="Calibri" w:hAnsi="Verdana" w:cs="Arial"/>
          <w:b/>
          <w:sz w:val="22"/>
          <w:szCs w:val="22"/>
          <w:lang w:eastAsia="en-US"/>
        </w:rPr>
        <w:t xml:space="preserve">Shared Prosperity Fund Branding and Publicity Guidance </w:t>
      </w:r>
      <w:hyperlink r:id="rId12" w:history="1">
        <w:r w:rsidRPr="009E0756">
          <w:rPr>
            <w:rStyle w:val="Hyperlink"/>
            <w:rFonts w:ascii="Verdana" w:eastAsia="Calibri" w:hAnsi="Verdana" w:cs="Arial"/>
            <w:b/>
            <w:i/>
            <w:iCs/>
            <w:sz w:val="22"/>
            <w:szCs w:val="22"/>
            <w:lang w:eastAsia="en-US"/>
          </w:rPr>
          <w:t>https://ciosgoodgrowth.com/wp-content/uploads/2023/06/UK-SPF-_-Branding-and-Publicity-V7.pdf</w:t>
        </w:r>
      </w:hyperlink>
    </w:p>
    <w:p w14:paraId="09016BC8" w14:textId="466A4C6F" w:rsidR="005D6B06" w:rsidRDefault="005D6B06" w:rsidP="005D6B06">
      <w:pPr>
        <w:widowControl/>
        <w:autoSpaceDE/>
        <w:autoSpaceDN/>
        <w:adjustRightInd/>
        <w:spacing w:after="200"/>
        <w:rPr>
          <w:rFonts w:ascii="Verdana" w:eastAsia="Calibri" w:hAnsi="Verdana" w:cs="Arial"/>
          <w:bCs/>
          <w:sz w:val="22"/>
          <w:szCs w:val="22"/>
          <w:lang w:eastAsia="en-US"/>
        </w:rPr>
      </w:pPr>
      <w:r w:rsidRPr="00CF4C27">
        <w:rPr>
          <w:rFonts w:ascii="Verdana" w:eastAsia="Calibri" w:hAnsi="Verdana" w:cs="Arial"/>
          <w:bCs/>
          <w:sz w:val="22"/>
          <w:szCs w:val="22"/>
          <w:lang w:eastAsia="en-US"/>
        </w:rPr>
        <w:t xml:space="preserve">The </w:t>
      </w:r>
      <w:r>
        <w:rPr>
          <w:rFonts w:ascii="Verdana" w:eastAsia="Calibri" w:hAnsi="Verdana" w:cs="Arial"/>
          <w:bCs/>
          <w:sz w:val="22"/>
          <w:szCs w:val="22"/>
          <w:lang w:eastAsia="en-US"/>
        </w:rPr>
        <w:t>bidde</w:t>
      </w:r>
      <w:r w:rsidRPr="00CF4C27">
        <w:rPr>
          <w:rFonts w:ascii="Verdana" w:eastAsia="Calibri" w:hAnsi="Verdana" w:cs="Arial"/>
          <w:bCs/>
          <w:sz w:val="22"/>
          <w:szCs w:val="22"/>
          <w:lang w:eastAsia="en-US"/>
        </w:rPr>
        <w:t>r’s attention is drawn to</w:t>
      </w:r>
      <w:r>
        <w:rPr>
          <w:rFonts w:ascii="Verdana" w:eastAsia="Calibri" w:hAnsi="Verdana" w:cs="Arial"/>
          <w:bCs/>
          <w:sz w:val="22"/>
          <w:szCs w:val="22"/>
          <w:lang w:eastAsia="en-US"/>
        </w:rPr>
        <w:t>:</w:t>
      </w:r>
    </w:p>
    <w:p w14:paraId="169085BD" w14:textId="7675E1D5" w:rsidR="005D6B06" w:rsidRDefault="005D6B06" w:rsidP="005D6B06">
      <w:pPr>
        <w:widowControl/>
        <w:autoSpaceDE/>
        <w:autoSpaceDN/>
        <w:adjustRightInd/>
        <w:spacing w:after="200"/>
        <w:rPr>
          <w:rFonts w:ascii="Verdana" w:hAnsi="Verdana"/>
          <w:i/>
          <w:iCs/>
          <w:sz w:val="22"/>
          <w:szCs w:val="22"/>
        </w:rPr>
      </w:pPr>
      <w:r w:rsidRPr="00CF4C27">
        <w:rPr>
          <w:rFonts w:ascii="Verdana" w:hAnsi="Verdana"/>
          <w:i/>
          <w:iCs/>
          <w:sz w:val="22"/>
          <w:szCs w:val="22"/>
        </w:rPr>
        <w:t>Plaques and Billboards</w:t>
      </w:r>
      <w:r w:rsidR="005F7B5E">
        <w:rPr>
          <w:rFonts w:ascii="Verdana" w:hAnsi="Verdana"/>
          <w:i/>
          <w:iCs/>
          <w:sz w:val="22"/>
          <w:szCs w:val="22"/>
        </w:rPr>
        <w:t>:</w:t>
      </w:r>
      <w:r w:rsidRPr="00CF4C27">
        <w:rPr>
          <w:rFonts w:ascii="Verdana" w:hAnsi="Verdana"/>
          <w:i/>
          <w:iCs/>
          <w:sz w:val="22"/>
          <w:szCs w:val="22"/>
        </w:rPr>
        <w:t xml:space="preserve"> All projects must install a permanent plaque of significant size (at least 250x200mm as a minimum) at a location readily visible to the public, bearing the appropriate logos, project name and the text</w:t>
      </w:r>
      <w:r>
        <w:rPr>
          <w:rFonts w:ascii="Verdana" w:hAnsi="Verdana"/>
          <w:i/>
          <w:iCs/>
          <w:sz w:val="22"/>
          <w:szCs w:val="22"/>
        </w:rPr>
        <w:t>:</w:t>
      </w:r>
    </w:p>
    <w:p w14:paraId="41677256" w14:textId="77777777" w:rsidR="005D6B06" w:rsidRDefault="005D6B06" w:rsidP="005D6B06">
      <w:pPr>
        <w:widowControl/>
        <w:autoSpaceDE/>
        <w:autoSpaceDN/>
        <w:adjustRightInd/>
        <w:spacing w:after="200"/>
        <w:rPr>
          <w:rFonts w:ascii="Verdana" w:hAnsi="Verdana"/>
          <w:i/>
          <w:iCs/>
          <w:sz w:val="22"/>
          <w:szCs w:val="22"/>
        </w:rPr>
      </w:pPr>
      <w:r w:rsidRPr="00CF4C27">
        <w:rPr>
          <w:rFonts w:ascii="Verdana" w:hAnsi="Verdana"/>
          <w:i/>
          <w:iCs/>
          <w:sz w:val="22"/>
          <w:szCs w:val="22"/>
        </w:rPr>
        <w:t xml:space="preserve">. ‘This project is [funded/part-funded] by the UK Government through the UK Shared Prosperity Fund.’ </w:t>
      </w:r>
    </w:p>
    <w:p w14:paraId="389A1C71" w14:textId="77777777" w:rsidR="005D6B06" w:rsidRPr="00CF4C27" w:rsidRDefault="005D6B06" w:rsidP="005D6B06">
      <w:pPr>
        <w:widowControl/>
        <w:autoSpaceDE/>
        <w:autoSpaceDN/>
        <w:adjustRightInd/>
        <w:spacing w:after="200"/>
        <w:rPr>
          <w:rFonts w:ascii="Verdana" w:eastAsia="Calibri" w:hAnsi="Verdana" w:cs="Arial"/>
          <w:bCs/>
          <w:i/>
          <w:iCs/>
          <w:sz w:val="22"/>
          <w:szCs w:val="22"/>
          <w:lang w:eastAsia="en-US"/>
        </w:rPr>
      </w:pPr>
      <w:r w:rsidRPr="00CF4C27">
        <w:rPr>
          <w:rFonts w:ascii="Verdana" w:hAnsi="Verdana"/>
          <w:i/>
          <w:iCs/>
          <w:sz w:val="22"/>
          <w:szCs w:val="22"/>
        </w:rPr>
        <w:t>For infrastructure projects, we also encourage the use of temporary billboards while construction works are ongoing. Billboards should be of significant size at a location readily visible to the public and contain the same information as plaques (logos, project name and funding text). All plaques and billboards must be produced and funded by the beneficiary. The cost of producing them should be considered when developing and planning the project. Applicants should note that co-branding is only permitted with Cornwall Council or funders.</w:t>
      </w:r>
    </w:p>
    <w:p w14:paraId="7C5400E2" w14:textId="7481AE15" w:rsidR="005D6B06" w:rsidRPr="00C30B0B" w:rsidRDefault="005D6B06" w:rsidP="005D6B06">
      <w:pPr>
        <w:widowControl/>
        <w:autoSpaceDE/>
        <w:autoSpaceDN/>
        <w:adjustRightInd/>
        <w:spacing w:after="200"/>
        <w:rPr>
          <w:rFonts w:ascii="Verdana" w:eastAsia="Calibri" w:hAnsi="Verdana" w:cs="Arial"/>
          <w:bCs/>
          <w:sz w:val="22"/>
          <w:szCs w:val="22"/>
          <w:lang w:eastAsia="en-US"/>
        </w:rPr>
      </w:pPr>
      <w:r w:rsidRPr="005D6B06">
        <w:rPr>
          <w:rFonts w:ascii="Verdana" w:eastAsia="Calibri" w:hAnsi="Verdana" w:cs="Arial"/>
          <w:bCs/>
          <w:sz w:val="22"/>
          <w:szCs w:val="22"/>
          <w:lang w:eastAsia="en-US"/>
        </w:rPr>
        <w:t xml:space="preserve">Bodmin Bowling Club </w:t>
      </w:r>
      <w:r w:rsidRPr="00C30B0B">
        <w:rPr>
          <w:rFonts w:ascii="Verdana" w:eastAsia="Calibri" w:hAnsi="Verdana" w:cs="Arial"/>
          <w:bCs/>
          <w:sz w:val="22"/>
          <w:szCs w:val="22"/>
          <w:lang w:eastAsia="en-US"/>
        </w:rPr>
        <w:t>will provide the Plaque and Billboard but the supplier will be responsible for affixing or erecting the Plaque and Billboard.</w:t>
      </w:r>
    </w:p>
    <w:p w14:paraId="6F4F760B" w14:textId="77777777" w:rsidR="007675FF" w:rsidRPr="00043839" w:rsidRDefault="007675FF" w:rsidP="007675FF">
      <w:pPr>
        <w:widowControl/>
        <w:kinsoku w:val="0"/>
        <w:overflowPunct w:val="0"/>
        <w:autoSpaceDE/>
        <w:autoSpaceDN/>
        <w:adjustRightInd/>
        <w:spacing w:before="86"/>
        <w:textAlignment w:val="baseline"/>
        <w:rPr>
          <w:rFonts w:ascii="Verdana" w:eastAsia="Calibri" w:hAnsi="Verdana"/>
          <w:sz w:val="22"/>
          <w:szCs w:val="22"/>
          <w:lang w:eastAsia="en-US"/>
        </w:rPr>
      </w:pPr>
    </w:p>
    <w:p w14:paraId="381F04AF" w14:textId="21EC1D87" w:rsidR="00291422" w:rsidRPr="00043839" w:rsidRDefault="00C21622" w:rsidP="00F138F1">
      <w:pPr>
        <w:widowControl/>
        <w:kinsoku w:val="0"/>
        <w:overflowPunct w:val="0"/>
        <w:autoSpaceDE/>
        <w:autoSpaceDN/>
        <w:adjustRightInd/>
        <w:textAlignment w:val="baseline"/>
        <w:rPr>
          <w:rFonts w:ascii="Verdana" w:eastAsia="+mn-ea" w:hAnsi="Verdana" w:cs="+mn-cs"/>
          <w:b/>
          <w:kern w:val="24"/>
          <w:sz w:val="22"/>
          <w:szCs w:val="22"/>
        </w:rPr>
      </w:pPr>
      <w:r>
        <w:rPr>
          <w:rStyle w:val="Heading1Char"/>
        </w:rPr>
        <w:t>4</w:t>
      </w:r>
      <w:r w:rsidR="00D86C43" w:rsidRPr="00043839">
        <w:rPr>
          <w:rFonts w:ascii="Verdana" w:hAnsi="Verdana"/>
          <w:b/>
          <w:spacing w:val="-1"/>
        </w:rPr>
        <w:t xml:space="preserve">. </w:t>
      </w:r>
      <w:r w:rsidR="003D4F03">
        <w:rPr>
          <w:rFonts w:ascii="Verdana" w:hAnsi="Verdana"/>
          <w:b/>
          <w:spacing w:val="-1"/>
        </w:rPr>
        <w:tab/>
      </w:r>
      <w:r w:rsidR="00F67563" w:rsidRPr="00043839">
        <w:rPr>
          <w:rFonts w:ascii="Verdana" w:hAnsi="Verdana"/>
          <w:b/>
          <w:spacing w:val="-1"/>
        </w:rPr>
        <w:t>B</w:t>
      </w:r>
      <w:r w:rsidR="00291422" w:rsidRPr="00043839">
        <w:rPr>
          <w:rFonts w:ascii="Verdana" w:hAnsi="Verdana"/>
          <w:b/>
          <w:spacing w:val="-1"/>
        </w:rPr>
        <w:t>udget</w:t>
      </w:r>
    </w:p>
    <w:p w14:paraId="19038F9F" w14:textId="77777777" w:rsidR="005D20FA" w:rsidRPr="00421CBC" w:rsidRDefault="005D20FA" w:rsidP="00F138F1">
      <w:pPr>
        <w:rPr>
          <w:rFonts w:ascii="Verdana" w:hAnsi="Verdana"/>
          <w:color w:val="FF0000"/>
          <w:sz w:val="22"/>
          <w:szCs w:val="22"/>
        </w:rPr>
      </w:pPr>
    </w:p>
    <w:p w14:paraId="38A9810F" w14:textId="17246751" w:rsidR="000E0EE7" w:rsidRPr="00043839" w:rsidRDefault="005F7B5E" w:rsidP="00F138F1">
      <w:pPr>
        <w:pStyle w:val="Default"/>
        <w:rPr>
          <w:rFonts w:ascii="Verdana" w:hAnsi="Verdana"/>
          <w:color w:val="auto"/>
          <w:sz w:val="22"/>
          <w:szCs w:val="22"/>
        </w:rPr>
      </w:pPr>
      <w:r>
        <w:rPr>
          <w:rFonts w:ascii="Verdana" w:hAnsi="Verdana"/>
          <w:color w:val="auto"/>
          <w:sz w:val="22"/>
          <w:szCs w:val="22"/>
        </w:rPr>
        <w:t>It is anticipated that tender submission shall not exceed</w:t>
      </w:r>
      <w:r w:rsidR="00F67563" w:rsidRPr="00043839">
        <w:rPr>
          <w:rFonts w:ascii="Verdana" w:hAnsi="Verdana"/>
          <w:color w:val="auto"/>
          <w:sz w:val="22"/>
          <w:szCs w:val="22"/>
        </w:rPr>
        <w:t xml:space="preserve"> </w:t>
      </w:r>
      <w:r w:rsidR="00381600" w:rsidRPr="00043839">
        <w:rPr>
          <w:rFonts w:ascii="Verdana" w:hAnsi="Verdana"/>
          <w:color w:val="auto"/>
          <w:sz w:val="22"/>
          <w:szCs w:val="22"/>
        </w:rPr>
        <w:t>£</w:t>
      </w:r>
      <w:r w:rsidR="0052115E">
        <w:rPr>
          <w:rFonts w:ascii="Verdana" w:hAnsi="Verdana"/>
          <w:color w:val="auto"/>
          <w:sz w:val="22"/>
          <w:szCs w:val="22"/>
        </w:rPr>
        <w:t>75</w:t>
      </w:r>
      <w:r w:rsidR="006C31FD" w:rsidRPr="006C31FD">
        <w:rPr>
          <w:rFonts w:ascii="Verdana" w:hAnsi="Verdana"/>
          <w:color w:val="auto"/>
          <w:sz w:val="22"/>
          <w:szCs w:val="22"/>
        </w:rPr>
        <w:t>,000.00</w:t>
      </w:r>
      <w:r w:rsidR="00381600" w:rsidRPr="006C31FD">
        <w:rPr>
          <w:rFonts w:ascii="Verdana" w:hAnsi="Verdana"/>
          <w:color w:val="auto"/>
          <w:sz w:val="22"/>
          <w:szCs w:val="22"/>
        </w:rPr>
        <w:t xml:space="preserve"> </w:t>
      </w:r>
      <w:r w:rsidR="0052115E">
        <w:rPr>
          <w:rFonts w:ascii="Verdana" w:hAnsi="Verdana"/>
          <w:color w:val="auto"/>
          <w:sz w:val="22"/>
          <w:szCs w:val="22"/>
        </w:rPr>
        <w:t>ex</w:t>
      </w:r>
      <w:r>
        <w:rPr>
          <w:rFonts w:ascii="Verdana" w:hAnsi="Verdana"/>
          <w:color w:val="auto"/>
          <w:sz w:val="22"/>
          <w:szCs w:val="22"/>
        </w:rPr>
        <w:t xml:space="preserve">cluding </w:t>
      </w:r>
      <w:r w:rsidR="00150F2E">
        <w:rPr>
          <w:rFonts w:ascii="Verdana" w:hAnsi="Verdana"/>
          <w:color w:val="auto"/>
          <w:sz w:val="22"/>
          <w:szCs w:val="22"/>
        </w:rPr>
        <w:t xml:space="preserve">  </w:t>
      </w:r>
      <w:r w:rsidR="00381600" w:rsidRPr="00043839">
        <w:rPr>
          <w:rFonts w:ascii="Verdana" w:hAnsi="Verdana"/>
          <w:color w:val="auto"/>
          <w:sz w:val="22"/>
          <w:szCs w:val="22"/>
        </w:rPr>
        <w:t xml:space="preserve">VAT </w:t>
      </w:r>
      <w:r>
        <w:rPr>
          <w:rFonts w:ascii="Verdana" w:hAnsi="Verdana"/>
          <w:color w:val="auto"/>
          <w:sz w:val="22"/>
          <w:szCs w:val="22"/>
        </w:rPr>
        <w:t xml:space="preserve"> </w:t>
      </w:r>
      <w:r w:rsidR="0052115E">
        <w:rPr>
          <w:rFonts w:ascii="Verdana" w:hAnsi="Verdana"/>
          <w:color w:val="auto"/>
          <w:sz w:val="22"/>
          <w:szCs w:val="22"/>
        </w:rPr>
        <w:t>but</w:t>
      </w:r>
      <w:r w:rsidR="00381600" w:rsidRPr="00043839">
        <w:rPr>
          <w:rFonts w:ascii="Verdana" w:hAnsi="Verdana"/>
          <w:color w:val="auto"/>
          <w:sz w:val="22"/>
          <w:szCs w:val="22"/>
        </w:rPr>
        <w:t xml:space="preserve">  </w:t>
      </w:r>
      <w:r w:rsidR="0052115E">
        <w:rPr>
          <w:rFonts w:ascii="Verdana" w:hAnsi="Verdana"/>
          <w:color w:val="auto"/>
          <w:sz w:val="22"/>
          <w:szCs w:val="22"/>
        </w:rPr>
        <w:t xml:space="preserve">including </w:t>
      </w:r>
      <w:r w:rsidR="00381600" w:rsidRPr="00043839">
        <w:rPr>
          <w:rFonts w:ascii="Verdana" w:hAnsi="Verdana"/>
          <w:color w:val="auto"/>
          <w:sz w:val="22"/>
          <w:szCs w:val="22"/>
        </w:rPr>
        <w:t>all expenses</w:t>
      </w:r>
      <w:r w:rsidR="002166ED" w:rsidRPr="00043839">
        <w:rPr>
          <w:rFonts w:ascii="Verdana" w:hAnsi="Verdana"/>
          <w:color w:val="auto"/>
          <w:sz w:val="22"/>
          <w:szCs w:val="22"/>
        </w:rPr>
        <w:t>.</w:t>
      </w:r>
      <w:r w:rsidR="00381600" w:rsidRPr="00043839">
        <w:rPr>
          <w:rFonts w:ascii="Verdana" w:hAnsi="Verdana"/>
          <w:color w:val="auto"/>
          <w:sz w:val="22"/>
          <w:szCs w:val="22"/>
        </w:rPr>
        <w:t xml:space="preserve"> </w:t>
      </w:r>
    </w:p>
    <w:p w14:paraId="59C8DC10" w14:textId="77777777" w:rsidR="00043839" w:rsidRDefault="00043839" w:rsidP="00F138F1">
      <w:pPr>
        <w:pStyle w:val="Default"/>
        <w:rPr>
          <w:rFonts w:ascii="Verdana" w:hAnsi="Verdana"/>
          <w:b/>
          <w:color w:val="auto"/>
          <w:sz w:val="22"/>
          <w:szCs w:val="22"/>
        </w:rPr>
      </w:pPr>
    </w:p>
    <w:p w14:paraId="2163C93F" w14:textId="77777777" w:rsidR="00381600" w:rsidRPr="00043839" w:rsidRDefault="00381600" w:rsidP="006268C8">
      <w:pPr>
        <w:pStyle w:val="Default"/>
        <w:spacing w:before="60" w:after="60"/>
        <w:rPr>
          <w:rFonts w:ascii="Verdana" w:hAnsi="Verdana"/>
          <w:b/>
          <w:color w:val="auto"/>
          <w:sz w:val="22"/>
          <w:szCs w:val="22"/>
        </w:rPr>
      </w:pPr>
    </w:p>
    <w:p w14:paraId="0C2C3415" w14:textId="0B74FFEB" w:rsidR="0073177F" w:rsidRPr="00421CBC" w:rsidRDefault="00381600" w:rsidP="006268C8">
      <w:pPr>
        <w:jc w:val="both"/>
        <w:rPr>
          <w:rFonts w:ascii="Verdana" w:eastAsia="Times" w:hAnsi="Verdana"/>
          <w:bCs/>
          <w:color w:val="FF0000"/>
          <w:sz w:val="22"/>
          <w:szCs w:val="22"/>
          <w:lang w:eastAsia="en-US"/>
        </w:rPr>
      </w:pPr>
      <w:r w:rsidRPr="00043839">
        <w:rPr>
          <w:rFonts w:ascii="Verdana" w:eastAsia="Times" w:hAnsi="Verdana"/>
          <w:bCs/>
          <w:sz w:val="22"/>
          <w:szCs w:val="22"/>
          <w:lang w:eastAsia="en-US"/>
        </w:rPr>
        <w:t xml:space="preserve">The </w:t>
      </w:r>
      <w:r w:rsidR="00D61312">
        <w:rPr>
          <w:rFonts w:ascii="Verdana" w:eastAsia="Times" w:hAnsi="Verdana"/>
          <w:bCs/>
          <w:sz w:val="22"/>
          <w:szCs w:val="22"/>
          <w:lang w:eastAsia="en-US"/>
        </w:rPr>
        <w:t>tender submission price</w:t>
      </w:r>
      <w:r w:rsidR="00D61312" w:rsidRPr="00043839">
        <w:rPr>
          <w:rFonts w:ascii="Verdana" w:eastAsia="Times" w:hAnsi="Verdana"/>
          <w:bCs/>
          <w:sz w:val="22"/>
          <w:szCs w:val="22"/>
          <w:lang w:eastAsia="en-US"/>
        </w:rPr>
        <w:t xml:space="preserve"> </w:t>
      </w:r>
      <w:r w:rsidR="008501D2" w:rsidRPr="00043839">
        <w:rPr>
          <w:rFonts w:ascii="Verdana" w:eastAsia="Times" w:hAnsi="Verdana"/>
          <w:bCs/>
          <w:sz w:val="22"/>
          <w:szCs w:val="22"/>
          <w:lang w:eastAsia="en-US"/>
        </w:rPr>
        <w:t xml:space="preserve">will be reviewed as part of the </w:t>
      </w:r>
      <w:r w:rsidR="00672083" w:rsidRPr="00043839">
        <w:rPr>
          <w:rFonts w:ascii="Verdana" w:eastAsia="Times" w:hAnsi="Verdana"/>
          <w:bCs/>
          <w:sz w:val="22"/>
          <w:szCs w:val="22"/>
          <w:lang w:eastAsia="en-US"/>
        </w:rPr>
        <w:t xml:space="preserve">tender evaluation </w:t>
      </w:r>
      <w:r w:rsidRPr="00043839">
        <w:rPr>
          <w:rFonts w:ascii="Verdana" w:eastAsia="Times" w:hAnsi="Verdana"/>
          <w:bCs/>
          <w:sz w:val="22"/>
          <w:szCs w:val="22"/>
          <w:lang w:eastAsia="en-US"/>
        </w:rPr>
        <w:t xml:space="preserve">detailed in </w:t>
      </w:r>
      <w:r w:rsidRPr="004A562D">
        <w:rPr>
          <w:rFonts w:ascii="Verdana" w:eastAsia="Times" w:hAnsi="Verdana"/>
          <w:bCs/>
          <w:sz w:val="22"/>
          <w:szCs w:val="22"/>
          <w:lang w:eastAsia="en-US"/>
        </w:rPr>
        <w:t xml:space="preserve">Section </w:t>
      </w:r>
      <w:r w:rsidR="004A562D">
        <w:rPr>
          <w:rFonts w:ascii="Verdana" w:eastAsia="Times" w:hAnsi="Verdana"/>
          <w:bCs/>
          <w:sz w:val="22"/>
          <w:szCs w:val="22"/>
          <w:lang w:eastAsia="en-US"/>
        </w:rPr>
        <w:t xml:space="preserve">10 </w:t>
      </w:r>
      <w:r w:rsidR="008501D2" w:rsidRPr="00043839">
        <w:rPr>
          <w:rFonts w:ascii="Verdana" w:eastAsia="Times" w:hAnsi="Verdana"/>
          <w:bCs/>
          <w:sz w:val="22"/>
          <w:szCs w:val="22"/>
          <w:lang w:eastAsia="en-US"/>
        </w:rPr>
        <w:t xml:space="preserve">and </w:t>
      </w:r>
      <w:r w:rsidR="0073177F" w:rsidRPr="00043839">
        <w:rPr>
          <w:rFonts w:ascii="Verdana" w:eastAsia="Times" w:hAnsi="Verdana"/>
          <w:bCs/>
          <w:sz w:val="22"/>
          <w:szCs w:val="22"/>
          <w:lang w:eastAsia="en-US"/>
        </w:rPr>
        <w:t xml:space="preserve">will reflect </w:t>
      </w:r>
      <w:r w:rsidR="00D61312">
        <w:rPr>
          <w:rFonts w:ascii="Verdana" w:eastAsia="Times" w:hAnsi="Verdana"/>
          <w:bCs/>
          <w:sz w:val="22"/>
          <w:szCs w:val="22"/>
          <w:lang w:eastAsia="en-US"/>
        </w:rPr>
        <w:t xml:space="preserve">on the degree </w:t>
      </w:r>
      <w:r w:rsidR="0073177F" w:rsidRPr="00043839">
        <w:rPr>
          <w:rFonts w:ascii="Verdana" w:eastAsia="Times" w:hAnsi="Verdana"/>
          <w:bCs/>
          <w:sz w:val="22"/>
          <w:szCs w:val="22"/>
          <w:lang w:eastAsia="en-US"/>
        </w:rPr>
        <w:t xml:space="preserve"> to which there is a saving on </w:t>
      </w:r>
      <w:r w:rsidR="0035641B" w:rsidRPr="00043839">
        <w:rPr>
          <w:rFonts w:ascii="Verdana" w:eastAsia="Times" w:hAnsi="Verdana"/>
          <w:bCs/>
          <w:sz w:val="22"/>
          <w:szCs w:val="22"/>
          <w:lang w:eastAsia="en-US"/>
        </w:rPr>
        <w:t xml:space="preserve">the maximum </w:t>
      </w:r>
      <w:r w:rsidR="00D61312">
        <w:rPr>
          <w:rFonts w:ascii="Verdana" w:eastAsia="Times" w:hAnsi="Verdana"/>
          <w:bCs/>
          <w:sz w:val="22"/>
          <w:szCs w:val="22"/>
          <w:lang w:eastAsia="en-US"/>
        </w:rPr>
        <w:t>anticipated submission price.</w:t>
      </w:r>
    </w:p>
    <w:p w14:paraId="16D6B3F7" w14:textId="77777777" w:rsidR="0073177F" w:rsidRPr="00043839" w:rsidRDefault="0073177F" w:rsidP="006268C8">
      <w:pPr>
        <w:pStyle w:val="Default"/>
        <w:spacing w:before="60" w:after="60"/>
        <w:rPr>
          <w:rFonts w:ascii="Verdana" w:hAnsi="Verdana"/>
          <w:color w:val="auto"/>
          <w:sz w:val="22"/>
          <w:szCs w:val="22"/>
        </w:rPr>
      </w:pPr>
    </w:p>
    <w:p w14:paraId="45C2D642" w14:textId="7DE3A98A" w:rsidR="00BB1F13" w:rsidRPr="00043839" w:rsidRDefault="00C21622" w:rsidP="006C31FD">
      <w:pPr>
        <w:pStyle w:val="Heading1"/>
      </w:pPr>
      <w:r>
        <w:lastRenderedPageBreak/>
        <w:t>5</w:t>
      </w:r>
      <w:r w:rsidR="005B41A4" w:rsidRPr="00043839">
        <w:t xml:space="preserve">. </w:t>
      </w:r>
      <w:r w:rsidR="003D4F03">
        <w:tab/>
      </w:r>
      <w:r w:rsidR="00BB1F13" w:rsidRPr="00043839">
        <w:t>Tender and commission timetable</w:t>
      </w:r>
    </w:p>
    <w:p w14:paraId="5EA27F69" w14:textId="77777777" w:rsidR="00672083" w:rsidRPr="00043839" w:rsidRDefault="00672083" w:rsidP="006268C8">
      <w:pPr>
        <w:pStyle w:val="Default"/>
        <w:spacing w:before="60" w:after="60"/>
        <w:rPr>
          <w:rFonts w:ascii="Verdana" w:hAnsi="Verdana"/>
          <w:color w:val="auto"/>
          <w:sz w:val="22"/>
          <w:szCs w:val="22"/>
        </w:rPr>
      </w:pPr>
    </w:p>
    <w:p w14:paraId="1AFECC64" w14:textId="565624BF" w:rsidR="00BB1F13" w:rsidRDefault="00BB1F1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The timescale of the </w:t>
      </w:r>
      <w:r w:rsidR="00F14C5E">
        <w:rPr>
          <w:rFonts w:ascii="Verdana" w:hAnsi="Verdana"/>
          <w:color w:val="auto"/>
          <w:sz w:val="22"/>
          <w:szCs w:val="22"/>
        </w:rPr>
        <w:t>programme</w:t>
      </w:r>
      <w:r w:rsidR="00F138F1">
        <w:rPr>
          <w:rFonts w:ascii="Verdana" w:hAnsi="Verdana"/>
          <w:color w:val="auto"/>
          <w:sz w:val="22"/>
          <w:szCs w:val="22"/>
        </w:rPr>
        <w:t xml:space="preserve"> </w:t>
      </w:r>
      <w:r w:rsidRPr="00043839">
        <w:rPr>
          <w:rFonts w:ascii="Verdana" w:hAnsi="Verdana"/>
          <w:color w:val="auto"/>
          <w:sz w:val="22"/>
          <w:szCs w:val="22"/>
        </w:rPr>
        <w:t xml:space="preserve">is from the date of signing the contract until </w:t>
      </w:r>
      <w:r w:rsidR="004A1468">
        <w:rPr>
          <w:rFonts w:ascii="Verdana" w:hAnsi="Verdana"/>
          <w:color w:val="auto"/>
          <w:sz w:val="22"/>
          <w:szCs w:val="22"/>
        </w:rPr>
        <w:t>acceptance by Bodmin Bowling Club</w:t>
      </w:r>
      <w:r w:rsidRPr="00043839">
        <w:rPr>
          <w:rFonts w:ascii="Verdana" w:hAnsi="Verdana"/>
          <w:color w:val="auto"/>
          <w:sz w:val="22"/>
          <w:szCs w:val="22"/>
        </w:rPr>
        <w:t xml:space="preserve">.  The timetable for submission of the Tender, completion of the </w:t>
      </w:r>
      <w:r w:rsidR="00F14C5E">
        <w:rPr>
          <w:rFonts w:ascii="Verdana" w:hAnsi="Verdana"/>
          <w:color w:val="auto"/>
          <w:sz w:val="22"/>
          <w:szCs w:val="22"/>
        </w:rPr>
        <w:t>programme</w:t>
      </w:r>
      <w:r w:rsidR="00F138F1">
        <w:rPr>
          <w:rFonts w:ascii="Verdana" w:hAnsi="Verdana"/>
          <w:color w:val="auto"/>
          <w:sz w:val="22"/>
          <w:szCs w:val="22"/>
        </w:rPr>
        <w:t xml:space="preserve"> </w:t>
      </w:r>
      <w:r w:rsidRPr="00043839">
        <w:rPr>
          <w:rFonts w:ascii="Verdana" w:hAnsi="Verdana"/>
          <w:color w:val="auto"/>
          <w:sz w:val="22"/>
          <w:szCs w:val="22"/>
        </w:rPr>
        <w:t>are set out below</w:t>
      </w:r>
      <w:r w:rsidR="006231D8">
        <w:rPr>
          <w:rFonts w:ascii="Verdana" w:hAnsi="Verdana"/>
          <w:color w:val="auto"/>
          <w:sz w:val="22"/>
          <w:szCs w:val="22"/>
        </w:rPr>
        <w:t>:</w:t>
      </w:r>
    </w:p>
    <w:p w14:paraId="212C830D" w14:textId="43AC3F85" w:rsidR="006231D8" w:rsidRDefault="006231D8" w:rsidP="006268C8">
      <w:pPr>
        <w:pStyle w:val="Default"/>
        <w:spacing w:before="60" w:after="60"/>
        <w:rPr>
          <w:rFonts w:ascii="Verdana" w:hAnsi="Verdana"/>
          <w:color w:val="auto"/>
          <w:sz w:val="22"/>
          <w:szCs w:val="22"/>
        </w:rPr>
      </w:pPr>
    </w:p>
    <w:p w14:paraId="3BF3EBB9" w14:textId="77777777" w:rsidR="00BB1F13" w:rsidRPr="00043839" w:rsidRDefault="00BB1F13" w:rsidP="006268C8">
      <w:pPr>
        <w:pStyle w:val="Default"/>
        <w:spacing w:before="60" w:after="60"/>
        <w:ind w:left="459"/>
        <w:rPr>
          <w:rFonts w:ascii="Verdana" w:hAnsi="Verdana"/>
          <w:color w:val="auto"/>
          <w:sz w:val="22"/>
          <w:szCs w:val="22"/>
          <w:highlight w:val="yellow"/>
        </w:rPr>
      </w:pP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1"/>
        <w:gridCol w:w="2694"/>
      </w:tblGrid>
      <w:tr w:rsidR="00043839" w:rsidRPr="00043839" w14:paraId="18F09D01" w14:textId="77777777" w:rsidTr="00EB28C2">
        <w:trPr>
          <w:trHeight w:hRule="exact" w:val="317"/>
        </w:trPr>
        <w:tc>
          <w:tcPr>
            <w:tcW w:w="5811" w:type="dxa"/>
          </w:tcPr>
          <w:p w14:paraId="17A6F86B"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Milestone</w:t>
            </w:r>
          </w:p>
        </w:tc>
        <w:tc>
          <w:tcPr>
            <w:tcW w:w="2694" w:type="dxa"/>
          </w:tcPr>
          <w:p w14:paraId="7B94DD09"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Date</w:t>
            </w:r>
          </w:p>
        </w:tc>
      </w:tr>
      <w:tr w:rsidR="004A562D" w:rsidRPr="00043839" w14:paraId="5353E4F1" w14:textId="77777777" w:rsidTr="004A1468">
        <w:trPr>
          <w:trHeight w:hRule="exact" w:val="488"/>
        </w:trPr>
        <w:tc>
          <w:tcPr>
            <w:tcW w:w="5811" w:type="dxa"/>
            <w:shd w:val="clear" w:color="auto" w:fill="auto"/>
          </w:tcPr>
          <w:p w14:paraId="61C3F738" w14:textId="1AAC0C95"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Date ITT available on Contracts Finder</w:t>
            </w:r>
          </w:p>
        </w:tc>
        <w:tc>
          <w:tcPr>
            <w:tcW w:w="2694" w:type="dxa"/>
            <w:shd w:val="clear" w:color="auto" w:fill="auto"/>
          </w:tcPr>
          <w:p w14:paraId="35F0009A" w14:textId="79A6DD75" w:rsidR="004A562D" w:rsidRPr="00231011" w:rsidRDefault="004A1468" w:rsidP="004A562D">
            <w:pPr>
              <w:pStyle w:val="TableParagraph"/>
              <w:kinsoku w:val="0"/>
              <w:overflowPunct w:val="0"/>
              <w:rPr>
                <w:rFonts w:ascii="Verdana" w:hAnsi="Verdana"/>
                <w:sz w:val="22"/>
                <w:szCs w:val="22"/>
              </w:rPr>
            </w:pPr>
            <w:r>
              <w:rPr>
                <w:rFonts w:ascii="Verdana" w:hAnsi="Verdana"/>
                <w:sz w:val="22"/>
                <w:szCs w:val="22"/>
              </w:rPr>
              <w:t>3 January 2024</w:t>
            </w:r>
          </w:p>
        </w:tc>
      </w:tr>
      <w:tr w:rsidR="004A1468" w:rsidRPr="00043839" w14:paraId="7FE1C5CD" w14:textId="77777777" w:rsidTr="00150F2E">
        <w:trPr>
          <w:trHeight w:hRule="exact" w:val="860"/>
        </w:trPr>
        <w:tc>
          <w:tcPr>
            <w:tcW w:w="5811" w:type="dxa"/>
            <w:shd w:val="clear" w:color="auto" w:fill="auto"/>
          </w:tcPr>
          <w:p w14:paraId="2C9F460E" w14:textId="0359BAE8" w:rsidR="004A1468" w:rsidRPr="00231011" w:rsidRDefault="004A1468" w:rsidP="004A562D">
            <w:pPr>
              <w:pStyle w:val="TableParagraph"/>
              <w:kinsoku w:val="0"/>
              <w:overflowPunct w:val="0"/>
              <w:ind w:left="102"/>
              <w:rPr>
                <w:rFonts w:ascii="Verdana" w:hAnsi="Verdana"/>
                <w:sz w:val="22"/>
                <w:szCs w:val="22"/>
              </w:rPr>
            </w:pPr>
            <w:r>
              <w:rPr>
                <w:rFonts w:ascii="Verdana" w:hAnsi="Verdana"/>
                <w:sz w:val="22"/>
                <w:szCs w:val="22"/>
              </w:rPr>
              <w:t>Site Visit. An appointment is to be made by email to:</w:t>
            </w:r>
            <w:r>
              <w:t xml:space="preserve"> </w:t>
            </w:r>
            <w:r w:rsidR="0098577A">
              <w:rPr>
                <w:rFonts w:ascii="Verdana" w:hAnsi="Verdana"/>
                <w:sz w:val="22"/>
                <w:szCs w:val="22"/>
              </w:rPr>
              <w:t>blackhall@outlook.com</w:t>
            </w:r>
          </w:p>
        </w:tc>
        <w:tc>
          <w:tcPr>
            <w:tcW w:w="2694" w:type="dxa"/>
            <w:shd w:val="clear" w:color="auto" w:fill="auto"/>
          </w:tcPr>
          <w:p w14:paraId="754F57A2" w14:textId="2792CE7D" w:rsidR="004A1468" w:rsidRPr="00231011" w:rsidRDefault="004A1468" w:rsidP="004A562D">
            <w:pPr>
              <w:pStyle w:val="TableParagraph"/>
              <w:kinsoku w:val="0"/>
              <w:overflowPunct w:val="0"/>
              <w:rPr>
                <w:rFonts w:ascii="Verdana" w:hAnsi="Verdana"/>
                <w:sz w:val="22"/>
                <w:szCs w:val="22"/>
              </w:rPr>
            </w:pPr>
            <w:r>
              <w:rPr>
                <w:rFonts w:ascii="Verdana" w:hAnsi="Verdana"/>
                <w:sz w:val="22"/>
                <w:szCs w:val="22"/>
              </w:rPr>
              <w:t>10 January 2024</w:t>
            </w:r>
          </w:p>
        </w:tc>
      </w:tr>
      <w:tr w:rsidR="004A562D" w:rsidRPr="00043839" w14:paraId="6C13F099" w14:textId="77777777" w:rsidTr="005D6B06">
        <w:trPr>
          <w:trHeight w:hRule="exact" w:val="646"/>
        </w:trPr>
        <w:tc>
          <w:tcPr>
            <w:tcW w:w="5811" w:type="dxa"/>
            <w:shd w:val="clear" w:color="auto" w:fill="auto"/>
          </w:tcPr>
          <w:p w14:paraId="5482D8F3" w14:textId="162EE815" w:rsidR="004A562D" w:rsidRPr="00231011" w:rsidRDefault="004A562D" w:rsidP="004A562D">
            <w:pPr>
              <w:pStyle w:val="TableParagraph"/>
              <w:kinsoku w:val="0"/>
              <w:overflowPunct w:val="0"/>
              <w:ind w:left="102"/>
              <w:rPr>
                <w:rFonts w:ascii="Verdana" w:hAnsi="Verdana" w:cs="Verdana"/>
                <w:spacing w:val="-1"/>
                <w:sz w:val="22"/>
                <w:szCs w:val="22"/>
              </w:rPr>
            </w:pPr>
            <w:r w:rsidRPr="00231011">
              <w:rPr>
                <w:rFonts w:ascii="Verdana" w:hAnsi="Verdana"/>
                <w:sz w:val="22"/>
                <w:szCs w:val="22"/>
              </w:rPr>
              <w:t>Last  date for raising queries</w:t>
            </w:r>
          </w:p>
        </w:tc>
        <w:tc>
          <w:tcPr>
            <w:tcW w:w="2694" w:type="dxa"/>
            <w:shd w:val="clear" w:color="auto" w:fill="auto"/>
          </w:tcPr>
          <w:p w14:paraId="3AC9D598" w14:textId="2AA48731" w:rsidR="004A562D" w:rsidRPr="00231011" w:rsidRDefault="005D6B06" w:rsidP="004A562D">
            <w:pPr>
              <w:pStyle w:val="TableParagraph"/>
              <w:kinsoku w:val="0"/>
              <w:overflowPunct w:val="0"/>
              <w:rPr>
                <w:rFonts w:ascii="Verdana" w:hAnsi="Verdana"/>
                <w:sz w:val="22"/>
                <w:szCs w:val="22"/>
              </w:rPr>
            </w:pPr>
            <w:r>
              <w:rPr>
                <w:rFonts w:ascii="Verdana" w:hAnsi="Verdana"/>
                <w:sz w:val="22"/>
                <w:szCs w:val="22"/>
              </w:rPr>
              <w:t>1700: 17 January 2024</w:t>
            </w:r>
          </w:p>
        </w:tc>
      </w:tr>
      <w:tr w:rsidR="004A562D" w:rsidRPr="00043839" w14:paraId="7A17DE84" w14:textId="77777777">
        <w:trPr>
          <w:trHeight w:hRule="exact" w:val="421"/>
        </w:trPr>
        <w:tc>
          <w:tcPr>
            <w:tcW w:w="5811" w:type="dxa"/>
            <w:shd w:val="clear" w:color="auto" w:fill="auto"/>
          </w:tcPr>
          <w:p w14:paraId="54020941" w14:textId="71D96FCD"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Last date for clarifications to queries</w:t>
            </w:r>
          </w:p>
        </w:tc>
        <w:tc>
          <w:tcPr>
            <w:tcW w:w="2694" w:type="dxa"/>
            <w:shd w:val="clear" w:color="auto" w:fill="auto"/>
          </w:tcPr>
          <w:p w14:paraId="6D29DD33" w14:textId="6A48AE32" w:rsidR="004A562D" w:rsidRPr="00231011" w:rsidRDefault="005D6B06" w:rsidP="004A562D">
            <w:pPr>
              <w:pStyle w:val="TableParagraph"/>
              <w:kinsoku w:val="0"/>
              <w:overflowPunct w:val="0"/>
              <w:rPr>
                <w:rFonts w:ascii="Verdana" w:hAnsi="Verdana"/>
                <w:sz w:val="22"/>
                <w:szCs w:val="22"/>
              </w:rPr>
            </w:pPr>
            <w:r>
              <w:rPr>
                <w:rFonts w:ascii="Verdana" w:hAnsi="Verdana"/>
                <w:sz w:val="22"/>
                <w:szCs w:val="22"/>
              </w:rPr>
              <w:t>19 January 2024</w:t>
            </w:r>
          </w:p>
        </w:tc>
      </w:tr>
      <w:tr w:rsidR="004A562D" w:rsidRPr="00043839" w14:paraId="01FF3EF8" w14:textId="77777777" w:rsidTr="005D6B06">
        <w:trPr>
          <w:trHeight w:hRule="exact" w:val="690"/>
        </w:trPr>
        <w:tc>
          <w:tcPr>
            <w:tcW w:w="5811" w:type="dxa"/>
            <w:shd w:val="clear" w:color="auto" w:fill="auto"/>
          </w:tcPr>
          <w:p w14:paraId="00C06ADD" w14:textId="305D5C1E" w:rsidR="004A562D" w:rsidRPr="00231011" w:rsidRDefault="004A562D" w:rsidP="004A562D">
            <w:pPr>
              <w:pStyle w:val="TableParagraph"/>
              <w:kinsoku w:val="0"/>
              <w:overflowPunct w:val="0"/>
              <w:ind w:left="102"/>
              <w:rPr>
                <w:rFonts w:ascii="Verdana" w:hAnsi="Verdana"/>
                <w:b/>
                <w:sz w:val="22"/>
                <w:szCs w:val="22"/>
              </w:rPr>
            </w:pPr>
            <w:r w:rsidRPr="00231011">
              <w:rPr>
                <w:rFonts w:ascii="Verdana" w:hAnsi="Verdana"/>
                <w:sz w:val="22"/>
                <w:szCs w:val="22"/>
              </w:rPr>
              <w:t>Deadline to return ITT</w:t>
            </w:r>
          </w:p>
        </w:tc>
        <w:tc>
          <w:tcPr>
            <w:tcW w:w="2694" w:type="dxa"/>
            <w:shd w:val="clear" w:color="auto" w:fill="auto"/>
          </w:tcPr>
          <w:p w14:paraId="70D04BF7" w14:textId="5BBC6E09" w:rsidR="004A562D" w:rsidRPr="00231011" w:rsidRDefault="005D6B06" w:rsidP="004A562D">
            <w:pPr>
              <w:pStyle w:val="TableParagraph"/>
              <w:kinsoku w:val="0"/>
              <w:overflowPunct w:val="0"/>
              <w:rPr>
                <w:rFonts w:ascii="Verdana" w:hAnsi="Verdana"/>
                <w:b/>
                <w:sz w:val="22"/>
                <w:szCs w:val="22"/>
              </w:rPr>
            </w:pPr>
            <w:r>
              <w:rPr>
                <w:rFonts w:ascii="Verdana" w:hAnsi="Verdana"/>
                <w:b/>
                <w:sz w:val="22"/>
                <w:szCs w:val="22"/>
              </w:rPr>
              <w:t>1700: 31 January 2024</w:t>
            </w:r>
          </w:p>
        </w:tc>
      </w:tr>
      <w:tr w:rsidR="004A562D" w:rsidRPr="00043839" w14:paraId="530071B0" w14:textId="77777777">
        <w:trPr>
          <w:trHeight w:hRule="exact" w:val="436"/>
        </w:trPr>
        <w:tc>
          <w:tcPr>
            <w:tcW w:w="5811" w:type="dxa"/>
            <w:shd w:val="clear" w:color="auto" w:fill="auto"/>
          </w:tcPr>
          <w:p w14:paraId="381F4EE4" w14:textId="28124CC9"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Evaluation of ITT</w:t>
            </w:r>
          </w:p>
        </w:tc>
        <w:tc>
          <w:tcPr>
            <w:tcW w:w="2694" w:type="dxa"/>
            <w:shd w:val="clear" w:color="auto" w:fill="auto"/>
          </w:tcPr>
          <w:p w14:paraId="24224D69" w14:textId="2FED2959" w:rsidR="004A562D" w:rsidRPr="00231011" w:rsidRDefault="005D6B06" w:rsidP="004A562D">
            <w:pPr>
              <w:pStyle w:val="TableParagraph"/>
              <w:kinsoku w:val="0"/>
              <w:overflowPunct w:val="0"/>
              <w:rPr>
                <w:rFonts w:ascii="Verdana" w:hAnsi="Verdana"/>
                <w:sz w:val="22"/>
                <w:szCs w:val="22"/>
              </w:rPr>
            </w:pPr>
            <w:r>
              <w:rPr>
                <w:rFonts w:ascii="Verdana" w:hAnsi="Verdana"/>
                <w:sz w:val="22"/>
                <w:szCs w:val="22"/>
              </w:rPr>
              <w:t>1-2 February 2024</w:t>
            </w:r>
          </w:p>
        </w:tc>
      </w:tr>
      <w:tr w:rsidR="00231011" w:rsidRPr="00043839" w14:paraId="050A673F" w14:textId="77777777" w:rsidTr="005D6B06">
        <w:trPr>
          <w:trHeight w:hRule="exact" w:val="564"/>
        </w:trPr>
        <w:tc>
          <w:tcPr>
            <w:tcW w:w="5811" w:type="dxa"/>
            <w:shd w:val="clear" w:color="auto" w:fill="auto"/>
          </w:tcPr>
          <w:p w14:paraId="53163DC9" w14:textId="69397F74" w:rsidR="00231011" w:rsidRPr="00231011" w:rsidRDefault="005D6B06" w:rsidP="00231011">
            <w:pPr>
              <w:pStyle w:val="TableParagraph"/>
              <w:kinsoku w:val="0"/>
              <w:overflowPunct w:val="0"/>
              <w:ind w:left="102"/>
              <w:rPr>
                <w:rFonts w:ascii="Verdana" w:hAnsi="Verdana"/>
                <w:sz w:val="22"/>
                <w:szCs w:val="22"/>
              </w:rPr>
            </w:pPr>
            <w:r>
              <w:rPr>
                <w:rFonts w:ascii="Verdana" w:hAnsi="Verdana"/>
                <w:sz w:val="22"/>
                <w:szCs w:val="22"/>
              </w:rPr>
              <w:t>Preferred Supplier Notified</w:t>
            </w:r>
            <w:r w:rsidR="00231011" w:rsidRPr="00231011">
              <w:rPr>
                <w:rFonts w:ascii="Verdana" w:hAnsi="Verdana"/>
                <w:sz w:val="22"/>
                <w:szCs w:val="22"/>
              </w:rPr>
              <w:t xml:space="preserve"> </w:t>
            </w:r>
          </w:p>
        </w:tc>
        <w:tc>
          <w:tcPr>
            <w:tcW w:w="2694" w:type="dxa"/>
            <w:shd w:val="clear" w:color="auto" w:fill="auto"/>
          </w:tcPr>
          <w:p w14:paraId="174D217D" w14:textId="730861D0" w:rsidR="00231011" w:rsidRPr="00231011" w:rsidRDefault="005D6B06" w:rsidP="00231011">
            <w:pPr>
              <w:pStyle w:val="TableParagraph"/>
              <w:kinsoku w:val="0"/>
              <w:overflowPunct w:val="0"/>
              <w:rPr>
                <w:rFonts w:ascii="Verdana" w:hAnsi="Verdana"/>
                <w:sz w:val="22"/>
                <w:szCs w:val="22"/>
              </w:rPr>
            </w:pPr>
            <w:r>
              <w:rPr>
                <w:rFonts w:ascii="Verdana" w:hAnsi="Verdana"/>
                <w:sz w:val="22"/>
                <w:szCs w:val="22"/>
              </w:rPr>
              <w:t>5 February 2024</w:t>
            </w:r>
          </w:p>
        </w:tc>
      </w:tr>
      <w:tr w:rsidR="00231011" w:rsidRPr="00043839" w14:paraId="57484289" w14:textId="77777777" w:rsidTr="005D6B06">
        <w:trPr>
          <w:trHeight w:hRule="exact" w:val="856"/>
        </w:trPr>
        <w:tc>
          <w:tcPr>
            <w:tcW w:w="5811" w:type="dxa"/>
          </w:tcPr>
          <w:p w14:paraId="7B277D27" w14:textId="4C3EB4A9" w:rsidR="00231011" w:rsidRPr="00043839" w:rsidRDefault="005D6B06" w:rsidP="00231011">
            <w:pPr>
              <w:pStyle w:val="TableParagraph"/>
              <w:kinsoku w:val="0"/>
              <w:overflowPunct w:val="0"/>
              <w:ind w:left="102"/>
              <w:rPr>
                <w:rFonts w:ascii="Verdana" w:hAnsi="Verdana"/>
                <w:sz w:val="22"/>
                <w:szCs w:val="22"/>
              </w:rPr>
            </w:pPr>
            <w:r>
              <w:rPr>
                <w:rFonts w:ascii="Verdana" w:hAnsi="Verdana"/>
                <w:sz w:val="22"/>
                <w:szCs w:val="22"/>
              </w:rPr>
              <w:t>Contract start date is subject to obtaining grant funding</w:t>
            </w:r>
          </w:p>
        </w:tc>
        <w:tc>
          <w:tcPr>
            <w:tcW w:w="2694" w:type="dxa"/>
          </w:tcPr>
          <w:p w14:paraId="34F933E2" w14:textId="7E95A107" w:rsidR="00231011" w:rsidRPr="00043839" w:rsidRDefault="005D6B06" w:rsidP="00231011">
            <w:pPr>
              <w:pStyle w:val="TableParagraph"/>
              <w:kinsoku w:val="0"/>
              <w:overflowPunct w:val="0"/>
              <w:rPr>
                <w:rFonts w:ascii="Verdana" w:hAnsi="Verdana"/>
                <w:sz w:val="22"/>
                <w:szCs w:val="22"/>
              </w:rPr>
            </w:pPr>
            <w:r>
              <w:rPr>
                <w:rFonts w:ascii="Verdana" w:hAnsi="Verdana"/>
                <w:sz w:val="22"/>
                <w:szCs w:val="22"/>
              </w:rPr>
              <w:t>4 March 2024</w:t>
            </w:r>
          </w:p>
        </w:tc>
      </w:tr>
    </w:tbl>
    <w:p w14:paraId="028E9661" w14:textId="77777777" w:rsidR="00621937" w:rsidRDefault="00621937" w:rsidP="006C31FD">
      <w:pPr>
        <w:pStyle w:val="Heading1"/>
      </w:pPr>
    </w:p>
    <w:p w14:paraId="1E3F6944" w14:textId="77777777" w:rsidR="00E53C64" w:rsidRDefault="00E53C64" w:rsidP="006C31FD">
      <w:pPr>
        <w:pStyle w:val="Heading1"/>
      </w:pPr>
    </w:p>
    <w:p w14:paraId="48D4BC89" w14:textId="7610CF0A" w:rsidR="00F241D3" w:rsidRPr="00043839" w:rsidRDefault="00C21622" w:rsidP="006C31FD">
      <w:pPr>
        <w:pStyle w:val="Heading1"/>
      </w:pPr>
      <w:r>
        <w:t>6</w:t>
      </w:r>
      <w:r w:rsidR="005B41A4" w:rsidRPr="00043839">
        <w:t xml:space="preserve">. </w:t>
      </w:r>
      <w:r w:rsidR="003D4F03">
        <w:tab/>
      </w:r>
      <w:r w:rsidR="00F241D3" w:rsidRPr="00043839">
        <w:t>Tender submission requirements</w:t>
      </w:r>
    </w:p>
    <w:p w14:paraId="2451A78B" w14:textId="77777777" w:rsidR="00F241D3" w:rsidRPr="00043839" w:rsidRDefault="00F241D3" w:rsidP="006268C8">
      <w:pPr>
        <w:pStyle w:val="BodyText"/>
        <w:kinsoku w:val="0"/>
        <w:overflowPunct w:val="0"/>
        <w:spacing w:before="9"/>
        <w:ind w:left="0" w:firstLine="0"/>
        <w:rPr>
          <w:b/>
          <w:bCs/>
        </w:rPr>
      </w:pPr>
    </w:p>
    <w:p w14:paraId="6B9535D1" w14:textId="77777777" w:rsidR="00F241D3" w:rsidRPr="00043839"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Please include the following information in your Tender submission.</w:t>
      </w:r>
    </w:p>
    <w:p w14:paraId="563E8737" w14:textId="77777777" w:rsidR="00A30EA9" w:rsidRPr="00043839" w:rsidRDefault="00A30EA9" w:rsidP="006268C8">
      <w:pPr>
        <w:pStyle w:val="BodyText"/>
        <w:kinsoku w:val="0"/>
        <w:overflowPunct w:val="0"/>
        <w:spacing w:before="7"/>
        <w:ind w:left="0" w:firstLine="0"/>
      </w:pPr>
    </w:p>
    <w:p w14:paraId="37D61F39" w14:textId="3CDE18B1" w:rsidR="00F241D3" w:rsidRPr="00043839" w:rsidRDefault="00C21622" w:rsidP="00C21622">
      <w:pPr>
        <w:pStyle w:val="BodyText"/>
        <w:kinsoku w:val="0"/>
        <w:overflowPunct w:val="0"/>
        <w:spacing w:before="7"/>
        <w:ind w:left="0" w:firstLine="0"/>
        <w:rPr>
          <w:spacing w:val="-1"/>
        </w:rPr>
      </w:pPr>
      <w:r>
        <w:rPr>
          <w:spacing w:val="-1"/>
        </w:rPr>
        <w:t>6</w:t>
      </w:r>
      <w:r w:rsidR="00E878B2">
        <w:rPr>
          <w:spacing w:val="-1"/>
        </w:rPr>
        <w:t>.1</w:t>
      </w:r>
      <w:r w:rsidR="00E878B2">
        <w:rPr>
          <w:spacing w:val="-1"/>
        </w:rPr>
        <w:tab/>
      </w:r>
      <w:r w:rsidR="00F241D3" w:rsidRPr="00043839">
        <w:rPr>
          <w:spacing w:val="-1"/>
        </w:rPr>
        <w:t>Covering</w:t>
      </w:r>
      <w:r w:rsidR="00F241D3" w:rsidRPr="00043839">
        <w:rPr>
          <w:spacing w:val="1"/>
        </w:rPr>
        <w:t xml:space="preserve"> </w:t>
      </w:r>
      <w:r w:rsidR="00F241D3" w:rsidRPr="00043839">
        <w:rPr>
          <w:spacing w:val="-1"/>
        </w:rPr>
        <w:t>letter</w:t>
      </w:r>
      <w:r w:rsidR="00F241D3" w:rsidRPr="00043839">
        <w:rPr>
          <w:spacing w:val="-2"/>
        </w:rPr>
        <w:t xml:space="preserve"> </w:t>
      </w:r>
      <w:r w:rsidR="00F241D3" w:rsidRPr="00043839">
        <w:rPr>
          <w:spacing w:val="-1"/>
        </w:rPr>
        <w:t xml:space="preserve">(two sides of A4 </w:t>
      </w:r>
      <w:r w:rsidR="00F241D3" w:rsidRPr="00043839">
        <w:rPr>
          <w:spacing w:val="-2"/>
        </w:rPr>
        <w:t>maximum)</w:t>
      </w:r>
      <w:r w:rsidR="00F241D3" w:rsidRPr="00043839">
        <w:rPr>
          <w:spacing w:val="-1"/>
        </w:rPr>
        <w:t xml:space="preserve"> to</w:t>
      </w:r>
      <w:r w:rsidR="00F241D3" w:rsidRPr="00043839">
        <w:rPr>
          <w:spacing w:val="2"/>
        </w:rPr>
        <w:t xml:space="preserve"> </w:t>
      </w:r>
      <w:r w:rsidR="00F241D3" w:rsidRPr="00043839">
        <w:rPr>
          <w:spacing w:val="-1"/>
        </w:rPr>
        <w:t>include:</w:t>
      </w:r>
    </w:p>
    <w:p w14:paraId="2C78AA2C" w14:textId="77777777" w:rsidR="00A30EA9" w:rsidRPr="00043839" w:rsidRDefault="00A30EA9" w:rsidP="006268C8">
      <w:pPr>
        <w:pStyle w:val="BodyText"/>
        <w:tabs>
          <w:tab w:val="left" w:pos="892"/>
          <w:tab w:val="left" w:pos="1276"/>
        </w:tabs>
        <w:kinsoku w:val="0"/>
        <w:overflowPunct w:val="0"/>
        <w:ind w:left="720" w:firstLine="0"/>
      </w:pPr>
    </w:p>
    <w:p w14:paraId="2C251302" w14:textId="061B970B" w:rsidR="00F131E4" w:rsidRPr="00043839" w:rsidRDefault="00F131E4" w:rsidP="00B06C91">
      <w:pPr>
        <w:pStyle w:val="Default"/>
        <w:numPr>
          <w:ilvl w:val="0"/>
          <w:numId w:val="1"/>
        </w:numPr>
        <w:spacing w:before="60" w:after="60"/>
        <w:ind w:left="1418" w:hanging="709"/>
        <w:rPr>
          <w:rFonts w:ascii="Verdana" w:hAnsi="Verdana"/>
          <w:color w:val="auto"/>
          <w:sz w:val="22"/>
          <w:szCs w:val="22"/>
        </w:rPr>
      </w:pPr>
      <w:r w:rsidRPr="00043839">
        <w:rPr>
          <w:rFonts w:ascii="Verdana" w:hAnsi="Verdana"/>
          <w:color w:val="auto"/>
          <w:sz w:val="22"/>
          <w:szCs w:val="22"/>
        </w:rPr>
        <w:t xml:space="preserve">A single point of contact for all contact between the tenderer and </w:t>
      </w:r>
      <w:r w:rsidR="003D75CE" w:rsidRPr="003D75CE">
        <w:rPr>
          <w:rFonts w:ascii="Verdana" w:hAnsi="Verdana"/>
          <w:color w:val="auto"/>
          <w:sz w:val="22"/>
          <w:szCs w:val="22"/>
        </w:rPr>
        <w:t xml:space="preserve">Bodmin Bowls Club </w:t>
      </w:r>
      <w:r w:rsidRPr="00043839">
        <w:rPr>
          <w:rFonts w:ascii="Verdana" w:hAnsi="Verdana"/>
          <w:color w:val="auto"/>
          <w:sz w:val="22"/>
          <w:szCs w:val="22"/>
        </w:rPr>
        <w:t>during the tender selection process, and for further correspondence.</w:t>
      </w:r>
    </w:p>
    <w:p w14:paraId="2556EFF9" w14:textId="5B7142D4" w:rsidR="00F241D3" w:rsidRPr="00043839" w:rsidRDefault="00F241D3" w:rsidP="00B06C91">
      <w:pPr>
        <w:pStyle w:val="BodyText"/>
        <w:numPr>
          <w:ilvl w:val="0"/>
          <w:numId w:val="1"/>
        </w:numPr>
        <w:tabs>
          <w:tab w:val="left" w:pos="892"/>
          <w:tab w:val="left" w:pos="1418"/>
        </w:tabs>
        <w:kinsoku w:val="0"/>
        <w:overflowPunct w:val="0"/>
        <w:ind w:left="1418" w:hanging="709"/>
      </w:pPr>
      <w:r w:rsidRPr="00043839">
        <w:t>Confirmation that the tenderer has the resources available to meet the requirements outlined in this brief and its timelines</w:t>
      </w:r>
      <w:r w:rsidR="00D61312">
        <w:t>.</w:t>
      </w:r>
    </w:p>
    <w:p w14:paraId="0265525D" w14:textId="77777777" w:rsidR="004B66F2" w:rsidRPr="004B66F2" w:rsidRDefault="00F241D3" w:rsidP="00B06C91">
      <w:pPr>
        <w:pStyle w:val="BodyText"/>
        <w:numPr>
          <w:ilvl w:val="0"/>
          <w:numId w:val="1"/>
        </w:numPr>
        <w:tabs>
          <w:tab w:val="left" w:pos="892"/>
          <w:tab w:val="left" w:pos="1418"/>
        </w:tabs>
        <w:kinsoku w:val="0"/>
        <w:overflowPunct w:val="0"/>
        <w:ind w:left="1418" w:hanging="709"/>
        <w:rPr>
          <w:i/>
          <w:iCs/>
        </w:rPr>
      </w:pPr>
      <w:r w:rsidRPr="004A562D">
        <w:t>Confirmation that the tenderer holds current valid insurance policies as set out below and, if successful, supporting documentation will be provided as evidence</w:t>
      </w:r>
      <w:r w:rsidR="004A562D" w:rsidRPr="004A562D">
        <w:t>:</w:t>
      </w:r>
      <w:r w:rsidR="004B66F2">
        <w:t xml:space="preserve"> </w:t>
      </w:r>
    </w:p>
    <w:p w14:paraId="470FFDDD" w14:textId="77777777" w:rsidR="004B66F2" w:rsidRDefault="004B66F2" w:rsidP="004B66F2">
      <w:pPr>
        <w:pStyle w:val="BodyText"/>
        <w:tabs>
          <w:tab w:val="left" w:pos="892"/>
          <w:tab w:val="left" w:pos="1418"/>
        </w:tabs>
        <w:kinsoku w:val="0"/>
        <w:overflowPunct w:val="0"/>
        <w:ind w:left="1418" w:firstLine="0"/>
      </w:pPr>
    </w:p>
    <w:p w14:paraId="6736D0FB" w14:textId="242CFAAB" w:rsidR="004A562D" w:rsidRPr="004B66F2" w:rsidRDefault="004A562D" w:rsidP="00B06C91">
      <w:pPr>
        <w:pStyle w:val="BodyText"/>
        <w:numPr>
          <w:ilvl w:val="0"/>
          <w:numId w:val="3"/>
        </w:numPr>
        <w:tabs>
          <w:tab w:val="left" w:pos="892"/>
          <w:tab w:val="left" w:pos="1418"/>
        </w:tabs>
        <w:kinsoku w:val="0"/>
        <w:overflowPunct w:val="0"/>
      </w:pPr>
      <w:r w:rsidRPr="004B66F2">
        <w:t xml:space="preserve">Professional Indemnity Insurance with a limit of indemnity of not less </w:t>
      </w:r>
      <w:r w:rsidRPr="007E0C33">
        <w:t xml:space="preserve">than </w:t>
      </w:r>
      <w:r w:rsidR="007E0C33" w:rsidRPr="007E0C33">
        <w:t xml:space="preserve">ten </w:t>
      </w:r>
      <w:r w:rsidRPr="007E0C33">
        <w:t>million (£</w:t>
      </w:r>
      <w:r w:rsidR="007E0C33" w:rsidRPr="007E0C33">
        <w:t>10</w:t>
      </w:r>
      <w:r w:rsidRPr="007E0C33">
        <w:t xml:space="preserve">,000,000), </w:t>
      </w:r>
    </w:p>
    <w:p w14:paraId="01A259E6" w14:textId="53FB865B" w:rsidR="004A562D" w:rsidRPr="007E0C33" w:rsidRDefault="004A562D" w:rsidP="00B06C91">
      <w:pPr>
        <w:pStyle w:val="BodyText"/>
        <w:numPr>
          <w:ilvl w:val="0"/>
          <w:numId w:val="3"/>
        </w:numPr>
        <w:tabs>
          <w:tab w:val="left" w:pos="892"/>
          <w:tab w:val="left" w:pos="1418"/>
        </w:tabs>
        <w:kinsoku w:val="0"/>
        <w:overflowPunct w:val="0"/>
      </w:pPr>
      <w:r w:rsidRPr="004B66F2">
        <w:t xml:space="preserve">Employers Liability Insurance with a limit of indemnity of not </w:t>
      </w:r>
      <w:r w:rsidRPr="007E0C33">
        <w:t xml:space="preserve">less than </w:t>
      </w:r>
      <w:r w:rsidR="007E0C33" w:rsidRPr="007E0C33">
        <w:t>five</w:t>
      </w:r>
      <w:r w:rsidRPr="007E0C33">
        <w:t xml:space="preserve"> million (£</w:t>
      </w:r>
      <w:r w:rsidR="007E0C33" w:rsidRPr="007E0C33">
        <w:t>5</w:t>
      </w:r>
      <w:r w:rsidRPr="007E0C33">
        <w:t xml:space="preserve">,000,000) </w:t>
      </w:r>
    </w:p>
    <w:p w14:paraId="3A96C50A" w14:textId="02AA5830" w:rsidR="004A562D" w:rsidRDefault="004A562D" w:rsidP="00B06C91">
      <w:pPr>
        <w:pStyle w:val="BodyText"/>
        <w:numPr>
          <w:ilvl w:val="0"/>
          <w:numId w:val="3"/>
        </w:numPr>
        <w:tabs>
          <w:tab w:val="left" w:pos="892"/>
          <w:tab w:val="left" w:pos="1418"/>
        </w:tabs>
        <w:kinsoku w:val="0"/>
        <w:overflowPunct w:val="0"/>
      </w:pPr>
      <w:r w:rsidRPr="007E0C33">
        <w:t>Public Liability Insurance with a limit of indemnity of not less than t</w:t>
      </w:r>
      <w:r w:rsidR="007E0C33" w:rsidRPr="007E0C33">
        <w:t>en</w:t>
      </w:r>
      <w:r w:rsidRPr="007E0C33">
        <w:t xml:space="preserve"> million (£</w:t>
      </w:r>
      <w:r w:rsidR="007E0C33" w:rsidRPr="007E0C33">
        <w:t>10</w:t>
      </w:r>
      <w:r w:rsidRPr="007E0C33">
        <w:t>,000,000).</w:t>
      </w:r>
    </w:p>
    <w:p w14:paraId="5C05D7BE" w14:textId="77777777" w:rsidR="007E0C33" w:rsidRPr="007E0C33" w:rsidRDefault="007E0C33" w:rsidP="007E0C33">
      <w:pPr>
        <w:pStyle w:val="BodyText"/>
        <w:tabs>
          <w:tab w:val="left" w:pos="892"/>
          <w:tab w:val="left" w:pos="1418"/>
        </w:tabs>
        <w:kinsoku w:val="0"/>
        <w:overflowPunct w:val="0"/>
        <w:ind w:left="2158" w:firstLine="0"/>
      </w:pPr>
    </w:p>
    <w:p w14:paraId="7B4F6A52" w14:textId="6465B850" w:rsidR="00F241D3" w:rsidRDefault="00F241D3" w:rsidP="00B06C91">
      <w:pPr>
        <w:pStyle w:val="BodyText"/>
        <w:numPr>
          <w:ilvl w:val="0"/>
          <w:numId w:val="1"/>
        </w:numPr>
        <w:tabs>
          <w:tab w:val="left" w:pos="1418"/>
          <w:tab w:val="left" w:pos="1560"/>
        </w:tabs>
        <w:kinsoku w:val="0"/>
        <w:overflowPunct w:val="0"/>
        <w:ind w:left="1418" w:hanging="709"/>
      </w:pPr>
      <w:r w:rsidRPr="00043839">
        <w:lastRenderedPageBreak/>
        <w:t>Conflict of interest statement</w:t>
      </w:r>
    </w:p>
    <w:p w14:paraId="31B00C5E" w14:textId="7C63F5C9" w:rsidR="005D6B06" w:rsidRPr="007B44AD" w:rsidRDefault="005D6B06" w:rsidP="005D6B06">
      <w:pPr>
        <w:pStyle w:val="BodyText"/>
        <w:numPr>
          <w:ilvl w:val="0"/>
          <w:numId w:val="1"/>
        </w:numPr>
        <w:tabs>
          <w:tab w:val="left" w:pos="1418"/>
          <w:tab w:val="left" w:pos="1560"/>
        </w:tabs>
        <w:kinsoku w:val="0"/>
        <w:overflowPunct w:val="0"/>
        <w:ind w:left="1418" w:hanging="709"/>
      </w:pPr>
      <w:r>
        <w:t xml:space="preserve">Confirmation that the supplier has read and understood the Shared Prosperity Branding and Publicity Guidance </w:t>
      </w:r>
      <w:r w:rsidRPr="005D6B06">
        <w:t>(see 3.11 above)</w:t>
      </w:r>
    </w:p>
    <w:p w14:paraId="08E9262A" w14:textId="77777777" w:rsidR="00A102FE" w:rsidRDefault="00A102FE" w:rsidP="006268C8">
      <w:pPr>
        <w:pStyle w:val="BodyText"/>
        <w:tabs>
          <w:tab w:val="left" w:pos="709"/>
        </w:tabs>
        <w:kinsoku w:val="0"/>
        <w:overflowPunct w:val="0"/>
        <w:ind w:left="0" w:right="197" w:firstLine="0"/>
      </w:pPr>
    </w:p>
    <w:p w14:paraId="69AA9849" w14:textId="4CDB5991" w:rsidR="005D6B06" w:rsidRDefault="00E878B2" w:rsidP="005D6B06">
      <w:pPr>
        <w:pStyle w:val="BodyText"/>
        <w:tabs>
          <w:tab w:val="left" w:pos="709"/>
        </w:tabs>
        <w:kinsoku w:val="0"/>
        <w:overflowPunct w:val="0"/>
        <w:ind w:left="720" w:hanging="720"/>
      </w:pPr>
      <w:r>
        <w:rPr>
          <w:spacing w:val="-1"/>
        </w:rPr>
        <w:t>6</w:t>
      </w:r>
      <w:r w:rsidR="002E24C0" w:rsidRPr="00043839">
        <w:rPr>
          <w:spacing w:val="-1"/>
        </w:rPr>
        <w:t>.2</w:t>
      </w:r>
      <w:r w:rsidR="002E24C0" w:rsidRPr="00043839">
        <w:rPr>
          <w:spacing w:val="-1"/>
        </w:rPr>
        <w:tab/>
      </w:r>
      <w:r w:rsidR="005D6B06">
        <w:t>Details of 4 similar projects of value and size of which 2 must be at least 5 years old.  Each example should be no more than 2 sides of A4; links to websites will not be viewed.</w:t>
      </w:r>
    </w:p>
    <w:p w14:paraId="7A957C5C" w14:textId="4E4B796B" w:rsidR="002E24C0" w:rsidRPr="00043839" w:rsidRDefault="002E24C0" w:rsidP="00A626D2">
      <w:pPr>
        <w:pStyle w:val="BodyText"/>
        <w:tabs>
          <w:tab w:val="left" w:pos="709"/>
        </w:tabs>
        <w:kinsoku w:val="0"/>
        <w:overflowPunct w:val="0"/>
        <w:ind w:left="0" w:right="197" w:firstLine="0"/>
        <w:rPr>
          <w:rFonts w:cstheme="majorHAnsi"/>
        </w:rPr>
      </w:pPr>
    </w:p>
    <w:p w14:paraId="1C201A15" w14:textId="77777777" w:rsidR="00F46BAD" w:rsidRDefault="00E878B2" w:rsidP="00F46BAD">
      <w:pPr>
        <w:pStyle w:val="BodyText"/>
        <w:tabs>
          <w:tab w:val="left" w:pos="709"/>
        </w:tabs>
        <w:kinsoku w:val="0"/>
        <w:overflowPunct w:val="0"/>
        <w:ind w:left="720" w:hanging="720"/>
        <w:rPr>
          <w:spacing w:val="-1"/>
        </w:rPr>
      </w:pPr>
      <w:r>
        <w:t>6</w:t>
      </w:r>
      <w:r w:rsidR="00EB28C2" w:rsidRPr="00043839">
        <w:t>.3</w:t>
      </w:r>
      <w:r w:rsidR="00EB28C2" w:rsidRPr="00043839">
        <w:tab/>
      </w:r>
      <w:r w:rsidR="00F46BAD">
        <w:rPr>
          <w:spacing w:val="-1"/>
        </w:rPr>
        <w:t>Project Method Statement.  This should include:</w:t>
      </w:r>
    </w:p>
    <w:p w14:paraId="16954BA2" w14:textId="77777777" w:rsidR="00F46BAD" w:rsidRDefault="00F46BAD" w:rsidP="00F46BAD">
      <w:pPr>
        <w:pStyle w:val="BodyText"/>
        <w:tabs>
          <w:tab w:val="left" w:pos="709"/>
        </w:tabs>
        <w:kinsoku w:val="0"/>
        <w:overflowPunct w:val="0"/>
        <w:ind w:left="720" w:hanging="720"/>
        <w:rPr>
          <w:spacing w:val="-1"/>
        </w:rPr>
      </w:pPr>
      <w:r>
        <w:rPr>
          <w:spacing w:val="-1"/>
        </w:rPr>
        <w:tab/>
        <w:t>a.</w:t>
      </w:r>
      <w:r>
        <w:rPr>
          <w:spacing w:val="-1"/>
        </w:rPr>
        <w:tab/>
      </w:r>
      <w:r w:rsidRPr="00C54F23">
        <w:rPr>
          <w:spacing w:val="-1"/>
        </w:rPr>
        <w:t xml:space="preserve">The management organisation of </w:t>
      </w:r>
      <w:r>
        <w:rPr>
          <w:spacing w:val="-1"/>
        </w:rPr>
        <w:t xml:space="preserve">the company to include who will be responsible for Health and Safety onsite and who will be the Project Manager.  Provide the CVs of both of these members of staff (the CV should be a maximum of 1 page of A4).  </w:t>
      </w:r>
    </w:p>
    <w:p w14:paraId="05979C7C" w14:textId="1D92A119" w:rsidR="00F46BAD" w:rsidRDefault="00F46BAD" w:rsidP="00F46BAD">
      <w:pPr>
        <w:pStyle w:val="BodyText"/>
        <w:tabs>
          <w:tab w:val="left" w:pos="709"/>
        </w:tabs>
        <w:kinsoku w:val="0"/>
        <w:overflowPunct w:val="0"/>
        <w:ind w:left="720" w:hanging="720"/>
        <w:rPr>
          <w:spacing w:val="-1"/>
        </w:rPr>
      </w:pPr>
      <w:r>
        <w:rPr>
          <w:spacing w:val="-1"/>
        </w:rPr>
        <w:tab/>
        <w:t>b.</w:t>
      </w:r>
      <w:r>
        <w:rPr>
          <w:spacing w:val="-1"/>
        </w:rPr>
        <w:tab/>
        <w:t>Demonstrate compliance with sections 3.1 to 3.6</w:t>
      </w:r>
    </w:p>
    <w:p w14:paraId="78833B92" w14:textId="0CFE2BC5" w:rsidR="00F46BAD" w:rsidRDefault="00F46BAD" w:rsidP="00F46BAD">
      <w:pPr>
        <w:pStyle w:val="BodyText"/>
        <w:tabs>
          <w:tab w:val="left" w:pos="709"/>
        </w:tabs>
        <w:kinsoku w:val="0"/>
        <w:overflowPunct w:val="0"/>
        <w:ind w:left="720" w:hanging="720"/>
        <w:rPr>
          <w:spacing w:val="-1"/>
        </w:rPr>
      </w:pPr>
      <w:r>
        <w:rPr>
          <w:spacing w:val="-1"/>
        </w:rPr>
        <w:tab/>
        <w:t>c.</w:t>
      </w:r>
      <w:r>
        <w:rPr>
          <w:spacing w:val="-1"/>
        </w:rPr>
        <w:tab/>
        <w:t>Programme of work.</w:t>
      </w:r>
    </w:p>
    <w:p w14:paraId="5D91594E" w14:textId="0400E49F" w:rsidR="00F46BAD" w:rsidRDefault="00F46BAD" w:rsidP="00F46BAD">
      <w:pPr>
        <w:pStyle w:val="BodyText"/>
        <w:tabs>
          <w:tab w:val="left" w:pos="709"/>
        </w:tabs>
        <w:kinsoku w:val="0"/>
        <w:overflowPunct w:val="0"/>
        <w:ind w:left="720" w:hanging="720"/>
        <w:rPr>
          <w:spacing w:val="-1"/>
        </w:rPr>
      </w:pPr>
      <w:r>
        <w:rPr>
          <w:spacing w:val="-1"/>
        </w:rPr>
        <w:tab/>
        <w:t>d.</w:t>
      </w:r>
      <w:r>
        <w:rPr>
          <w:spacing w:val="-1"/>
        </w:rPr>
        <w:tab/>
        <w:t>Design proposal</w:t>
      </w:r>
    </w:p>
    <w:p w14:paraId="2C1BFC8C" w14:textId="397106B2" w:rsidR="00F46BAD" w:rsidRDefault="00F46BAD" w:rsidP="00F46BAD">
      <w:pPr>
        <w:pStyle w:val="BodyText"/>
        <w:tabs>
          <w:tab w:val="left" w:pos="709"/>
        </w:tabs>
        <w:kinsoku w:val="0"/>
        <w:overflowPunct w:val="0"/>
        <w:ind w:left="720" w:hanging="720"/>
        <w:rPr>
          <w:spacing w:val="-1"/>
        </w:rPr>
      </w:pPr>
      <w:r>
        <w:rPr>
          <w:spacing w:val="-1"/>
        </w:rPr>
        <w:tab/>
      </w:r>
    </w:p>
    <w:p w14:paraId="2F176620" w14:textId="48B46053" w:rsidR="00A626D2" w:rsidRDefault="00A626D2" w:rsidP="00A626D2">
      <w:pPr>
        <w:pStyle w:val="BodyText"/>
        <w:tabs>
          <w:tab w:val="left" w:pos="709"/>
        </w:tabs>
        <w:kinsoku w:val="0"/>
        <w:overflowPunct w:val="0"/>
        <w:ind w:left="720" w:hanging="720"/>
      </w:pPr>
    </w:p>
    <w:p w14:paraId="3697E639" w14:textId="31917135" w:rsidR="002E24C0" w:rsidRPr="00043839" w:rsidRDefault="00E878B2" w:rsidP="00A626D2">
      <w:pPr>
        <w:pStyle w:val="BodyText"/>
        <w:tabs>
          <w:tab w:val="left" w:pos="709"/>
        </w:tabs>
        <w:kinsoku w:val="0"/>
        <w:overflowPunct w:val="0"/>
        <w:ind w:left="720" w:hanging="720"/>
        <w:rPr>
          <w:spacing w:val="-1"/>
        </w:rPr>
      </w:pPr>
      <w:r>
        <w:rPr>
          <w:spacing w:val="-1"/>
        </w:rPr>
        <w:t>6</w:t>
      </w:r>
      <w:r w:rsidR="00A626D2">
        <w:rPr>
          <w:spacing w:val="-1"/>
        </w:rPr>
        <w:t>.4</w:t>
      </w:r>
      <w:r w:rsidR="00A626D2">
        <w:rPr>
          <w:spacing w:val="-1"/>
        </w:rPr>
        <w:tab/>
      </w:r>
      <w:r w:rsidR="00010927">
        <w:rPr>
          <w:spacing w:val="-1"/>
        </w:rPr>
        <w:t xml:space="preserve"> Budget</w:t>
      </w:r>
    </w:p>
    <w:p w14:paraId="7C67EF3F" w14:textId="77777777" w:rsidR="002E24C0" w:rsidRPr="00043839" w:rsidRDefault="002E24C0" w:rsidP="006268C8">
      <w:pPr>
        <w:pStyle w:val="BodyText"/>
        <w:tabs>
          <w:tab w:val="left" w:pos="1276"/>
        </w:tabs>
        <w:kinsoku w:val="0"/>
        <w:overflowPunct w:val="0"/>
        <w:ind w:left="0" w:right="197" w:firstLine="0"/>
        <w:rPr>
          <w:spacing w:val="-1"/>
        </w:rPr>
      </w:pPr>
    </w:p>
    <w:p w14:paraId="2A7D9B57" w14:textId="54B670C3" w:rsidR="009E5BAE" w:rsidRPr="00043839" w:rsidRDefault="00E878B2" w:rsidP="006268C8">
      <w:pPr>
        <w:kinsoku w:val="0"/>
        <w:overflowPunct w:val="0"/>
        <w:rPr>
          <w:rFonts w:ascii="Verdana" w:hAnsi="Verdana" w:cs="Verdana"/>
          <w:b/>
          <w:iCs/>
          <w:spacing w:val="-1"/>
          <w:sz w:val="22"/>
          <w:szCs w:val="22"/>
        </w:rPr>
      </w:pPr>
      <w:r>
        <w:rPr>
          <w:rFonts w:ascii="Verdana" w:hAnsi="Verdana" w:cs="Verdana"/>
          <w:b/>
          <w:iCs/>
          <w:spacing w:val="-1"/>
          <w:sz w:val="22"/>
          <w:szCs w:val="22"/>
        </w:rPr>
        <w:t>7</w:t>
      </w:r>
      <w:r w:rsidR="003D4F03">
        <w:rPr>
          <w:rFonts w:ascii="Verdana" w:hAnsi="Verdana" w:cs="Verdana"/>
          <w:b/>
          <w:iCs/>
          <w:spacing w:val="-1"/>
          <w:sz w:val="22"/>
          <w:szCs w:val="22"/>
        </w:rPr>
        <w:t>.</w:t>
      </w:r>
      <w:r w:rsidR="003D4F03">
        <w:rPr>
          <w:rFonts w:ascii="Verdana" w:hAnsi="Verdana" w:cs="Verdana"/>
          <w:b/>
          <w:iCs/>
          <w:spacing w:val="-1"/>
          <w:sz w:val="22"/>
          <w:szCs w:val="22"/>
        </w:rPr>
        <w:tab/>
      </w:r>
      <w:r w:rsidR="00043839" w:rsidRPr="00043839">
        <w:rPr>
          <w:rFonts w:ascii="Verdana" w:hAnsi="Verdana" w:cs="Verdana"/>
          <w:b/>
          <w:iCs/>
          <w:spacing w:val="-1"/>
          <w:sz w:val="22"/>
          <w:szCs w:val="22"/>
        </w:rPr>
        <w:t xml:space="preserve"> </w:t>
      </w:r>
      <w:r w:rsidR="009E5BAE" w:rsidRPr="00043839">
        <w:rPr>
          <w:rFonts w:ascii="Verdana" w:hAnsi="Verdana" w:cs="Verdana"/>
          <w:b/>
          <w:iCs/>
          <w:spacing w:val="-1"/>
          <w:sz w:val="22"/>
          <w:szCs w:val="22"/>
        </w:rPr>
        <w:t>Sub-contracting</w:t>
      </w:r>
    </w:p>
    <w:p w14:paraId="2FBD288E" w14:textId="77777777" w:rsidR="009E5BAE" w:rsidRPr="00043839" w:rsidRDefault="009E5BAE" w:rsidP="006268C8">
      <w:pPr>
        <w:kinsoku w:val="0"/>
        <w:overflowPunct w:val="0"/>
        <w:ind w:left="120"/>
        <w:rPr>
          <w:rFonts w:ascii="Verdana" w:hAnsi="Verdana" w:cs="Verdana"/>
          <w:b/>
          <w:sz w:val="22"/>
          <w:szCs w:val="22"/>
        </w:rPr>
      </w:pPr>
    </w:p>
    <w:p w14:paraId="06C9A229" w14:textId="4AF6CE44" w:rsidR="009E5BAE" w:rsidRPr="00043839" w:rsidRDefault="009E5BAE" w:rsidP="006268C8">
      <w:pPr>
        <w:spacing w:before="60" w:after="60"/>
        <w:rPr>
          <w:rFonts w:ascii="Verdana" w:eastAsia="Times New Roman" w:hAnsi="Verdana" w:cs="Arial Narrow"/>
          <w:sz w:val="22"/>
          <w:szCs w:val="22"/>
        </w:rPr>
      </w:pPr>
      <w:r w:rsidRPr="00043839">
        <w:rPr>
          <w:rFonts w:ascii="Verdana" w:eastAsia="Times New Roman" w:hAnsi="Verdana" w:cs="Arial Narrow"/>
          <w:sz w:val="22"/>
          <w:szCs w:val="22"/>
        </w:rPr>
        <w:t xml:space="preserve">Tenderers should note that a consortia can submit a tender but the sub-contracting of aspects of this commission after appointment will only be allowed by prior agreement with </w:t>
      </w:r>
      <w:r w:rsidR="003D75CE" w:rsidRPr="003D75CE">
        <w:rPr>
          <w:rFonts w:ascii="Verdana" w:eastAsia="Times New Roman" w:hAnsi="Verdana" w:cs="Arial Narrow"/>
          <w:sz w:val="22"/>
          <w:szCs w:val="22"/>
        </w:rPr>
        <w:t>Bodmin Bowls Club</w:t>
      </w:r>
      <w:r w:rsidR="004B66F2">
        <w:rPr>
          <w:rFonts w:ascii="Verdana" w:eastAsia="Times New Roman" w:hAnsi="Verdana" w:cs="Arial Narrow"/>
          <w:sz w:val="22"/>
          <w:szCs w:val="22"/>
        </w:rPr>
        <w:t>.</w:t>
      </w:r>
    </w:p>
    <w:p w14:paraId="005EB8D1" w14:textId="77777777" w:rsidR="009E5BAE" w:rsidRPr="00043839" w:rsidRDefault="009E5BAE" w:rsidP="006268C8">
      <w:pPr>
        <w:kinsoku w:val="0"/>
        <w:overflowPunct w:val="0"/>
        <w:spacing w:before="3"/>
        <w:rPr>
          <w:rFonts w:ascii="Verdana" w:hAnsi="Verdana" w:cs="Verdana"/>
          <w:sz w:val="22"/>
          <w:szCs w:val="22"/>
        </w:rPr>
      </w:pPr>
    </w:p>
    <w:p w14:paraId="09FFA39B" w14:textId="220CDF81" w:rsidR="009E5BAE" w:rsidRPr="00043839" w:rsidRDefault="00E878B2" w:rsidP="006268C8">
      <w:pPr>
        <w:kinsoku w:val="0"/>
        <w:overflowPunct w:val="0"/>
        <w:rPr>
          <w:rFonts w:ascii="Verdana" w:hAnsi="Verdana" w:cs="Verdana"/>
          <w:b/>
          <w:iCs/>
          <w:spacing w:val="-1"/>
          <w:sz w:val="22"/>
          <w:szCs w:val="22"/>
        </w:rPr>
      </w:pPr>
      <w:r>
        <w:rPr>
          <w:rFonts w:ascii="Verdana" w:hAnsi="Verdana" w:cs="Verdana"/>
          <w:b/>
          <w:iCs/>
          <w:spacing w:val="-1"/>
          <w:sz w:val="22"/>
          <w:szCs w:val="22"/>
        </w:rPr>
        <w:t>8</w:t>
      </w:r>
      <w:r w:rsidR="003D4F03">
        <w:rPr>
          <w:rFonts w:ascii="Verdana" w:hAnsi="Verdana" w:cs="Verdana"/>
          <w:b/>
          <w:iCs/>
          <w:spacing w:val="-1"/>
          <w:sz w:val="22"/>
          <w:szCs w:val="22"/>
        </w:rPr>
        <w:t>.</w:t>
      </w:r>
      <w:r w:rsidR="00043839" w:rsidRPr="00043839">
        <w:rPr>
          <w:rFonts w:ascii="Verdana" w:hAnsi="Verdana" w:cs="Verdana"/>
          <w:b/>
          <w:iCs/>
          <w:spacing w:val="-1"/>
          <w:sz w:val="22"/>
          <w:szCs w:val="22"/>
        </w:rPr>
        <w:t xml:space="preserve"> </w:t>
      </w:r>
      <w:r w:rsidR="003D4F03">
        <w:rPr>
          <w:rFonts w:ascii="Verdana" w:hAnsi="Verdana" w:cs="Verdana"/>
          <w:b/>
          <w:iCs/>
          <w:spacing w:val="-1"/>
          <w:sz w:val="22"/>
          <w:szCs w:val="22"/>
        </w:rPr>
        <w:tab/>
      </w:r>
      <w:r w:rsidR="009E5BAE" w:rsidRPr="00043839">
        <w:rPr>
          <w:rFonts w:ascii="Verdana" w:hAnsi="Verdana" w:cs="Verdana"/>
          <w:b/>
          <w:iCs/>
          <w:spacing w:val="-1"/>
          <w:sz w:val="22"/>
          <w:szCs w:val="22"/>
        </w:rPr>
        <w:t xml:space="preserve">Conflicts </w:t>
      </w:r>
      <w:r w:rsidR="009E5BAE" w:rsidRPr="00043839">
        <w:rPr>
          <w:rFonts w:ascii="Verdana" w:hAnsi="Verdana" w:cs="Verdana"/>
          <w:b/>
          <w:iCs/>
          <w:sz w:val="22"/>
          <w:szCs w:val="22"/>
        </w:rPr>
        <w:t>of</w:t>
      </w:r>
      <w:r w:rsidR="009E5BAE" w:rsidRPr="00043839">
        <w:rPr>
          <w:rFonts w:ascii="Verdana" w:hAnsi="Verdana" w:cs="Verdana"/>
          <w:b/>
          <w:iCs/>
          <w:spacing w:val="-2"/>
          <w:sz w:val="22"/>
          <w:szCs w:val="22"/>
        </w:rPr>
        <w:t xml:space="preserve"> </w:t>
      </w:r>
      <w:r w:rsidR="009E5BAE" w:rsidRPr="00043839">
        <w:rPr>
          <w:rFonts w:ascii="Verdana" w:hAnsi="Verdana" w:cs="Verdana"/>
          <w:b/>
          <w:iCs/>
          <w:spacing w:val="-1"/>
          <w:sz w:val="22"/>
          <w:szCs w:val="22"/>
        </w:rPr>
        <w:t>Interest</w:t>
      </w:r>
    </w:p>
    <w:p w14:paraId="2F343891" w14:textId="77777777" w:rsidR="009E5BAE" w:rsidRPr="00043839" w:rsidRDefault="009E5BAE" w:rsidP="006268C8">
      <w:pPr>
        <w:kinsoku w:val="0"/>
        <w:overflowPunct w:val="0"/>
        <w:ind w:left="120"/>
        <w:rPr>
          <w:rFonts w:ascii="Verdana" w:hAnsi="Verdana" w:cs="Verdana"/>
          <w:b/>
          <w:sz w:val="22"/>
          <w:szCs w:val="22"/>
        </w:rPr>
      </w:pPr>
    </w:p>
    <w:p w14:paraId="016AE28E" w14:textId="260F89E8" w:rsidR="009E5BAE" w:rsidRPr="00043839" w:rsidRDefault="009E5BAE" w:rsidP="006268C8">
      <w:pPr>
        <w:kinsoku w:val="0"/>
        <w:overflowPunct w:val="0"/>
        <w:spacing w:before="42"/>
        <w:ind w:right="170"/>
        <w:rPr>
          <w:rFonts w:ascii="Verdana" w:hAnsi="Verdana" w:cs="Verdana"/>
          <w:spacing w:val="-1"/>
          <w:sz w:val="22"/>
          <w:szCs w:val="22"/>
        </w:rPr>
      </w:pPr>
      <w:r w:rsidRPr="00043839">
        <w:rPr>
          <w:rFonts w:ascii="Verdana" w:eastAsia="Times New Roman" w:hAnsi="Verdana" w:cs="Arial Narrow"/>
          <w:sz w:val="22"/>
          <w:szCs w:val="22"/>
        </w:rPr>
        <w:t>Tenderers must provide a clear statement with regard to potential conflicts of</w:t>
      </w:r>
      <w:r w:rsidRPr="00043839">
        <w:rPr>
          <w:rFonts w:ascii="Verdana" w:hAnsi="Verdana" w:cs="Verdana"/>
          <w:spacing w:val="47"/>
          <w:sz w:val="22"/>
          <w:szCs w:val="22"/>
        </w:rPr>
        <w:t xml:space="preserve"> </w:t>
      </w:r>
      <w:r w:rsidRPr="00043839">
        <w:rPr>
          <w:rFonts w:ascii="Verdana" w:hAnsi="Verdana" w:cs="Verdana"/>
          <w:spacing w:val="-1"/>
          <w:sz w:val="22"/>
          <w:szCs w:val="22"/>
        </w:rPr>
        <w:t>interests.</w:t>
      </w:r>
      <w:r w:rsidRPr="00043839">
        <w:rPr>
          <w:rFonts w:ascii="Verdana" w:hAnsi="Verdana" w:cs="Verdana"/>
          <w:spacing w:val="-2"/>
          <w:sz w:val="22"/>
          <w:szCs w:val="22"/>
        </w:rPr>
        <w:t xml:space="preserve"> </w:t>
      </w:r>
      <w:r w:rsidRPr="00043839">
        <w:rPr>
          <w:rFonts w:ascii="Verdana" w:hAnsi="Verdana" w:cs="Verdana"/>
          <w:spacing w:val="-1"/>
          <w:sz w:val="22"/>
          <w:szCs w:val="22"/>
        </w:rPr>
        <w:t>Therefore,</w:t>
      </w:r>
      <w:r w:rsidRPr="00043839">
        <w:rPr>
          <w:rFonts w:ascii="Verdana" w:hAnsi="Verdana" w:cs="Verdana"/>
          <w:spacing w:val="-2"/>
          <w:sz w:val="22"/>
          <w:szCs w:val="22"/>
        </w:rPr>
        <w:t xml:space="preserve"> </w:t>
      </w:r>
      <w:r w:rsidRPr="00043839">
        <w:rPr>
          <w:rFonts w:ascii="Verdana" w:hAnsi="Verdana" w:cs="Verdana"/>
          <w:b/>
          <w:bCs/>
          <w:spacing w:val="-1"/>
          <w:sz w:val="22"/>
          <w:szCs w:val="22"/>
        </w:rPr>
        <w:t>please</w:t>
      </w:r>
      <w:r w:rsidRPr="00043839">
        <w:rPr>
          <w:rFonts w:ascii="Verdana" w:hAnsi="Verdana" w:cs="Verdana"/>
          <w:b/>
          <w:bCs/>
          <w:spacing w:val="-2"/>
          <w:sz w:val="22"/>
          <w:szCs w:val="22"/>
        </w:rPr>
        <w:t xml:space="preserve"> </w:t>
      </w:r>
      <w:r w:rsidRPr="00043839">
        <w:rPr>
          <w:rFonts w:ascii="Verdana" w:hAnsi="Verdana" w:cs="Verdana"/>
          <w:b/>
          <w:bCs/>
          <w:spacing w:val="-1"/>
          <w:sz w:val="22"/>
          <w:szCs w:val="22"/>
        </w:rPr>
        <w:t>confirm within your tender submission</w:t>
      </w:r>
      <w:r w:rsidRPr="00043839">
        <w:rPr>
          <w:rFonts w:ascii="Verdana" w:hAnsi="Verdana" w:cs="Verdana"/>
          <w:b/>
          <w:bCs/>
          <w:sz w:val="22"/>
          <w:szCs w:val="22"/>
        </w:rPr>
        <w:t xml:space="preserve"> </w:t>
      </w:r>
      <w:r w:rsidRPr="00043839">
        <w:rPr>
          <w:rFonts w:ascii="Verdana" w:hAnsi="Verdana" w:cs="Verdana"/>
          <w:spacing w:val="-1"/>
          <w:sz w:val="22"/>
          <w:szCs w:val="22"/>
        </w:rPr>
        <w:t>whether,</w:t>
      </w:r>
      <w:r w:rsidRPr="00043839">
        <w:rPr>
          <w:rFonts w:ascii="Verdana" w:hAnsi="Verdana" w:cs="Verdana"/>
          <w:spacing w:val="-2"/>
          <w:sz w:val="22"/>
          <w:szCs w:val="22"/>
        </w:rPr>
        <w:t xml:space="preserve"> </w:t>
      </w:r>
      <w:r w:rsidRPr="00043839">
        <w:rPr>
          <w:rFonts w:ascii="Verdana" w:hAnsi="Verdana" w:cs="Verdana"/>
          <w:spacing w:val="-1"/>
          <w:sz w:val="22"/>
          <w:szCs w:val="22"/>
        </w:rPr>
        <w:t>to the best</w:t>
      </w:r>
      <w:r w:rsidRPr="00043839">
        <w:rPr>
          <w:rFonts w:ascii="Verdana" w:hAnsi="Verdana" w:cs="Verdana"/>
          <w:spacing w:val="-2"/>
          <w:sz w:val="22"/>
          <w:szCs w:val="22"/>
        </w:rPr>
        <w:t xml:space="preserve"> </w:t>
      </w:r>
      <w:r w:rsidRPr="00043839">
        <w:rPr>
          <w:rFonts w:ascii="Verdana" w:hAnsi="Verdana" w:cs="Verdana"/>
          <w:sz w:val="22"/>
          <w:szCs w:val="22"/>
        </w:rPr>
        <w:t>of</w:t>
      </w:r>
      <w:r w:rsidRPr="00043839">
        <w:rPr>
          <w:rFonts w:ascii="Verdana" w:hAnsi="Verdana" w:cs="Verdana"/>
          <w:spacing w:val="-2"/>
          <w:sz w:val="22"/>
          <w:szCs w:val="22"/>
        </w:rPr>
        <w:t xml:space="preserve"> </w:t>
      </w:r>
      <w:r w:rsidRPr="00043839">
        <w:rPr>
          <w:rFonts w:ascii="Verdana" w:hAnsi="Verdana" w:cs="Verdana"/>
          <w:spacing w:val="-1"/>
          <w:sz w:val="22"/>
          <w:szCs w:val="22"/>
        </w:rPr>
        <w:t>your</w:t>
      </w:r>
      <w:r w:rsidRPr="00043839">
        <w:rPr>
          <w:rFonts w:ascii="Verdana" w:hAnsi="Verdana" w:cs="Verdana"/>
          <w:spacing w:val="40"/>
          <w:sz w:val="22"/>
          <w:szCs w:val="22"/>
        </w:rPr>
        <w:t xml:space="preserve"> </w:t>
      </w:r>
      <w:r w:rsidRPr="00043839">
        <w:rPr>
          <w:rFonts w:ascii="Verdana" w:hAnsi="Verdana" w:cs="Verdana"/>
          <w:spacing w:val="-1"/>
          <w:sz w:val="22"/>
          <w:szCs w:val="22"/>
        </w:rPr>
        <w:t>knowledge,</w:t>
      </w:r>
      <w:r w:rsidRPr="00043839">
        <w:rPr>
          <w:rFonts w:ascii="Verdana" w:hAnsi="Verdana" w:cs="Verdana"/>
          <w:spacing w:val="-2"/>
          <w:sz w:val="22"/>
          <w:szCs w:val="22"/>
        </w:rPr>
        <w:t xml:space="preserve"> </w:t>
      </w:r>
      <w:r w:rsidRPr="00043839">
        <w:rPr>
          <w:rFonts w:ascii="Verdana" w:hAnsi="Verdana" w:cs="Verdana"/>
          <w:spacing w:val="-1"/>
          <w:sz w:val="22"/>
          <w:szCs w:val="22"/>
        </w:rPr>
        <w:t>there</w:t>
      </w:r>
      <w:r w:rsidRPr="00043839">
        <w:rPr>
          <w:rFonts w:ascii="Verdana" w:hAnsi="Verdana" w:cs="Verdana"/>
          <w:spacing w:val="2"/>
          <w:sz w:val="22"/>
          <w:szCs w:val="22"/>
        </w:rPr>
        <w:t xml:space="preserve"> </w:t>
      </w:r>
      <w:r w:rsidRPr="00043839">
        <w:rPr>
          <w:rFonts w:ascii="Verdana" w:hAnsi="Verdana" w:cs="Verdana"/>
          <w:spacing w:val="-2"/>
          <w:sz w:val="22"/>
          <w:szCs w:val="22"/>
        </w:rPr>
        <w:t>is</w:t>
      </w:r>
      <w:r w:rsidRPr="00043839">
        <w:rPr>
          <w:rFonts w:ascii="Verdana" w:hAnsi="Verdana" w:cs="Verdana"/>
          <w:spacing w:val="-1"/>
          <w:sz w:val="22"/>
          <w:szCs w:val="22"/>
        </w:rPr>
        <w:t xml:space="preserve"> </w:t>
      </w:r>
      <w:r w:rsidRPr="00043839">
        <w:rPr>
          <w:rFonts w:ascii="Verdana" w:hAnsi="Verdana" w:cs="Verdana"/>
          <w:sz w:val="22"/>
          <w:szCs w:val="22"/>
        </w:rPr>
        <w:t>any</w:t>
      </w:r>
      <w:r w:rsidRPr="00043839">
        <w:rPr>
          <w:rFonts w:ascii="Verdana" w:hAnsi="Verdana" w:cs="Verdana"/>
          <w:spacing w:val="-2"/>
          <w:sz w:val="22"/>
          <w:szCs w:val="22"/>
        </w:rPr>
        <w:t xml:space="preserve"> </w:t>
      </w:r>
      <w:r w:rsidRPr="00043839">
        <w:rPr>
          <w:rFonts w:ascii="Verdana" w:hAnsi="Verdana" w:cs="Verdana"/>
          <w:spacing w:val="-1"/>
          <w:sz w:val="22"/>
          <w:szCs w:val="22"/>
        </w:rPr>
        <w:t>conflict</w:t>
      </w:r>
      <w:r w:rsidRPr="00043839">
        <w:rPr>
          <w:rFonts w:ascii="Verdana" w:hAnsi="Verdana" w:cs="Verdana"/>
          <w:spacing w:val="1"/>
          <w:sz w:val="22"/>
          <w:szCs w:val="22"/>
        </w:rPr>
        <w:t xml:space="preserve"> </w:t>
      </w:r>
      <w:r w:rsidRPr="00043839">
        <w:rPr>
          <w:rFonts w:ascii="Verdana" w:hAnsi="Verdana" w:cs="Verdana"/>
          <w:sz w:val="22"/>
          <w:szCs w:val="22"/>
        </w:rPr>
        <w:t xml:space="preserve">of </w:t>
      </w:r>
      <w:r w:rsidRPr="00043839">
        <w:rPr>
          <w:rFonts w:ascii="Verdana" w:hAnsi="Verdana" w:cs="Verdana"/>
          <w:spacing w:val="-1"/>
          <w:sz w:val="22"/>
          <w:szCs w:val="22"/>
        </w:rPr>
        <w:t>interest</w:t>
      </w:r>
      <w:r w:rsidRPr="00043839">
        <w:rPr>
          <w:rFonts w:ascii="Verdana" w:hAnsi="Verdana" w:cs="Verdana"/>
          <w:spacing w:val="-2"/>
          <w:sz w:val="22"/>
          <w:szCs w:val="22"/>
        </w:rPr>
        <w:t xml:space="preserve"> </w:t>
      </w:r>
      <w:r w:rsidRPr="00043839">
        <w:rPr>
          <w:rFonts w:ascii="Verdana" w:hAnsi="Verdana" w:cs="Verdana"/>
          <w:spacing w:val="-1"/>
          <w:sz w:val="22"/>
          <w:szCs w:val="22"/>
        </w:rPr>
        <w:t>between</w:t>
      </w:r>
      <w:r w:rsidRPr="00043839">
        <w:rPr>
          <w:rFonts w:ascii="Verdana" w:hAnsi="Verdana" w:cs="Verdana"/>
          <w:spacing w:val="-2"/>
          <w:sz w:val="22"/>
          <w:szCs w:val="22"/>
        </w:rPr>
        <w:t xml:space="preserve"> </w:t>
      </w:r>
      <w:r w:rsidRPr="00043839">
        <w:rPr>
          <w:rFonts w:ascii="Verdana" w:hAnsi="Verdana" w:cs="Verdana"/>
          <w:spacing w:val="-1"/>
          <w:sz w:val="22"/>
          <w:szCs w:val="22"/>
        </w:rPr>
        <w:t>your</w:t>
      </w:r>
      <w:r w:rsidRPr="00043839">
        <w:rPr>
          <w:rFonts w:ascii="Verdana" w:hAnsi="Verdana" w:cs="Verdana"/>
          <w:spacing w:val="-2"/>
          <w:sz w:val="22"/>
          <w:szCs w:val="22"/>
        </w:rPr>
        <w:t xml:space="preserve"> </w:t>
      </w:r>
      <w:r w:rsidRPr="00043839">
        <w:rPr>
          <w:rFonts w:ascii="Verdana" w:hAnsi="Verdana" w:cs="Verdana"/>
          <w:spacing w:val="-1"/>
          <w:sz w:val="22"/>
          <w:szCs w:val="22"/>
        </w:rPr>
        <w:t>organisation</w:t>
      </w:r>
      <w:r w:rsidRPr="00043839">
        <w:rPr>
          <w:rFonts w:ascii="Verdana" w:hAnsi="Verdana" w:cs="Verdana"/>
          <w:spacing w:val="-2"/>
          <w:sz w:val="22"/>
          <w:szCs w:val="22"/>
        </w:rPr>
        <w:t xml:space="preserve"> </w:t>
      </w:r>
      <w:r w:rsidRPr="00043839">
        <w:rPr>
          <w:rFonts w:ascii="Verdana" w:hAnsi="Verdana" w:cs="Verdana"/>
          <w:spacing w:val="-1"/>
          <w:sz w:val="22"/>
          <w:szCs w:val="22"/>
        </w:rPr>
        <w:t>and</w:t>
      </w:r>
      <w:r w:rsidRPr="00043839">
        <w:rPr>
          <w:rFonts w:ascii="Verdana" w:hAnsi="Verdana" w:cs="Verdana"/>
          <w:spacing w:val="26"/>
          <w:sz w:val="22"/>
          <w:szCs w:val="22"/>
        </w:rPr>
        <w:t xml:space="preserve"> </w:t>
      </w:r>
      <w:r w:rsidR="003D75CE" w:rsidRPr="003D75CE">
        <w:rPr>
          <w:rFonts w:ascii="Verdana" w:hAnsi="Verdana" w:cs="Verdana"/>
          <w:color w:val="000000" w:themeColor="text1"/>
          <w:spacing w:val="-1"/>
          <w:sz w:val="22"/>
          <w:szCs w:val="22"/>
        </w:rPr>
        <w:t xml:space="preserve">Bodmin Bowls Club </w:t>
      </w:r>
      <w:r w:rsidRPr="00043839">
        <w:rPr>
          <w:rFonts w:ascii="Verdana" w:hAnsi="Verdana" w:cs="Verdana"/>
          <w:sz w:val="22"/>
          <w:szCs w:val="22"/>
        </w:rPr>
        <w:t>or</w:t>
      </w:r>
      <w:r w:rsidRPr="00043839">
        <w:rPr>
          <w:rFonts w:ascii="Verdana" w:hAnsi="Verdana" w:cs="Verdana"/>
          <w:spacing w:val="-2"/>
          <w:sz w:val="22"/>
          <w:szCs w:val="22"/>
        </w:rPr>
        <w:t xml:space="preserve"> its</w:t>
      </w:r>
      <w:r w:rsidRPr="00043839">
        <w:rPr>
          <w:rFonts w:ascii="Verdana" w:hAnsi="Verdana" w:cs="Verdana"/>
          <w:spacing w:val="-1"/>
          <w:sz w:val="22"/>
          <w:szCs w:val="22"/>
        </w:rPr>
        <w:t xml:space="preserve"> </w:t>
      </w:r>
      <w:r w:rsidR="00F14C5E">
        <w:rPr>
          <w:rFonts w:ascii="Verdana" w:hAnsi="Verdana" w:cs="Verdana"/>
          <w:spacing w:val="-1"/>
          <w:sz w:val="22"/>
          <w:szCs w:val="22"/>
        </w:rPr>
        <w:t>programme</w:t>
      </w:r>
      <w:r w:rsidR="00F138F1">
        <w:rPr>
          <w:rFonts w:ascii="Verdana" w:hAnsi="Verdana" w:cs="Verdana"/>
          <w:spacing w:val="-1"/>
          <w:sz w:val="22"/>
          <w:szCs w:val="22"/>
        </w:rPr>
        <w:t xml:space="preserve"> </w:t>
      </w:r>
      <w:r w:rsidRPr="00043839">
        <w:rPr>
          <w:rFonts w:ascii="Verdana" w:hAnsi="Verdana" w:cs="Verdana"/>
          <w:spacing w:val="-1"/>
          <w:sz w:val="22"/>
          <w:szCs w:val="22"/>
        </w:rPr>
        <w:t>team</w:t>
      </w:r>
      <w:r w:rsidRPr="00043839">
        <w:rPr>
          <w:rFonts w:ascii="Verdana" w:hAnsi="Verdana" w:cs="Verdana"/>
          <w:spacing w:val="-2"/>
          <w:sz w:val="22"/>
          <w:szCs w:val="22"/>
        </w:rPr>
        <w:t xml:space="preserve"> </w:t>
      </w:r>
      <w:r w:rsidRPr="00043839">
        <w:rPr>
          <w:rFonts w:ascii="Verdana" w:hAnsi="Verdana" w:cs="Verdana"/>
          <w:spacing w:val="-1"/>
          <w:sz w:val="22"/>
          <w:szCs w:val="22"/>
        </w:rPr>
        <w:t>that</w:t>
      </w:r>
      <w:r w:rsidRPr="00043839">
        <w:rPr>
          <w:rFonts w:ascii="Verdana" w:hAnsi="Verdana" w:cs="Verdana"/>
          <w:spacing w:val="1"/>
          <w:sz w:val="22"/>
          <w:szCs w:val="22"/>
        </w:rPr>
        <w:t xml:space="preserve"> </w:t>
      </w:r>
      <w:r w:rsidRPr="00043839">
        <w:rPr>
          <w:rFonts w:ascii="Verdana" w:hAnsi="Verdana" w:cs="Verdana"/>
          <w:spacing w:val="-2"/>
          <w:sz w:val="22"/>
          <w:szCs w:val="22"/>
        </w:rPr>
        <w:t>is</w:t>
      </w:r>
      <w:r w:rsidRPr="00043839">
        <w:rPr>
          <w:rFonts w:ascii="Verdana" w:hAnsi="Verdana" w:cs="Verdana"/>
          <w:spacing w:val="1"/>
          <w:sz w:val="22"/>
          <w:szCs w:val="22"/>
        </w:rPr>
        <w:t xml:space="preserve"> </w:t>
      </w:r>
      <w:r w:rsidRPr="00043839">
        <w:rPr>
          <w:rFonts w:ascii="Verdana" w:hAnsi="Verdana" w:cs="Verdana"/>
          <w:spacing w:val="-1"/>
          <w:sz w:val="22"/>
          <w:szCs w:val="22"/>
        </w:rPr>
        <w:t>likely</w:t>
      </w:r>
      <w:r w:rsidRPr="00043839">
        <w:rPr>
          <w:rFonts w:ascii="Verdana" w:hAnsi="Verdana" w:cs="Verdana"/>
          <w:spacing w:val="-2"/>
          <w:sz w:val="22"/>
          <w:szCs w:val="22"/>
        </w:rPr>
        <w:t xml:space="preserve"> </w:t>
      </w:r>
      <w:r w:rsidRPr="00043839">
        <w:rPr>
          <w:rFonts w:ascii="Verdana" w:hAnsi="Verdana" w:cs="Verdana"/>
          <w:spacing w:val="-1"/>
          <w:sz w:val="22"/>
          <w:szCs w:val="22"/>
        </w:rPr>
        <w:t>to</w:t>
      </w:r>
      <w:r w:rsidRPr="00043839">
        <w:rPr>
          <w:rFonts w:ascii="Verdana" w:hAnsi="Verdana" w:cs="Verdana"/>
          <w:spacing w:val="2"/>
          <w:sz w:val="22"/>
          <w:szCs w:val="22"/>
        </w:rPr>
        <w:t xml:space="preserve"> </w:t>
      </w:r>
      <w:r w:rsidRPr="00043839">
        <w:rPr>
          <w:rFonts w:ascii="Verdana" w:hAnsi="Verdana" w:cs="Verdana"/>
          <w:spacing w:val="-1"/>
          <w:sz w:val="22"/>
          <w:szCs w:val="22"/>
        </w:rPr>
        <w:t xml:space="preserve">influence the outcome </w:t>
      </w:r>
      <w:r w:rsidRPr="00043839">
        <w:rPr>
          <w:rFonts w:ascii="Verdana" w:hAnsi="Verdana" w:cs="Verdana"/>
          <w:sz w:val="22"/>
          <w:szCs w:val="22"/>
        </w:rPr>
        <w:t>of</w:t>
      </w:r>
      <w:r w:rsidRPr="00043839">
        <w:rPr>
          <w:rFonts w:ascii="Verdana" w:hAnsi="Verdana" w:cs="Verdana"/>
          <w:spacing w:val="-4"/>
          <w:sz w:val="22"/>
          <w:szCs w:val="22"/>
        </w:rPr>
        <w:t xml:space="preserve"> </w:t>
      </w:r>
      <w:r w:rsidRPr="00043839">
        <w:rPr>
          <w:rFonts w:ascii="Verdana" w:hAnsi="Verdana" w:cs="Verdana"/>
          <w:spacing w:val="-1"/>
          <w:sz w:val="22"/>
          <w:szCs w:val="22"/>
        </w:rPr>
        <w:t>this</w:t>
      </w:r>
      <w:r w:rsidRPr="00043839">
        <w:rPr>
          <w:rFonts w:ascii="Verdana" w:hAnsi="Verdana" w:cs="Verdana"/>
          <w:spacing w:val="41"/>
          <w:sz w:val="22"/>
          <w:szCs w:val="22"/>
        </w:rPr>
        <w:t xml:space="preserve"> </w:t>
      </w:r>
      <w:r w:rsidRPr="00043839">
        <w:rPr>
          <w:rFonts w:ascii="Verdana" w:hAnsi="Verdana" w:cs="Verdana"/>
          <w:spacing w:val="-1"/>
          <w:sz w:val="22"/>
          <w:szCs w:val="22"/>
        </w:rPr>
        <w:t>procurement</w:t>
      </w:r>
      <w:r w:rsidRPr="00043839">
        <w:rPr>
          <w:rFonts w:ascii="Verdana" w:hAnsi="Verdana" w:cs="Verdana"/>
          <w:spacing w:val="-2"/>
          <w:sz w:val="22"/>
          <w:szCs w:val="22"/>
        </w:rPr>
        <w:t xml:space="preserve"> </w:t>
      </w:r>
      <w:r w:rsidRPr="00043839">
        <w:rPr>
          <w:rFonts w:ascii="Verdana" w:hAnsi="Verdana" w:cs="Verdana"/>
          <w:spacing w:val="-1"/>
          <w:sz w:val="22"/>
          <w:szCs w:val="22"/>
        </w:rPr>
        <w:t>either</w:t>
      </w:r>
      <w:r w:rsidRPr="00043839">
        <w:rPr>
          <w:rFonts w:ascii="Verdana" w:hAnsi="Verdana" w:cs="Verdana"/>
          <w:spacing w:val="-2"/>
          <w:sz w:val="22"/>
          <w:szCs w:val="22"/>
        </w:rPr>
        <w:t xml:space="preserve"> </w:t>
      </w:r>
      <w:r w:rsidRPr="00043839">
        <w:rPr>
          <w:rFonts w:ascii="Verdana" w:hAnsi="Verdana" w:cs="Verdana"/>
          <w:spacing w:val="-1"/>
          <w:sz w:val="22"/>
          <w:szCs w:val="22"/>
        </w:rPr>
        <w:t>directly</w:t>
      </w:r>
      <w:r w:rsidRPr="00043839">
        <w:rPr>
          <w:rFonts w:ascii="Verdana" w:hAnsi="Verdana" w:cs="Verdana"/>
          <w:spacing w:val="-2"/>
          <w:sz w:val="22"/>
          <w:szCs w:val="22"/>
        </w:rPr>
        <w:t xml:space="preserve"> </w:t>
      </w:r>
      <w:r w:rsidRPr="00043839">
        <w:rPr>
          <w:rFonts w:ascii="Verdana" w:hAnsi="Verdana" w:cs="Verdana"/>
          <w:sz w:val="22"/>
          <w:szCs w:val="22"/>
        </w:rPr>
        <w:t>or</w:t>
      </w:r>
      <w:r w:rsidRPr="00043839">
        <w:rPr>
          <w:rFonts w:ascii="Verdana" w:hAnsi="Verdana" w:cs="Verdana"/>
          <w:spacing w:val="1"/>
          <w:sz w:val="22"/>
          <w:szCs w:val="22"/>
        </w:rPr>
        <w:t xml:space="preserve"> </w:t>
      </w:r>
      <w:r w:rsidRPr="00043839">
        <w:rPr>
          <w:rFonts w:ascii="Verdana" w:hAnsi="Verdana" w:cs="Verdana"/>
          <w:spacing w:val="-1"/>
          <w:sz w:val="22"/>
          <w:szCs w:val="22"/>
        </w:rPr>
        <w:t>indirectly</w:t>
      </w:r>
      <w:r w:rsidRPr="00043839">
        <w:rPr>
          <w:rFonts w:ascii="Verdana" w:hAnsi="Verdana" w:cs="Verdana"/>
          <w:spacing w:val="-2"/>
          <w:sz w:val="22"/>
          <w:szCs w:val="22"/>
        </w:rPr>
        <w:t xml:space="preserve"> </w:t>
      </w:r>
      <w:r w:rsidRPr="00043839">
        <w:rPr>
          <w:rFonts w:ascii="Verdana" w:hAnsi="Verdana" w:cs="Verdana"/>
          <w:spacing w:val="-1"/>
          <w:sz w:val="22"/>
          <w:szCs w:val="22"/>
        </w:rPr>
        <w:t>through</w:t>
      </w:r>
      <w:r w:rsidRPr="00043839">
        <w:rPr>
          <w:rFonts w:ascii="Verdana" w:hAnsi="Verdana" w:cs="Verdana"/>
          <w:spacing w:val="-2"/>
          <w:sz w:val="22"/>
          <w:szCs w:val="22"/>
        </w:rPr>
        <w:t xml:space="preserve"> </w:t>
      </w:r>
      <w:r w:rsidRPr="00043839">
        <w:rPr>
          <w:rFonts w:ascii="Verdana" w:hAnsi="Verdana" w:cs="Verdana"/>
          <w:spacing w:val="-1"/>
          <w:sz w:val="22"/>
          <w:szCs w:val="22"/>
        </w:rPr>
        <w:t>financial,</w:t>
      </w:r>
      <w:r w:rsidRPr="00043839">
        <w:rPr>
          <w:rFonts w:ascii="Verdana" w:hAnsi="Verdana" w:cs="Verdana"/>
          <w:spacing w:val="-2"/>
          <w:sz w:val="22"/>
          <w:szCs w:val="22"/>
        </w:rPr>
        <w:t xml:space="preserve"> </w:t>
      </w:r>
      <w:r w:rsidRPr="00043839">
        <w:rPr>
          <w:rFonts w:ascii="Verdana" w:hAnsi="Verdana" w:cs="Verdana"/>
          <w:spacing w:val="-1"/>
          <w:sz w:val="22"/>
          <w:szCs w:val="22"/>
        </w:rPr>
        <w:t xml:space="preserve">economic </w:t>
      </w:r>
      <w:r w:rsidRPr="00043839">
        <w:rPr>
          <w:rFonts w:ascii="Verdana" w:hAnsi="Verdana" w:cs="Verdana"/>
          <w:sz w:val="22"/>
          <w:szCs w:val="22"/>
        </w:rPr>
        <w:t>or</w:t>
      </w:r>
      <w:r w:rsidRPr="00043839">
        <w:rPr>
          <w:rFonts w:ascii="Verdana" w:hAnsi="Verdana" w:cs="Verdana"/>
          <w:spacing w:val="-2"/>
          <w:sz w:val="22"/>
          <w:szCs w:val="22"/>
        </w:rPr>
        <w:t xml:space="preserve"> </w:t>
      </w:r>
      <w:r w:rsidRPr="00043839">
        <w:rPr>
          <w:rFonts w:ascii="Verdana" w:hAnsi="Verdana" w:cs="Verdana"/>
          <w:spacing w:val="-1"/>
          <w:sz w:val="22"/>
          <w:szCs w:val="22"/>
        </w:rPr>
        <w:t>other</w:t>
      </w:r>
      <w:r w:rsidRPr="00043839">
        <w:rPr>
          <w:rFonts w:ascii="Verdana" w:hAnsi="Verdana" w:cs="Verdana"/>
          <w:spacing w:val="45"/>
          <w:sz w:val="22"/>
          <w:szCs w:val="22"/>
        </w:rPr>
        <w:t xml:space="preserve"> </w:t>
      </w:r>
      <w:r w:rsidRPr="00043839">
        <w:rPr>
          <w:rFonts w:ascii="Verdana" w:hAnsi="Verdana" w:cs="Verdana"/>
          <w:spacing w:val="-1"/>
          <w:sz w:val="22"/>
          <w:szCs w:val="22"/>
        </w:rPr>
        <w:t>personal</w:t>
      </w:r>
      <w:r w:rsidRPr="00043839">
        <w:rPr>
          <w:rFonts w:ascii="Verdana" w:hAnsi="Verdana" w:cs="Verdana"/>
          <w:spacing w:val="-2"/>
          <w:sz w:val="22"/>
          <w:szCs w:val="22"/>
        </w:rPr>
        <w:t xml:space="preserve"> </w:t>
      </w:r>
      <w:r w:rsidRPr="00043839">
        <w:rPr>
          <w:rFonts w:ascii="Verdana" w:hAnsi="Verdana" w:cs="Verdana"/>
          <w:spacing w:val="-1"/>
          <w:sz w:val="22"/>
          <w:szCs w:val="22"/>
        </w:rPr>
        <w:t>interest</w:t>
      </w:r>
      <w:r w:rsidRPr="00043839">
        <w:rPr>
          <w:rFonts w:ascii="Verdana" w:hAnsi="Verdana" w:cs="Verdana"/>
          <w:spacing w:val="-2"/>
          <w:sz w:val="22"/>
          <w:szCs w:val="22"/>
        </w:rPr>
        <w:t xml:space="preserve"> </w:t>
      </w:r>
      <w:r w:rsidRPr="00043839">
        <w:rPr>
          <w:rFonts w:ascii="Verdana" w:hAnsi="Verdana" w:cs="Verdana"/>
          <w:spacing w:val="-1"/>
          <w:sz w:val="22"/>
          <w:szCs w:val="22"/>
        </w:rPr>
        <w:t>which</w:t>
      </w:r>
      <w:r w:rsidRPr="00043839">
        <w:rPr>
          <w:rFonts w:ascii="Verdana" w:hAnsi="Verdana" w:cs="Verdana"/>
          <w:spacing w:val="-2"/>
          <w:sz w:val="22"/>
          <w:szCs w:val="22"/>
        </w:rPr>
        <w:t xml:space="preserve"> </w:t>
      </w:r>
      <w:r w:rsidRPr="00043839">
        <w:rPr>
          <w:rFonts w:ascii="Verdana" w:hAnsi="Verdana" w:cs="Verdana"/>
          <w:spacing w:val="-1"/>
          <w:sz w:val="22"/>
          <w:szCs w:val="22"/>
        </w:rPr>
        <w:t>might</w:t>
      </w:r>
      <w:r w:rsidRPr="00043839">
        <w:rPr>
          <w:rFonts w:ascii="Verdana" w:hAnsi="Verdana" w:cs="Verdana"/>
          <w:spacing w:val="-2"/>
          <w:sz w:val="22"/>
          <w:szCs w:val="22"/>
        </w:rPr>
        <w:t xml:space="preserve"> </w:t>
      </w:r>
      <w:r w:rsidRPr="00043839">
        <w:rPr>
          <w:rFonts w:ascii="Verdana" w:hAnsi="Verdana" w:cs="Verdana"/>
          <w:spacing w:val="-1"/>
          <w:sz w:val="22"/>
          <w:szCs w:val="22"/>
        </w:rPr>
        <w:t>be perceived</w:t>
      </w:r>
      <w:r w:rsidRPr="00043839">
        <w:rPr>
          <w:rFonts w:ascii="Verdana" w:hAnsi="Verdana" w:cs="Verdana"/>
          <w:spacing w:val="1"/>
          <w:sz w:val="22"/>
          <w:szCs w:val="22"/>
        </w:rPr>
        <w:t xml:space="preserve"> </w:t>
      </w:r>
      <w:r w:rsidRPr="00043839">
        <w:rPr>
          <w:rFonts w:ascii="Verdana" w:hAnsi="Verdana" w:cs="Verdana"/>
          <w:spacing w:val="-1"/>
          <w:sz w:val="22"/>
          <w:szCs w:val="22"/>
        </w:rPr>
        <w:t>to compromise the impartiality</w:t>
      </w:r>
      <w:r w:rsidRPr="00043839">
        <w:rPr>
          <w:rFonts w:ascii="Verdana" w:hAnsi="Verdana" w:cs="Verdana"/>
          <w:spacing w:val="38"/>
          <w:sz w:val="22"/>
          <w:szCs w:val="22"/>
        </w:rPr>
        <w:t xml:space="preserve"> </w:t>
      </w:r>
      <w:r w:rsidRPr="00043839">
        <w:rPr>
          <w:rFonts w:ascii="Verdana" w:hAnsi="Verdana" w:cs="Verdana"/>
          <w:spacing w:val="-1"/>
          <w:sz w:val="22"/>
          <w:szCs w:val="22"/>
        </w:rPr>
        <w:t>and</w:t>
      </w:r>
      <w:r w:rsidRPr="00043839">
        <w:rPr>
          <w:rFonts w:ascii="Verdana" w:hAnsi="Verdana" w:cs="Verdana"/>
          <w:spacing w:val="1"/>
          <w:sz w:val="22"/>
          <w:szCs w:val="22"/>
        </w:rPr>
        <w:t xml:space="preserve"> </w:t>
      </w:r>
      <w:r w:rsidRPr="00043839">
        <w:rPr>
          <w:rFonts w:ascii="Verdana" w:hAnsi="Verdana" w:cs="Verdana"/>
          <w:spacing w:val="-1"/>
          <w:sz w:val="22"/>
          <w:szCs w:val="22"/>
        </w:rPr>
        <w:t xml:space="preserve">independence </w:t>
      </w:r>
      <w:r w:rsidRPr="00043839">
        <w:rPr>
          <w:rFonts w:ascii="Verdana" w:hAnsi="Verdana" w:cs="Verdana"/>
          <w:sz w:val="22"/>
          <w:szCs w:val="22"/>
        </w:rPr>
        <w:t>of</w:t>
      </w:r>
      <w:r w:rsidRPr="00043839">
        <w:rPr>
          <w:rFonts w:ascii="Verdana" w:hAnsi="Verdana" w:cs="Verdana"/>
          <w:spacing w:val="-4"/>
          <w:sz w:val="22"/>
          <w:szCs w:val="22"/>
        </w:rPr>
        <w:t xml:space="preserve"> </w:t>
      </w:r>
      <w:r w:rsidRPr="00043839">
        <w:rPr>
          <w:rFonts w:ascii="Verdana" w:hAnsi="Verdana" w:cs="Verdana"/>
          <w:spacing w:val="-1"/>
          <w:sz w:val="22"/>
          <w:szCs w:val="22"/>
        </w:rPr>
        <w:t>any</w:t>
      </w:r>
      <w:r w:rsidRPr="00043839">
        <w:rPr>
          <w:rFonts w:ascii="Verdana" w:hAnsi="Verdana" w:cs="Verdana"/>
          <w:spacing w:val="-2"/>
          <w:sz w:val="22"/>
          <w:szCs w:val="22"/>
        </w:rPr>
        <w:t xml:space="preserve"> </w:t>
      </w:r>
      <w:r w:rsidRPr="00043839">
        <w:rPr>
          <w:rFonts w:ascii="Verdana" w:hAnsi="Verdana" w:cs="Verdana"/>
          <w:spacing w:val="-1"/>
          <w:sz w:val="22"/>
          <w:szCs w:val="22"/>
        </w:rPr>
        <w:t>party</w:t>
      </w:r>
      <w:r w:rsidRPr="00043839">
        <w:rPr>
          <w:rFonts w:ascii="Verdana" w:hAnsi="Verdana" w:cs="Verdana"/>
          <w:sz w:val="22"/>
          <w:szCs w:val="22"/>
        </w:rPr>
        <w:t xml:space="preserve"> </w:t>
      </w:r>
      <w:r w:rsidRPr="00043839">
        <w:rPr>
          <w:rFonts w:ascii="Verdana" w:hAnsi="Verdana" w:cs="Verdana"/>
          <w:spacing w:val="-1"/>
          <w:sz w:val="22"/>
          <w:szCs w:val="22"/>
        </w:rPr>
        <w:t>in</w:t>
      </w:r>
      <w:r w:rsidRPr="00043839">
        <w:rPr>
          <w:rFonts w:ascii="Verdana" w:hAnsi="Verdana" w:cs="Verdana"/>
          <w:spacing w:val="-2"/>
          <w:sz w:val="22"/>
          <w:szCs w:val="22"/>
        </w:rPr>
        <w:t xml:space="preserve"> </w:t>
      </w:r>
      <w:r w:rsidRPr="00043839">
        <w:rPr>
          <w:rFonts w:ascii="Verdana" w:hAnsi="Verdana" w:cs="Verdana"/>
          <w:spacing w:val="-1"/>
          <w:sz w:val="22"/>
          <w:szCs w:val="22"/>
        </w:rPr>
        <w:t>the context</w:t>
      </w:r>
      <w:r w:rsidRPr="00043839">
        <w:rPr>
          <w:rFonts w:ascii="Verdana" w:hAnsi="Verdana" w:cs="Verdana"/>
          <w:spacing w:val="-2"/>
          <w:sz w:val="22"/>
          <w:szCs w:val="22"/>
        </w:rPr>
        <w:t xml:space="preserve"> </w:t>
      </w:r>
      <w:r w:rsidRPr="00043839">
        <w:rPr>
          <w:rFonts w:ascii="Verdana" w:hAnsi="Verdana" w:cs="Verdana"/>
          <w:sz w:val="22"/>
          <w:szCs w:val="22"/>
        </w:rPr>
        <w:t>of</w:t>
      </w:r>
      <w:r w:rsidRPr="00043839">
        <w:rPr>
          <w:rFonts w:ascii="Verdana" w:hAnsi="Verdana" w:cs="Verdana"/>
          <w:spacing w:val="-2"/>
          <w:sz w:val="22"/>
          <w:szCs w:val="22"/>
        </w:rPr>
        <w:t xml:space="preserve"> </w:t>
      </w:r>
      <w:r w:rsidRPr="00043839">
        <w:rPr>
          <w:rFonts w:ascii="Verdana" w:hAnsi="Verdana" w:cs="Verdana"/>
          <w:spacing w:val="-1"/>
          <w:sz w:val="22"/>
          <w:szCs w:val="22"/>
        </w:rPr>
        <w:t>this procurement</w:t>
      </w:r>
      <w:r w:rsidRPr="00043839">
        <w:rPr>
          <w:rFonts w:ascii="Verdana" w:hAnsi="Verdana" w:cs="Verdana"/>
          <w:spacing w:val="-2"/>
          <w:sz w:val="22"/>
          <w:szCs w:val="22"/>
        </w:rPr>
        <w:t xml:space="preserve"> </w:t>
      </w:r>
      <w:r w:rsidRPr="00043839">
        <w:rPr>
          <w:rFonts w:ascii="Verdana" w:hAnsi="Verdana" w:cs="Verdana"/>
          <w:spacing w:val="-1"/>
          <w:sz w:val="22"/>
          <w:szCs w:val="22"/>
        </w:rPr>
        <w:t>procedure.</w:t>
      </w:r>
    </w:p>
    <w:p w14:paraId="7C8206D2" w14:textId="77777777" w:rsidR="009E5BAE" w:rsidRPr="00043839" w:rsidRDefault="009E5BAE" w:rsidP="006268C8">
      <w:pPr>
        <w:kinsoku w:val="0"/>
        <w:overflowPunct w:val="0"/>
        <w:spacing w:before="3"/>
        <w:rPr>
          <w:rFonts w:ascii="Verdana" w:hAnsi="Verdana" w:cs="Verdana"/>
          <w:sz w:val="22"/>
          <w:szCs w:val="22"/>
        </w:rPr>
      </w:pPr>
    </w:p>
    <w:p w14:paraId="234CB10F" w14:textId="1D7CF5B2" w:rsidR="009E5BAE" w:rsidRPr="00043839" w:rsidRDefault="009E5BAE" w:rsidP="006268C8">
      <w:pPr>
        <w:spacing w:before="60" w:after="60"/>
        <w:rPr>
          <w:rFonts w:ascii="Verdana" w:eastAsia="Times New Roman" w:hAnsi="Verdana" w:cs="Arial Narrow"/>
          <w:sz w:val="22"/>
          <w:szCs w:val="22"/>
        </w:rPr>
      </w:pPr>
      <w:r w:rsidRPr="00043839">
        <w:rPr>
          <w:rFonts w:ascii="Verdana" w:eastAsia="Times New Roman" w:hAnsi="Verdana" w:cs="Arial Narrow"/>
          <w:sz w:val="22"/>
          <w:szCs w:val="22"/>
        </w:rPr>
        <w:t xml:space="preserve">Receipt of this statement will permit </w:t>
      </w:r>
      <w:r w:rsidR="003D75CE" w:rsidRPr="003D75CE">
        <w:rPr>
          <w:rFonts w:ascii="Verdana" w:eastAsia="Times New Roman" w:hAnsi="Verdana" w:cs="Arial Narrow"/>
          <w:color w:val="000000" w:themeColor="text1"/>
          <w:sz w:val="22"/>
          <w:szCs w:val="22"/>
        </w:rPr>
        <w:t xml:space="preserve">Bodmin Bowls Club </w:t>
      </w:r>
      <w:r w:rsidRPr="00043839">
        <w:rPr>
          <w:rFonts w:ascii="Verdana" w:eastAsia="Times New Roman" w:hAnsi="Verdana" w:cs="Arial Narrow"/>
          <w:sz w:val="22"/>
          <w:szCs w:val="22"/>
        </w:rPr>
        <w:t>to ensure that, in the event of a conflict of interest being notified or noticed, appropriate steps are taken to ensure that the evaluation of any submission will be undertaken by an independent and impartial panel.</w:t>
      </w:r>
    </w:p>
    <w:p w14:paraId="50315AC0" w14:textId="77777777" w:rsidR="006D5657" w:rsidRPr="00043839" w:rsidRDefault="006D5657" w:rsidP="006268C8">
      <w:pPr>
        <w:spacing w:before="60" w:after="60"/>
        <w:ind w:left="459"/>
        <w:rPr>
          <w:rFonts w:ascii="Verdana" w:eastAsia="Times New Roman" w:hAnsi="Verdana" w:cs="Arial Narrow"/>
          <w:sz w:val="22"/>
          <w:szCs w:val="22"/>
        </w:rPr>
      </w:pPr>
    </w:p>
    <w:p w14:paraId="10734A79" w14:textId="5CDF6A0F" w:rsidR="006D5657" w:rsidRPr="00043839" w:rsidRDefault="00E878B2" w:rsidP="006C31FD">
      <w:pPr>
        <w:pStyle w:val="Heading1"/>
      </w:pPr>
      <w:r>
        <w:t>9</w:t>
      </w:r>
      <w:r w:rsidR="00F131E4" w:rsidRPr="00043839">
        <w:t xml:space="preserve">. </w:t>
      </w:r>
      <w:r w:rsidR="003D4F03">
        <w:tab/>
      </w:r>
      <w:r w:rsidR="006D5657" w:rsidRPr="00043839">
        <w:t>Tender clarifications</w:t>
      </w:r>
    </w:p>
    <w:p w14:paraId="31FCCBD0" w14:textId="77777777" w:rsidR="006D5657" w:rsidRPr="00043839" w:rsidRDefault="006D5657" w:rsidP="006268C8">
      <w:pPr>
        <w:pStyle w:val="BodyText"/>
        <w:kinsoku w:val="0"/>
        <w:overflowPunct w:val="0"/>
        <w:spacing w:before="7"/>
        <w:ind w:left="0" w:firstLine="0"/>
        <w:rPr>
          <w:b/>
          <w:bCs/>
          <w:highlight w:val="yellow"/>
        </w:rPr>
      </w:pPr>
    </w:p>
    <w:p w14:paraId="4A23CBD2" w14:textId="77777777" w:rsidR="0035641B" w:rsidRPr="00043839" w:rsidRDefault="006D5657" w:rsidP="006268C8">
      <w:pPr>
        <w:pStyle w:val="Default"/>
        <w:spacing w:before="60" w:after="60"/>
        <w:rPr>
          <w:rFonts w:ascii="Verdana" w:hAnsi="Verdana"/>
          <w:color w:val="auto"/>
          <w:sz w:val="22"/>
          <w:szCs w:val="22"/>
        </w:rPr>
      </w:pPr>
      <w:r w:rsidRPr="00043839">
        <w:rPr>
          <w:rFonts w:ascii="Verdana" w:hAnsi="Verdana"/>
          <w:color w:val="auto"/>
          <w:sz w:val="22"/>
          <w:szCs w:val="22"/>
        </w:rPr>
        <w:t>Any clarification queries arising from this Invitation to Tender which may</w:t>
      </w:r>
      <w:r w:rsidR="004D55CF" w:rsidRPr="00043839">
        <w:rPr>
          <w:rFonts w:ascii="Verdana" w:hAnsi="Verdana"/>
          <w:color w:val="auto"/>
          <w:sz w:val="22"/>
          <w:szCs w:val="22"/>
        </w:rPr>
        <w:t xml:space="preserve"> </w:t>
      </w:r>
      <w:r w:rsidRPr="00043839">
        <w:rPr>
          <w:rFonts w:ascii="Verdana" w:hAnsi="Verdana"/>
          <w:color w:val="auto"/>
          <w:sz w:val="22"/>
          <w:szCs w:val="22"/>
        </w:rPr>
        <w:t>have a bearing on the offer should be raised by email to:</w:t>
      </w:r>
      <w:r w:rsidR="0035641B" w:rsidRPr="00043839">
        <w:rPr>
          <w:rFonts w:ascii="Verdana" w:hAnsi="Verdana"/>
          <w:color w:val="auto"/>
          <w:sz w:val="22"/>
          <w:szCs w:val="22"/>
        </w:rPr>
        <w:t xml:space="preserve"> </w:t>
      </w:r>
    </w:p>
    <w:p w14:paraId="5A4F0849" w14:textId="77777777" w:rsidR="0035641B" w:rsidRPr="00043839" w:rsidRDefault="0035641B" w:rsidP="006268C8">
      <w:pPr>
        <w:pStyle w:val="Default"/>
        <w:spacing w:before="60" w:after="60"/>
        <w:rPr>
          <w:rFonts w:ascii="Verdana" w:hAnsi="Verdana"/>
          <w:color w:val="auto"/>
          <w:sz w:val="22"/>
          <w:szCs w:val="22"/>
        </w:rPr>
      </w:pPr>
    </w:p>
    <w:p w14:paraId="65845BC5" w14:textId="2A62F672" w:rsidR="004A1468" w:rsidRDefault="0098577A" w:rsidP="006268C8">
      <w:pPr>
        <w:pStyle w:val="Default"/>
        <w:spacing w:before="60" w:after="60"/>
        <w:rPr>
          <w:rFonts w:ascii="Verdana" w:hAnsi="Verdana"/>
          <w:color w:val="auto"/>
          <w:sz w:val="22"/>
          <w:szCs w:val="22"/>
        </w:rPr>
      </w:pPr>
      <w:r>
        <w:t xml:space="preserve">  </w:t>
      </w:r>
      <w:r w:rsidRPr="00150F2E">
        <w:rPr>
          <w:rFonts w:ascii="Arial" w:hAnsi="Arial" w:cs="Arial"/>
        </w:rPr>
        <w:t>blackhall@outlook.com</w:t>
      </w:r>
    </w:p>
    <w:p w14:paraId="24FDBFEC" w14:textId="17CBD9E4" w:rsidR="006D5657" w:rsidRPr="00043839" w:rsidRDefault="004A1468" w:rsidP="006268C8">
      <w:pPr>
        <w:pStyle w:val="Default"/>
        <w:spacing w:before="60" w:after="60"/>
        <w:rPr>
          <w:rFonts w:ascii="Verdana" w:hAnsi="Verdana"/>
          <w:b/>
          <w:color w:val="auto"/>
          <w:sz w:val="22"/>
          <w:szCs w:val="22"/>
        </w:rPr>
      </w:pPr>
      <w:r>
        <w:rPr>
          <w:rFonts w:ascii="Verdana" w:hAnsi="Verdana"/>
          <w:color w:val="auto"/>
          <w:sz w:val="22"/>
          <w:szCs w:val="22"/>
        </w:rPr>
        <w:t>i</w:t>
      </w:r>
      <w:r w:rsidR="00995791">
        <w:rPr>
          <w:rFonts w:ascii="Verdana" w:hAnsi="Verdana"/>
          <w:color w:val="auto"/>
          <w:sz w:val="22"/>
          <w:szCs w:val="22"/>
        </w:rPr>
        <w:t>n accordance with the Tender and</w:t>
      </w:r>
      <w:r w:rsidR="006D5657" w:rsidRPr="00043839">
        <w:rPr>
          <w:rFonts w:ascii="Verdana" w:hAnsi="Verdana"/>
          <w:color w:val="auto"/>
          <w:sz w:val="22"/>
          <w:szCs w:val="22"/>
        </w:rPr>
        <w:t xml:space="preserve"> Commission Timetable </w:t>
      </w:r>
      <w:r w:rsidR="00CB5CE6" w:rsidRPr="00043839">
        <w:rPr>
          <w:rFonts w:ascii="Verdana" w:hAnsi="Verdana"/>
          <w:color w:val="auto"/>
          <w:sz w:val="22"/>
          <w:szCs w:val="22"/>
        </w:rPr>
        <w:t xml:space="preserve">in </w:t>
      </w:r>
      <w:r w:rsidR="00CB5CE6" w:rsidRPr="004B66F2">
        <w:rPr>
          <w:rFonts w:ascii="Verdana" w:hAnsi="Verdana"/>
          <w:color w:val="auto"/>
          <w:sz w:val="22"/>
          <w:szCs w:val="22"/>
        </w:rPr>
        <w:t xml:space="preserve">section </w:t>
      </w:r>
      <w:r w:rsidR="00E878B2" w:rsidRPr="004B66F2">
        <w:rPr>
          <w:rFonts w:ascii="Verdana" w:hAnsi="Verdana"/>
          <w:color w:val="auto"/>
          <w:sz w:val="22"/>
          <w:szCs w:val="22"/>
        </w:rPr>
        <w:t>5</w:t>
      </w:r>
      <w:r w:rsidR="00CB5CE6" w:rsidRPr="00043839">
        <w:rPr>
          <w:rFonts w:ascii="Verdana" w:hAnsi="Verdana"/>
          <w:color w:val="auto"/>
          <w:sz w:val="22"/>
          <w:szCs w:val="22"/>
        </w:rPr>
        <w:t>.</w:t>
      </w:r>
    </w:p>
    <w:p w14:paraId="35B88DB0" w14:textId="77777777" w:rsidR="006D5657" w:rsidRPr="00421CBC" w:rsidRDefault="006D5657" w:rsidP="006268C8">
      <w:pPr>
        <w:pStyle w:val="BodyText"/>
        <w:kinsoku w:val="0"/>
        <w:overflowPunct w:val="0"/>
        <w:spacing w:before="2"/>
        <w:ind w:left="0" w:firstLine="0"/>
        <w:rPr>
          <w:color w:val="FF0000"/>
        </w:rPr>
      </w:pPr>
    </w:p>
    <w:p w14:paraId="04206152" w14:textId="294810AD" w:rsidR="006D5657" w:rsidRPr="00043839" w:rsidRDefault="006D5657" w:rsidP="006268C8">
      <w:pPr>
        <w:pStyle w:val="Default"/>
        <w:spacing w:before="60" w:after="60"/>
        <w:rPr>
          <w:rFonts w:ascii="Verdana" w:hAnsi="Verdana"/>
          <w:color w:val="auto"/>
          <w:sz w:val="22"/>
          <w:szCs w:val="22"/>
        </w:rPr>
      </w:pPr>
      <w:r w:rsidRPr="00043839">
        <w:rPr>
          <w:rFonts w:ascii="Verdana" w:hAnsi="Verdana"/>
          <w:color w:val="auto"/>
          <w:sz w:val="22"/>
          <w:szCs w:val="22"/>
        </w:rPr>
        <w:lastRenderedPageBreak/>
        <w:t xml:space="preserve">Responses to clarifications will be anonymised and uploaded by </w:t>
      </w:r>
      <w:r w:rsidR="003D75CE" w:rsidRPr="003D75CE">
        <w:rPr>
          <w:rFonts w:ascii="Verdana" w:hAnsi="Verdana"/>
          <w:color w:val="000000" w:themeColor="text1"/>
          <w:sz w:val="22"/>
          <w:szCs w:val="22"/>
        </w:rPr>
        <w:t xml:space="preserve">Bodmin Bowls Club </w:t>
      </w:r>
      <w:r w:rsidRPr="00043839">
        <w:rPr>
          <w:rFonts w:ascii="Verdana" w:hAnsi="Verdana"/>
          <w:color w:val="auto"/>
          <w:sz w:val="22"/>
          <w:szCs w:val="22"/>
        </w:rPr>
        <w:t>to Contracts Finder and will be viewable to all tenderers.</w:t>
      </w:r>
    </w:p>
    <w:p w14:paraId="69424C18" w14:textId="77777777" w:rsidR="006D5657" w:rsidRPr="00043839" w:rsidRDefault="006D5657" w:rsidP="006268C8">
      <w:pPr>
        <w:pStyle w:val="Default"/>
        <w:spacing w:before="60" w:after="60"/>
        <w:rPr>
          <w:rFonts w:ascii="Verdana" w:hAnsi="Verdana"/>
          <w:color w:val="auto"/>
          <w:sz w:val="22"/>
          <w:szCs w:val="22"/>
        </w:rPr>
      </w:pPr>
    </w:p>
    <w:p w14:paraId="2F6E3599" w14:textId="47590BDC" w:rsidR="006D5657" w:rsidRPr="00043839" w:rsidRDefault="006D5657" w:rsidP="006268C8">
      <w:pPr>
        <w:pStyle w:val="Default"/>
        <w:spacing w:before="60" w:after="60"/>
        <w:rPr>
          <w:rFonts w:ascii="Verdana" w:hAnsi="Verdana"/>
          <w:color w:val="auto"/>
          <w:sz w:val="22"/>
          <w:szCs w:val="22"/>
        </w:rPr>
      </w:pPr>
      <w:r w:rsidRPr="00043839">
        <w:rPr>
          <w:rFonts w:ascii="Verdana" w:hAnsi="Verdana"/>
          <w:color w:val="auto"/>
          <w:sz w:val="22"/>
          <w:szCs w:val="22"/>
        </w:rPr>
        <w:t>No representation by way of explanation or otherwise to persons or corporations tendering or desirous of tendering as to the meaning of the tender, contract or other tender documents or as to any other matter or thing to be done under the</w:t>
      </w:r>
      <w:r w:rsidRPr="00043839">
        <w:rPr>
          <w:rFonts w:ascii="Verdana" w:hAnsi="Verdana"/>
          <w:color w:val="auto"/>
          <w:spacing w:val="-1"/>
          <w:sz w:val="22"/>
          <w:szCs w:val="22"/>
        </w:rPr>
        <w:t xml:space="preserve"> proposed</w:t>
      </w:r>
      <w:r w:rsidRPr="00043839">
        <w:rPr>
          <w:rFonts w:ascii="Verdana" w:hAnsi="Verdana"/>
          <w:color w:val="auto"/>
          <w:spacing w:val="-2"/>
          <w:sz w:val="22"/>
          <w:szCs w:val="22"/>
        </w:rPr>
        <w:t xml:space="preserve"> </w:t>
      </w:r>
      <w:r w:rsidRPr="00043839">
        <w:rPr>
          <w:rFonts w:ascii="Verdana" w:hAnsi="Verdana"/>
          <w:color w:val="auto"/>
          <w:spacing w:val="-1"/>
          <w:sz w:val="22"/>
          <w:szCs w:val="22"/>
        </w:rPr>
        <w:t>contract</w:t>
      </w:r>
      <w:r w:rsidRPr="00043839">
        <w:rPr>
          <w:rFonts w:ascii="Verdana" w:hAnsi="Verdana"/>
          <w:color w:val="auto"/>
          <w:spacing w:val="-2"/>
          <w:sz w:val="22"/>
          <w:szCs w:val="22"/>
        </w:rPr>
        <w:t xml:space="preserve"> </w:t>
      </w:r>
      <w:r w:rsidRPr="00043839">
        <w:rPr>
          <w:rFonts w:ascii="Verdana" w:hAnsi="Verdana"/>
          <w:color w:val="auto"/>
          <w:spacing w:val="-1"/>
          <w:sz w:val="22"/>
          <w:szCs w:val="22"/>
        </w:rPr>
        <w:t>shall</w:t>
      </w:r>
      <w:r w:rsidRPr="00043839">
        <w:rPr>
          <w:rFonts w:ascii="Verdana" w:hAnsi="Verdana"/>
          <w:color w:val="auto"/>
          <w:spacing w:val="-2"/>
          <w:sz w:val="22"/>
          <w:szCs w:val="22"/>
        </w:rPr>
        <w:t xml:space="preserve"> </w:t>
      </w:r>
      <w:r w:rsidRPr="00043839">
        <w:rPr>
          <w:rFonts w:ascii="Verdana" w:hAnsi="Verdana"/>
          <w:color w:val="auto"/>
          <w:spacing w:val="-1"/>
          <w:sz w:val="22"/>
          <w:szCs w:val="22"/>
        </w:rPr>
        <w:t>bind</w:t>
      </w:r>
      <w:r w:rsidRPr="00043839">
        <w:rPr>
          <w:rFonts w:ascii="Verdana" w:hAnsi="Verdana"/>
          <w:color w:val="auto"/>
          <w:spacing w:val="-2"/>
          <w:sz w:val="22"/>
          <w:szCs w:val="22"/>
        </w:rPr>
        <w:t xml:space="preserve"> </w:t>
      </w:r>
      <w:r w:rsidR="003D75CE" w:rsidRPr="003D75CE">
        <w:rPr>
          <w:rFonts w:ascii="Verdana" w:hAnsi="Verdana"/>
          <w:color w:val="000000" w:themeColor="text1"/>
          <w:spacing w:val="-1"/>
          <w:sz w:val="22"/>
          <w:szCs w:val="22"/>
        </w:rPr>
        <w:t xml:space="preserve">Bodmin Bowls Club </w:t>
      </w:r>
      <w:r w:rsidRPr="00043839">
        <w:rPr>
          <w:rFonts w:ascii="Verdana" w:hAnsi="Verdana"/>
          <w:color w:val="auto"/>
          <w:spacing w:val="-1"/>
          <w:sz w:val="22"/>
          <w:szCs w:val="22"/>
        </w:rPr>
        <w:t>unless such</w:t>
      </w:r>
      <w:r w:rsidRPr="00043839">
        <w:rPr>
          <w:rFonts w:ascii="Verdana" w:hAnsi="Verdana"/>
          <w:color w:val="auto"/>
          <w:spacing w:val="51"/>
          <w:sz w:val="22"/>
          <w:szCs w:val="22"/>
        </w:rPr>
        <w:t xml:space="preserve"> </w:t>
      </w:r>
      <w:r w:rsidRPr="00043839">
        <w:rPr>
          <w:rFonts w:ascii="Verdana" w:hAnsi="Verdana"/>
          <w:color w:val="auto"/>
          <w:spacing w:val="-1"/>
          <w:sz w:val="22"/>
          <w:szCs w:val="22"/>
        </w:rPr>
        <w:t>representation</w:t>
      </w:r>
      <w:r w:rsidRPr="00043839">
        <w:rPr>
          <w:rFonts w:ascii="Verdana" w:hAnsi="Verdana"/>
          <w:color w:val="auto"/>
          <w:spacing w:val="-2"/>
          <w:sz w:val="22"/>
          <w:szCs w:val="22"/>
        </w:rPr>
        <w:t xml:space="preserve"> is</w:t>
      </w:r>
      <w:r w:rsidRPr="00043839">
        <w:rPr>
          <w:rFonts w:ascii="Verdana" w:hAnsi="Verdana"/>
          <w:color w:val="auto"/>
          <w:spacing w:val="1"/>
          <w:sz w:val="22"/>
          <w:szCs w:val="22"/>
        </w:rPr>
        <w:t xml:space="preserve"> </w:t>
      </w:r>
      <w:r w:rsidRPr="00043839">
        <w:rPr>
          <w:rFonts w:ascii="Verdana" w:hAnsi="Verdana"/>
          <w:color w:val="auto"/>
          <w:spacing w:val="-1"/>
          <w:sz w:val="22"/>
          <w:szCs w:val="22"/>
        </w:rPr>
        <w:t>in</w:t>
      </w:r>
      <w:r w:rsidRPr="00043839">
        <w:rPr>
          <w:rFonts w:ascii="Verdana" w:hAnsi="Verdana"/>
          <w:color w:val="auto"/>
          <w:spacing w:val="-2"/>
          <w:sz w:val="22"/>
          <w:szCs w:val="22"/>
        </w:rPr>
        <w:t xml:space="preserve"> </w:t>
      </w:r>
      <w:r w:rsidRPr="00043839">
        <w:rPr>
          <w:rFonts w:ascii="Verdana" w:hAnsi="Verdana"/>
          <w:color w:val="auto"/>
          <w:spacing w:val="-1"/>
          <w:sz w:val="22"/>
          <w:szCs w:val="22"/>
        </w:rPr>
        <w:t>writing</w:t>
      </w:r>
      <w:r w:rsidRPr="00043839">
        <w:rPr>
          <w:rFonts w:ascii="Verdana" w:hAnsi="Verdana"/>
          <w:color w:val="auto"/>
          <w:spacing w:val="-2"/>
          <w:sz w:val="22"/>
          <w:szCs w:val="22"/>
        </w:rPr>
        <w:t xml:space="preserve"> </w:t>
      </w:r>
      <w:r w:rsidRPr="00043839">
        <w:rPr>
          <w:rFonts w:ascii="Verdana" w:hAnsi="Verdana"/>
          <w:color w:val="auto"/>
          <w:spacing w:val="-1"/>
          <w:sz w:val="22"/>
          <w:szCs w:val="22"/>
        </w:rPr>
        <w:t>and</w:t>
      </w:r>
      <w:r w:rsidRPr="00043839">
        <w:rPr>
          <w:rFonts w:ascii="Verdana" w:hAnsi="Verdana"/>
          <w:color w:val="auto"/>
          <w:spacing w:val="-2"/>
          <w:sz w:val="22"/>
          <w:szCs w:val="22"/>
        </w:rPr>
        <w:t xml:space="preserve"> </w:t>
      </w:r>
      <w:r w:rsidRPr="00043839">
        <w:rPr>
          <w:rFonts w:ascii="Verdana" w:hAnsi="Verdana"/>
          <w:color w:val="auto"/>
          <w:spacing w:val="-1"/>
          <w:sz w:val="22"/>
          <w:szCs w:val="22"/>
        </w:rPr>
        <w:t>duly</w:t>
      </w:r>
      <w:r w:rsidRPr="00043839">
        <w:rPr>
          <w:rFonts w:ascii="Verdana" w:hAnsi="Verdana"/>
          <w:color w:val="auto"/>
          <w:spacing w:val="-2"/>
          <w:sz w:val="22"/>
          <w:szCs w:val="22"/>
        </w:rPr>
        <w:t xml:space="preserve"> </w:t>
      </w:r>
      <w:r w:rsidRPr="00043839">
        <w:rPr>
          <w:rFonts w:ascii="Verdana" w:hAnsi="Verdana"/>
          <w:color w:val="auto"/>
          <w:spacing w:val="-1"/>
          <w:sz w:val="22"/>
          <w:szCs w:val="22"/>
        </w:rPr>
        <w:t>signed</w:t>
      </w:r>
      <w:r w:rsidRPr="00043839">
        <w:rPr>
          <w:rFonts w:ascii="Verdana" w:hAnsi="Verdana"/>
          <w:color w:val="auto"/>
          <w:spacing w:val="1"/>
          <w:sz w:val="22"/>
          <w:szCs w:val="22"/>
        </w:rPr>
        <w:t xml:space="preserve"> </w:t>
      </w:r>
      <w:r w:rsidRPr="00043839">
        <w:rPr>
          <w:rFonts w:ascii="Verdana" w:hAnsi="Verdana"/>
          <w:color w:val="auto"/>
          <w:spacing w:val="-1"/>
          <w:sz w:val="22"/>
          <w:szCs w:val="22"/>
        </w:rPr>
        <w:t>by</w:t>
      </w:r>
      <w:r w:rsidRPr="00043839">
        <w:rPr>
          <w:rFonts w:ascii="Verdana" w:hAnsi="Verdana"/>
          <w:color w:val="auto"/>
          <w:spacing w:val="-2"/>
          <w:sz w:val="22"/>
          <w:szCs w:val="22"/>
        </w:rPr>
        <w:t xml:space="preserve"> </w:t>
      </w:r>
      <w:r w:rsidRPr="00043839">
        <w:rPr>
          <w:rFonts w:ascii="Verdana" w:hAnsi="Verdana"/>
          <w:color w:val="auto"/>
          <w:sz w:val="22"/>
          <w:szCs w:val="22"/>
        </w:rPr>
        <w:t>a</w:t>
      </w:r>
      <w:r w:rsidRPr="00043839">
        <w:rPr>
          <w:rFonts w:ascii="Verdana" w:hAnsi="Verdana"/>
          <w:color w:val="auto"/>
          <w:spacing w:val="-2"/>
          <w:sz w:val="22"/>
          <w:szCs w:val="22"/>
        </w:rPr>
        <w:t xml:space="preserve"> </w:t>
      </w:r>
      <w:r w:rsidRPr="00043839">
        <w:rPr>
          <w:rFonts w:ascii="Verdana" w:hAnsi="Verdana"/>
          <w:color w:val="auto"/>
          <w:sz w:val="22"/>
          <w:szCs w:val="22"/>
        </w:rPr>
        <w:t>Director/Partner of the tenderer. All such correspondence shall be returned with the Tender Documents and shall form part of the contract.</w:t>
      </w:r>
    </w:p>
    <w:p w14:paraId="320AF23E" w14:textId="77777777" w:rsidR="006D5657" w:rsidRPr="00421CBC" w:rsidRDefault="006D5657" w:rsidP="006268C8">
      <w:pPr>
        <w:pStyle w:val="BodyText"/>
        <w:kinsoku w:val="0"/>
        <w:overflowPunct w:val="0"/>
        <w:spacing w:before="7"/>
        <w:ind w:left="0" w:firstLine="0"/>
        <w:rPr>
          <w:b/>
          <w:bCs/>
          <w:color w:val="FF0000"/>
        </w:rPr>
      </w:pPr>
    </w:p>
    <w:p w14:paraId="68FC0F2F" w14:textId="339100FB" w:rsidR="00F241D3" w:rsidRPr="00043839" w:rsidRDefault="00F131E4" w:rsidP="006C31FD">
      <w:pPr>
        <w:pStyle w:val="Heading1"/>
      </w:pPr>
      <w:r w:rsidRPr="00043839">
        <w:t>1</w:t>
      </w:r>
      <w:r w:rsidR="00E878B2">
        <w:t>0</w:t>
      </w:r>
      <w:r w:rsidRPr="00043839">
        <w:t xml:space="preserve">. </w:t>
      </w:r>
      <w:r w:rsidR="003D4F03">
        <w:tab/>
      </w:r>
      <w:r w:rsidR="00B61A8C" w:rsidRPr="00043839">
        <w:t>T</w:t>
      </w:r>
      <w:r w:rsidR="00F241D3" w:rsidRPr="00043839">
        <w:t>ender evaluation methodology</w:t>
      </w:r>
    </w:p>
    <w:p w14:paraId="28DF7609" w14:textId="77777777" w:rsidR="00F241D3" w:rsidRPr="00043839" w:rsidRDefault="00F241D3" w:rsidP="006268C8">
      <w:pPr>
        <w:pStyle w:val="BodyText"/>
        <w:kinsoku w:val="0"/>
        <w:overflowPunct w:val="0"/>
        <w:ind w:left="100" w:right="716" w:firstLine="0"/>
      </w:pPr>
    </w:p>
    <w:p w14:paraId="1FC009B1"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Each Tender will be checked for completeness and compliance with all requirements of the ITT.</w:t>
      </w:r>
      <w:r w:rsidR="008B50E7" w:rsidRPr="00043839">
        <w:rPr>
          <w:rFonts w:ascii="Verdana" w:eastAsia="Calibri" w:hAnsi="Verdana"/>
          <w:sz w:val="22"/>
          <w:szCs w:val="22"/>
          <w:lang w:eastAsia="en-US"/>
        </w:rPr>
        <w:t xml:space="preserve"> </w:t>
      </w:r>
      <w:r w:rsidRPr="00043839">
        <w:rPr>
          <w:rFonts w:ascii="Verdana" w:eastAsia="Calibri" w:hAnsi="Verdana"/>
          <w:sz w:val="22"/>
          <w:szCs w:val="22"/>
          <w:lang w:eastAsia="en-US"/>
        </w:rPr>
        <w:t xml:space="preserve">Tenders will be evaluated to determine the most economically advantageous offer taking into </w:t>
      </w:r>
      <w:r w:rsidR="008B50E7" w:rsidRPr="00043839">
        <w:rPr>
          <w:rFonts w:ascii="Verdana" w:eastAsia="Calibri" w:hAnsi="Verdana"/>
          <w:sz w:val="22"/>
          <w:szCs w:val="22"/>
          <w:lang w:eastAsia="en-US"/>
        </w:rPr>
        <w:t>consideration the award criteria.</w:t>
      </w:r>
      <w:r w:rsidRPr="00043839">
        <w:rPr>
          <w:rFonts w:ascii="Verdana" w:eastAsia="Calibri" w:hAnsi="Verdana"/>
          <w:sz w:val="22"/>
          <w:szCs w:val="22"/>
          <w:lang w:eastAsia="en-US"/>
        </w:rPr>
        <w:t xml:space="preserve"> </w:t>
      </w:r>
    </w:p>
    <w:p w14:paraId="25409DA6" w14:textId="77777777" w:rsidR="008B50E7" w:rsidRPr="00043839" w:rsidRDefault="008B50E7" w:rsidP="006268C8">
      <w:pPr>
        <w:widowControl/>
        <w:autoSpaceDE/>
        <w:autoSpaceDN/>
        <w:adjustRightInd/>
        <w:spacing w:after="200"/>
        <w:rPr>
          <w:rFonts w:ascii="Verdana" w:eastAsia="Calibri" w:hAnsi="Verdana" w:cs="Calibri"/>
          <w:b/>
          <w:sz w:val="22"/>
          <w:szCs w:val="22"/>
          <w:lang w:eastAsia="en-US"/>
        </w:rPr>
      </w:pPr>
      <w:bookmarkStart w:id="3" w:name="_Toc336433903"/>
      <w:bookmarkStart w:id="4" w:name="_Toc356810515"/>
      <w:r w:rsidRPr="00043839">
        <w:rPr>
          <w:rFonts w:ascii="Verdana" w:eastAsia="Calibri" w:hAnsi="Verdana" w:cs="Calibri"/>
          <w:b/>
          <w:sz w:val="22"/>
          <w:szCs w:val="22"/>
          <w:lang w:eastAsia="en-US"/>
        </w:rPr>
        <w:t>Tender returns will be assessed on the basis of the following tender award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2"/>
        <w:gridCol w:w="916"/>
      </w:tblGrid>
      <w:tr w:rsidR="00421CBC" w:rsidRPr="00421CBC" w14:paraId="14514108" w14:textId="77777777" w:rsidTr="00672083">
        <w:tc>
          <w:tcPr>
            <w:tcW w:w="8222" w:type="dxa"/>
            <w:shd w:val="clear" w:color="auto" w:fill="D9D9D9"/>
          </w:tcPr>
          <w:bookmarkEnd w:id="3"/>
          <w:bookmarkEnd w:id="4"/>
          <w:p w14:paraId="3AECB4AF" w14:textId="3AF74275" w:rsidR="00AC3C13" w:rsidRPr="005D6B06" w:rsidRDefault="00043839" w:rsidP="006268C8">
            <w:pPr>
              <w:widowControl/>
              <w:autoSpaceDE/>
              <w:autoSpaceDN/>
              <w:adjustRightInd/>
              <w:spacing w:after="60"/>
              <w:rPr>
                <w:rFonts w:ascii="Verdana" w:eastAsia="Calibri" w:hAnsi="Verdana"/>
                <w:sz w:val="22"/>
                <w:szCs w:val="22"/>
                <w:lang w:eastAsia="en-US"/>
              </w:rPr>
            </w:pPr>
            <w:r w:rsidRPr="005D6B06">
              <w:rPr>
                <w:rFonts w:ascii="Verdana" w:eastAsia="Calibri" w:hAnsi="Verdana"/>
                <w:sz w:val="22"/>
                <w:szCs w:val="22"/>
                <w:lang w:eastAsia="en-US"/>
              </w:rPr>
              <w:t xml:space="preserve">Ref </w:t>
            </w:r>
            <w:r w:rsidR="00E878B2" w:rsidRPr="005D6B06">
              <w:rPr>
                <w:rFonts w:ascii="Verdana" w:eastAsia="Calibri" w:hAnsi="Verdana"/>
                <w:sz w:val="22"/>
                <w:szCs w:val="22"/>
                <w:lang w:eastAsia="en-US"/>
              </w:rPr>
              <w:t>6</w:t>
            </w:r>
            <w:r w:rsidR="00D478B4" w:rsidRPr="005D6B06">
              <w:rPr>
                <w:rFonts w:ascii="Verdana" w:eastAsia="Calibri" w:hAnsi="Verdana"/>
                <w:sz w:val="22"/>
                <w:szCs w:val="22"/>
                <w:lang w:eastAsia="en-US"/>
              </w:rPr>
              <w:t>.1</w:t>
            </w:r>
            <w:r w:rsidR="00F33591" w:rsidRPr="005D6B06">
              <w:rPr>
                <w:rFonts w:ascii="Verdana" w:eastAsia="Calibri" w:hAnsi="Verdana"/>
                <w:sz w:val="22"/>
                <w:szCs w:val="22"/>
                <w:lang w:eastAsia="en-US"/>
              </w:rPr>
              <w:t xml:space="preserve"> </w:t>
            </w:r>
            <w:r w:rsidR="00AC3C13" w:rsidRPr="005D6B06">
              <w:rPr>
                <w:rFonts w:ascii="Verdana" w:eastAsia="Calibri" w:hAnsi="Verdana"/>
                <w:sz w:val="22"/>
                <w:szCs w:val="22"/>
                <w:lang w:eastAsia="en-US"/>
              </w:rPr>
              <w:t>Covering Letter</w:t>
            </w:r>
          </w:p>
        </w:tc>
        <w:tc>
          <w:tcPr>
            <w:tcW w:w="916" w:type="dxa"/>
            <w:shd w:val="clear" w:color="auto" w:fill="D9D9D9"/>
          </w:tcPr>
          <w:p w14:paraId="25DC6D13" w14:textId="77777777" w:rsidR="00AC3C13" w:rsidRPr="005D6B06"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3CE95951" w14:textId="77777777" w:rsidTr="00672083">
        <w:tc>
          <w:tcPr>
            <w:tcW w:w="8222" w:type="dxa"/>
          </w:tcPr>
          <w:p w14:paraId="0C387C31" w14:textId="0DE86981" w:rsidR="000E2A8B" w:rsidRPr="005D6B06" w:rsidRDefault="00D478B4" w:rsidP="006268C8">
            <w:pPr>
              <w:widowControl/>
              <w:autoSpaceDE/>
              <w:autoSpaceDN/>
              <w:adjustRightInd/>
              <w:spacing w:after="60"/>
              <w:rPr>
                <w:rFonts w:ascii="Verdana" w:eastAsia="Calibri" w:hAnsi="Verdana"/>
                <w:sz w:val="22"/>
                <w:szCs w:val="22"/>
                <w:lang w:eastAsia="en-US"/>
              </w:rPr>
            </w:pPr>
            <w:r w:rsidRPr="005D6B06">
              <w:rPr>
                <w:rFonts w:ascii="Verdana" w:eastAsia="Calibri" w:hAnsi="Verdana"/>
                <w:sz w:val="22"/>
                <w:szCs w:val="22"/>
                <w:lang w:eastAsia="en-US"/>
              </w:rPr>
              <w:t>Acceptable covering letter including confirmation o</w:t>
            </w:r>
            <w:r w:rsidR="00043839" w:rsidRPr="005D6B06">
              <w:rPr>
                <w:rFonts w:ascii="Verdana" w:eastAsia="Calibri" w:hAnsi="Verdana"/>
                <w:sz w:val="22"/>
                <w:szCs w:val="22"/>
                <w:lang w:eastAsia="en-US"/>
              </w:rPr>
              <w:t xml:space="preserve">f the requirements detailed at </w:t>
            </w:r>
            <w:r w:rsidR="00E878B2" w:rsidRPr="005D6B06">
              <w:rPr>
                <w:rFonts w:ascii="Verdana" w:eastAsia="Calibri" w:hAnsi="Verdana"/>
                <w:sz w:val="22"/>
                <w:szCs w:val="22"/>
                <w:lang w:eastAsia="en-US"/>
              </w:rPr>
              <w:t>6</w:t>
            </w:r>
            <w:r w:rsidRPr="005D6B06">
              <w:rPr>
                <w:rFonts w:ascii="Verdana" w:eastAsia="Calibri" w:hAnsi="Verdana"/>
                <w:sz w:val="22"/>
                <w:szCs w:val="22"/>
                <w:lang w:eastAsia="en-US"/>
              </w:rPr>
              <w:t>.1</w:t>
            </w:r>
          </w:p>
        </w:tc>
        <w:tc>
          <w:tcPr>
            <w:tcW w:w="916" w:type="dxa"/>
            <w:vAlign w:val="center"/>
          </w:tcPr>
          <w:p w14:paraId="6E0124B0" w14:textId="77777777" w:rsidR="00AC3C13" w:rsidRPr="005D6B06" w:rsidRDefault="00AC3C13" w:rsidP="006268C8">
            <w:pPr>
              <w:widowControl/>
              <w:autoSpaceDE/>
              <w:autoSpaceDN/>
              <w:adjustRightInd/>
              <w:spacing w:after="60"/>
              <w:rPr>
                <w:rFonts w:ascii="Verdana" w:eastAsia="Calibri" w:hAnsi="Verdana"/>
                <w:sz w:val="22"/>
                <w:szCs w:val="22"/>
                <w:lang w:eastAsia="en-US"/>
              </w:rPr>
            </w:pPr>
            <w:r w:rsidRPr="005D6B06">
              <w:rPr>
                <w:rFonts w:ascii="Verdana" w:eastAsia="Calibri" w:hAnsi="Verdana"/>
                <w:sz w:val="22"/>
                <w:szCs w:val="22"/>
                <w:lang w:eastAsia="en-US"/>
              </w:rPr>
              <w:t>Pass/ Fail</w:t>
            </w:r>
          </w:p>
        </w:tc>
      </w:tr>
      <w:tr w:rsidR="00421CBC" w:rsidRPr="00421CBC" w14:paraId="24B2E19B" w14:textId="77777777" w:rsidTr="00672083">
        <w:tc>
          <w:tcPr>
            <w:tcW w:w="8222" w:type="dxa"/>
            <w:shd w:val="clear" w:color="auto" w:fill="D9D9D9"/>
          </w:tcPr>
          <w:p w14:paraId="5F14491F" w14:textId="1216CFCF" w:rsidR="00AC3C13" w:rsidRPr="005D6B06" w:rsidRDefault="00043839" w:rsidP="006268C8">
            <w:pPr>
              <w:widowControl/>
              <w:autoSpaceDE/>
              <w:autoSpaceDN/>
              <w:adjustRightInd/>
              <w:spacing w:after="60"/>
              <w:rPr>
                <w:rFonts w:ascii="Verdana" w:eastAsia="Calibri" w:hAnsi="Verdana"/>
                <w:sz w:val="22"/>
                <w:szCs w:val="22"/>
                <w:lang w:eastAsia="en-US"/>
              </w:rPr>
            </w:pPr>
            <w:r w:rsidRPr="005D6B06">
              <w:rPr>
                <w:rFonts w:ascii="Verdana" w:eastAsia="Calibri" w:hAnsi="Verdana"/>
                <w:sz w:val="22"/>
                <w:szCs w:val="22"/>
                <w:lang w:eastAsia="en-US"/>
              </w:rPr>
              <w:t xml:space="preserve">Ref </w:t>
            </w:r>
            <w:r w:rsidR="00E878B2" w:rsidRPr="005D6B06">
              <w:rPr>
                <w:rFonts w:ascii="Verdana" w:eastAsia="Calibri" w:hAnsi="Verdana"/>
                <w:sz w:val="22"/>
                <w:szCs w:val="22"/>
                <w:lang w:eastAsia="en-US"/>
              </w:rPr>
              <w:t>6</w:t>
            </w:r>
            <w:r w:rsidR="00CB0724" w:rsidRPr="005D6B06">
              <w:rPr>
                <w:rFonts w:ascii="Verdana" w:eastAsia="Calibri" w:hAnsi="Verdana"/>
                <w:sz w:val="22"/>
                <w:szCs w:val="22"/>
                <w:lang w:eastAsia="en-US"/>
              </w:rPr>
              <w:t>.</w:t>
            </w:r>
            <w:r w:rsidR="00F33591" w:rsidRPr="005D6B06">
              <w:rPr>
                <w:rFonts w:ascii="Verdana" w:eastAsia="Calibri" w:hAnsi="Verdana"/>
                <w:sz w:val="22"/>
                <w:szCs w:val="22"/>
                <w:lang w:eastAsia="en-US"/>
              </w:rPr>
              <w:t xml:space="preserve">2 </w:t>
            </w:r>
          </w:p>
        </w:tc>
        <w:tc>
          <w:tcPr>
            <w:tcW w:w="916" w:type="dxa"/>
            <w:shd w:val="clear" w:color="auto" w:fill="D9D9D9"/>
          </w:tcPr>
          <w:p w14:paraId="28461C28" w14:textId="7EE00EF0" w:rsidR="00AC3C13" w:rsidRPr="005D6B06" w:rsidRDefault="00F46BAD"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30</w:t>
            </w:r>
          </w:p>
        </w:tc>
      </w:tr>
      <w:tr w:rsidR="00421CBC" w:rsidRPr="00421CBC" w14:paraId="169C9CE1" w14:textId="77777777" w:rsidTr="00672083">
        <w:tc>
          <w:tcPr>
            <w:tcW w:w="8222" w:type="dxa"/>
            <w:shd w:val="clear" w:color="auto" w:fill="auto"/>
          </w:tcPr>
          <w:p w14:paraId="7D122B72" w14:textId="50175928" w:rsidR="001F725E" w:rsidRPr="005D6B06" w:rsidRDefault="005D6B06" w:rsidP="006268C8">
            <w:pPr>
              <w:widowControl/>
              <w:autoSpaceDE/>
              <w:autoSpaceDN/>
              <w:adjustRightInd/>
              <w:contextualSpacing/>
              <w:rPr>
                <w:rFonts w:ascii="Verdana" w:hAnsi="Verdana" w:cstheme="majorHAnsi"/>
                <w:sz w:val="22"/>
                <w:szCs w:val="22"/>
              </w:rPr>
            </w:pPr>
            <w:r w:rsidRPr="005D6B06">
              <w:rPr>
                <w:rFonts w:ascii="Verdana" w:hAnsi="Verdana" w:cstheme="majorHAnsi"/>
                <w:sz w:val="22"/>
                <w:szCs w:val="22"/>
              </w:rPr>
              <w:t>Details of 4 similar projects of value and size of which 2 must be at least 5 years old.  Each example should be no more than 2 sides of A4; links to websites will not be viewed.</w:t>
            </w:r>
          </w:p>
        </w:tc>
        <w:tc>
          <w:tcPr>
            <w:tcW w:w="916" w:type="dxa"/>
          </w:tcPr>
          <w:p w14:paraId="345D6CE3" w14:textId="77777777" w:rsidR="00672083" w:rsidRPr="005D6B06" w:rsidRDefault="00672083" w:rsidP="006268C8">
            <w:pPr>
              <w:widowControl/>
              <w:autoSpaceDE/>
              <w:autoSpaceDN/>
              <w:adjustRightInd/>
              <w:contextualSpacing/>
              <w:jc w:val="center"/>
              <w:rPr>
                <w:rFonts w:ascii="Verdana" w:eastAsia="Calibri" w:hAnsi="Verdana"/>
                <w:sz w:val="22"/>
                <w:szCs w:val="22"/>
                <w:lang w:eastAsia="en-US"/>
              </w:rPr>
            </w:pPr>
          </w:p>
          <w:p w14:paraId="7F27029F" w14:textId="77777777" w:rsidR="00672083" w:rsidRPr="005D6B06" w:rsidRDefault="00672083" w:rsidP="006268C8">
            <w:pPr>
              <w:widowControl/>
              <w:autoSpaceDE/>
              <w:autoSpaceDN/>
              <w:adjustRightInd/>
              <w:contextualSpacing/>
              <w:jc w:val="center"/>
              <w:rPr>
                <w:rFonts w:ascii="Verdana" w:eastAsia="Calibri" w:hAnsi="Verdana"/>
                <w:sz w:val="22"/>
                <w:szCs w:val="22"/>
                <w:lang w:eastAsia="en-US"/>
              </w:rPr>
            </w:pPr>
          </w:p>
        </w:tc>
      </w:tr>
      <w:tr w:rsidR="00421CBC" w:rsidRPr="00421CBC" w14:paraId="1999258F" w14:textId="77777777" w:rsidTr="00672083">
        <w:trPr>
          <w:trHeight w:val="335"/>
        </w:trPr>
        <w:tc>
          <w:tcPr>
            <w:tcW w:w="8222" w:type="dxa"/>
            <w:shd w:val="clear" w:color="auto" w:fill="D9D9D9"/>
          </w:tcPr>
          <w:p w14:paraId="113B14D2" w14:textId="77136F7A" w:rsidR="00AC3C13" w:rsidRPr="005D6B06" w:rsidRDefault="00043839" w:rsidP="006268C8">
            <w:pPr>
              <w:widowControl/>
              <w:autoSpaceDE/>
              <w:autoSpaceDN/>
              <w:adjustRightInd/>
              <w:spacing w:after="60"/>
              <w:rPr>
                <w:rFonts w:ascii="Verdana" w:eastAsia="Calibri" w:hAnsi="Verdana"/>
                <w:sz w:val="22"/>
                <w:szCs w:val="22"/>
                <w:lang w:eastAsia="en-US"/>
              </w:rPr>
            </w:pPr>
            <w:r w:rsidRPr="005D6B06">
              <w:rPr>
                <w:rFonts w:ascii="Verdana" w:eastAsia="Calibri" w:hAnsi="Verdana"/>
                <w:sz w:val="22"/>
                <w:szCs w:val="22"/>
                <w:lang w:eastAsia="en-US"/>
              </w:rPr>
              <w:t xml:space="preserve">Ref </w:t>
            </w:r>
            <w:r w:rsidR="00E878B2" w:rsidRPr="005D6B06">
              <w:rPr>
                <w:rFonts w:ascii="Verdana" w:eastAsia="Calibri" w:hAnsi="Verdana"/>
                <w:sz w:val="22"/>
                <w:szCs w:val="22"/>
                <w:lang w:eastAsia="en-US"/>
              </w:rPr>
              <w:t>6</w:t>
            </w:r>
            <w:r w:rsidR="00155205" w:rsidRPr="005D6B06">
              <w:rPr>
                <w:rFonts w:ascii="Verdana" w:eastAsia="Calibri" w:hAnsi="Verdana"/>
                <w:sz w:val="22"/>
                <w:szCs w:val="22"/>
                <w:lang w:eastAsia="en-US"/>
              </w:rPr>
              <w:t>.3</w:t>
            </w:r>
          </w:p>
        </w:tc>
        <w:tc>
          <w:tcPr>
            <w:tcW w:w="916" w:type="dxa"/>
            <w:shd w:val="clear" w:color="auto" w:fill="D9D9D9"/>
          </w:tcPr>
          <w:p w14:paraId="229A6ECB" w14:textId="3AEA65D6" w:rsidR="00AC3C13" w:rsidRPr="005D6B06" w:rsidRDefault="00F46BAD"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30</w:t>
            </w:r>
          </w:p>
        </w:tc>
      </w:tr>
      <w:tr w:rsidR="00421CBC" w:rsidRPr="00421CBC" w14:paraId="67B679EA" w14:textId="77777777" w:rsidTr="00672083">
        <w:tc>
          <w:tcPr>
            <w:tcW w:w="8222" w:type="dxa"/>
          </w:tcPr>
          <w:p w14:paraId="2342A130" w14:textId="61A5F23E" w:rsidR="00B52E8E" w:rsidRPr="005D6B06" w:rsidRDefault="00DC419B" w:rsidP="006268C8">
            <w:pPr>
              <w:widowControl/>
              <w:autoSpaceDE/>
              <w:autoSpaceDN/>
              <w:adjustRightInd/>
              <w:spacing w:after="60"/>
              <w:rPr>
                <w:rFonts w:ascii="Verdana" w:eastAsia="Calibri" w:hAnsi="Verdana"/>
                <w:sz w:val="22"/>
                <w:szCs w:val="22"/>
                <w:lang w:eastAsia="en-US"/>
              </w:rPr>
            </w:pPr>
            <w:r>
              <w:rPr>
                <w:rFonts w:ascii="Verdana" w:eastAsia="Calibri" w:hAnsi="Verdana"/>
                <w:sz w:val="22"/>
                <w:szCs w:val="22"/>
                <w:lang w:eastAsia="en-US"/>
              </w:rPr>
              <w:t>Project Method Statement</w:t>
            </w:r>
          </w:p>
        </w:tc>
        <w:tc>
          <w:tcPr>
            <w:tcW w:w="916" w:type="dxa"/>
          </w:tcPr>
          <w:p w14:paraId="4E2E77CB" w14:textId="77777777" w:rsidR="00AC3C13" w:rsidRPr="005D6B06"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4F4D0C7C" w14:textId="77777777" w:rsidTr="00672083">
        <w:tc>
          <w:tcPr>
            <w:tcW w:w="8222" w:type="dxa"/>
            <w:shd w:val="clear" w:color="auto" w:fill="D9D9D9"/>
          </w:tcPr>
          <w:p w14:paraId="5E6FF7AC" w14:textId="40ED863D" w:rsidR="00760D82" w:rsidRPr="005D6B06" w:rsidRDefault="00043839" w:rsidP="006268C8">
            <w:pPr>
              <w:widowControl/>
              <w:autoSpaceDE/>
              <w:autoSpaceDN/>
              <w:adjustRightInd/>
              <w:spacing w:after="60"/>
              <w:rPr>
                <w:rFonts w:ascii="Verdana" w:eastAsia="Calibri" w:hAnsi="Verdana"/>
                <w:sz w:val="22"/>
                <w:szCs w:val="22"/>
                <w:lang w:eastAsia="en-US"/>
              </w:rPr>
            </w:pPr>
            <w:r w:rsidRPr="005D6B06">
              <w:rPr>
                <w:rFonts w:ascii="Verdana" w:eastAsia="Calibri" w:hAnsi="Verdana"/>
                <w:sz w:val="22"/>
                <w:szCs w:val="22"/>
                <w:lang w:eastAsia="en-US"/>
              </w:rPr>
              <w:t xml:space="preserve">Ref </w:t>
            </w:r>
            <w:r w:rsidR="00E878B2" w:rsidRPr="005D6B06">
              <w:rPr>
                <w:rFonts w:ascii="Verdana" w:eastAsia="Calibri" w:hAnsi="Verdana"/>
                <w:sz w:val="22"/>
                <w:szCs w:val="22"/>
                <w:lang w:eastAsia="en-US"/>
              </w:rPr>
              <w:t>6</w:t>
            </w:r>
            <w:r w:rsidR="00760D82" w:rsidRPr="005D6B06">
              <w:rPr>
                <w:rFonts w:ascii="Verdana" w:eastAsia="Calibri" w:hAnsi="Verdana"/>
                <w:sz w:val="22"/>
                <w:szCs w:val="22"/>
                <w:lang w:eastAsia="en-US"/>
              </w:rPr>
              <w:t>.4 Budget</w:t>
            </w:r>
          </w:p>
        </w:tc>
        <w:tc>
          <w:tcPr>
            <w:tcW w:w="916" w:type="dxa"/>
            <w:shd w:val="clear" w:color="auto" w:fill="D9D9D9"/>
          </w:tcPr>
          <w:p w14:paraId="087D7062" w14:textId="4F135040" w:rsidR="00760D82" w:rsidRPr="005D6B06" w:rsidRDefault="00F46BAD"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4</w:t>
            </w:r>
            <w:r w:rsidR="005D6B06">
              <w:rPr>
                <w:rFonts w:ascii="Verdana" w:eastAsia="Calibri" w:hAnsi="Verdana"/>
                <w:sz w:val="22"/>
                <w:szCs w:val="22"/>
                <w:lang w:eastAsia="en-US"/>
              </w:rPr>
              <w:t>0</w:t>
            </w:r>
          </w:p>
        </w:tc>
      </w:tr>
      <w:tr w:rsidR="00760D82" w:rsidRPr="00421CBC" w14:paraId="0A2A4EC2" w14:textId="77777777" w:rsidTr="00672083">
        <w:tc>
          <w:tcPr>
            <w:tcW w:w="8222" w:type="dxa"/>
          </w:tcPr>
          <w:p w14:paraId="59E4C351" w14:textId="3266848F" w:rsidR="001F725E" w:rsidRPr="005D6B06" w:rsidRDefault="001F725E" w:rsidP="006268C8">
            <w:pPr>
              <w:widowControl/>
              <w:autoSpaceDE/>
              <w:autoSpaceDN/>
              <w:adjustRightInd/>
              <w:contextualSpacing/>
              <w:rPr>
                <w:rFonts w:ascii="Verdana" w:hAnsi="Verdana" w:cstheme="majorHAnsi"/>
                <w:sz w:val="22"/>
                <w:szCs w:val="22"/>
              </w:rPr>
            </w:pPr>
            <w:r w:rsidRPr="005D6B06">
              <w:rPr>
                <w:rFonts w:ascii="Verdana" w:hAnsi="Verdana" w:cstheme="majorHAnsi"/>
                <w:sz w:val="22"/>
                <w:szCs w:val="22"/>
              </w:rPr>
              <w:t xml:space="preserve">A </w:t>
            </w:r>
            <w:r w:rsidRPr="005D6B06">
              <w:rPr>
                <w:rFonts w:ascii="Verdana" w:hAnsi="Verdana" w:cstheme="majorHAnsi"/>
                <w:b/>
                <w:bCs/>
                <w:sz w:val="22"/>
                <w:szCs w:val="22"/>
              </w:rPr>
              <w:t>fixed fee</w:t>
            </w:r>
            <w:r w:rsidRPr="005D6B06">
              <w:rPr>
                <w:rFonts w:ascii="Verdana" w:hAnsi="Verdana" w:cstheme="majorHAnsi"/>
                <w:sz w:val="22"/>
                <w:szCs w:val="22"/>
              </w:rPr>
              <w:t xml:space="preserve"> for this work</w:t>
            </w:r>
            <w:r w:rsidR="008B50E7" w:rsidRPr="005D6B06">
              <w:rPr>
                <w:rFonts w:ascii="Verdana" w:hAnsi="Verdana" w:cstheme="majorHAnsi"/>
                <w:sz w:val="22"/>
                <w:szCs w:val="22"/>
              </w:rPr>
              <w:t xml:space="preserve"> </w:t>
            </w:r>
            <w:r w:rsidR="0098577A">
              <w:rPr>
                <w:rFonts w:ascii="Verdana" w:hAnsi="Verdana" w:cstheme="majorHAnsi"/>
                <w:sz w:val="22"/>
                <w:szCs w:val="22"/>
              </w:rPr>
              <w:t>including</w:t>
            </w:r>
            <w:r w:rsidR="0098577A" w:rsidRPr="005D6B06">
              <w:rPr>
                <w:rFonts w:ascii="Verdana" w:hAnsi="Verdana" w:cstheme="majorHAnsi"/>
                <w:sz w:val="22"/>
                <w:szCs w:val="22"/>
              </w:rPr>
              <w:t xml:space="preserve"> </w:t>
            </w:r>
            <w:r w:rsidRPr="005D6B06">
              <w:rPr>
                <w:rFonts w:ascii="Verdana" w:hAnsi="Verdana" w:cstheme="majorHAnsi"/>
                <w:sz w:val="22"/>
                <w:szCs w:val="22"/>
              </w:rPr>
              <w:t xml:space="preserve">VAT </w:t>
            </w:r>
            <w:r w:rsidR="0098577A">
              <w:rPr>
                <w:rFonts w:ascii="Verdana" w:hAnsi="Verdana" w:cstheme="majorHAnsi"/>
                <w:sz w:val="22"/>
                <w:szCs w:val="22"/>
              </w:rPr>
              <w:t xml:space="preserve">and </w:t>
            </w:r>
            <w:r w:rsidRPr="005D6B06">
              <w:rPr>
                <w:rFonts w:ascii="Verdana" w:hAnsi="Verdana" w:cstheme="majorHAnsi"/>
                <w:sz w:val="22"/>
                <w:szCs w:val="22"/>
              </w:rPr>
              <w:t xml:space="preserve">travel and </w:t>
            </w:r>
            <w:r w:rsidR="000F4F9D">
              <w:rPr>
                <w:rFonts w:ascii="Verdana" w:hAnsi="Verdana" w:cstheme="majorHAnsi"/>
                <w:sz w:val="22"/>
                <w:szCs w:val="22"/>
              </w:rPr>
              <w:t xml:space="preserve">all </w:t>
            </w:r>
            <w:r w:rsidRPr="005D6B06">
              <w:rPr>
                <w:rFonts w:ascii="Verdana" w:hAnsi="Verdana" w:cstheme="majorHAnsi"/>
                <w:sz w:val="22"/>
                <w:szCs w:val="22"/>
              </w:rPr>
              <w:t>other expenses</w:t>
            </w:r>
          </w:p>
          <w:p w14:paraId="3825E533" w14:textId="77777777" w:rsidR="00FA2CD2" w:rsidRPr="005D6B06" w:rsidRDefault="00FA2CD2" w:rsidP="006268C8">
            <w:pPr>
              <w:widowControl/>
              <w:autoSpaceDE/>
              <w:autoSpaceDN/>
              <w:adjustRightInd/>
              <w:spacing w:after="60"/>
              <w:rPr>
                <w:rFonts w:ascii="Verdana" w:eastAsia="Calibri" w:hAnsi="Verdana"/>
                <w:sz w:val="22"/>
                <w:szCs w:val="22"/>
                <w:lang w:eastAsia="en-US"/>
              </w:rPr>
            </w:pPr>
          </w:p>
          <w:p w14:paraId="20D6A926" w14:textId="0B0AA2D1" w:rsidR="00B52E8E" w:rsidRPr="005D6B06" w:rsidRDefault="008B50E7" w:rsidP="006268C8">
            <w:pPr>
              <w:widowControl/>
              <w:autoSpaceDE/>
              <w:autoSpaceDN/>
              <w:adjustRightInd/>
              <w:spacing w:after="60"/>
              <w:rPr>
                <w:rFonts w:ascii="Verdana" w:eastAsia="Calibri" w:hAnsi="Verdana"/>
                <w:sz w:val="22"/>
                <w:szCs w:val="22"/>
                <w:lang w:eastAsia="en-US"/>
              </w:rPr>
            </w:pPr>
            <w:r w:rsidRPr="005D6B06">
              <w:rPr>
                <w:rFonts w:ascii="Verdana" w:eastAsia="Calibri" w:hAnsi="Verdana"/>
                <w:sz w:val="22"/>
                <w:szCs w:val="22"/>
                <w:lang w:eastAsia="en-US"/>
              </w:rPr>
              <w:t>The</w:t>
            </w:r>
            <w:r w:rsidR="00760D82" w:rsidRPr="005D6B06">
              <w:rPr>
                <w:rFonts w:ascii="Verdana" w:eastAsia="Calibri" w:hAnsi="Verdana"/>
                <w:sz w:val="22"/>
                <w:szCs w:val="22"/>
                <w:lang w:eastAsia="en-US"/>
              </w:rPr>
              <w:t xml:space="preserve"> lowest bid will be awarded the full </w:t>
            </w:r>
            <w:r w:rsidR="005D6B06">
              <w:rPr>
                <w:rFonts w:ascii="Verdana" w:eastAsia="Calibri" w:hAnsi="Verdana"/>
                <w:sz w:val="22"/>
                <w:szCs w:val="22"/>
                <w:lang w:eastAsia="en-US"/>
              </w:rPr>
              <w:t>40</w:t>
            </w:r>
            <w:r w:rsidR="003B0C18" w:rsidRPr="005D6B06">
              <w:rPr>
                <w:rFonts w:ascii="Verdana" w:eastAsia="Calibri" w:hAnsi="Verdana"/>
                <w:sz w:val="22"/>
                <w:szCs w:val="22"/>
                <w:lang w:eastAsia="en-US"/>
              </w:rPr>
              <w:t xml:space="preserve"> </w:t>
            </w:r>
            <w:r w:rsidR="00760D82" w:rsidRPr="005D6B06">
              <w:rPr>
                <w:rFonts w:ascii="Verdana" w:eastAsia="Calibri" w:hAnsi="Verdana"/>
                <w:sz w:val="22"/>
                <w:szCs w:val="22"/>
                <w:lang w:eastAsia="en-US"/>
              </w:rPr>
              <w:t>marks. Other bids will be awarded a mark that is proportionate to the level of their bid in c</w:t>
            </w:r>
            <w:r w:rsidRPr="005D6B06">
              <w:rPr>
                <w:rFonts w:ascii="Verdana" w:eastAsia="Calibri" w:hAnsi="Verdana"/>
                <w:sz w:val="22"/>
                <w:szCs w:val="22"/>
                <w:lang w:eastAsia="en-US"/>
              </w:rPr>
              <w:t xml:space="preserve">omparison to the lowest bid i.e. </w:t>
            </w:r>
            <w:r w:rsidR="00760D82" w:rsidRPr="005D6B06">
              <w:rPr>
                <w:rFonts w:ascii="Verdana" w:eastAsia="Calibri" w:hAnsi="Verdana"/>
                <w:sz w:val="22"/>
                <w:szCs w:val="22"/>
                <w:lang w:eastAsia="en-US"/>
              </w:rPr>
              <w:t xml:space="preserve">Marks awarded =  </w:t>
            </w:r>
            <w:r w:rsidR="005D6B06">
              <w:rPr>
                <w:rFonts w:ascii="Verdana" w:eastAsia="Calibri" w:hAnsi="Verdana"/>
                <w:sz w:val="22"/>
                <w:szCs w:val="22"/>
                <w:lang w:eastAsia="en-US"/>
              </w:rPr>
              <w:t xml:space="preserve">40 </w:t>
            </w:r>
            <w:r w:rsidR="00760D82" w:rsidRPr="005D6B06">
              <w:rPr>
                <w:rFonts w:ascii="Verdana" w:eastAsia="Calibri" w:hAnsi="Verdana"/>
                <w:sz w:val="22"/>
                <w:szCs w:val="22"/>
                <w:lang w:eastAsia="en-US"/>
              </w:rPr>
              <w:t>x lowest bid / bid</w:t>
            </w:r>
          </w:p>
        </w:tc>
        <w:tc>
          <w:tcPr>
            <w:tcW w:w="916" w:type="dxa"/>
          </w:tcPr>
          <w:p w14:paraId="6623E58D" w14:textId="77777777" w:rsidR="008B50E7" w:rsidRPr="005D6B06" w:rsidRDefault="008B50E7" w:rsidP="006C33DF">
            <w:pPr>
              <w:widowControl/>
              <w:autoSpaceDE/>
              <w:autoSpaceDN/>
              <w:adjustRightInd/>
              <w:spacing w:before="240" w:after="60"/>
              <w:jc w:val="center"/>
              <w:rPr>
                <w:rFonts w:ascii="Verdana" w:eastAsia="Calibri" w:hAnsi="Verdana"/>
                <w:sz w:val="22"/>
                <w:szCs w:val="22"/>
                <w:lang w:eastAsia="en-US"/>
              </w:rPr>
            </w:pPr>
          </w:p>
        </w:tc>
      </w:tr>
    </w:tbl>
    <w:p w14:paraId="141C179C" w14:textId="77777777" w:rsidR="00672083" w:rsidRPr="00421CBC" w:rsidRDefault="00672083" w:rsidP="006268C8">
      <w:pPr>
        <w:widowControl/>
        <w:autoSpaceDE/>
        <w:autoSpaceDN/>
        <w:adjustRightInd/>
        <w:spacing w:after="200"/>
        <w:rPr>
          <w:rFonts w:ascii="Verdana" w:eastAsia="Calibri" w:hAnsi="Verdana"/>
          <w:b/>
          <w:color w:val="FF0000"/>
          <w:sz w:val="22"/>
          <w:szCs w:val="22"/>
          <w:lang w:eastAsia="en-US"/>
        </w:rPr>
      </w:pPr>
    </w:p>
    <w:p w14:paraId="14C278D1" w14:textId="546B4DB5" w:rsidR="00AC3C13" w:rsidRPr="00043839" w:rsidRDefault="00043839" w:rsidP="006268C8">
      <w:pPr>
        <w:widowControl/>
        <w:autoSpaceDE/>
        <w:autoSpaceDN/>
        <w:adjustRightInd/>
        <w:spacing w:after="200"/>
        <w:rPr>
          <w:rFonts w:ascii="Verdana" w:eastAsia="Calibri" w:hAnsi="Verdana"/>
          <w:b/>
          <w:sz w:val="22"/>
          <w:szCs w:val="22"/>
          <w:lang w:eastAsia="en-US"/>
        </w:rPr>
      </w:pPr>
      <w:r w:rsidRPr="008F7062">
        <w:rPr>
          <w:rStyle w:val="Heading1Char"/>
        </w:rPr>
        <w:t>1</w:t>
      </w:r>
      <w:r w:rsidR="00E878B2">
        <w:rPr>
          <w:rStyle w:val="Heading1Char"/>
        </w:rPr>
        <w:t>1</w:t>
      </w:r>
      <w:r w:rsidRPr="00043839">
        <w:rPr>
          <w:rFonts w:ascii="Verdana" w:eastAsia="Calibri" w:hAnsi="Verdana"/>
          <w:b/>
          <w:sz w:val="22"/>
          <w:szCs w:val="22"/>
          <w:lang w:eastAsia="en-US"/>
        </w:rPr>
        <w:t>.</w:t>
      </w:r>
      <w:r>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AC3C13" w:rsidRPr="00043839">
        <w:rPr>
          <w:rFonts w:ascii="Verdana" w:eastAsia="Calibri" w:hAnsi="Verdana"/>
          <w:b/>
          <w:sz w:val="22"/>
          <w:szCs w:val="22"/>
          <w:lang w:eastAsia="en-US"/>
        </w:rPr>
        <w:t>Assessment of the Tender</w:t>
      </w:r>
      <w:r w:rsidRPr="00043839">
        <w:rPr>
          <w:rFonts w:ascii="Verdana" w:eastAsia="Calibri" w:hAnsi="Verdana"/>
          <w:b/>
          <w:sz w:val="22"/>
          <w:szCs w:val="22"/>
          <w:lang w:eastAsia="en-US"/>
        </w:rPr>
        <w:t xml:space="preserve"> </w:t>
      </w:r>
    </w:p>
    <w:p w14:paraId="03A1A5CC"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 xml:space="preserve">The reviewer will award the marks depending upon their assessment of the applicant’s tender submission </w:t>
      </w:r>
      <w:r w:rsidR="00954D37" w:rsidRPr="00043839">
        <w:rPr>
          <w:rFonts w:ascii="Verdana" w:eastAsia="Calibri" w:hAnsi="Verdana"/>
          <w:sz w:val="22"/>
          <w:szCs w:val="22"/>
          <w:lang w:eastAsia="en-US"/>
        </w:rPr>
        <w:t xml:space="preserve">using </w:t>
      </w:r>
      <w:r w:rsidRPr="00043839">
        <w:rPr>
          <w:rFonts w:ascii="Verdana" w:eastAsia="Calibri" w:hAnsi="Verdana"/>
          <w:sz w:val="22"/>
          <w:szCs w:val="22"/>
          <w:lang w:eastAsia="en-US"/>
        </w:rPr>
        <w:t>the following scoring to assess the response:</w:t>
      </w:r>
    </w:p>
    <w:tbl>
      <w:tblPr>
        <w:tblW w:w="949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93"/>
        <w:gridCol w:w="1842"/>
        <w:gridCol w:w="6663"/>
      </w:tblGrid>
      <w:tr w:rsidR="00043839" w:rsidRPr="00043839" w14:paraId="32958180" w14:textId="77777777" w:rsidTr="008B50E7">
        <w:trPr>
          <w:trHeight w:val="57"/>
        </w:trPr>
        <w:tc>
          <w:tcPr>
            <w:tcW w:w="9498" w:type="dxa"/>
            <w:gridSpan w:val="3"/>
            <w:shd w:val="clear" w:color="auto" w:fill="D9D9D9"/>
            <w:vAlign w:val="center"/>
          </w:tcPr>
          <w:p w14:paraId="6B623B9A" w14:textId="77777777" w:rsidR="00AC3C13" w:rsidRPr="00043839" w:rsidRDefault="00AC3C13" w:rsidP="006268C8">
            <w:pPr>
              <w:widowControl/>
              <w:suppressAutoHyphens/>
              <w:autoSpaceDE/>
              <w:autoSpaceDN/>
              <w:adjustRightInd/>
              <w:spacing w:after="60"/>
              <w:ind w:left="23"/>
              <w:rPr>
                <w:rFonts w:ascii="Verdana" w:eastAsia="Times New Roman" w:hAnsi="Verdana"/>
                <w:b/>
                <w:sz w:val="22"/>
                <w:szCs w:val="22"/>
                <w:lang w:eastAsia="en-US"/>
              </w:rPr>
            </w:pPr>
            <w:r w:rsidRPr="00043839">
              <w:rPr>
                <w:rFonts w:ascii="Verdana" w:eastAsia="Times New Roman" w:hAnsi="Verdana"/>
                <w:b/>
                <w:sz w:val="22"/>
                <w:szCs w:val="22"/>
                <w:lang w:eastAsia="en-US"/>
              </w:rPr>
              <w:t xml:space="preserve">Scoring Matrix for </w:t>
            </w:r>
            <w:r w:rsidR="008B50E7" w:rsidRPr="00043839">
              <w:rPr>
                <w:rFonts w:ascii="Verdana" w:eastAsia="Times New Roman" w:hAnsi="Verdana"/>
                <w:b/>
                <w:sz w:val="22"/>
                <w:szCs w:val="22"/>
                <w:lang w:eastAsia="en-US"/>
              </w:rPr>
              <w:t xml:space="preserve">Award </w:t>
            </w:r>
            <w:r w:rsidRPr="00043839">
              <w:rPr>
                <w:rFonts w:ascii="Verdana" w:eastAsia="Times New Roman" w:hAnsi="Verdana"/>
                <w:b/>
                <w:sz w:val="22"/>
                <w:szCs w:val="22"/>
                <w:lang w:eastAsia="en-US"/>
              </w:rPr>
              <w:t>Criteria</w:t>
            </w:r>
          </w:p>
        </w:tc>
      </w:tr>
      <w:tr w:rsidR="00043839" w:rsidRPr="00043839" w14:paraId="0D6278CF" w14:textId="77777777" w:rsidTr="006C33DF">
        <w:tc>
          <w:tcPr>
            <w:tcW w:w="993" w:type="dxa"/>
            <w:shd w:val="clear" w:color="auto" w:fill="D9D9D9"/>
            <w:vAlign w:val="center"/>
          </w:tcPr>
          <w:p w14:paraId="2C95DD6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Score</w:t>
            </w:r>
          </w:p>
        </w:tc>
        <w:tc>
          <w:tcPr>
            <w:tcW w:w="1842" w:type="dxa"/>
            <w:shd w:val="clear" w:color="auto" w:fill="D9D9D9"/>
            <w:vAlign w:val="center"/>
          </w:tcPr>
          <w:p w14:paraId="0C5B59FD"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Judgement</w:t>
            </w:r>
          </w:p>
        </w:tc>
        <w:tc>
          <w:tcPr>
            <w:tcW w:w="6663" w:type="dxa"/>
            <w:shd w:val="clear" w:color="auto" w:fill="D9D9D9"/>
            <w:vAlign w:val="center"/>
          </w:tcPr>
          <w:p w14:paraId="279800C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Interpretation</w:t>
            </w:r>
          </w:p>
        </w:tc>
      </w:tr>
      <w:tr w:rsidR="00043839" w:rsidRPr="00043839" w14:paraId="4A043CB1" w14:textId="77777777" w:rsidTr="006C33DF">
        <w:tc>
          <w:tcPr>
            <w:tcW w:w="993" w:type="dxa"/>
            <w:shd w:val="clear" w:color="auto" w:fill="auto"/>
          </w:tcPr>
          <w:p w14:paraId="15C15E9D"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100</w:t>
            </w:r>
            <w:r w:rsidR="00FA2CD2" w:rsidRPr="00043839">
              <w:rPr>
                <w:rFonts w:ascii="Verdana" w:eastAsia="Times New Roman" w:hAnsi="Verdana"/>
                <w:sz w:val="22"/>
                <w:szCs w:val="22"/>
                <w:lang w:eastAsia="en-US"/>
              </w:rPr>
              <w:t>%</w:t>
            </w:r>
          </w:p>
        </w:tc>
        <w:tc>
          <w:tcPr>
            <w:tcW w:w="1842" w:type="dxa"/>
            <w:shd w:val="clear" w:color="auto" w:fill="auto"/>
          </w:tcPr>
          <w:p w14:paraId="36577677"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Excellent</w:t>
            </w:r>
          </w:p>
        </w:tc>
        <w:tc>
          <w:tcPr>
            <w:tcW w:w="6663" w:type="dxa"/>
            <w:shd w:val="clear" w:color="auto" w:fill="auto"/>
          </w:tcPr>
          <w:p w14:paraId="54688D5E"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 xml:space="preserve">Exceptional demonstration of the relevant ability, understanding, experience, skills, resource and/or quality measures required to provide the goods/works/services. </w:t>
            </w:r>
            <w:r w:rsidRPr="00043839">
              <w:rPr>
                <w:rFonts w:ascii="Verdana" w:eastAsia="Times New Roman" w:hAnsi="Verdana"/>
                <w:sz w:val="22"/>
                <w:szCs w:val="22"/>
                <w:lang w:eastAsia="en-US"/>
              </w:rPr>
              <w:lastRenderedPageBreak/>
              <w:t>Full evidence provided where required to support the response.</w:t>
            </w:r>
          </w:p>
        </w:tc>
      </w:tr>
      <w:tr w:rsidR="00043839" w:rsidRPr="00043839" w14:paraId="5F94D24B" w14:textId="77777777" w:rsidTr="006C33DF">
        <w:tc>
          <w:tcPr>
            <w:tcW w:w="993" w:type="dxa"/>
            <w:shd w:val="clear" w:color="auto" w:fill="auto"/>
          </w:tcPr>
          <w:p w14:paraId="1F994192"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lastRenderedPageBreak/>
              <w:t>80</w:t>
            </w:r>
            <w:r w:rsidR="00FA2CD2" w:rsidRPr="00043839">
              <w:rPr>
                <w:rFonts w:ascii="Verdana" w:eastAsia="Times New Roman" w:hAnsi="Verdana"/>
                <w:sz w:val="22"/>
                <w:szCs w:val="22"/>
                <w:lang w:eastAsia="en-US"/>
              </w:rPr>
              <w:t>%</w:t>
            </w:r>
          </w:p>
        </w:tc>
        <w:tc>
          <w:tcPr>
            <w:tcW w:w="1842" w:type="dxa"/>
            <w:shd w:val="clear" w:color="auto" w:fill="auto"/>
          </w:tcPr>
          <w:p w14:paraId="55754DC3"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Good</w:t>
            </w:r>
          </w:p>
        </w:tc>
        <w:tc>
          <w:tcPr>
            <w:tcW w:w="6663" w:type="dxa"/>
            <w:shd w:val="clear" w:color="auto" w:fill="auto"/>
          </w:tcPr>
          <w:p w14:paraId="103515D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Above average demonstration of the relevant ability, understanding, experience, skills, resource and/or quality measures required to provide the goods/works/services. Majority evidence provided to support the response.</w:t>
            </w:r>
          </w:p>
        </w:tc>
      </w:tr>
      <w:tr w:rsidR="00043839" w:rsidRPr="00043839" w14:paraId="67A3185D" w14:textId="77777777" w:rsidTr="006C33DF">
        <w:tc>
          <w:tcPr>
            <w:tcW w:w="993" w:type="dxa"/>
            <w:shd w:val="clear" w:color="auto" w:fill="auto"/>
          </w:tcPr>
          <w:p w14:paraId="6B546F9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60</w:t>
            </w:r>
            <w:r w:rsidR="00FA2CD2" w:rsidRPr="00043839">
              <w:rPr>
                <w:rFonts w:ascii="Verdana" w:eastAsia="Times New Roman" w:hAnsi="Verdana"/>
                <w:sz w:val="22"/>
                <w:szCs w:val="22"/>
                <w:lang w:eastAsia="en-US"/>
              </w:rPr>
              <w:t>%</w:t>
            </w:r>
          </w:p>
        </w:tc>
        <w:tc>
          <w:tcPr>
            <w:tcW w:w="1842" w:type="dxa"/>
            <w:shd w:val="clear" w:color="auto" w:fill="auto"/>
          </w:tcPr>
          <w:p w14:paraId="214B019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Acceptable</w:t>
            </w:r>
          </w:p>
        </w:tc>
        <w:tc>
          <w:tcPr>
            <w:tcW w:w="6663" w:type="dxa"/>
            <w:shd w:val="clear" w:color="auto" w:fill="auto"/>
          </w:tcPr>
          <w:p w14:paraId="558843E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Demonstration of the relevant ability, understanding, experience, skills, resource and/or quality measures required to provide the goods/works/services, with some evidence to support the response.</w:t>
            </w:r>
          </w:p>
        </w:tc>
      </w:tr>
      <w:tr w:rsidR="00043839" w:rsidRPr="00043839" w14:paraId="24B2F94B" w14:textId="77777777" w:rsidTr="006C33DF">
        <w:tc>
          <w:tcPr>
            <w:tcW w:w="993" w:type="dxa"/>
            <w:shd w:val="clear" w:color="auto" w:fill="auto"/>
          </w:tcPr>
          <w:p w14:paraId="76EAA13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40</w:t>
            </w:r>
            <w:r w:rsidR="00FA2CD2" w:rsidRPr="00043839">
              <w:rPr>
                <w:rFonts w:ascii="Verdana" w:eastAsia="Times New Roman" w:hAnsi="Verdana"/>
                <w:sz w:val="22"/>
                <w:szCs w:val="22"/>
                <w:lang w:eastAsia="en-US"/>
              </w:rPr>
              <w:t>%</w:t>
            </w:r>
          </w:p>
        </w:tc>
        <w:tc>
          <w:tcPr>
            <w:tcW w:w="1842" w:type="dxa"/>
            <w:shd w:val="clear" w:color="auto" w:fill="auto"/>
          </w:tcPr>
          <w:p w14:paraId="2238B239"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Minor Reservations</w:t>
            </w:r>
          </w:p>
        </w:tc>
        <w:tc>
          <w:tcPr>
            <w:tcW w:w="6663" w:type="dxa"/>
            <w:shd w:val="clear" w:color="auto" w:fill="auto"/>
          </w:tcPr>
          <w:p w14:paraId="741A015B"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Some minor reservations of the relevant ability, understanding, experience, skills, resource and/or quality measures required to provide the goods/works/services, with little or no evidence to support the response.</w:t>
            </w:r>
          </w:p>
        </w:tc>
      </w:tr>
      <w:tr w:rsidR="00043839" w:rsidRPr="00043839" w14:paraId="2B9CE8F4" w14:textId="77777777" w:rsidTr="006C33DF">
        <w:trPr>
          <w:trHeight w:val="1090"/>
        </w:trPr>
        <w:tc>
          <w:tcPr>
            <w:tcW w:w="993" w:type="dxa"/>
            <w:shd w:val="clear" w:color="auto" w:fill="auto"/>
          </w:tcPr>
          <w:p w14:paraId="01128831"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20</w:t>
            </w:r>
            <w:r w:rsidR="00FA2CD2" w:rsidRPr="00043839">
              <w:rPr>
                <w:rFonts w:ascii="Verdana" w:eastAsia="Times New Roman" w:hAnsi="Verdana"/>
                <w:sz w:val="22"/>
                <w:szCs w:val="22"/>
                <w:lang w:eastAsia="en-US"/>
              </w:rPr>
              <w:t>%</w:t>
            </w:r>
          </w:p>
        </w:tc>
        <w:tc>
          <w:tcPr>
            <w:tcW w:w="1842" w:type="dxa"/>
            <w:shd w:val="clear" w:color="auto" w:fill="auto"/>
          </w:tcPr>
          <w:p w14:paraId="3EFF806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Serious Reservations</w:t>
            </w:r>
          </w:p>
        </w:tc>
        <w:tc>
          <w:tcPr>
            <w:tcW w:w="6663" w:type="dxa"/>
            <w:shd w:val="clear" w:color="auto" w:fill="auto"/>
          </w:tcPr>
          <w:p w14:paraId="6AED45D5"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Considerable reservations of the relevant ability, understanding, experience, skills, resource and/or quality measures required to provide the goods/works/services, with little or no evidence to support the response.</w:t>
            </w:r>
          </w:p>
        </w:tc>
      </w:tr>
      <w:tr w:rsidR="00954D37" w:rsidRPr="00043839" w14:paraId="74EE5CF1" w14:textId="77777777" w:rsidTr="006C33DF">
        <w:tc>
          <w:tcPr>
            <w:tcW w:w="993" w:type="dxa"/>
            <w:shd w:val="clear" w:color="auto" w:fill="auto"/>
          </w:tcPr>
          <w:p w14:paraId="3DA193C2"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0</w:t>
            </w:r>
            <w:r w:rsidR="00FA2CD2" w:rsidRPr="00043839">
              <w:rPr>
                <w:rFonts w:ascii="Verdana" w:eastAsia="Times New Roman" w:hAnsi="Verdana"/>
                <w:sz w:val="22"/>
                <w:szCs w:val="22"/>
                <w:lang w:eastAsia="en-US"/>
              </w:rPr>
              <w:t>%</w:t>
            </w:r>
          </w:p>
        </w:tc>
        <w:tc>
          <w:tcPr>
            <w:tcW w:w="1842" w:type="dxa"/>
            <w:shd w:val="clear" w:color="auto" w:fill="auto"/>
          </w:tcPr>
          <w:p w14:paraId="7AAE5F60"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Unacceptable</w:t>
            </w:r>
          </w:p>
        </w:tc>
        <w:tc>
          <w:tcPr>
            <w:tcW w:w="6663" w:type="dxa"/>
            <w:shd w:val="clear" w:color="auto" w:fill="auto"/>
          </w:tcPr>
          <w:p w14:paraId="0E8DE748"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Does not comply and/or insufficient information provided to demonstrate that there is the ability, understanding, experience, skills, resource and/or quality measures required to provide the goods/works/services, with little or no evidence to support the response.</w:t>
            </w:r>
          </w:p>
        </w:tc>
      </w:tr>
    </w:tbl>
    <w:p w14:paraId="777074B2" w14:textId="77777777" w:rsidR="006C33DF" w:rsidRPr="00043839" w:rsidRDefault="006C33DF" w:rsidP="006268C8">
      <w:pPr>
        <w:pStyle w:val="Default"/>
        <w:spacing w:before="60" w:after="60"/>
        <w:rPr>
          <w:rFonts w:ascii="Verdana" w:hAnsi="Verdana"/>
          <w:color w:val="auto"/>
          <w:sz w:val="22"/>
          <w:szCs w:val="22"/>
        </w:rPr>
      </w:pPr>
    </w:p>
    <w:p w14:paraId="3039C747" w14:textId="3E22C2EB" w:rsidR="006C33DF" w:rsidRPr="00043839" w:rsidRDefault="00944CA5"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During the tender assessment period, </w:t>
      </w:r>
      <w:r w:rsidR="003D75CE" w:rsidRPr="003D75CE">
        <w:rPr>
          <w:rFonts w:ascii="Verdana" w:hAnsi="Verdana"/>
          <w:color w:val="000000" w:themeColor="text1"/>
          <w:sz w:val="22"/>
          <w:szCs w:val="22"/>
        </w:rPr>
        <w:t xml:space="preserve">Bodmin Bowls Club </w:t>
      </w:r>
      <w:r w:rsidRPr="00043839">
        <w:rPr>
          <w:rFonts w:ascii="Verdana" w:hAnsi="Verdana"/>
          <w:color w:val="auto"/>
          <w:sz w:val="22"/>
          <w:szCs w:val="22"/>
        </w:rPr>
        <w:t>reserves the right to seek clarification in writing from the tenderers, to assist it in it</w:t>
      </w:r>
      <w:r w:rsidR="006C33DF" w:rsidRPr="00043839">
        <w:rPr>
          <w:rFonts w:ascii="Verdana" w:hAnsi="Verdana"/>
          <w:color w:val="auto"/>
          <w:sz w:val="22"/>
          <w:szCs w:val="22"/>
        </w:rPr>
        <w:t xml:space="preserve">s consideration of the tender. </w:t>
      </w:r>
      <w:r w:rsidRPr="00043839">
        <w:rPr>
          <w:rFonts w:ascii="Verdana" w:hAnsi="Verdana"/>
          <w:color w:val="auto"/>
          <w:sz w:val="22"/>
          <w:szCs w:val="22"/>
        </w:rPr>
        <w:t>Tenders will be evaluated to determine the most economically advantageous offer taking into consideration the award criteria weightings in the table above.</w:t>
      </w:r>
      <w:r w:rsidR="006C33DF" w:rsidRPr="00043839">
        <w:rPr>
          <w:rFonts w:ascii="Verdana" w:hAnsi="Verdana"/>
          <w:color w:val="auto"/>
          <w:sz w:val="22"/>
          <w:szCs w:val="22"/>
        </w:rPr>
        <w:t xml:space="preserve"> </w:t>
      </w:r>
    </w:p>
    <w:p w14:paraId="339EB6F3" w14:textId="77777777" w:rsidR="006C33DF" w:rsidRPr="00043839" w:rsidRDefault="006C33DF" w:rsidP="006268C8">
      <w:pPr>
        <w:pStyle w:val="Default"/>
        <w:spacing w:before="60" w:after="60"/>
        <w:rPr>
          <w:rFonts w:ascii="Verdana" w:hAnsi="Verdana"/>
          <w:color w:val="auto"/>
          <w:sz w:val="22"/>
          <w:szCs w:val="22"/>
        </w:rPr>
      </w:pPr>
    </w:p>
    <w:p w14:paraId="6ADD5F0B" w14:textId="139BD79A" w:rsidR="00944CA5" w:rsidRPr="00043839" w:rsidRDefault="003D75CE" w:rsidP="006268C8">
      <w:pPr>
        <w:pStyle w:val="Default"/>
        <w:spacing w:before="60" w:after="60"/>
        <w:rPr>
          <w:rFonts w:ascii="Verdana" w:hAnsi="Verdana"/>
          <w:color w:val="auto"/>
          <w:sz w:val="22"/>
          <w:szCs w:val="22"/>
        </w:rPr>
      </w:pPr>
      <w:r w:rsidRPr="003D75CE">
        <w:rPr>
          <w:rFonts w:ascii="Verdana" w:hAnsi="Verdana"/>
          <w:color w:val="000000" w:themeColor="text1"/>
          <w:sz w:val="22"/>
          <w:szCs w:val="22"/>
        </w:rPr>
        <w:t xml:space="preserve">Bodmin Bowls Club </w:t>
      </w:r>
      <w:r w:rsidR="00944CA5" w:rsidRPr="00043839">
        <w:rPr>
          <w:rFonts w:ascii="Verdana" w:hAnsi="Verdana"/>
          <w:color w:val="auto"/>
          <w:sz w:val="22"/>
          <w:szCs w:val="22"/>
        </w:rPr>
        <w:t xml:space="preserve">is not bound to accept the lowest price or any tender. </w:t>
      </w:r>
      <w:r w:rsidRPr="003D75CE">
        <w:rPr>
          <w:rFonts w:ascii="Verdana" w:hAnsi="Verdana"/>
          <w:color w:val="000000" w:themeColor="text1"/>
          <w:sz w:val="22"/>
          <w:szCs w:val="22"/>
        </w:rPr>
        <w:t xml:space="preserve">Bodmin Bowls Club </w:t>
      </w:r>
      <w:r w:rsidR="00944CA5" w:rsidRPr="00043839">
        <w:rPr>
          <w:rFonts w:ascii="Verdana" w:hAnsi="Verdana"/>
          <w:color w:val="auto"/>
          <w:sz w:val="22"/>
          <w:szCs w:val="22"/>
        </w:rPr>
        <w:t xml:space="preserve">will not reimburse any expense incurred in preparing tender responses. Any contract award will be conditional on the Contract being approved in accordance with </w:t>
      </w:r>
      <w:r w:rsidRPr="003D75CE">
        <w:rPr>
          <w:rFonts w:ascii="Verdana" w:hAnsi="Verdana"/>
          <w:color w:val="auto"/>
          <w:sz w:val="22"/>
          <w:szCs w:val="22"/>
        </w:rPr>
        <w:t>Bodmin Bowls Club’s</w:t>
      </w:r>
      <w:r w:rsidR="00944CA5" w:rsidRPr="00043839">
        <w:rPr>
          <w:rFonts w:ascii="Verdana" w:hAnsi="Verdana"/>
          <w:color w:val="auto"/>
          <w:sz w:val="22"/>
          <w:szCs w:val="22"/>
        </w:rPr>
        <w:t xml:space="preserve"> internal procedures and </w:t>
      </w:r>
      <w:r w:rsidRPr="003D75CE">
        <w:rPr>
          <w:rFonts w:ascii="Verdana" w:hAnsi="Verdana"/>
          <w:color w:val="000000" w:themeColor="text1"/>
          <w:sz w:val="22"/>
          <w:szCs w:val="22"/>
        </w:rPr>
        <w:t xml:space="preserve">Bodmin Bowls Club </w:t>
      </w:r>
      <w:r w:rsidR="00944CA5" w:rsidRPr="00043839">
        <w:rPr>
          <w:rFonts w:ascii="Verdana" w:hAnsi="Verdana"/>
          <w:color w:val="auto"/>
          <w:sz w:val="22"/>
          <w:szCs w:val="22"/>
        </w:rPr>
        <w:t>being able to proceed.</w:t>
      </w:r>
    </w:p>
    <w:p w14:paraId="49940FDF" w14:textId="77777777" w:rsidR="00043839" w:rsidRDefault="00043839" w:rsidP="006268C8">
      <w:pPr>
        <w:widowControl/>
        <w:autoSpaceDE/>
        <w:autoSpaceDN/>
        <w:adjustRightInd/>
        <w:spacing w:after="200"/>
        <w:rPr>
          <w:rFonts w:ascii="Verdana" w:eastAsia="Calibri" w:hAnsi="Verdana"/>
          <w:b/>
          <w:color w:val="FF0000"/>
          <w:sz w:val="22"/>
          <w:szCs w:val="22"/>
          <w:lang w:eastAsia="en-US"/>
        </w:rPr>
      </w:pPr>
    </w:p>
    <w:p w14:paraId="5031C6FC" w14:textId="6E34B27A" w:rsidR="009E5BAE" w:rsidRPr="00043839" w:rsidRDefault="00043839" w:rsidP="006268C8">
      <w:pPr>
        <w:widowControl/>
        <w:autoSpaceDE/>
        <w:autoSpaceDN/>
        <w:adjustRightInd/>
        <w:spacing w:after="200"/>
        <w:rPr>
          <w:rFonts w:ascii="Verdana" w:eastAsia="Calibri" w:hAnsi="Verdana"/>
          <w:b/>
          <w:sz w:val="22"/>
          <w:szCs w:val="22"/>
          <w:lang w:eastAsia="en-US"/>
        </w:rPr>
      </w:pPr>
      <w:r w:rsidRPr="008F7062">
        <w:rPr>
          <w:rStyle w:val="Heading1Char"/>
        </w:rPr>
        <w:t>13</w:t>
      </w:r>
      <w:r w:rsidRPr="00043839">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9E5BAE" w:rsidRPr="00043839">
        <w:rPr>
          <w:rFonts w:ascii="Verdana" w:eastAsia="Calibri" w:hAnsi="Verdana"/>
          <w:b/>
          <w:sz w:val="22"/>
          <w:szCs w:val="22"/>
          <w:lang w:eastAsia="en-US"/>
        </w:rPr>
        <w:t>Tender Award</w:t>
      </w:r>
    </w:p>
    <w:p w14:paraId="20AB9DBF" w14:textId="016EFF5A" w:rsidR="009E5BAE" w:rsidRPr="00043839" w:rsidRDefault="009E5BAE"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Any contract awarded as a result of this tender process will be in accordance with th</w:t>
      </w:r>
      <w:r w:rsidR="00F46BAD">
        <w:rPr>
          <w:rFonts w:ascii="Verdana" w:eastAsia="Calibri" w:hAnsi="Verdana"/>
          <w:sz w:val="22"/>
          <w:szCs w:val="22"/>
          <w:lang w:eastAsia="en-US"/>
        </w:rPr>
        <w:t>is ITT and the bidder’s response.</w:t>
      </w:r>
    </w:p>
    <w:p w14:paraId="72CF66F3" w14:textId="76AFE183" w:rsidR="00F241D3" w:rsidRPr="00043839" w:rsidRDefault="008048C0" w:rsidP="006C31FD">
      <w:pPr>
        <w:pStyle w:val="Heading1"/>
      </w:pPr>
      <w:r w:rsidRPr="00043839">
        <w:t>1</w:t>
      </w:r>
      <w:r w:rsidR="00043839" w:rsidRPr="00043839">
        <w:t>4</w:t>
      </w:r>
      <w:r w:rsidRPr="00043839">
        <w:t xml:space="preserve">. </w:t>
      </w:r>
      <w:r w:rsidR="003D4F03">
        <w:tab/>
      </w:r>
      <w:r w:rsidR="00F241D3" w:rsidRPr="00043839">
        <w:t xml:space="preserve">Tender </w:t>
      </w:r>
      <w:r w:rsidR="009E5BAE" w:rsidRPr="00043839">
        <w:t>returns</w:t>
      </w:r>
    </w:p>
    <w:p w14:paraId="19AD6BD2" w14:textId="77777777" w:rsidR="00F241D3" w:rsidRPr="00043839" w:rsidRDefault="00F241D3" w:rsidP="006C31FD">
      <w:pPr>
        <w:pStyle w:val="Heading1"/>
      </w:pPr>
    </w:p>
    <w:p w14:paraId="71B20DF0" w14:textId="5AA701E8" w:rsidR="00231011" w:rsidRPr="00231011" w:rsidRDefault="00231011" w:rsidP="00231011">
      <w:pPr>
        <w:pStyle w:val="BodyText"/>
        <w:kinsoku w:val="0"/>
        <w:overflowPunct w:val="0"/>
        <w:ind w:left="142" w:right="255" w:hanging="142"/>
        <w:rPr>
          <w:spacing w:val="-1"/>
        </w:rPr>
      </w:pPr>
      <w:r w:rsidRPr="00231011">
        <w:rPr>
          <w:spacing w:val="-1"/>
        </w:rPr>
        <w:t xml:space="preserve">Tenders </w:t>
      </w:r>
      <w:r>
        <w:rPr>
          <w:spacing w:val="-1"/>
        </w:rPr>
        <w:t xml:space="preserve">are to </w:t>
      </w:r>
      <w:r w:rsidRPr="00231011">
        <w:rPr>
          <w:spacing w:val="-1"/>
        </w:rPr>
        <w:t>be returned by email.</w:t>
      </w:r>
    </w:p>
    <w:p w14:paraId="06BD1D7C" w14:textId="77777777" w:rsidR="00231011" w:rsidRDefault="00231011" w:rsidP="00231011">
      <w:pPr>
        <w:pStyle w:val="BodyText"/>
        <w:kinsoku w:val="0"/>
        <w:overflowPunct w:val="0"/>
        <w:ind w:left="142" w:right="255" w:hanging="142"/>
        <w:rPr>
          <w:spacing w:val="-1"/>
        </w:rPr>
      </w:pPr>
    </w:p>
    <w:p w14:paraId="56CDAD8B" w14:textId="4132C259" w:rsidR="00231011" w:rsidRPr="00231011" w:rsidRDefault="00231011" w:rsidP="00231011">
      <w:pPr>
        <w:pStyle w:val="BodyText"/>
        <w:kinsoku w:val="0"/>
        <w:overflowPunct w:val="0"/>
        <w:ind w:left="142" w:right="255" w:hanging="142"/>
        <w:rPr>
          <w:spacing w:val="-1"/>
        </w:rPr>
      </w:pPr>
      <w:r w:rsidRPr="00231011">
        <w:rPr>
          <w:spacing w:val="-1"/>
        </w:rPr>
        <w:t xml:space="preserve">Tenders are to be returned </w:t>
      </w:r>
      <w:r w:rsidR="00FC0A24">
        <w:rPr>
          <w:spacing w:val="-1"/>
        </w:rPr>
        <w:t>in accordance with Section 5</w:t>
      </w:r>
    </w:p>
    <w:p w14:paraId="2B8782FE" w14:textId="1E81D52B" w:rsidR="00231011" w:rsidRPr="00231011" w:rsidRDefault="00231011" w:rsidP="00231011">
      <w:pPr>
        <w:pStyle w:val="BodyText"/>
        <w:kinsoku w:val="0"/>
        <w:overflowPunct w:val="0"/>
        <w:ind w:left="142" w:right="255" w:hanging="142"/>
        <w:rPr>
          <w:spacing w:val="-1"/>
        </w:rPr>
      </w:pPr>
      <w:r w:rsidRPr="00231011">
        <w:rPr>
          <w:spacing w:val="-1"/>
        </w:rPr>
        <w:lastRenderedPageBreak/>
        <w:t>Latest date to be returned:</w:t>
      </w:r>
      <w:r w:rsidRPr="00231011">
        <w:rPr>
          <w:spacing w:val="-1"/>
        </w:rPr>
        <w:tab/>
      </w:r>
      <w:r w:rsidR="00FC0A24">
        <w:rPr>
          <w:spacing w:val="-1"/>
        </w:rPr>
        <w:t>As per Section 5</w:t>
      </w:r>
    </w:p>
    <w:p w14:paraId="08B9076B" w14:textId="6481446E" w:rsidR="00231011" w:rsidRPr="00231011" w:rsidRDefault="00231011" w:rsidP="00231011">
      <w:pPr>
        <w:pStyle w:val="BodyText"/>
        <w:kinsoku w:val="0"/>
        <w:overflowPunct w:val="0"/>
        <w:ind w:left="142" w:right="255" w:hanging="142"/>
        <w:rPr>
          <w:spacing w:val="-1"/>
        </w:rPr>
      </w:pPr>
      <w:r w:rsidRPr="00231011">
        <w:rPr>
          <w:spacing w:val="-1"/>
        </w:rPr>
        <w:t>Latest time to be returned:</w:t>
      </w:r>
      <w:r w:rsidRPr="00231011">
        <w:rPr>
          <w:spacing w:val="-1"/>
        </w:rPr>
        <w:tab/>
      </w:r>
      <w:r w:rsidR="00FC0A24">
        <w:rPr>
          <w:spacing w:val="-1"/>
        </w:rPr>
        <w:t>17:00</w:t>
      </w:r>
    </w:p>
    <w:p w14:paraId="268E6DCB" w14:textId="77777777" w:rsidR="00231011" w:rsidRDefault="00231011" w:rsidP="00231011">
      <w:pPr>
        <w:pStyle w:val="BodyText"/>
        <w:kinsoku w:val="0"/>
        <w:overflowPunct w:val="0"/>
        <w:ind w:left="142" w:right="255" w:hanging="142"/>
        <w:rPr>
          <w:spacing w:val="-1"/>
        </w:rPr>
      </w:pPr>
    </w:p>
    <w:p w14:paraId="3D5E4FBD" w14:textId="6787F72D" w:rsidR="00231011" w:rsidRDefault="00231011" w:rsidP="00231011">
      <w:pPr>
        <w:pStyle w:val="BodyText"/>
        <w:kinsoku w:val="0"/>
        <w:overflowPunct w:val="0"/>
        <w:ind w:left="0" w:right="255" w:firstLine="0"/>
        <w:rPr>
          <w:spacing w:val="-1"/>
        </w:rPr>
      </w:pPr>
      <w:r w:rsidRPr="00231011">
        <w:rPr>
          <w:spacing w:val="-1"/>
        </w:rPr>
        <w:t xml:space="preserve">Emailed tenders should be sent electronically to </w:t>
      </w:r>
      <w:r w:rsidR="00010927">
        <w:rPr>
          <w:color w:val="000000" w:themeColor="text1"/>
          <w:spacing w:val="-1"/>
        </w:rPr>
        <w:t xml:space="preserve"> bowlsclubbodmin@gmail.com</w:t>
      </w:r>
      <w:r w:rsidR="003D75CE" w:rsidRPr="003D75CE">
        <w:rPr>
          <w:color w:val="000000" w:themeColor="text1"/>
          <w:spacing w:val="-1"/>
        </w:rPr>
        <w:t xml:space="preserve"> </w:t>
      </w:r>
      <w:r w:rsidR="003D75CE" w:rsidRPr="003D75CE">
        <w:rPr>
          <w:spacing w:val="-1"/>
        </w:rPr>
        <w:t>with</w:t>
      </w:r>
      <w:r w:rsidRPr="003D75CE">
        <w:rPr>
          <w:spacing w:val="-1"/>
        </w:rPr>
        <w:t xml:space="preserve"> </w:t>
      </w:r>
      <w:r w:rsidRPr="00231011">
        <w:rPr>
          <w:spacing w:val="-1"/>
        </w:rPr>
        <w:t>the following messa</w:t>
      </w:r>
      <w:r w:rsidRPr="003D75CE">
        <w:rPr>
          <w:spacing w:val="-1"/>
        </w:rPr>
        <w:t>ge clearly noted in the Subject box; ‘</w:t>
      </w:r>
      <w:r w:rsidR="003D75CE" w:rsidRPr="003D75CE">
        <w:rPr>
          <w:spacing w:val="-1"/>
        </w:rPr>
        <w:t>CAP4 011 Bodmin Bowls Club</w:t>
      </w:r>
      <w:r w:rsidR="00FC0A24">
        <w:rPr>
          <w:spacing w:val="-1"/>
        </w:rPr>
        <w:t>’</w:t>
      </w:r>
    </w:p>
    <w:p w14:paraId="4C7BED48" w14:textId="77777777" w:rsidR="00231011" w:rsidRPr="00231011" w:rsidRDefault="00231011" w:rsidP="00231011">
      <w:pPr>
        <w:pStyle w:val="BodyText"/>
        <w:kinsoku w:val="0"/>
        <w:overflowPunct w:val="0"/>
        <w:ind w:left="0" w:right="255" w:firstLine="0"/>
        <w:rPr>
          <w:spacing w:val="-1"/>
        </w:rPr>
      </w:pPr>
    </w:p>
    <w:p w14:paraId="03F6E33F" w14:textId="494AB1AE" w:rsidR="009E5BAE" w:rsidRDefault="00231011" w:rsidP="00231011">
      <w:pPr>
        <w:pStyle w:val="BodyText"/>
        <w:kinsoku w:val="0"/>
        <w:overflowPunct w:val="0"/>
        <w:ind w:left="0" w:right="255" w:firstLine="0"/>
        <w:rPr>
          <w:spacing w:val="-1"/>
        </w:rPr>
      </w:pPr>
      <w:r w:rsidRPr="00FC0A24">
        <w:rPr>
          <w:b/>
          <w:bCs/>
          <w:spacing w:val="-1"/>
        </w:rPr>
        <w:t>Tenderers are advised to request an acknowledgement of receipt of their email.</w:t>
      </w:r>
    </w:p>
    <w:p w14:paraId="518F47D6" w14:textId="77777777" w:rsidR="00231011" w:rsidRPr="00421CBC" w:rsidRDefault="00231011" w:rsidP="00231011">
      <w:pPr>
        <w:pStyle w:val="BodyText"/>
        <w:kinsoku w:val="0"/>
        <w:overflowPunct w:val="0"/>
        <w:ind w:left="0" w:right="255" w:firstLine="0"/>
        <w:rPr>
          <w:color w:val="FF0000"/>
          <w:spacing w:val="-1"/>
          <w:highlight w:val="yellow"/>
        </w:rPr>
      </w:pPr>
    </w:p>
    <w:p w14:paraId="3178A986" w14:textId="74BE35BB" w:rsidR="00F241D3" w:rsidRPr="00043839" w:rsidRDefault="00457AFE" w:rsidP="006C31FD">
      <w:pPr>
        <w:pStyle w:val="Heading1"/>
      </w:pPr>
      <w:r>
        <w:t>1</w:t>
      </w:r>
      <w:r w:rsidR="00A27FE4">
        <w:t>5.</w:t>
      </w:r>
      <w:r>
        <w:tab/>
      </w:r>
      <w:r w:rsidR="00F241D3" w:rsidRPr="00043839">
        <w:t>Disclaimer</w:t>
      </w:r>
    </w:p>
    <w:p w14:paraId="7D0C5803" w14:textId="77777777" w:rsidR="00F241D3" w:rsidRPr="00043839" w:rsidRDefault="00F241D3" w:rsidP="006268C8">
      <w:pPr>
        <w:pStyle w:val="BodyText"/>
        <w:kinsoku w:val="0"/>
        <w:overflowPunct w:val="0"/>
        <w:spacing w:before="7"/>
        <w:ind w:left="0" w:firstLine="0"/>
        <w:rPr>
          <w:b/>
          <w:bCs/>
        </w:rPr>
      </w:pPr>
    </w:p>
    <w:p w14:paraId="5D995F3A" w14:textId="11B123A0" w:rsidR="00F241D3" w:rsidRPr="00043839"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The issue of this documentation does not commit </w:t>
      </w:r>
      <w:r w:rsidR="003D75CE" w:rsidRPr="003D75CE">
        <w:rPr>
          <w:rFonts w:ascii="Verdana" w:hAnsi="Verdana"/>
          <w:color w:val="000000" w:themeColor="text1"/>
          <w:sz w:val="22"/>
          <w:szCs w:val="22"/>
        </w:rPr>
        <w:t xml:space="preserve">Bodmin Bowls Club </w:t>
      </w:r>
      <w:r w:rsidRPr="00043839">
        <w:rPr>
          <w:rFonts w:ascii="Verdana" w:hAnsi="Verdana"/>
          <w:color w:val="auto"/>
          <w:sz w:val="22"/>
          <w:szCs w:val="22"/>
        </w:rPr>
        <w:t xml:space="preserve">to award any contract pursuant to the tender process or enter into a contractual relationship with any provider of the service. Nothing in the documentation or in any other communications made between </w:t>
      </w:r>
      <w:r w:rsidR="003D75CE" w:rsidRPr="003D75CE">
        <w:rPr>
          <w:rFonts w:ascii="Verdana" w:hAnsi="Verdana"/>
          <w:color w:val="000000" w:themeColor="text1"/>
          <w:sz w:val="22"/>
          <w:szCs w:val="22"/>
        </w:rPr>
        <w:t xml:space="preserve">Bodmin Bowls Club </w:t>
      </w:r>
      <w:r w:rsidRPr="00043839">
        <w:rPr>
          <w:rFonts w:ascii="Verdana" w:hAnsi="Verdana"/>
          <w:color w:val="auto"/>
          <w:sz w:val="22"/>
          <w:szCs w:val="22"/>
        </w:rPr>
        <w:t xml:space="preserve">or its agents and any other party, or any part thereof, shall be taken as constituting a contract, agreement or representation between </w:t>
      </w:r>
      <w:r w:rsidR="003D75CE" w:rsidRPr="003D75CE">
        <w:rPr>
          <w:rFonts w:ascii="Verdana" w:hAnsi="Verdana"/>
          <w:color w:val="000000" w:themeColor="text1"/>
          <w:sz w:val="22"/>
          <w:szCs w:val="22"/>
        </w:rPr>
        <w:t xml:space="preserve">Bodmin Bowls Club </w:t>
      </w:r>
      <w:r w:rsidRPr="00043839">
        <w:rPr>
          <w:rFonts w:ascii="Verdana" w:hAnsi="Verdana"/>
          <w:color w:val="auto"/>
          <w:sz w:val="22"/>
          <w:szCs w:val="22"/>
        </w:rPr>
        <w:t xml:space="preserve">and any other party (save for a formal award of contract made in writing by </w:t>
      </w:r>
      <w:r w:rsidR="003D75CE" w:rsidRPr="003D75CE">
        <w:rPr>
          <w:rFonts w:ascii="Verdana" w:hAnsi="Verdana"/>
          <w:color w:val="000000" w:themeColor="text1"/>
          <w:sz w:val="22"/>
          <w:szCs w:val="22"/>
        </w:rPr>
        <w:t xml:space="preserve">Bodmin Bowls Club </w:t>
      </w:r>
      <w:r w:rsidRPr="00043839">
        <w:rPr>
          <w:rFonts w:ascii="Verdana" w:hAnsi="Verdana"/>
          <w:color w:val="auto"/>
          <w:sz w:val="22"/>
          <w:szCs w:val="22"/>
        </w:rPr>
        <w:t xml:space="preserve">or on behalf of </w:t>
      </w:r>
      <w:r w:rsidR="003D75CE" w:rsidRPr="003D75CE">
        <w:rPr>
          <w:rFonts w:ascii="Verdana" w:hAnsi="Verdana"/>
          <w:color w:val="000000" w:themeColor="text1"/>
          <w:sz w:val="22"/>
          <w:szCs w:val="22"/>
        </w:rPr>
        <w:t>Bodmin Bowls Club</w:t>
      </w:r>
      <w:r w:rsidRPr="00043839">
        <w:rPr>
          <w:rFonts w:ascii="Verdana" w:hAnsi="Verdana"/>
          <w:color w:val="auto"/>
          <w:sz w:val="22"/>
          <w:szCs w:val="22"/>
        </w:rPr>
        <w:t>).</w:t>
      </w:r>
    </w:p>
    <w:p w14:paraId="5FE722E3" w14:textId="77777777" w:rsidR="00F241D3" w:rsidRPr="00043839" w:rsidRDefault="00F241D3" w:rsidP="006268C8">
      <w:pPr>
        <w:pStyle w:val="Default"/>
        <w:spacing w:before="60" w:after="60"/>
        <w:ind w:left="459"/>
        <w:rPr>
          <w:rFonts w:ascii="Verdana" w:hAnsi="Verdana"/>
          <w:color w:val="auto"/>
          <w:sz w:val="22"/>
          <w:szCs w:val="22"/>
        </w:rPr>
      </w:pPr>
    </w:p>
    <w:p w14:paraId="4132511B" w14:textId="2FA32A0B" w:rsidR="00F241D3" w:rsidRPr="00043839"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Tenderers must obtain for themselves, at their own responsibility and expense, all information necessary for the preparation of their tender responses. Information supplied to the tenderers by </w:t>
      </w:r>
      <w:r w:rsidR="003D75CE" w:rsidRPr="003D75CE">
        <w:rPr>
          <w:rFonts w:ascii="Verdana" w:hAnsi="Verdana"/>
          <w:color w:val="000000" w:themeColor="text1"/>
          <w:sz w:val="22"/>
          <w:szCs w:val="22"/>
        </w:rPr>
        <w:t xml:space="preserve">Bodmin Bowls Club </w:t>
      </w:r>
      <w:r w:rsidRPr="00043839">
        <w:rPr>
          <w:rFonts w:ascii="Verdana" w:hAnsi="Verdana"/>
          <w:color w:val="auto"/>
          <w:sz w:val="22"/>
          <w:szCs w:val="22"/>
        </w:rPr>
        <w:t xml:space="preserve">or any information contained in </w:t>
      </w:r>
      <w:r w:rsidR="003D75CE" w:rsidRPr="003D75CE">
        <w:rPr>
          <w:rFonts w:ascii="Verdana" w:hAnsi="Verdana"/>
          <w:color w:val="000000" w:themeColor="text1"/>
          <w:sz w:val="22"/>
          <w:szCs w:val="22"/>
        </w:rPr>
        <w:t>Bodmin Bowls Club</w:t>
      </w:r>
      <w:r w:rsidRPr="00043839">
        <w:rPr>
          <w:rFonts w:ascii="Verdana" w:hAnsi="Verdana"/>
          <w:color w:val="auto"/>
          <w:sz w:val="22"/>
          <w:szCs w:val="22"/>
        </w:rPr>
        <w:t xml:space="preserve">’s publications is supplied only for general guidance in the preparation of the tender response. Tenderers must satisfy themselves by their own investigations as to the accuracy of any such information and no responsibility is accepted by </w:t>
      </w:r>
      <w:r w:rsidR="003D75CE" w:rsidRPr="003D75CE">
        <w:rPr>
          <w:rFonts w:ascii="Verdana" w:hAnsi="Verdana"/>
          <w:color w:val="000000" w:themeColor="text1"/>
          <w:sz w:val="22"/>
          <w:szCs w:val="22"/>
        </w:rPr>
        <w:t xml:space="preserve">Bodmin Bowls Club </w:t>
      </w:r>
      <w:r w:rsidRPr="00043839">
        <w:rPr>
          <w:rFonts w:ascii="Verdana" w:hAnsi="Verdana"/>
          <w:color w:val="auto"/>
          <w:sz w:val="22"/>
          <w:szCs w:val="22"/>
        </w:rPr>
        <w:t>for any loss or damage of whatever kind and howsoever caused arising from the use by tenderers of such information.</w:t>
      </w:r>
    </w:p>
    <w:p w14:paraId="425E4F33" w14:textId="77777777" w:rsidR="00F241D3" w:rsidRPr="00043839" w:rsidRDefault="00F241D3" w:rsidP="006268C8">
      <w:pPr>
        <w:pStyle w:val="BodyText"/>
        <w:kinsoku w:val="0"/>
        <w:overflowPunct w:val="0"/>
        <w:spacing w:before="3"/>
        <w:ind w:left="0" w:firstLine="0"/>
      </w:pPr>
    </w:p>
    <w:p w14:paraId="371141ED" w14:textId="37F06977" w:rsidR="00F241D3" w:rsidRPr="00043839" w:rsidRDefault="003D75CE" w:rsidP="006268C8">
      <w:pPr>
        <w:pStyle w:val="Default"/>
        <w:spacing w:before="60" w:after="60"/>
        <w:rPr>
          <w:rFonts w:ascii="Verdana" w:hAnsi="Verdana"/>
          <w:color w:val="auto"/>
          <w:sz w:val="22"/>
          <w:szCs w:val="22"/>
        </w:rPr>
      </w:pPr>
      <w:r w:rsidRPr="003D75CE">
        <w:rPr>
          <w:rFonts w:ascii="Verdana" w:hAnsi="Verdana"/>
          <w:color w:val="000000" w:themeColor="text1"/>
          <w:sz w:val="22"/>
          <w:szCs w:val="22"/>
        </w:rPr>
        <w:t xml:space="preserve">Bodmin Bowls Club </w:t>
      </w:r>
      <w:r w:rsidR="00F241D3" w:rsidRPr="00043839">
        <w:rPr>
          <w:rFonts w:ascii="Verdana" w:hAnsi="Verdana"/>
          <w:color w:val="auto"/>
          <w:sz w:val="22"/>
          <w:szCs w:val="22"/>
        </w:rPr>
        <w:t>reserves the right to vary or change all or any part of the basis of the procedures for the procurement process at any time or not to proceed with the proposed procurement at all.</w:t>
      </w:r>
    </w:p>
    <w:p w14:paraId="2C1AF83E" w14:textId="77777777" w:rsidR="00F241D3" w:rsidRPr="00043839" w:rsidRDefault="00F241D3" w:rsidP="006268C8">
      <w:pPr>
        <w:pStyle w:val="BodyText"/>
        <w:kinsoku w:val="0"/>
        <w:overflowPunct w:val="0"/>
        <w:spacing w:before="6"/>
        <w:ind w:left="0" w:firstLine="0"/>
      </w:pPr>
    </w:p>
    <w:p w14:paraId="21B21F84" w14:textId="44E677A8" w:rsidR="00F241D3" w:rsidRPr="00043839"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Cancellation of the procurement process (at any time) under any circumstances will not render </w:t>
      </w:r>
      <w:r w:rsidR="003D75CE" w:rsidRPr="003D75CE">
        <w:rPr>
          <w:rFonts w:ascii="Verdana" w:hAnsi="Verdana"/>
          <w:color w:val="000000" w:themeColor="text1"/>
          <w:sz w:val="22"/>
          <w:szCs w:val="22"/>
        </w:rPr>
        <w:t xml:space="preserve">Bodmin Bowls Club </w:t>
      </w:r>
      <w:r w:rsidRPr="00043839">
        <w:rPr>
          <w:rFonts w:ascii="Verdana" w:hAnsi="Verdana"/>
          <w:color w:val="auto"/>
          <w:sz w:val="22"/>
          <w:szCs w:val="22"/>
        </w:rPr>
        <w:t>liable for any costs or expenses incurred by tenderers during the procurement process.</w:t>
      </w:r>
    </w:p>
    <w:p w14:paraId="496FDF3F" w14:textId="77777777" w:rsidR="00F241D3" w:rsidRPr="00421CBC" w:rsidRDefault="00F241D3" w:rsidP="00043839">
      <w:pPr>
        <w:pStyle w:val="BodyText"/>
        <w:kinsoku w:val="0"/>
        <w:overflowPunct w:val="0"/>
        <w:ind w:left="120" w:right="237" w:firstLine="0"/>
        <w:jc w:val="both"/>
        <w:rPr>
          <w:color w:val="FF0000"/>
          <w:spacing w:val="-1"/>
          <w:highlight w:val="yellow"/>
        </w:rPr>
      </w:pPr>
    </w:p>
    <w:sectPr w:rsidR="00F241D3" w:rsidRPr="00421CBC" w:rsidSect="0015786F">
      <w:headerReference w:type="even" r:id="rId13"/>
      <w:headerReference w:type="default" r:id="rId14"/>
      <w:footerReference w:type="default" r:id="rId15"/>
      <w:headerReference w:type="first" r:id="rId16"/>
      <w:footerReference w:type="first" r:id="rId17"/>
      <w:pgSz w:w="11910" w:h="16840" w:code="9"/>
      <w:pgMar w:top="993" w:right="1440" w:bottom="1440" w:left="1440" w:header="0" w:footer="151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AED33" w14:textId="77777777" w:rsidR="00650370" w:rsidRDefault="00650370">
      <w:r>
        <w:separator/>
      </w:r>
    </w:p>
  </w:endnote>
  <w:endnote w:type="continuationSeparator" w:id="0">
    <w:p w14:paraId="64FA87AD" w14:textId="77777777" w:rsidR="00650370" w:rsidRDefault="00650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733D" w14:textId="77777777" w:rsidR="00E748A6" w:rsidRDefault="00E748A6">
    <w:pPr>
      <w:pStyle w:val="BodyText"/>
      <w:kinsoku w:val="0"/>
      <w:overflowPunct w:val="0"/>
      <w:spacing w:line="14" w:lineRule="auto"/>
      <w:ind w:left="0" w:firstLine="0"/>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E3E5" w14:textId="77777777" w:rsidR="00E748A6" w:rsidRDefault="00E748A6">
    <w:pPr>
      <w:pStyle w:val="Footer"/>
    </w:pPr>
  </w:p>
  <w:p w14:paraId="5AC5AB65" w14:textId="149B4259" w:rsidR="00E748A6" w:rsidRDefault="00E74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BEEDF" w14:textId="77777777" w:rsidR="00650370" w:rsidRDefault="00650370">
      <w:r>
        <w:separator/>
      </w:r>
    </w:p>
  </w:footnote>
  <w:footnote w:type="continuationSeparator" w:id="0">
    <w:p w14:paraId="7A6C5351" w14:textId="77777777" w:rsidR="00650370" w:rsidRDefault="00650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7DBB" w14:textId="314B95CC" w:rsidR="00E748A6" w:rsidRDefault="00E748A6">
    <w:pPr>
      <w:pStyle w:val="Header"/>
    </w:pPr>
    <w:r>
      <w:rPr>
        <w:noProof/>
      </w:rPr>
      <mc:AlternateContent>
        <mc:Choice Requires="wps">
          <w:drawing>
            <wp:anchor distT="0" distB="0" distL="114300" distR="114300" simplePos="0" relativeHeight="251659264" behindDoc="1" locked="0" layoutInCell="0" allowOverlap="1" wp14:anchorId="0B7ACF41" wp14:editId="4EBFDB44">
              <wp:simplePos x="0" y="0"/>
              <wp:positionH relativeFrom="margin">
                <wp:align>center</wp:align>
              </wp:positionH>
              <wp:positionV relativeFrom="margin">
                <wp:align>center</wp:align>
              </wp:positionV>
              <wp:extent cx="6311900" cy="2524760"/>
              <wp:effectExtent l="0" t="1609725" r="0" b="145669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1900" cy="2524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7ACF41" id="_x0000_t202" coordsize="21600,21600" o:spt="202" path="m,l,21600r21600,l21600,xe">
              <v:stroke joinstyle="miter"/>
              <v:path gradientshapeok="t" o:connecttype="rect"/>
            </v:shapetype>
            <v:shape id="WordArt 2" o:spid="_x0000_s1026" type="#_x0000_t202" style="position:absolute;margin-left:0;margin-top:0;width:497pt;height:198.8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" o:allowincell="f" filled="f" stroked="f">
              <v:stroke joinstyle="round"/>
              <o:lock v:ext="edit" shapetype="t"/>
              <v:textbox style="mso-fit-shape-to-text:t">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74EB" w14:textId="77777777" w:rsidR="00E748A6" w:rsidRDefault="00E748A6">
    <w:pPr>
      <w:pStyle w:val="Header"/>
    </w:pPr>
    <w:r>
      <w:rPr>
        <w:noProof/>
      </w:rPr>
      <mc:AlternateContent>
        <mc:Choice Requires="wps">
          <w:drawing>
            <wp:anchor distT="0" distB="0" distL="114300" distR="114300" simplePos="0" relativeHeight="251661311" behindDoc="0" locked="0" layoutInCell="0" allowOverlap="1" wp14:anchorId="7EA0A5A4" wp14:editId="26CC73AB">
              <wp:simplePos x="0" y="0"/>
              <wp:positionH relativeFrom="page">
                <wp:posOffset>0</wp:posOffset>
              </wp:positionH>
              <wp:positionV relativeFrom="page">
                <wp:posOffset>190500</wp:posOffset>
              </wp:positionV>
              <wp:extent cx="7564582" cy="261257"/>
              <wp:effectExtent l="0" t="0" r="0" b="5715"/>
              <wp:wrapNone/>
              <wp:docPr id="2" name="MSIPCM4da440c78e308fbcefe41afc" descr="{&quot;HashCode&quot;:-379930704,&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0E16C1" w14:textId="3E7F240D" w:rsidR="00E748A6" w:rsidRPr="0015786F" w:rsidRDefault="0015786F" w:rsidP="0015786F">
                          <w:pPr>
                            <w:jc w:val="right"/>
                            <w:rPr>
                              <w:rFonts w:ascii="Calibri" w:hAnsi="Calibri" w:cs="Calibri"/>
                              <w:color w:val="317100"/>
                              <w:sz w:val="20"/>
                            </w:rPr>
                          </w:pPr>
                          <w:r w:rsidRPr="0015786F">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EA0A5A4" id="_x0000_t202" coordsize="21600,21600" o:spt="202" path="m,l,21600r21600,l21600,xe">
              <v:stroke joinstyle="miter"/>
              <v:path gradientshapeok="t" o:connecttype="rect"/>
            </v:shapetype>
            <v:shape id="MSIPCM4da440c78e308fbcefe41afc" o:spid="_x0000_s1027" type="#_x0000_t202" alt="{&quot;HashCode&quot;:-379930704,&quot;Height&quot;:842.0,&quot;Width&quot;:595.0,&quot;Placement&quot;:&quot;Header&quot;,&quot;Index&quot;:&quot;Primary&quot;,&quot;Section&quot;:1,&quot;Top&quot;:0.0,&quot;Left&quot;:0.0}" style="position:absolute;margin-left:0;margin-top:15pt;width:595.65pt;height:20.55pt;z-index:25166131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" o:allowincell="f" filled="f" stroked="f" strokeweight=".5pt">
              <v:textbox inset=",0,20pt,0">
                <w:txbxContent>
                  <w:p w14:paraId="500E16C1" w14:textId="3E7F240D" w:rsidR="00E748A6" w:rsidRPr="0015786F" w:rsidRDefault="0015786F" w:rsidP="0015786F">
                    <w:pPr>
                      <w:jc w:val="right"/>
                      <w:rPr>
                        <w:rFonts w:ascii="Calibri" w:hAnsi="Calibri" w:cs="Calibri"/>
                        <w:color w:val="317100"/>
                        <w:sz w:val="20"/>
                      </w:rPr>
                    </w:pPr>
                    <w:r w:rsidRPr="0015786F">
                      <w:rPr>
                        <w:rFonts w:ascii="Calibri" w:hAnsi="Calibri" w:cs="Calibri"/>
                        <w:color w:val="317100"/>
                        <w:sz w:val="20"/>
                      </w:rPr>
                      <w:t>Information Classification: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2BB" w14:textId="77777777" w:rsidR="00E748A6" w:rsidRDefault="00E748A6" w:rsidP="00952FAF">
    <w:pPr>
      <w:pStyle w:val="Header"/>
      <w:jc w:val="right"/>
      <w:rPr>
        <w:noProof/>
      </w:rPr>
    </w:pPr>
    <w:r>
      <w:rPr>
        <w:noProof/>
      </w:rPr>
      <mc:AlternateContent>
        <mc:Choice Requires="wps">
          <w:drawing>
            <wp:anchor distT="0" distB="0" distL="114300" distR="114300" simplePos="0" relativeHeight="251663360" behindDoc="0" locked="0" layoutInCell="0" allowOverlap="1" wp14:anchorId="2E47CAF3" wp14:editId="1F2DAF6D">
              <wp:simplePos x="0" y="0"/>
              <wp:positionH relativeFrom="page">
                <wp:posOffset>0</wp:posOffset>
              </wp:positionH>
              <wp:positionV relativeFrom="page">
                <wp:posOffset>190500</wp:posOffset>
              </wp:positionV>
              <wp:extent cx="7564582" cy="261257"/>
              <wp:effectExtent l="0" t="0" r="0" b="5715"/>
              <wp:wrapNone/>
              <wp:docPr id="3" name="MSIPCM11f94e638547b2ed491bfdf7" descr="{&quot;HashCode&quot;:-379930704,&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75E777" w14:textId="16B47D7E" w:rsidR="00E748A6" w:rsidRPr="0015786F" w:rsidRDefault="0015786F" w:rsidP="0015786F">
                          <w:pPr>
                            <w:jc w:val="right"/>
                            <w:rPr>
                              <w:rFonts w:ascii="Calibri" w:hAnsi="Calibri" w:cs="Calibri"/>
                              <w:color w:val="317100"/>
                              <w:sz w:val="20"/>
                            </w:rPr>
                          </w:pPr>
                          <w:r w:rsidRPr="0015786F">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E47CAF3" id="_x0000_t202" coordsize="21600,21600" o:spt="202" path="m,l,21600r21600,l21600,xe">
              <v:stroke joinstyle="miter"/>
              <v:path gradientshapeok="t" o:connecttype="rect"/>
            </v:shapetype>
            <v:shape id="MSIPCM11f94e638547b2ed491bfdf7" o:spid="_x0000_s1028" type="#_x0000_t202" alt="{&quot;HashCode&quot;:-379930704,&quot;Height&quot;:842.0,&quot;Width&quot;:595.0,&quot;Placement&quot;:&quot;Header&quot;,&quot;Index&quot;:&quot;FirstPage&quot;,&quot;Section&quot;:1,&quot;Top&quot;:0.0,&quot;Left&quot;:0.0}" style="position:absolute;left:0;text-align:left;margin-left:0;margin-top:15pt;width:595.65pt;height:20.5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" o:allowincell="f" filled="f" stroked="f" strokeweight=".5pt">
              <v:textbox inset=",0,20pt,0">
                <w:txbxContent>
                  <w:p w14:paraId="5975E777" w14:textId="16B47D7E" w:rsidR="00E748A6" w:rsidRPr="0015786F" w:rsidRDefault="0015786F" w:rsidP="0015786F">
                    <w:pPr>
                      <w:jc w:val="right"/>
                      <w:rPr>
                        <w:rFonts w:ascii="Calibri" w:hAnsi="Calibri" w:cs="Calibri"/>
                        <w:color w:val="317100"/>
                        <w:sz w:val="20"/>
                      </w:rPr>
                    </w:pPr>
                    <w:r w:rsidRPr="0015786F">
                      <w:rPr>
                        <w:rFonts w:ascii="Calibri" w:hAnsi="Calibri" w:cs="Calibri"/>
                        <w:color w:val="317100"/>
                        <w:sz w:val="20"/>
                      </w:rPr>
                      <w:t>Information Classification: PUBLIC</w:t>
                    </w:r>
                  </w:p>
                </w:txbxContent>
              </v:textbox>
              <w10:wrap anchorx="page" anchory="page"/>
            </v:shape>
          </w:pict>
        </mc:Fallback>
      </mc:AlternateContent>
    </w:r>
  </w:p>
  <w:p w14:paraId="0D7A64DF" w14:textId="77777777" w:rsidR="00E748A6" w:rsidRDefault="00E748A6" w:rsidP="00952FAF">
    <w:pPr>
      <w:pStyle w:val="Header"/>
      <w:jc w:val="right"/>
      <w:rPr>
        <w:noProof/>
      </w:rPr>
    </w:pPr>
  </w:p>
  <w:p w14:paraId="2B7C76AF" w14:textId="77777777" w:rsidR="00E748A6" w:rsidRDefault="00E748A6" w:rsidP="00952F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1F5E"/>
    <w:multiLevelType w:val="hybridMultilevel"/>
    <w:tmpl w:val="DAC20714"/>
    <w:lvl w:ilvl="0" w:tplc="F252F512">
      <w:start w:val="1"/>
      <w:numFmt w:val="lowerLetter"/>
      <w:lvlText w:val="%1."/>
      <w:lvlJc w:val="left"/>
      <w:pPr>
        <w:ind w:left="720" w:hanging="360"/>
      </w:pPr>
      <w:rPr>
        <w:rFonts w:ascii="Verdana" w:eastAsia="Times New Roman" w:hAnsi="Verdana" w:cs="Arial Narrow"/>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6248D"/>
    <w:multiLevelType w:val="hybridMultilevel"/>
    <w:tmpl w:val="7DB88D8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E85319"/>
    <w:multiLevelType w:val="hybridMultilevel"/>
    <w:tmpl w:val="813E9584"/>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21C40FC7"/>
    <w:multiLevelType w:val="hybridMultilevel"/>
    <w:tmpl w:val="09DEC3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256C52B3"/>
    <w:multiLevelType w:val="hybridMultilevel"/>
    <w:tmpl w:val="F128455C"/>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1716A4C"/>
    <w:multiLevelType w:val="hybridMultilevel"/>
    <w:tmpl w:val="CABE699A"/>
    <w:lvl w:ilvl="0" w:tplc="4412D42A">
      <w:start w:val="1"/>
      <w:numFmt w:val="lowerRoman"/>
      <w:lvlText w:val="%1."/>
      <w:lvlJc w:val="left"/>
      <w:pPr>
        <w:ind w:left="2158" w:hanging="74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15:restartNumberingAfterBreak="0">
    <w:nsid w:val="43DA4F48"/>
    <w:multiLevelType w:val="hybridMultilevel"/>
    <w:tmpl w:val="5F103FD6"/>
    <w:lvl w:ilvl="0" w:tplc="7E76F8A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7C138F"/>
    <w:multiLevelType w:val="hybridMultilevel"/>
    <w:tmpl w:val="1B82C72A"/>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51B251BD"/>
    <w:multiLevelType w:val="hybridMultilevel"/>
    <w:tmpl w:val="20C20F38"/>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7556EBD"/>
    <w:multiLevelType w:val="hybridMultilevel"/>
    <w:tmpl w:val="257ED5A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F2A7BB9"/>
    <w:multiLevelType w:val="hybridMultilevel"/>
    <w:tmpl w:val="7DB88D8E"/>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CC73AB3"/>
    <w:multiLevelType w:val="hybridMultilevel"/>
    <w:tmpl w:val="C396C710"/>
    <w:lvl w:ilvl="0" w:tplc="F252F512">
      <w:start w:val="1"/>
      <w:numFmt w:val="lowerLetter"/>
      <w:lvlText w:val="%1."/>
      <w:lvlJc w:val="left"/>
      <w:pPr>
        <w:ind w:left="1571" w:hanging="360"/>
      </w:pPr>
      <w:rPr>
        <w:rFonts w:ascii="Verdana" w:eastAsia="Times New Roman" w:hAnsi="Verdana" w:cs="Arial Narrow" w:hint="default"/>
      </w:rPr>
    </w:lvl>
    <w:lvl w:ilvl="1" w:tplc="39782B56">
      <w:start w:val="1"/>
      <w:numFmt w:val="upperLetter"/>
      <w:lvlText w:val="%2."/>
      <w:lvlJc w:val="left"/>
      <w:pPr>
        <w:ind w:left="2651" w:hanging="720"/>
      </w:pPr>
      <w:rPr>
        <w:rFonts w:ascii="Times New Roman" w:hAnsi="Times New Roman" w:hint="default"/>
        <w:sz w:val="24"/>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 w15:restartNumberingAfterBreak="0">
    <w:nsid w:val="7D7B309C"/>
    <w:multiLevelType w:val="hybridMultilevel"/>
    <w:tmpl w:val="22E0668E"/>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204555452">
    <w:abstractNumId w:val="0"/>
  </w:num>
  <w:num w:numId="2" w16cid:durableId="32853950">
    <w:abstractNumId w:val="6"/>
  </w:num>
  <w:num w:numId="3" w16cid:durableId="946305247">
    <w:abstractNumId w:val="5"/>
  </w:num>
  <w:num w:numId="4" w16cid:durableId="414666238">
    <w:abstractNumId w:val="11"/>
  </w:num>
  <w:num w:numId="5" w16cid:durableId="334571632">
    <w:abstractNumId w:val="12"/>
  </w:num>
  <w:num w:numId="6" w16cid:durableId="1001083447">
    <w:abstractNumId w:val="2"/>
  </w:num>
  <w:num w:numId="7" w16cid:durableId="573440176">
    <w:abstractNumId w:val="9"/>
  </w:num>
  <w:num w:numId="8" w16cid:durableId="168061008">
    <w:abstractNumId w:val="8"/>
  </w:num>
  <w:num w:numId="9" w16cid:durableId="893393769">
    <w:abstractNumId w:val="7"/>
  </w:num>
  <w:num w:numId="10" w16cid:durableId="1829397828">
    <w:abstractNumId w:val="3"/>
  </w:num>
  <w:num w:numId="11" w16cid:durableId="1803961771">
    <w:abstractNumId w:val="4"/>
  </w:num>
  <w:num w:numId="12" w16cid:durableId="1274896261">
    <w:abstractNumId w:val="10"/>
  </w:num>
  <w:num w:numId="13" w16cid:durableId="169295550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7B"/>
    <w:rsid w:val="00001F9C"/>
    <w:rsid w:val="00006BC7"/>
    <w:rsid w:val="00010702"/>
    <w:rsid w:val="00010927"/>
    <w:rsid w:val="000115A5"/>
    <w:rsid w:val="00013362"/>
    <w:rsid w:val="00017DB4"/>
    <w:rsid w:val="0002259F"/>
    <w:rsid w:val="000229F1"/>
    <w:rsid w:val="00025BD1"/>
    <w:rsid w:val="00032F34"/>
    <w:rsid w:val="00037988"/>
    <w:rsid w:val="000401C6"/>
    <w:rsid w:val="00043839"/>
    <w:rsid w:val="00054F35"/>
    <w:rsid w:val="00064749"/>
    <w:rsid w:val="00071D9D"/>
    <w:rsid w:val="00075056"/>
    <w:rsid w:val="0007548F"/>
    <w:rsid w:val="000825E2"/>
    <w:rsid w:val="00083F80"/>
    <w:rsid w:val="000854E3"/>
    <w:rsid w:val="00086E9B"/>
    <w:rsid w:val="00087549"/>
    <w:rsid w:val="000A0B78"/>
    <w:rsid w:val="000A11CD"/>
    <w:rsid w:val="000A12A1"/>
    <w:rsid w:val="000A2338"/>
    <w:rsid w:val="000A3B4C"/>
    <w:rsid w:val="000A3E97"/>
    <w:rsid w:val="000A6DA6"/>
    <w:rsid w:val="000B3212"/>
    <w:rsid w:val="000B50AD"/>
    <w:rsid w:val="000B51D0"/>
    <w:rsid w:val="000C3FF2"/>
    <w:rsid w:val="000C55C4"/>
    <w:rsid w:val="000C7AA7"/>
    <w:rsid w:val="000E0EE7"/>
    <w:rsid w:val="000E1CC1"/>
    <w:rsid w:val="000E2A8B"/>
    <w:rsid w:val="000E7425"/>
    <w:rsid w:val="000F0421"/>
    <w:rsid w:val="000F4F9D"/>
    <w:rsid w:val="001018CA"/>
    <w:rsid w:val="00104226"/>
    <w:rsid w:val="00105643"/>
    <w:rsid w:val="001076DD"/>
    <w:rsid w:val="00112768"/>
    <w:rsid w:val="001142BA"/>
    <w:rsid w:val="0011624D"/>
    <w:rsid w:val="00124607"/>
    <w:rsid w:val="00126188"/>
    <w:rsid w:val="00131119"/>
    <w:rsid w:val="00133801"/>
    <w:rsid w:val="00137523"/>
    <w:rsid w:val="0014510D"/>
    <w:rsid w:val="00147474"/>
    <w:rsid w:val="00150ADF"/>
    <w:rsid w:val="00150F2E"/>
    <w:rsid w:val="00152B08"/>
    <w:rsid w:val="00155205"/>
    <w:rsid w:val="0015786F"/>
    <w:rsid w:val="001618E4"/>
    <w:rsid w:val="00164075"/>
    <w:rsid w:val="001709F6"/>
    <w:rsid w:val="001748DA"/>
    <w:rsid w:val="00177291"/>
    <w:rsid w:val="00180B40"/>
    <w:rsid w:val="00183661"/>
    <w:rsid w:val="00192124"/>
    <w:rsid w:val="001A049B"/>
    <w:rsid w:val="001A247D"/>
    <w:rsid w:val="001B10A6"/>
    <w:rsid w:val="001C161F"/>
    <w:rsid w:val="001C39B5"/>
    <w:rsid w:val="001C4D88"/>
    <w:rsid w:val="001D157B"/>
    <w:rsid w:val="001E6A66"/>
    <w:rsid w:val="001F725E"/>
    <w:rsid w:val="002047C7"/>
    <w:rsid w:val="0020644B"/>
    <w:rsid w:val="00211A64"/>
    <w:rsid w:val="002166ED"/>
    <w:rsid w:val="0022402B"/>
    <w:rsid w:val="00224C4C"/>
    <w:rsid w:val="002255AD"/>
    <w:rsid w:val="00231011"/>
    <w:rsid w:val="002321DD"/>
    <w:rsid w:val="0023341B"/>
    <w:rsid w:val="00245E3C"/>
    <w:rsid w:val="00247672"/>
    <w:rsid w:val="00254332"/>
    <w:rsid w:val="00261713"/>
    <w:rsid w:val="002749B0"/>
    <w:rsid w:val="00275F5C"/>
    <w:rsid w:val="00277530"/>
    <w:rsid w:val="00280424"/>
    <w:rsid w:val="00280C6F"/>
    <w:rsid w:val="0028463D"/>
    <w:rsid w:val="00291422"/>
    <w:rsid w:val="0029160B"/>
    <w:rsid w:val="002B0F2D"/>
    <w:rsid w:val="002B122F"/>
    <w:rsid w:val="002C26F7"/>
    <w:rsid w:val="002C31F8"/>
    <w:rsid w:val="002C6BD0"/>
    <w:rsid w:val="002C7133"/>
    <w:rsid w:val="002D4526"/>
    <w:rsid w:val="002D6446"/>
    <w:rsid w:val="002E0116"/>
    <w:rsid w:val="002E24C0"/>
    <w:rsid w:val="002E2791"/>
    <w:rsid w:val="002E6D6A"/>
    <w:rsid w:val="00313767"/>
    <w:rsid w:val="0031501C"/>
    <w:rsid w:val="00322D60"/>
    <w:rsid w:val="00323542"/>
    <w:rsid w:val="003301CA"/>
    <w:rsid w:val="00331792"/>
    <w:rsid w:val="0033426E"/>
    <w:rsid w:val="00342E2F"/>
    <w:rsid w:val="00346FB2"/>
    <w:rsid w:val="00353D49"/>
    <w:rsid w:val="0035641B"/>
    <w:rsid w:val="00357F8B"/>
    <w:rsid w:val="00365306"/>
    <w:rsid w:val="0037288C"/>
    <w:rsid w:val="00373C8D"/>
    <w:rsid w:val="003776FD"/>
    <w:rsid w:val="00381600"/>
    <w:rsid w:val="00386DEA"/>
    <w:rsid w:val="003A12FB"/>
    <w:rsid w:val="003A26F3"/>
    <w:rsid w:val="003B035B"/>
    <w:rsid w:val="003B0C18"/>
    <w:rsid w:val="003B42CB"/>
    <w:rsid w:val="003B5AE6"/>
    <w:rsid w:val="003C2553"/>
    <w:rsid w:val="003C65FC"/>
    <w:rsid w:val="003C661B"/>
    <w:rsid w:val="003D4F03"/>
    <w:rsid w:val="003D75CE"/>
    <w:rsid w:val="003D78DA"/>
    <w:rsid w:val="003E6BA4"/>
    <w:rsid w:val="003F289E"/>
    <w:rsid w:val="003F3ECD"/>
    <w:rsid w:val="003F7852"/>
    <w:rsid w:val="004024C5"/>
    <w:rsid w:val="00414F26"/>
    <w:rsid w:val="00420711"/>
    <w:rsid w:val="00421CBC"/>
    <w:rsid w:val="00423134"/>
    <w:rsid w:val="00430CCC"/>
    <w:rsid w:val="004378D0"/>
    <w:rsid w:val="00440F87"/>
    <w:rsid w:val="00441D4B"/>
    <w:rsid w:val="00443917"/>
    <w:rsid w:val="00456BFA"/>
    <w:rsid w:val="00457AFE"/>
    <w:rsid w:val="00461D9E"/>
    <w:rsid w:val="00472956"/>
    <w:rsid w:val="00473280"/>
    <w:rsid w:val="00486DD3"/>
    <w:rsid w:val="00486F8B"/>
    <w:rsid w:val="00490749"/>
    <w:rsid w:val="00496B80"/>
    <w:rsid w:val="004A1468"/>
    <w:rsid w:val="004A2B08"/>
    <w:rsid w:val="004A562D"/>
    <w:rsid w:val="004A6BCD"/>
    <w:rsid w:val="004A7591"/>
    <w:rsid w:val="004B030C"/>
    <w:rsid w:val="004B155F"/>
    <w:rsid w:val="004B66F2"/>
    <w:rsid w:val="004B7B3D"/>
    <w:rsid w:val="004C0802"/>
    <w:rsid w:val="004C16A5"/>
    <w:rsid w:val="004C197F"/>
    <w:rsid w:val="004C2722"/>
    <w:rsid w:val="004C520D"/>
    <w:rsid w:val="004D04DE"/>
    <w:rsid w:val="004D55CF"/>
    <w:rsid w:val="004D743A"/>
    <w:rsid w:val="004E02A6"/>
    <w:rsid w:val="004E4A58"/>
    <w:rsid w:val="004E51A3"/>
    <w:rsid w:val="004F2E6B"/>
    <w:rsid w:val="00501FAE"/>
    <w:rsid w:val="005079FC"/>
    <w:rsid w:val="005115C4"/>
    <w:rsid w:val="00517C3B"/>
    <w:rsid w:val="0052115E"/>
    <w:rsid w:val="0052395E"/>
    <w:rsid w:val="00527B57"/>
    <w:rsid w:val="0053109F"/>
    <w:rsid w:val="00534C07"/>
    <w:rsid w:val="00536BF5"/>
    <w:rsid w:val="005406ED"/>
    <w:rsid w:val="00540904"/>
    <w:rsid w:val="005412B9"/>
    <w:rsid w:val="00541428"/>
    <w:rsid w:val="0054167B"/>
    <w:rsid w:val="00541E3E"/>
    <w:rsid w:val="00546140"/>
    <w:rsid w:val="00547786"/>
    <w:rsid w:val="00562BAA"/>
    <w:rsid w:val="0056303D"/>
    <w:rsid w:val="0056352F"/>
    <w:rsid w:val="00583033"/>
    <w:rsid w:val="005833EF"/>
    <w:rsid w:val="00585062"/>
    <w:rsid w:val="005901DB"/>
    <w:rsid w:val="0059723B"/>
    <w:rsid w:val="005B1944"/>
    <w:rsid w:val="005B3F7E"/>
    <w:rsid w:val="005B41A4"/>
    <w:rsid w:val="005B5AFD"/>
    <w:rsid w:val="005B65DA"/>
    <w:rsid w:val="005B7232"/>
    <w:rsid w:val="005C3288"/>
    <w:rsid w:val="005C766F"/>
    <w:rsid w:val="005C7750"/>
    <w:rsid w:val="005D20FA"/>
    <w:rsid w:val="005D6B06"/>
    <w:rsid w:val="005E2D14"/>
    <w:rsid w:val="005E38E4"/>
    <w:rsid w:val="005E7217"/>
    <w:rsid w:val="005F0467"/>
    <w:rsid w:val="005F1161"/>
    <w:rsid w:val="005F7B5E"/>
    <w:rsid w:val="00602E3D"/>
    <w:rsid w:val="00603783"/>
    <w:rsid w:val="006061B1"/>
    <w:rsid w:val="006061B7"/>
    <w:rsid w:val="006070C0"/>
    <w:rsid w:val="00607F1E"/>
    <w:rsid w:val="00617575"/>
    <w:rsid w:val="00621937"/>
    <w:rsid w:val="006231D8"/>
    <w:rsid w:val="006268C8"/>
    <w:rsid w:val="00634D54"/>
    <w:rsid w:val="00637E40"/>
    <w:rsid w:val="00643C1E"/>
    <w:rsid w:val="006445E2"/>
    <w:rsid w:val="00645530"/>
    <w:rsid w:val="00650370"/>
    <w:rsid w:val="0066537B"/>
    <w:rsid w:val="00665FF9"/>
    <w:rsid w:val="006664FE"/>
    <w:rsid w:val="006671D0"/>
    <w:rsid w:val="00672083"/>
    <w:rsid w:val="00684C1C"/>
    <w:rsid w:val="00685412"/>
    <w:rsid w:val="006955DE"/>
    <w:rsid w:val="006964F1"/>
    <w:rsid w:val="006A0C56"/>
    <w:rsid w:val="006A74A9"/>
    <w:rsid w:val="006B64DA"/>
    <w:rsid w:val="006B7DAA"/>
    <w:rsid w:val="006C004B"/>
    <w:rsid w:val="006C1EA6"/>
    <w:rsid w:val="006C2C2F"/>
    <w:rsid w:val="006C31FD"/>
    <w:rsid w:val="006C33DF"/>
    <w:rsid w:val="006C4983"/>
    <w:rsid w:val="006D0B5C"/>
    <w:rsid w:val="006D1FEA"/>
    <w:rsid w:val="006D4631"/>
    <w:rsid w:val="006D5657"/>
    <w:rsid w:val="006E1F8E"/>
    <w:rsid w:val="006F3A3E"/>
    <w:rsid w:val="006F639A"/>
    <w:rsid w:val="007014AA"/>
    <w:rsid w:val="00706CBA"/>
    <w:rsid w:val="00712EC7"/>
    <w:rsid w:val="00713540"/>
    <w:rsid w:val="00714CD5"/>
    <w:rsid w:val="00715F78"/>
    <w:rsid w:val="00716AB4"/>
    <w:rsid w:val="00720AD4"/>
    <w:rsid w:val="00723BBC"/>
    <w:rsid w:val="00726E3B"/>
    <w:rsid w:val="0073095D"/>
    <w:rsid w:val="0073177F"/>
    <w:rsid w:val="0073390D"/>
    <w:rsid w:val="00743271"/>
    <w:rsid w:val="00743DA4"/>
    <w:rsid w:val="00743EC2"/>
    <w:rsid w:val="0075598D"/>
    <w:rsid w:val="007572E4"/>
    <w:rsid w:val="00760410"/>
    <w:rsid w:val="00760D82"/>
    <w:rsid w:val="0076168A"/>
    <w:rsid w:val="007658A3"/>
    <w:rsid w:val="00766204"/>
    <w:rsid w:val="00766801"/>
    <w:rsid w:val="00766A57"/>
    <w:rsid w:val="007675FF"/>
    <w:rsid w:val="00773ACB"/>
    <w:rsid w:val="007853FD"/>
    <w:rsid w:val="00785A4B"/>
    <w:rsid w:val="0078790B"/>
    <w:rsid w:val="007A2A6A"/>
    <w:rsid w:val="007A3D16"/>
    <w:rsid w:val="007A56B4"/>
    <w:rsid w:val="007B4BAB"/>
    <w:rsid w:val="007B7A75"/>
    <w:rsid w:val="007D5D25"/>
    <w:rsid w:val="007E0C33"/>
    <w:rsid w:val="007E5AB6"/>
    <w:rsid w:val="007F2CD3"/>
    <w:rsid w:val="007F3BC4"/>
    <w:rsid w:val="007F4672"/>
    <w:rsid w:val="0080188E"/>
    <w:rsid w:val="00801F87"/>
    <w:rsid w:val="008029AA"/>
    <w:rsid w:val="008048C0"/>
    <w:rsid w:val="008078F5"/>
    <w:rsid w:val="00814F56"/>
    <w:rsid w:val="008153BE"/>
    <w:rsid w:val="008272E9"/>
    <w:rsid w:val="00830FA1"/>
    <w:rsid w:val="008313C2"/>
    <w:rsid w:val="008331AF"/>
    <w:rsid w:val="00837579"/>
    <w:rsid w:val="008501D2"/>
    <w:rsid w:val="00852919"/>
    <w:rsid w:val="0085707F"/>
    <w:rsid w:val="00857694"/>
    <w:rsid w:val="00861407"/>
    <w:rsid w:val="00867545"/>
    <w:rsid w:val="00867CC0"/>
    <w:rsid w:val="008705A1"/>
    <w:rsid w:val="00874D13"/>
    <w:rsid w:val="00875D5C"/>
    <w:rsid w:val="008778A7"/>
    <w:rsid w:val="00877E72"/>
    <w:rsid w:val="0088686F"/>
    <w:rsid w:val="0089065E"/>
    <w:rsid w:val="00890C20"/>
    <w:rsid w:val="0089258F"/>
    <w:rsid w:val="00895475"/>
    <w:rsid w:val="008974A1"/>
    <w:rsid w:val="008A12EC"/>
    <w:rsid w:val="008A56BF"/>
    <w:rsid w:val="008B0473"/>
    <w:rsid w:val="008B3971"/>
    <w:rsid w:val="008B4124"/>
    <w:rsid w:val="008B42E5"/>
    <w:rsid w:val="008B50E7"/>
    <w:rsid w:val="008C1140"/>
    <w:rsid w:val="008C2FA5"/>
    <w:rsid w:val="008D05E7"/>
    <w:rsid w:val="008D38AA"/>
    <w:rsid w:val="008D3BF1"/>
    <w:rsid w:val="008E44B8"/>
    <w:rsid w:val="008E73A0"/>
    <w:rsid w:val="008E7828"/>
    <w:rsid w:val="008E7BCA"/>
    <w:rsid w:val="008F20CE"/>
    <w:rsid w:val="008F7062"/>
    <w:rsid w:val="00901012"/>
    <w:rsid w:val="00901F39"/>
    <w:rsid w:val="009071BD"/>
    <w:rsid w:val="00907BA5"/>
    <w:rsid w:val="00911944"/>
    <w:rsid w:val="0091442E"/>
    <w:rsid w:val="009162C4"/>
    <w:rsid w:val="00922E7F"/>
    <w:rsid w:val="00927672"/>
    <w:rsid w:val="00932D41"/>
    <w:rsid w:val="00934794"/>
    <w:rsid w:val="009350DF"/>
    <w:rsid w:val="00941D32"/>
    <w:rsid w:val="009425E5"/>
    <w:rsid w:val="0094344C"/>
    <w:rsid w:val="00944CA5"/>
    <w:rsid w:val="00951FBD"/>
    <w:rsid w:val="009522B3"/>
    <w:rsid w:val="00952FAF"/>
    <w:rsid w:val="00953067"/>
    <w:rsid w:val="00954D37"/>
    <w:rsid w:val="0095547F"/>
    <w:rsid w:val="00961085"/>
    <w:rsid w:val="009660B7"/>
    <w:rsid w:val="00967BEC"/>
    <w:rsid w:val="00971FD1"/>
    <w:rsid w:val="009802C9"/>
    <w:rsid w:val="009811B1"/>
    <w:rsid w:val="00982D8F"/>
    <w:rsid w:val="0098577A"/>
    <w:rsid w:val="00985D62"/>
    <w:rsid w:val="00990618"/>
    <w:rsid w:val="00990F35"/>
    <w:rsid w:val="00993323"/>
    <w:rsid w:val="009939F5"/>
    <w:rsid w:val="00995791"/>
    <w:rsid w:val="009958BF"/>
    <w:rsid w:val="00995927"/>
    <w:rsid w:val="0099776C"/>
    <w:rsid w:val="00997C85"/>
    <w:rsid w:val="009A0000"/>
    <w:rsid w:val="009A2B87"/>
    <w:rsid w:val="009A4F3F"/>
    <w:rsid w:val="009A509D"/>
    <w:rsid w:val="009A6961"/>
    <w:rsid w:val="009C7ED0"/>
    <w:rsid w:val="009D2F36"/>
    <w:rsid w:val="009D30D1"/>
    <w:rsid w:val="009D4419"/>
    <w:rsid w:val="009D4D8E"/>
    <w:rsid w:val="009D7BE1"/>
    <w:rsid w:val="009E4178"/>
    <w:rsid w:val="009E5BAE"/>
    <w:rsid w:val="009F0BE4"/>
    <w:rsid w:val="009F235A"/>
    <w:rsid w:val="009F565C"/>
    <w:rsid w:val="009F5CD9"/>
    <w:rsid w:val="00A012AA"/>
    <w:rsid w:val="00A039D8"/>
    <w:rsid w:val="00A102FE"/>
    <w:rsid w:val="00A17283"/>
    <w:rsid w:val="00A179BA"/>
    <w:rsid w:val="00A17FDA"/>
    <w:rsid w:val="00A27FE4"/>
    <w:rsid w:val="00A30EA9"/>
    <w:rsid w:val="00A337C5"/>
    <w:rsid w:val="00A3487D"/>
    <w:rsid w:val="00A34E88"/>
    <w:rsid w:val="00A366FE"/>
    <w:rsid w:val="00A37A9A"/>
    <w:rsid w:val="00A40DF9"/>
    <w:rsid w:val="00A41130"/>
    <w:rsid w:val="00A4260E"/>
    <w:rsid w:val="00A4297F"/>
    <w:rsid w:val="00A45440"/>
    <w:rsid w:val="00A47002"/>
    <w:rsid w:val="00A621BE"/>
    <w:rsid w:val="00A626D2"/>
    <w:rsid w:val="00A6427A"/>
    <w:rsid w:val="00A649FA"/>
    <w:rsid w:val="00A65A41"/>
    <w:rsid w:val="00A65BA4"/>
    <w:rsid w:val="00A678EE"/>
    <w:rsid w:val="00A775DB"/>
    <w:rsid w:val="00A80187"/>
    <w:rsid w:val="00A80A75"/>
    <w:rsid w:val="00A83D71"/>
    <w:rsid w:val="00A8528B"/>
    <w:rsid w:val="00A860C0"/>
    <w:rsid w:val="00A95003"/>
    <w:rsid w:val="00A9669B"/>
    <w:rsid w:val="00A96F67"/>
    <w:rsid w:val="00AC090F"/>
    <w:rsid w:val="00AC0DEF"/>
    <w:rsid w:val="00AC3AAE"/>
    <w:rsid w:val="00AC3C13"/>
    <w:rsid w:val="00AC7D64"/>
    <w:rsid w:val="00AD39A7"/>
    <w:rsid w:val="00AD6144"/>
    <w:rsid w:val="00AD7ABC"/>
    <w:rsid w:val="00AE3E93"/>
    <w:rsid w:val="00AF0F64"/>
    <w:rsid w:val="00AF284C"/>
    <w:rsid w:val="00AF5A5E"/>
    <w:rsid w:val="00B02843"/>
    <w:rsid w:val="00B0369A"/>
    <w:rsid w:val="00B06C91"/>
    <w:rsid w:val="00B07CE8"/>
    <w:rsid w:val="00B13DCC"/>
    <w:rsid w:val="00B17D8B"/>
    <w:rsid w:val="00B17FD9"/>
    <w:rsid w:val="00B24D94"/>
    <w:rsid w:val="00B338C9"/>
    <w:rsid w:val="00B36B5F"/>
    <w:rsid w:val="00B425DD"/>
    <w:rsid w:val="00B460B8"/>
    <w:rsid w:val="00B52E8E"/>
    <w:rsid w:val="00B60300"/>
    <w:rsid w:val="00B61A8C"/>
    <w:rsid w:val="00B6239F"/>
    <w:rsid w:val="00B634E3"/>
    <w:rsid w:val="00B65D52"/>
    <w:rsid w:val="00B6709A"/>
    <w:rsid w:val="00B71EB3"/>
    <w:rsid w:val="00B71F0E"/>
    <w:rsid w:val="00B766F6"/>
    <w:rsid w:val="00B80503"/>
    <w:rsid w:val="00B811C1"/>
    <w:rsid w:val="00B867C6"/>
    <w:rsid w:val="00B86C52"/>
    <w:rsid w:val="00B9249A"/>
    <w:rsid w:val="00B95B7E"/>
    <w:rsid w:val="00B97EA7"/>
    <w:rsid w:val="00BA28EB"/>
    <w:rsid w:val="00BA5E1E"/>
    <w:rsid w:val="00BB1F0A"/>
    <w:rsid w:val="00BB1F13"/>
    <w:rsid w:val="00BC1E8F"/>
    <w:rsid w:val="00BC2AC2"/>
    <w:rsid w:val="00BC4212"/>
    <w:rsid w:val="00BC4A91"/>
    <w:rsid w:val="00BE3831"/>
    <w:rsid w:val="00BE4F15"/>
    <w:rsid w:val="00BF43D6"/>
    <w:rsid w:val="00C0326C"/>
    <w:rsid w:val="00C03382"/>
    <w:rsid w:val="00C066FF"/>
    <w:rsid w:val="00C122E0"/>
    <w:rsid w:val="00C134CD"/>
    <w:rsid w:val="00C13E14"/>
    <w:rsid w:val="00C152C6"/>
    <w:rsid w:val="00C154B9"/>
    <w:rsid w:val="00C15B5F"/>
    <w:rsid w:val="00C207DA"/>
    <w:rsid w:val="00C21622"/>
    <w:rsid w:val="00C25910"/>
    <w:rsid w:val="00C25F71"/>
    <w:rsid w:val="00C26AFC"/>
    <w:rsid w:val="00C30286"/>
    <w:rsid w:val="00C315AB"/>
    <w:rsid w:val="00C417D6"/>
    <w:rsid w:val="00C42274"/>
    <w:rsid w:val="00C462E8"/>
    <w:rsid w:val="00C5786F"/>
    <w:rsid w:val="00C6103B"/>
    <w:rsid w:val="00C61669"/>
    <w:rsid w:val="00C64390"/>
    <w:rsid w:val="00C64E58"/>
    <w:rsid w:val="00C74696"/>
    <w:rsid w:val="00C74832"/>
    <w:rsid w:val="00C85B3E"/>
    <w:rsid w:val="00C87A34"/>
    <w:rsid w:val="00C91ECB"/>
    <w:rsid w:val="00C9414E"/>
    <w:rsid w:val="00CA2C63"/>
    <w:rsid w:val="00CB06AD"/>
    <w:rsid w:val="00CB0724"/>
    <w:rsid w:val="00CB56A4"/>
    <w:rsid w:val="00CB5CE6"/>
    <w:rsid w:val="00CC0D05"/>
    <w:rsid w:val="00CC4189"/>
    <w:rsid w:val="00CC614C"/>
    <w:rsid w:val="00CC627B"/>
    <w:rsid w:val="00CD45D8"/>
    <w:rsid w:val="00CE0853"/>
    <w:rsid w:val="00CE713F"/>
    <w:rsid w:val="00CF01F6"/>
    <w:rsid w:val="00CF0DA8"/>
    <w:rsid w:val="00CF7180"/>
    <w:rsid w:val="00D01466"/>
    <w:rsid w:val="00D052AE"/>
    <w:rsid w:val="00D14557"/>
    <w:rsid w:val="00D1587D"/>
    <w:rsid w:val="00D22D2D"/>
    <w:rsid w:val="00D3406C"/>
    <w:rsid w:val="00D42AEB"/>
    <w:rsid w:val="00D478B4"/>
    <w:rsid w:val="00D54855"/>
    <w:rsid w:val="00D574DF"/>
    <w:rsid w:val="00D6124E"/>
    <w:rsid w:val="00D61312"/>
    <w:rsid w:val="00D62210"/>
    <w:rsid w:val="00D627EC"/>
    <w:rsid w:val="00D67611"/>
    <w:rsid w:val="00D715D6"/>
    <w:rsid w:val="00D71EE5"/>
    <w:rsid w:val="00D767BF"/>
    <w:rsid w:val="00D77CA1"/>
    <w:rsid w:val="00D840A9"/>
    <w:rsid w:val="00D86C43"/>
    <w:rsid w:val="00D920FB"/>
    <w:rsid w:val="00D93296"/>
    <w:rsid w:val="00DA20F8"/>
    <w:rsid w:val="00DA2E81"/>
    <w:rsid w:val="00DC419B"/>
    <w:rsid w:val="00DD2879"/>
    <w:rsid w:val="00DD5C33"/>
    <w:rsid w:val="00DD5DFC"/>
    <w:rsid w:val="00DD6143"/>
    <w:rsid w:val="00DE23C3"/>
    <w:rsid w:val="00DE4285"/>
    <w:rsid w:val="00DE5F3F"/>
    <w:rsid w:val="00DE65C0"/>
    <w:rsid w:val="00DF3B39"/>
    <w:rsid w:val="00E00945"/>
    <w:rsid w:val="00E02780"/>
    <w:rsid w:val="00E039BB"/>
    <w:rsid w:val="00E074D7"/>
    <w:rsid w:val="00E10975"/>
    <w:rsid w:val="00E111C3"/>
    <w:rsid w:val="00E119B3"/>
    <w:rsid w:val="00E13F64"/>
    <w:rsid w:val="00E24CDA"/>
    <w:rsid w:val="00E31F43"/>
    <w:rsid w:val="00E32D82"/>
    <w:rsid w:val="00E343C1"/>
    <w:rsid w:val="00E35941"/>
    <w:rsid w:val="00E36038"/>
    <w:rsid w:val="00E36D0A"/>
    <w:rsid w:val="00E374B3"/>
    <w:rsid w:val="00E51DCD"/>
    <w:rsid w:val="00E53C64"/>
    <w:rsid w:val="00E541BE"/>
    <w:rsid w:val="00E54875"/>
    <w:rsid w:val="00E55491"/>
    <w:rsid w:val="00E5549B"/>
    <w:rsid w:val="00E648F8"/>
    <w:rsid w:val="00E651A5"/>
    <w:rsid w:val="00E704EA"/>
    <w:rsid w:val="00E748A6"/>
    <w:rsid w:val="00E75D3C"/>
    <w:rsid w:val="00E8072B"/>
    <w:rsid w:val="00E814D1"/>
    <w:rsid w:val="00E82112"/>
    <w:rsid w:val="00E83154"/>
    <w:rsid w:val="00E846CC"/>
    <w:rsid w:val="00E878B2"/>
    <w:rsid w:val="00E913DA"/>
    <w:rsid w:val="00E9203A"/>
    <w:rsid w:val="00EA2A58"/>
    <w:rsid w:val="00EA7CB9"/>
    <w:rsid w:val="00EB1FF0"/>
    <w:rsid w:val="00EB28C2"/>
    <w:rsid w:val="00EB49A8"/>
    <w:rsid w:val="00EB643A"/>
    <w:rsid w:val="00EB7BFF"/>
    <w:rsid w:val="00EC269C"/>
    <w:rsid w:val="00ED05FF"/>
    <w:rsid w:val="00ED3476"/>
    <w:rsid w:val="00ED40A4"/>
    <w:rsid w:val="00ED52DE"/>
    <w:rsid w:val="00EE2B62"/>
    <w:rsid w:val="00EF2A3E"/>
    <w:rsid w:val="00EF2B25"/>
    <w:rsid w:val="00EF5734"/>
    <w:rsid w:val="00F0573E"/>
    <w:rsid w:val="00F131E4"/>
    <w:rsid w:val="00F138F1"/>
    <w:rsid w:val="00F14C5E"/>
    <w:rsid w:val="00F217B5"/>
    <w:rsid w:val="00F21877"/>
    <w:rsid w:val="00F22D9C"/>
    <w:rsid w:val="00F241D3"/>
    <w:rsid w:val="00F33591"/>
    <w:rsid w:val="00F34AB8"/>
    <w:rsid w:val="00F37BC0"/>
    <w:rsid w:val="00F436E9"/>
    <w:rsid w:val="00F46BAD"/>
    <w:rsid w:val="00F57284"/>
    <w:rsid w:val="00F57521"/>
    <w:rsid w:val="00F57C2F"/>
    <w:rsid w:val="00F67563"/>
    <w:rsid w:val="00F724BE"/>
    <w:rsid w:val="00F75D8B"/>
    <w:rsid w:val="00F8445B"/>
    <w:rsid w:val="00F86773"/>
    <w:rsid w:val="00F946EA"/>
    <w:rsid w:val="00F95714"/>
    <w:rsid w:val="00FA0953"/>
    <w:rsid w:val="00FA2CD2"/>
    <w:rsid w:val="00FA5A66"/>
    <w:rsid w:val="00FA7FAB"/>
    <w:rsid w:val="00FC0A24"/>
    <w:rsid w:val="00FC2710"/>
    <w:rsid w:val="00FD0251"/>
    <w:rsid w:val="00FD48E7"/>
    <w:rsid w:val="00FD64D3"/>
    <w:rsid w:val="00FE07DE"/>
    <w:rsid w:val="00FE114D"/>
    <w:rsid w:val="00FE2787"/>
    <w:rsid w:val="00FE367D"/>
    <w:rsid w:val="00FE61F6"/>
    <w:rsid w:val="00FE6B03"/>
    <w:rsid w:val="00FF3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7F0BB"/>
  <w14:defaultImageDpi w14:val="0"/>
  <w15:docId w15:val="{F5770AA4-EC7A-4276-A5F5-D2D9BF989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autoRedefine/>
    <w:uiPriority w:val="1"/>
    <w:qFormat/>
    <w:rsid w:val="006C31FD"/>
    <w:pPr>
      <w:tabs>
        <w:tab w:val="left" w:pos="851"/>
      </w:tabs>
      <w:outlineLvl w:val="0"/>
    </w:pPr>
    <w:rPr>
      <w:rFonts w:ascii="Verdana" w:hAnsi="Verdana" w:cs="Verdana"/>
      <w:b/>
      <w:bCs/>
      <w:spacing w:val="-1"/>
      <w:sz w:val="22"/>
      <w:szCs w:val="22"/>
    </w:rPr>
  </w:style>
  <w:style w:type="paragraph" w:styleId="Heading2">
    <w:name w:val="heading 2"/>
    <w:aliases w:val="Oscar Faber 2,Main Heading,Main Headi,Paragraph,Para Nos,heading b,PARA2,Headline 2,nmhd2,heading 2,Major,Numbered - 2,h2,2,1.1.1 heading,Reset numbering,S Heading,S Heading 2,Attribute Heading 2,título 2,H2,R2,H21,H22,H211,H23,H212,H24,H213,H"/>
    <w:basedOn w:val="Normal"/>
    <w:next w:val="Normal"/>
    <w:link w:val="Heading2Char"/>
    <w:unhideWhenUsed/>
    <w:rsid w:val="009010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F241D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438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C31FD"/>
    <w:rPr>
      <w:rFonts w:ascii="Verdana" w:hAnsi="Verdana" w:cs="Verdana"/>
      <w:b/>
      <w:bCs/>
      <w:spacing w:val="-1"/>
    </w:rPr>
  </w:style>
  <w:style w:type="paragraph" w:styleId="BodyText">
    <w:name w:val="Body Text"/>
    <w:basedOn w:val="Normal"/>
    <w:link w:val="BodyTextChar"/>
    <w:uiPriority w:val="1"/>
    <w:qFormat/>
    <w:pPr>
      <w:ind w:left="480" w:hanging="360"/>
    </w:pPr>
    <w:rPr>
      <w:rFonts w:ascii="Verdana" w:hAnsi="Verdana" w:cs="Verdana"/>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D715D6"/>
    <w:rPr>
      <w:rFonts w:cs="Times New Roman"/>
      <w:sz w:val="16"/>
      <w:szCs w:val="16"/>
    </w:rPr>
  </w:style>
  <w:style w:type="paragraph" w:styleId="CommentText">
    <w:name w:val="annotation text"/>
    <w:basedOn w:val="Normal"/>
    <w:link w:val="CommentTextChar"/>
    <w:semiHidden/>
    <w:unhideWhenUsed/>
    <w:rsid w:val="00D715D6"/>
    <w:rPr>
      <w:sz w:val="20"/>
      <w:szCs w:val="20"/>
    </w:rPr>
  </w:style>
  <w:style w:type="character" w:customStyle="1" w:styleId="CommentTextChar">
    <w:name w:val="Comment Text Char"/>
    <w:basedOn w:val="DefaultParagraphFont"/>
    <w:link w:val="CommentText"/>
    <w:uiPriority w:val="99"/>
    <w:semiHidden/>
    <w:locked/>
    <w:rsid w:val="00D715D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5D6"/>
    <w:rPr>
      <w:b/>
      <w:bCs/>
    </w:rPr>
  </w:style>
  <w:style w:type="character" w:customStyle="1" w:styleId="CommentSubjectChar">
    <w:name w:val="Comment Subject Char"/>
    <w:basedOn w:val="CommentTextChar"/>
    <w:link w:val="CommentSubject"/>
    <w:uiPriority w:val="99"/>
    <w:semiHidden/>
    <w:locked/>
    <w:rsid w:val="00D715D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715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D6"/>
    <w:rPr>
      <w:rFonts w:ascii="Tahoma" w:hAnsi="Tahoma" w:cs="Tahoma"/>
      <w:sz w:val="16"/>
      <w:szCs w:val="16"/>
    </w:rPr>
  </w:style>
  <w:style w:type="paragraph" w:customStyle="1" w:styleId="Border">
    <w:name w:val="Border"/>
    <w:basedOn w:val="Normal"/>
    <w:next w:val="Caption"/>
    <w:rsid w:val="000825E2"/>
    <w:pPr>
      <w:keepNext/>
      <w:widowControl/>
      <w:pBdr>
        <w:bottom w:val="single" w:sz="6" w:space="8" w:color="auto"/>
      </w:pBdr>
      <w:autoSpaceDE/>
      <w:autoSpaceDN/>
      <w:adjustRightInd/>
      <w:spacing w:line="320" w:lineRule="atLeast"/>
      <w:jc w:val="center"/>
    </w:pPr>
    <w:rPr>
      <w:sz w:val="22"/>
      <w:szCs w:val="20"/>
      <w:lang w:eastAsia="en-US"/>
    </w:rPr>
  </w:style>
  <w:style w:type="paragraph" w:styleId="Caption">
    <w:name w:val="caption"/>
    <w:basedOn w:val="Normal"/>
    <w:next w:val="Normal"/>
    <w:uiPriority w:val="35"/>
    <w:semiHidden/>
    <w:unhideWhenUsed/>
    <w:qFormat/>
    <w:rsid w:val="000825E2"/>
    <w:rPr>
      <w:b/>
      <w:bCs/>
      <w:sz w:val="20"/>
      <w:szCs w:val="20"/>
    </w:rPr>
  </w:style>
  <w:style w:type="character" w:styleId="Hyperlink">
    <w:name w:val="Hyperlink"/>
    <w:basedOn w:val="DefaultParagraphFont"/>
    <w:uiPriority w:val="99"/>
    <w:unhideWhenUsed/>
    <w:rsid w:val="000825E2"/>
    <w:rPr>
      <w:rFonts w:cs="Times New Roman"/>
      <w:color w:val="0000FF" w:themeColor="hyperlink"/>
      <w:u w:val="single"/>
    </w:rPr>
  </w:style>
  <w:style w:type="paragraph" w:styleId="Header">
    <w:name w:val="header"/>
    <w:basedOn w:val="Normal"/>
    <w:link w:val="HeaderChar"/>
    <w:uiPriority w:val="99"/>
    <w:unhideWhenUsed/>
    <w:rsid w:val="003301CA"/>
    <w:pPr>
      <w:tabs>
        <w:tab w:val="center" w:pos="4513"/>
        <w:tab w:val="right" w:pos="9026"/>
      </w:tabs>
    </w:pPr>
  </w:style>
  <w:style w:type="character" w:customStyle="1" w:styleId="HeaderChar">
    <w:name w:val="Header Char"/>
    <w:basedOn w:val="DefaultParagraphFont"/>
    <w:link w:val="Header"/>
    <w:uiPriority w:val="99"/>
    <w:locked/>
    <w:rsid w:val="003301CA"/>
    <w:rPr>
      <w:rFonts w:ascii="Times New Roman" w:hAnsi="Times New Roman" w:cs="Times New Roman"/>
      <w:sz w:val="24"/>
      <w:szCs w:val="24"/>
    </w:rPr>
  </w:style>
  <w:style w:type="paragraph" w:styleId="Footer">
    <w:name w:val="footer"/>
    <w:basedOn w:val="Normal"/>
    <w:link w:val="FooterChar"/>
    <w:uiPriority w:val="99"/>
    <w:unhideWhenUsed/>
    <w:rsid w:val="003301CA"/>
    <w:pPr>
      <w:tabs>
        <w:tab w:val="center" w:pos="4513"/>
        <w:tab w:val="right" w:pos="9026"/>
      </w:tabs>
    </w:pPr>
  </w:style>
  <w:style w:type="character" w:customStyle="1" w:styleId="FooterChar">
    <w:name w:val="Footer Char"/>
    <w:basedOn w:val="DefaultParagraphFont"/>
    <w:link w:val="Footer"/>
    <w:uiPriority w:val="99"/>
    <w:locked/>
    <w:rsid w:val="003301CA"/>
    <w:rPr>
      <w:rFonts w:ascii="Times New Roman" w:hAnsi="Times New Roman" w:cs="Times New Roman"/>
      <w:sz w:val="24"/>
      <w:szCs w:val="24"/>
    </w:rPr>
  </w:style>
  <w:style w:type="paragraph" w:customStyle="1" w:styleId="Default">
    <w:name w:val="Default"/>
    <w:rsid w:val="00901012"/>
    <w:pPr>
      <w:widowControl w:val="0"/>
      <w:autoSpaceDE w:val="0"/>
      <w:autoSpaceDN w:val="0"/>
      <w:adjustRightInd w:val="0"/>
      <w:spacing w:after="0" w:line="240" w:lineRule="auto"/>
    </w:pPr>
    <w:rPr>
      <w:rFonts w:ascii="Arial Narrow" w:eastAsia="Times New Roman" w:hAnsi="Arial Narrow" w:cs="Arial Narrow"/>
      <w:color w:val="000000"/>
      <w:sz w:val="24"/>
      <w:szCs w:val="24"/>
    </w:rPr>
  </w:style>
  <w:style w:type="character" w:customStyle="1" w:styleId="Heading2Char">
    <w:name w:val="Heading 2 Char"/>
    <w:aliases w:val="Oscar Faber 2 Char,Main Heading Char,Main Headi Char,Paragraph Char,Para Nos Char,heading b Char,PARA2 Char,Headline 2 Char,nmhd2 Char,heading 2 Char,Major Char,Numbered - 2 Char,h2 Char,2 Char,1.1.1 heading Char,Reset numbering Char"/>
    <w:basedOn w:val="DefaultParagraphFont"/>
    <w:link w:val="Heading2"/>
    <w:rsid w:val="00901012"/>
    <w:rPr>
      <w:rFonts w:asciiTheme="majorHAnsi" w:eastAsiaTheme="majorEastAsia" w:hAnsiTheme="majorHAnsi" w:cstheme="majorBidi"/>
      <w:b/>
      <w:bCs/>
      <w:color w:val="4F81BD" w:themeColor="accent1"/>
      <w:sz w:val="26"/>
      <w:szCs w:val="26"/>
    </w:rPr>
  </w:style>
  <w:style w:type="character" w:customStyle="1" w:styleId="xdb">
    <w:name w:val="_xdb"/>
    <w:basedOn w:val="DefaultParagraphFont"/>
    <w:rsid w:val="006C1EA6"/>
  </w:style>
  <w:style w:type="character" w:customStyle="1" w:styleId="apple-converted-space">
    <w:name w:val="apple-converted-space"/>
    <w:basedOn w:val="DefaultParagraphFont"/>
    <w:rsid w:val="006C1EA6"/>
  </w:style>
  <w:style w:type="character" w:customStyle="1" w:styleId="xbe">
    <w:name w:val="_xbe"/>
    <w:basedOn w:val="DefaultParagraphFont"/>
    <w:rsid w:val="006C1EA6"/>
  </w:style>
  <w:style w:type="table" w:styleId="TableGrid">
    <w:name w:val="Table Grid"/>
    <w:basedOn w:val="TableNormal"/>
    <w:uiPriority w:val="59"/>
    <w:rsid w:val="006C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AD39A7"/>
    <w:rPr>
      <w:b/>
      <w:bCs/>
    </w:rPr>
  </w:style>
  <w:style w:type="character" w:customStyle="1" w:styleId="Heading3Char">
    <w:name w:val="Heading 3 Char"/>
    <w:basedOn w:val="DefaultParagraphFont"/>
    <w:link w:val="Heading3"/>
    <w:uiPriority w:val="9"/>
    <w:semiHidden/>
    <w:rsid w:val="00F241D3"/>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iPriority w:val="99"/>
    <w:semiHidden/>
    <w:unhideWhenUsed/>
    <w:rsid w:val="00785A4B"/>
    <w:rPr>
      <w:sz w:val="20"/>
      <w:szCs w:val="20"/>
    </w:rPr>
  </w:style>
  <w:style w:type="character" w:customStyle="1" w:styleId="FootnoteTextChar">
    <w:name w:val="Footnote Text Char"/>
    <w:basedOn w:val="DefaultParagraphFont"/>
    <w:link w:val="FootnoteText"/>
    <w:uiPriority w:val="99"/>
    <w:semiHidden/>
    <w:rsid w:val="00785A4B"/>
    <w:rPr>
      <w:rFonts w:ascii="Times New Roman" w:hAnsi="Times New Roman"/>
      <w:sz w:val="20"/>
      <w:szCs w:val="20"/>
    </w:rPr>
  </w:style>
  <w:style w:type="character" w:styleId="FootnoteReference">
    <w:name w:val="footnote reference"/>
    <w:basedOn w:val="DefaultParagraphFont"/>
    <w:uiPriority w:val="99"/>
    <w:semiHidden/>
    <w:unhideWhenUsed/>
    <w:rsid w:val="00785A4B"/>
    <w:rPr>
      <w:vertAlign w:val="superscript"/>
    </w:rPr>
  </w:style>
  <w:style w:type="paragraph" w:customStyle="1" w:styleId="Body">
    <w:name w:val="Body"/>
    <w:rsid w:val="004D743A"/>
    <w:pPr>
      <w:pBdr>
        <w:top w:val="nil"/>
        <w:left w:val="nil"/>
        <w:bottom w:val="nil"/>
        <w:right w:val="nil"/>
        <w:between w:val="nil"/>
        <w:bar w:val="nil"/>
      </w:pBdr>
    </w:pPr>
    <w:rPr>
      <w:rFonts w:ascii="Verdana" w:eastAsia="Arial Unicode MS" w:hAnsi="Verdana" w:cs="Arial Unicode MS"/>
      <w:color w:val="000000"/>
      <w:u w:color="000000"/>
      <w:bdr w:val="nil"/>
      <w:lang w:val="en-US"/>
    </w:rPr>
  </w:style>
  <w:style w:type="paragraph" w:styleId="Revision">
    <w:name w:val="Revision"/>
    <w:hidden/>
    <w:uiPriority w:val="99"/>
    <w:semiHidden/>
    <w:rsid w:val="001C161F"/>
    <w:pPr>
      <w:spacing w:after="0" w:line="240" w:lineRule="auto"/>
    </w:pPr>
    <w:rPr>
      <w:rFonts w:ascii="Times New Roman" w:hAnsi="Times New Roman"/>
      <w:sz w:val="24"/>
      <w:szCs w:val="24"/>
    </w:rPr>
  </w:style>
  <w:style w:type="table" w:styleId="LightList">
    <w:name w:val="Light List"/>
    <w:basedOn w:val="TableNormal"/>
    <w:uiPriority w:val="61"/>
    <w:rsid w:val="004C16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59723B"/>
    <w:rPr>
      <w:color w:val="800080" w:themeColor="followedHyperlink"/>
      <w:u w:val="single"/>
    </w:rPr>
  </w:style>
  <w:style w:type="character" w:customStyle="1" w:styleId="Heading5Char">
    <w:name w:val="Heading 5 Char"/>
    <w:basedOn w:val="DefaultParagraphFont"/>
    <w:link w:val="Heading5"/>
    <w:uiPriority w:val="9"/>
    <w:semiHidden/>
    <w:rsid w:val="0004383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313767"/>
    <w:pPr>
      <w:widowControl/>
      <w:autoSpaceDE/>
      <w:autoSpaceDN/>
      <w:adjustRightInd/>
      <w:spacing w:before="100" w:beforeAutospacing="1" w:after="100" w:afterAutospacing="1"/>
    </w:pPr>
  </w:style>
  <w:style w:type="paragraph" w:customStyle="1" w:styleId="Neading3">
    <w:name w:val="Neading 3"/>
    <w:basedOn w:val="Normal"/>
    <w:link w:val="Neading3Char"/>
    <w:autoRedefine/>
    <w:uiPriority w:val="1"/>
    <w:qFormat/>
    <w:rsid w:val="009F5CD9"/>
    <w:pPr>
      <w:tabs>
        <w:tab w:val="left" w:pos="851"/>
      </w:tabs>
      <w:jc w:val="both"/>
    </w:pPr>
    <w:rPr>
      <w:rFonts w:ascii="Verdana" w:eastAsia="Calibri" w:hAnsi="Verdana"/>
      <w:sz w:val="22"/>
      <w:szCs w:val="22"/>
      <w:lang w:eastAsia="en-US"/>
    </w:rPr>
  </w:style>
  <w:style w:type="paragraph" w:customStyle="1" w:styleId="Style1">
    <w:name w:val="Style1"/>
    <w:basedOn w:val="BodyText"/>
    <w:next w:val="Heading2"/>
    <w:link w:val="Style1Char"/>
    <w:autoRedefine/>
    <w:uiPriority w:val="1"/>
    <w:qFormat/>
    <w:rsid w:val="00EB643A"/>
    <w:pPr>
      <w:kinsoku w:val="0"/>
      <w:overflowPunct w:val="0"/>
      <w:ind w:left="0" w:firstLine="0"/>
    </w:pPr>
    <w:rPr>
      <w:b/>
      <w:spacing w:val="-1"/>
    </w:rPr>
  </w:style>
  <w:style w:type="character" w:customStyle="1" w:styleId="Neading3Char">
    <w:name w:val="Neading 3 Char"/>
    <w:basedOn w:val="DefaultParagraphFont"/>
    <w:link w:val="Neading3"/>
    <w:uiPriority w:val="1"/>
    <w:rsid w:val="009F5CD9"/>
    <w:rPr>
      <w:rFonts w:ascii="Verdana" w:eastAsia="Calibri" w:hAnsi="Verdana"/>
      <w:lang w:eastAsia="en-US"/>
    </w:rPr>
  </w:style>
  <w:style w:type="character" w:customStyle="1" w:styleId="Style1Char">
    <w:name w:val="Style1 Char"/>
    <w:basedOn w:val="BodyTextChar"/>
    <w:link w:val="Style1"/>
    <w:uiPriority w:val="1"/>
    <w:rsid w:val="00EB643A"/>
    <w:rPr>
      <w:rFonts w:ascii="Verdana" w:hAnsi="Verdana" w:cs="Verdana"/>
      <w:b/>
      <w:spacing w:val="-1"/>
      <w:sz w:val="24"/>
      <w:szCs w:val="24"/>
    </w:rPr>
  </w:style>
  <w:style w:type="character" w:styleId="UnresolvedMention">
    <w:name w:val="Unresolved Mention"/>
    <w:basedOn w:val="DefaultParagraphFont"/>
    <w:uiPriority w:val="99"/>
    <w:semiHidden/>
    <w:unhideWhenUsed/>
    <w:rsid w:val="003B0C18"/>
    <w:rPr>
      <w:color w:val="605E5C"/>
      <w:shd w:val="clear" w:color="auto" w:fill="E1DFDD"/>
    </w:rPr>
  </w:style>
  <w:style w:type="paragraph" w:styleId="NoSpacing">
    <w:name w:val="No Spacing"/>
    <w:uiPriority w:val="1"/>
    <w:qFormat/>
    <w:rsid w:val="000A6DA6"/>
    <w:pPr>
      <w:spacing w:after="0" w:line="240" w:lineRule="auto"/>
    </w:pPr>
    <w:rPr>
      <w:rFonts w:eastAsia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95607">
      <w:bodyDiv w:val="1"/>
      <w:marLeft w:val="0"/>
      <w:marRight w:val="0"/>
      <w:marTop w:val="0"/>
      <w:marBottom w:val="0"/>
      <w:divBdr>
        <w:top w:val="none" w:sz="0" w:space="0" w:color="auto"/>
        <w:left w:val="none" w:sz="0" w:space="0" w:color="auto"/>
        <w:bottom w:val="none" w:sz="0" w:space="0" w:color="auto"/>
        <w:right w:val="none" w:sz="0" w:space="0" w:color="auto"/>
      </w:divBdr>
    </w:div>
    <w:div w:id="696851128">
      <w:bodyDiv w:val="1"/>
      <w:marLeft w:val="0"/>
      <w:marRight w:val="0"/>
      <w:marTop w:val="0"/>
      <w:marBottom w:val="0"/>
      <w:divBdr>
        <w:top w:val="none" w:sz="0" w:space="0" w:color="auto"/>
        <w:left w:val="none" w:sz="0" w:space="0" w:color="auto"/>
        <w:bottom w:val="none" w:sz="0" w:space="0" w:color="auto"/>
        <w:right w:val="none" w:sz="0" w:space="0" w:color="auto"/>
      </w:divBdr>
    </w:div>
    <w:div w:id="760418119">
      <w:marLeft w:val="0"/>
      <w:marRight w:val="0"/>
      <w:marTop w:val="0"/>
      <w:marBottom w:val="0"/>
      <w:divBdr>
        <w:top w:val="none" w:sz="0" w:space="0" w:color="auto"/>
        <w:left w:val="none" w:sz="0" w:space="0" w:color="auto"/>
        <w:bottom w:val="none" w:sz="0" w:space="0" w:color="auto"/>
        <w:right w:val="none" w:sz="0" w:space="0" w:color="auto"/>
      </w:divBdr>
    </w:div>
    <w:div w:id="853421989">
      <w:bodyDiv w:val="1"/>
      <w:marLeft w:val="0"/>
      <w:marRight w:val="0"/>
      <w:marTop w:val="0"/>
      <w:marBottom w:val="0"/>
      <w:divBdr>
        <w:top w:val="none" w:sz="0" w:space="0" w:color="auto"/>
        <w:left w:val="none" w:sz="0" w:space="0" w:color="auto"/>
        <w:bottom w:val="none" w:sz="0" w:space="0" w:color="auto"/>
        <w:right w:val="none" w:sz="0" w:space="0" w:color="auto"/>
      </w:divBdr>
      <w:divsChild>
        <w:div w:id="229967997">
          <w:marLeft w:val="547"/>
          <w:marRight w:val="0"/>
          <w:marTop w:val="0"/>
          <w:marBottom w:val="0"/>
          <w:divBdr>
            <w:top w:val="none" w:sz="0" w:space="0" w:color="auto"/>
            <w:left w:val="none" w:sz="0" w:space="0" w:color="auto"/>
            <w:bottom w:val="none" w:sz="0" w:space="0" w:color="auto"/>
            <w:right w:val="none" w:sz="0" w:space="0" w:color="auto"/>
          </w:divBdr>
        </w:div>
      </w:divsChild>
    </w:div>
    <w:div w:id="1164903326">
      <w:bodyDiv w:val="1"/>
      <w:marLeft w:val="0"/>
      <w:marRight w:val="0"/>
      <w:marTop w:val="0"/>
      <w:marBottom w:val="0"/>
      <w:divBdr>
        <w:top w:val="none" w:sz="0" w:space="0" w:color="auto"/>
        <w:left w:val="none" w:sz="0" w:space="0" w:color="auto"/>
        <w:bottom w:val="none" w:sz="0" w:space="0" w:color="auto"/>
        <w:right w:val="none" w:sz="0" w:space="0" w:color="auto"/>
      </w:divBdr>
    </w:div>
    <w:div w:id="1211723427">
      <w:bodyDiv w:val="1"/>
      <w:marLeft w:val="0"/>
      <w:marRight w:val="0"/>
      <w:marTop w:val="0"/>
      <w:marBottom w:val="0"/>
      <w:divBdr>
        <w:top w:val="none" w:sz="0" w:space="0" w:color="auto"/>
        <w:left w:val="none" w:sz="0" w:space="0" w:color="auto"/>
        <w:bottom w:val="none" w:sz="0" w:space="0" w:color="auto"/>
        <w:right w:val="none" w:sz="0" w:space="0" w:color="auto"/>
      </w:divBdr>
    </w:div>
    <w:div w:id="1488475066">
      <w:bodyDiv w:val="1"/>
      <w:marLeft w:val="0"/>
      <w:marRight w:val="0"/>
      <w:marTop w:val="0"/>
      <w:marBottom w:val="0"/>
      <w:divBdr>
        <w:top w:val="none" w:sz="0" w:space="0" w:color="auto"/>
        <w:left w:val="none" w:sz="0" w:space="0" w:color="auto"/>
        <w:bottom w:val="none" w:sz="0" w:space="0" w:color="auto"/>
        <w:right w:val="none" w:sz="0" w:space="0" w:color="auto"/>
      </w:divBdr>
    </w:div>
    <w:div w:id="1558543778">
      <w:bodyDiv w:val="1"/>
      <w:marLeft w:val="0"/>
      <w:marRight w:val="0"/>
      <w:marTop w:val="0"/>
      <w:marBottom w:val="0"/>
      <w:divBdr>
        <w:top w:val="none" w:sz="0" w:space="0" w:color="auto"/>
        <w:left w:val="none" w:sz="0" w:space="0" w:color="auto"/>
        <w:bottom w:val="none" w:sz="0" w:space="0" w:color="auto"/>
        <w:right w:val="none" w:sz="0" w:space="0" w:color="auto"/>
      </w:divBdr>
    </w:div>
    <w:div w:id="1604024354">
      <w:bodyDiv w:val="1"/>
      <w:marLeft w:val="0"/>
      <w:marRight w:val="0"/>
      <w:marTop w:val="0"/>
      <w:marBottom w:val="0"/>
      <w:divBdr>
        <w:top w:val="none" w:sz="0" w:space="0" w:color="auto"/>
        <w:left w:val="none" w:sz="0" w:space="0" w:color="auto"/>
        <w:bottom w:val="none" w:sz="0" w:space="0" w:color="auto"/>
        <w:right w:val="none" w:sz="0" w:space="0" w:color="auto"/>
      </w:divBdr>
      <w:divsChild>
        <w:div w:id="239827902">
          <w:marLeft w:val="547"/>
          <w:marRight w:val="0"/>
          <w:marTop w:val="0"/>
          <w:marBottom w:val="0"/>
          <w:divBdr>
            <w:top w:val="none" w:sz="0" w:space="0" w:color="auto"/>
            <w:left w:val="none" w:sz="0" w:space="0" w:color="auto"/>
            <w:bottom w:val="none" w:sz="0" w:space="0" w:color="auto"/>
            <w:right w:val="none" w:sz="0" w:space="0" w:color="auto"/>
          </w:divBdr>
        </w:div>
      </w:divsChild>
    </w:div>
    <w:div w:id="16094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iosgoodgrowth.com/wp-content/uploads/2023/06/UK-SPF-_-Branding-and-Publicity-V7.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389C9DA1AD4E14DA081FCC626E146BC" ma:contentTypeVersion="9" ma:contentTypeDescription="Create a new document." ma:contentTypeScope="" ma:versionID="66f4f1036d6f64cee9b4fab7480df15c">
  <xsd:schema xmlns:xsd="http://www.w3.org/2001/XMLSchema" xmlns:xs="http://www.w3.org/2001/XMLSchema" xmlns:p="http://schemas.microsoft.com/office/2006/metadata/properties" xmlns:ns3="d21b5b91-e735-4d6a-bbb6-378a4b472382" targetNamespace="http://schemas.microsoft.com/office/2006/metadata/properties" ma:root="true" ma:fieldsID="5b0ba5af2e2f78c33ea5bd2635458ca7" ns3:_="">
    <xsd:import namespace="d21b5b91-e735-4d6a-bbb6-378a4b47238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b5b91-e735-4d6a-bbb6-378a4b4723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EDBFE9-031D-44C8-A908-B7662CB7961B}">
  <ds:schemaRefs>
    <ds:schemaRef ds:uri="http://schemas.openxmlformats.org/officeDocument/2006/bibliography"/>
  </ds:schemaRefs>
</ds:datastoreItem>
</file>

<file path=customXml/itemProps2.xml><?xml version="1.0" encoding="utf-8"?>
<ds:datastoreItem xmlns:ds="http://schemas.openxmlformats.org/officeDocument/2006/customXml" ds:itemID="{783B7C9D-8D77-45B9-A0F5-7E6032EE6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b5b91-e735-4d6a-bbb6-378a4b472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1746B0-8303-4E02-9214-BDBE114AC0B4}">
  <ds:schemaRefs>
    <ds:schemaRef ds:uri="http://schemas.microsoft.com/sharepoint/v3/contenttype/forms"/>
  </ds:schemaRefs>
</ds:datastoreItem>
</file>

<file path=customXml/itemProps4.xml><?xml version="1.0" encoding="utf-8"?>
<ds:datastoreItem xmlns:ds="http://schemas.openxmlformats.org/officeDocument/2006/customXml" ds:itemID="{C5DB6BDB-1D82-4FD4-AFA1-58BB39D89E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4716</Words>
  <Characters>25564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30220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Tregenna Sophie</dc:creator>
  <cp:keywords/>
  <cp:lastModifiedBy>Graham Woodworth</cp:lastModifiedBy>
  <cp:revision>4</cp:revision>
  <cp:lastPrinted>2018-03-09T12:39:00Z</cp:lastPrinted>
  <dcterms:created xsi:type="dcterms:W3CDTF">2023-12-18T17:11:00Z</dcterms:created>
  <dcterms:modified xsi:type="dcterms:W3CDTF">2024-01-03T11:12:00Z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0x0101009389C9DA1AD4E14DA081FCC626E146BC</vt:lpwstr>
  </property>
  <property fmtid="{D5CDD505-2E9C-101B-9397-08002B2CF9AE}" pid="3" name="MSIP_Label_bee4c20f-5817-432f-84ac-80a373257ed1_Enabled">
    <vt:lpwstr>true</vt:lpwstr>
  </property>
  <property fmtid="{D5CDD505-2E9C-101B-9397-08002B2CF9AE}" pid="4" name="MSIP_Label_bee4c20f-5817-432f-84ac-80a373257ed1_SetDate">
    <vt:lpwstr>2024-01-03T11:12:53Z</vt:lpwstr>
  </property>
  <property fmtid="{D5CDD505-2E9C-101B-9397-08002B2CF9AE}" pid="5" name="MSIP_Label_bee4c20f-5817-432f-84ac-80a373257ed1_Method">
    <vt:lpwstr>Privileged</vt:lpwstr>
  </property>
  <property fmtid="{D5CDD505-2E9C-101B-9397-08002B2CF9AE}" pid="6" name="MSIP_Label_bee4c20f-5817-432f-84ac-80a373257ed1_Name">
    <vt:lpwstr>bee4c20f-5817-432f-84ac-80a373257ed1</vt:lpwstr>
  </property>
  <property fmtid="{D5CDD505-2E9C-101B-9397-08002B2CF9AE}" pid="7" name="MSIP_Label_bee4c20f-5817-432f-84ac-80a373257ed1_SiteId">
    <vt:lpwstr>efaa16aa-d1de-4d58-ba2e-2833fdfdd29f</vt:lpwstr>
  </property>
  <property fmtid="{D5CDD505-2E9C-101B-9397-08002B2CF9AE}" pid="8" name="MSIP_Label_bee4c20f-5817-432f-84ac-80a373257ed1_ActionId">
    <vt:lpwstr>93efcdc2-b56d-413b-b6fe-73f16063457a</vt:lpwstr>
  </property>
  <property fmtid="{D5CDD505-2E9C-101B-9397-08002B2CF9AE}" pid="9" name="MSIP_Label_bee4c20f-5817-432f-84ac-80a373257ed1_ContentBits">
    <vt:lpwstr>1</vt:lpwstr>
  </property>
</Properties>
</file>