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AD64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94B40E0"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704BE7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0BED6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09FE3F6" w14:textId="77777777"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10BC6E20" wp14:editId="27D98549">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7">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10F90FCA" w14:textId="77777777" w:rsidR="00BA4AC7" w:rsidRDefault="00BA4AC7" w:rsidP="00BA4AC7">
      <w:pPr>
        <w:pStyle w:val="Default"/>
        <w:spacing w:after="600" w:line="410" w:lineRule="atLeast"/>
        <w:rPr>
          <w:b/>
          <w:sz w:val="48"/>
          <w:szCs w:val="48"/>
          <w:u w:val="single"/>
          <w:lang w:val="nl-NL"/>
        </w:rPr>
      </w:pPr>
    </w:p>
    <w:p w14:paraId="3DDF6D6F" w14:textId="77777777"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3F761161" w14:textId="77777777"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14:paraId="2F859480" w14:textId="5172C8A9" w:rsidR="00BA4AC7" w:rsidRPr="00447C02" w:rsidRDefault="00447C02" w:rsidP="00BA4AC7">
      <w:pPr>
        <w:pStyle w:val="Default"/>
        <w:spacing w:after="600" w:line="410" w:lineRule="atLeast"/>
        <w:jc w:val="center"/>
        <w:rPr>
          <w:b/>
          <w:sz w:val="36"/>
          <w:szCs w:val="48"/>
        </w:rPr>
      </w:pPr>
      <w:r>
        <w:rPr>
          <w:b/>
          <w:sz w:val="36"/>
          <w:szCs w:val="48"/>
        </w:rPr>
        <w:t>Unmanned Aircraft</w:t>
      </w:r>
      <w:r w:rsidR="00FF0E9A" w:rsidRPr="00447C02">
        <w:rPr>
          <w:b/>
          <w:sz w:val="36"/>
          <w:szCs w:val="48"/>
        </w:rPr>
        <w:t xml:space="preserve"> System Traffic Management </w:t>
      </w:r>
      <w:r w:rsidRPr="00447C02">
        <w:rPr>
          <w:b/>
          <w:sz w:val="36"/>
          <w:szCs w:val="48"/>
        </w:rPr>
        <w:t xml:space="preserve">(UTM) </w:t>
      </w:r>
      <w:r w:rsidR="005E68BE">
        <w:rPr>
          <w:b/>
          <w:sz w:val="36"/>
          <w:szCs w:val="48"/>
        </w:rPr>
        <w:t>Service Providers (UTMSPs)</w:t>
      </w:r>
      <w:r w:rsidRPr="00447C02">
        <w:rPr>
          <w:b/>
          <w:sz w:val="36"/>
          <w:szCs w:val="48"/>
        </w:rPr>
        <w:t xml:space="preserve"> </w:t>
      </w:r>
    </w:p>
    <w:p w14:paraId="329EB94F" w14:textId="2C5E78AE" w:rsidR="00BA4AC7" w:rsidRPr="00447C02" w:rsidRDefault="001C4829" w:rsidP="00BA4AC7">
      <w:pPr>
        <w:pStyle w:val="Default"/>
        <w:spacing w:after="600" w:line="410" w:lineRule="atLeast"/>
        <w:jc w:val="center"/>
        <w:rPr>
          <w:b/>
          <w:sz w:val="36"/>
          <w:szCs w:val="48"/>
        </w:rPr>
      </w:pPr>
      <w:r>
        <w:rPr>
          <w:b/>
          <w:sz w:val="36"/>
          <w:szCs w:val="48"/>
        </w:rPr>
        <w:t>Octobe</w:t>
      </w:r>
      <w:r w:rsidR="00F75498">
        <w:rPr>
          <w:b/>
          <w:sz w:val="36"/>
          <w:szCs w:val="48"/>
        </w:rPr>
        <w:t>r</w:t>
      </w:r>
      <w:r w:rsidRPr="00447C02">
        <w:rPr>
          <w:b/>
          <w:sz w:val="36"/>
          <w:szCs w:val="48"/>
        </w:rPr>
        <w:t xml:space="preserve"> </w:t>
      </w:r>
      <w:r w:rsidR="00447C02" w:rsidRPr="00447C02">
        <w:rPr>
          <w:b/>
          <w:sz w:val="36"/>
          <w:szCs w:val="48"/>
        </w:rPr>
        <w:t>2018</w:t>
      </w:r>
    </w:p>
    <w:p w14:paraId="0E37D82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F6B27F5"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CE89DC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A7DD064" w14:textId="12D583E5" w:rsidR="00657FA3" w:rsidRDefault="00657FA3" w:rsidP="00657FA3">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Tender Reference: TSC_2018</w:t>
      </w:r>
      <w:r w:rsidR="00551874">
        <w:rPr>
          <w:rFonts w:ascii="Arial" w:eastAsia="Times New Roman" w:hAnsi="Arial" w:cs="Arial"/>
          <w:color w:val="000000"/>
          <w:sz w:val="24"/>
          <w:szCs w:val="24"/>
          <w:lang w:eastAsia="en-GB"/>
        </w:rPr>
        <w:t>-10-08</w:t>
      </w:r>
    </w:p>
    <w:p w14:paraId="22FA730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D1AA34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1F8058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2F8372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7688E5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12A634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230287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C8D063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934538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757A4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0E13712"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B0A88F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E36332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055C99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62499D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52FFA4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A2084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F238CF0"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1E2BF89"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CONTENTS</w:t>
      </w:r>
    </w:p>
    <w:p w14:paraId="42DAB76C"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BBB7D1B"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14:paraId="42BB4A9A" w14:textId="2C5A592B"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Company background and information</w:t>
      </w:r>
    </w:p>
    <w:p w14:paraId="2629CEF6" w14:textId="54FC0CF6"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Approach</w:t>
      </w:r>
    </w:p>
    <w:p w14:paraId="2CF5851E"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620089E4"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49B6E04C" w14:textId="06206C67"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Summary Contract Details</w:t>
      </w:r>
    </w:p>
    <w:p w14:paraId="07C78FBE" w14:textId="01DF1A51"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Definitions </w:t>
      </w:r>
    </w:p>
    <w:p w14:paraId="0DE20E1F" w14:textId="133AE437"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Introduction</w:t>
      </w:r>
    </w:p>
    <w:p w14:paraId="3444612D" w14:textId="735D3076"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Tender Submission</w:t>
      </w:r>
    </w:p>
    <w:p w14:paraId="3E50D1BE" w14:textId="38426BE3" w:rsid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enquiries and clarification</w:t>
      </w:r>
    </w:p>
    <w:p w14:paraId="13287C37" w14:textId="4867C054" w:rsid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responses</w:t>
      </w:r>
      <w:bookmarkEnd w:id="0"/>
      <w:bookmarkEnd w:id="1"/>
      <w:r w:rsidR="00C0051A" w:rsidRPr="00C0051A">
        <w:rPr>
          <w:rFonts w:ascii="Arial" w:eastAsia="Times New Roman" w:hAnsi="Arial" w:cs="Arial"/>
          <w:color w:val="000000"/>
          <w:sz w:val="24"/>
          <w:szCs w:val="24"/>
          <w:lang w:eastAsia="en-GB"/>
        </w:rPr>
        <w:t xml:space="preserve"> </w:t>
      </w:r>
    </w:p>
    <w:p w14:paraId="1331F7EA" w14:textId="2E647E69" w:rsidR="003D1B51"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D1B51">
        <w:rPr>
          <w:rFonts w:ascii="Arial" w:eastAsia="Times New Roman" w:hAnsi="Arial" w:cs="Arial"/>
          <w:color w:val="000000"/>
          <w:sz w:val="24"/>
          <w:szCs w:val="24"/>
          <w:lang w:eastAsia="en-GB"/>
        </w:rPr>
        <w:t>Post-Submission Clarifications</w:t>
      </w:r>
    </w:p>
    <w:p w14:paraId="7F008CBE" w14:textId="7D4F229B"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Award Criteria Summary</w:t>
      </w:r>
    </w:p>
    <w:p w14:paraId="532452D4" w14:textId="4CBF446D"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Quality Criteria</w:t>
      </w:r>
    </w:p>
    <w:p w14:paraId="338A67F5"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14:paraId="5FC2ECC8"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54029922"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02B99D73" w14:textId="6F58BD68" w:rsidR="00C0051A" w:rsidRPr="00C0051A" w:rsidRDefault="007536B2"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SECTION 3 </w:t>
      </w:r>
      <w:r w:rsidR="00C0051A" w:rsidRPr="00C0051A">
        <w:rPr>
          <w:rFonts w:ascii="Arial" w:eastAsia="Times New Roman" w:hAnsi="Arial" w:cs="Arial"/>
          <w:color w:val="000000"/>
          <w:sz w:val="24"/>
          <w:szCs w:val="24"/>
          <w:lang w:eastAsia="en-GB"/>
        </w:rPr>
        <w:t xml:space="preserve">- CANCELLATION PROCESS </w:t>
      </w:r>
    </w:p>
    <w:p w14:paraId="25D9EE11" w14:textId="2D9EF00E"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Right to Cancel</w:t>
      </w:r>
    </w:p>
    <w:p w14:paraId="348EB8E0" w14:textId="5C0290E9"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Right not to </w:t>
      </w:r>
      <w:r w:rsidR="00C0051A">
        <w:rPr>
          <w:rFonts w:ascii="Arial" w:eastAsia="Times New Roman" w:hAnsi="Arial" w:cs="Arial"/>
          <w:color w:val="000000"/>
          <w:sz w:val="24"/>
          <w:szCs w:val="24"/>
          <w:lang w:eastAsia="en-GB"/>
        </w:rPr>
        <w:t xml:space="preserve">award a </w:t>
      </w:r>
      <w:r w:rsidR="00C0051A" w:rsidRPr="00C0051A">
        <w:rPr>
          <w:rFonts w:ascii="Arial" w:eastAsia="Times New Roman" w:hAnsi="Arial" w:cs="Arial"/>
          <w:color w:val="000000"/>
          <w:sz w:val="24"/>
          <w:szCs w:val="24"/>
          <w:lang w:eastAsia="en-GB"/>
        </w:rPr>
        <w:t>contract</w:t>
      </w:r>
    </w:p>
    <w:p w14:paraId="62574AC8" w14:textId="436A6D80"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Costs</w:t>
      </w:r>
    </w:p>
    <w:p w14:paraId="49DCB997" w14:textId="1FD2011D"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Confidentiality </w:t>
      </w:r>
    </w:p>
    <w:p w14:paraId="33C8B504"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35D52828"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4D7247DE" w14:textId="622352CC"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Tender Evaluation Process </w:t>
      </w:r>
    </w:p>
    <w:p w14:paraId="343BF879" w14:textId="10C17348" w:rsidR="00C0051A" w:rsidRPr="00C0051A" w:rsidRDefault="00657FA3"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Marking Scheme</w:t>
      </w:r>
    </w:p>
    <w:p w14:paraId="7BB81837" w14:textId="77777777" w:rsidR="00C0051A" w:rsidRPr="00C0051A" w:rsidRDefault="00C0051A" w:rsidP="00C0051A">
      <w:pPr>
        <w:rPr>
          <w:rFonts w:ascii="Arial" w:eastAsia="Times New Roman" w:hAnsi="Arial" w:cs="Arial"/>
          <w:b/>
          <w:color w:val="000000"/>
          <w:sz w:val="24"/>
          <w:szCs w:val="24"/>
          <w:lang w:eastAsia="en-GB"/>
        </w:rPr>
      </w:pPr>
    </w:p>
    <w:p w14:paraId="6085E326"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0B681BAC"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33FA5A6B"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266B98E8"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08D5D48D" w14:textId="33E8709D"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w:t>
      </w:r>
      <w:r w:rsidR="007536B2" w:rsidRPr="00C0051A">
        <w:rPr>
          <w:rFonts w:ascii="Arial" w:eastAsia="Times New Roman" w:hAnsi="Arial" w:cs="Arial"/>
          <w:color w:val="000000"/>
          <w:sz w:val="24"/>
          <w:szCs w:val="24"/>
          <w:lang w:eastAsia="en-GB"/>
        </w:rPr>
        <w:t>4 -</w:t>
      </w:r>
      <w:r w:rsidRPr="00C0051A">
        <w:rPr>
          <w:rFonts w:ascii="Arial" w:eastAsia="Times New Roman" w:hAnsi="Arial" w:cs="Arial"/>
          <w:color w:val="000000"/>
          <w:sz w:val="24"/>
          <w:szCs w:val="24"/>
          <w:lang w:eastAsia="en-GB"/>
        </w:rPr>
        <w:t xml:space="preserve"> </w:t>
      </w:r>
      <w:r w:rsidR="00ED6197" w:rsidRPr="00C0051A">
        <w:rPr>
          <w:rFonts w:ascii="Arial" w:eastAsia="Times New Roman" w:hAnsi="Arial" w:cs="Arial"/>
          <w:color w:val="000000"/>
          <w:sz w:val="24"/>
          <w:szCs w:val="24"/>
          <w:lang w:eastAsia="en-GB"/>
        </w:rPr>
        <w:t>Pricing schedule</w:t>
      </w:r>
    </w:p>
    <w:p w14:paraId="0E47D7A7" w14:textId="77777777" w:rsidR="00F9473A" w:rsidRPr="00556B00" w:rsidRDefault="00F9473A" w:rsidP="00556B00">
      <w:pPr>
        <w:rPr>
          <w:rFonts w:ascii="Arial" w:eastAsia="Times New Roman" w:hAnsi="Arial" w:cs="Arial"/>
          <w:b/>
          <w:color w:val="000000"/>
          <w:sz w:val="24"/>
          <w:szCs w:val="24"/>
          <w:lang w:eastAsia="en-GB"/>
        </w:rPr>
      </w:pPr>
    </w:p>
    <w:p w14:paraId="7528DE82"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3BED0DF3"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03CEC56" w14:textId="77777777" w:rsidR="0021024D" w:rsidRDefault="0021024D" w:rsidP="00CE3A03">
      <w:pPr>
        <w:pStyle w:val="Heading2"/>
        <w:numPr>
          <w:ilvl w:val="0"/>
          <w:numId w:val="0"/>
        </w:numPr>
        <w:spacing w:line="276" w:lineRule="auto"/>
        <w:contextualSpacing/>
        <w:jc w:val="both"/>
        <w:rPr>
          <w:color w:val="000000"/>
          <w:sz w:val="24"/>
          <w:szCs w:val="24"/>
        </w:rPr>
      </w:pPr>
    </w:p>
    <w:p w14:paraId="0C43568B" w14:textId="77777777" w:rsidR="00CE3A03" w:rsidRDefault="00CE3A03" w:rsidP="00CE3A03">
      <w:pPr>
        <w:pStyle w:val="Heading2"/>
        <w:numPr>
          <w:ilvl w:val="0"/>
          <w:numId w:val="0"/>
        </w:numPr>
        <w:spacing w:line="276" w:lineRule="auto"/>
        <w:contextualSpacing/>
        <w:jc w:val="both"/>
        <w:rPr>
          <w:color w:val="000000"/>
          <w:sz w:val="24"/>
          <w:szCs w:val="24"/>
        </w:rPr>
      </w:pPr>
    </w:p>
    <w:p w14:paraId="0E5BC7EC" w14:textId="77777777" w:rsidR="00CE3A03" w:rsidRDefault="00CE3A03" w:rsidP="00CE3A03">
      <w:pPr>
        <w:pStyle w:val="Heading2"/>
        <w:numPr>
          <w:ilvl w:val="0"/>
          <w:numId w:val="0"/>
        </w:numPr>
        <w:spacing w:line="276" w:lineRule="auto"/>
        <w:contextualSpacing/>
        <w:jc w:val="both"/>
        <w:rPr>
          <w:color w:val="000000"/>
          <w:sz w:val="24"/>
          <w:szCs w:val="24"/>
        </w:rPr>
      </w:pPr>
    </w:p>
    <w:p w14:paraId="72116FC3" w14:textId="77777777" w:rsidR="00174347" w:rsidRDefault="00174347" w:rsidP="00CE3A03">
      <w:pPr>
        <w:pStyle w:val="Heading2"/>
        <w:numPr>
          <w:ilvl w:val="0"/>
          <w:numId w:val="0"/>
        </w:numPr>
        <w:spacing w:line="276" w:lineRule="auto"/>
        <w:contextualSpacing/>
        <w:jc w:val="both"/>
        <w:rPr>
          <w:color w:val="000000"/>
          <w:sz w:val="24"/>
          <w:szCs w:val="24"/>
        </w:rPr>
      </w:pPr>
    </w:p>
    <w:p w14:paraId="21F9938A" w14:textId="77777777" w:rsidR="00D434BD" w:rsidRDefault="00D434BD" w:rsidP="00D434BD">
      <w:pPr>
        <w:pStyle w:val="Heading2"/>
        <w:numPr>
          <w:ilvl w:val="0"/>
          <w:numId w:val="0"/>
        </w:numPr>
        <w:spacing w:before="100" w:beforeAutospacing="1" w:after="100" w:afterAutospacing="1" w:line="276" w:lineRule="auto"/>
        <w:contextualSpacing/>
        <w:jc w:val="both"/>
        <w:rPr>
          <w:b/>
        </w:rPr>
      </w:pPr>
    </w:p>
    <w:p w14:paraId="7E9DC6CF" w14:textId="77777777"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14:paraId="05E0DD74"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1E9C4E22"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6D6E4185"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39D47CFC"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7CB982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4898EA62"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D647FC1"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0385D3E7"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401EEEA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7DB65D2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58215F63"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1355434B"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49033E0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1C708690"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3E7163C"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734CC00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6270C521" w14:textId="77777777"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1B47807F" w14:textId="4CE0A860"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This Invitation to Tender (ITT) is being issued as part of the procurement of</w:t>
      </w:r>
      <w:r w:rsidR="00447C02">
        <w:rPr>
          <w:sz w:val="20"/>
          <w:szCs w:val="20"/>
        </w:rPr>
        <w:t xml:space="preserve"> </w:t>
      </w:r>
      <w:r w:rsidR="00447C02" w:rsidRPr="00447C02">
        <w:rPr>
          <w:sz w:val="20"/>
          <w:szCs w:val="20"/>
        </w:rPr>
        <w:t xml:space="preserve">Unmanned Aircraft System Traffic Management (UTM) Framework </w:t>
      </w:r>
      <w:r w:rsidR="00447C02" w:rsidRPr="00556B00">
        <w:rPr>
          <w:sz w:val="20"/>
          <w:szCs w:val="20"/>
        </w:rPr>
        <w:t>(</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21194521"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617DD74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33B8CC42"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14:paraId="5380D76B"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10D4FCBD"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55F0A27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0B95BE32"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0AAE4D86" w14:textId="77777777" w:rsidR="001F5DD1" w:rsidRDefault="00D434BD" w:rsidP="001F5DD1">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5BE0BA7C" w14:textId="77777777" w:rsidR="001F5DD1" w:rsidRDefault="001F5DD1" w:rsidP="001F5DD1">
      <w:pPr>
        <w:pStyle w:val="CM42"/>
        <w:spacing w:before="100" w:beforeAutospacing="1" w:after="100" w:afterAutospacing="1" w:line="276" w:lineRule="auto"/>
        <w:ind w:left="360"/>
        <w:contextualSpacing/>
        <w:jc w:val="both"/>
        <w:rPr>
          <w:sz w:val="20"/>
          <w:szCs w:val="20"/>
        </w:rPr>
      </w:pPr>
    </w:p>
    <w:p w14:paraId="575F18B6" w14:textId="77777777" w:rsidR="00D434BD" w:rsidRPr="00556B00" w:rsidRDefault="00C26AFC" w:rsidP="001F5DD1">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7643ED02" w14:textId="77777777" w:rsidR="00447C02" w:rsidRDefault="00D434BD" w:rsidP="00447C02">
      <w:pPr>
        <w:pStyle w:val="CM40"/>
        <w:spacing w:before="100" w:beforeAutospacing="1" w:after="100" w:afterAutospacing="1" w:line="276" w:lineRule="auto"/>
        <w:ind w:left="360"/>
        <w:contextualSpacing/>
        <w:jc w:val="both"/>
        <w:rPr>
          <w:sz w:val="20"/>
          <w:szCs w:val="20"/>
        </w:rPr>
      </w:pPr>
      <w:r w:rsidRPr="00556B00">
        <w:rPr>
          <w:sz w:val="20"/>
          <w:szCs w:val="20"/>
        </w:rPr>
        <w:lastRenderedPageBreak/>
        <w:t xml:space="preserve">Each Respondent must perform its own appraisal of all information and data provided by TSC in this ITT. The products and service that form the basis of this document have been documented to the best of TSC’s knowledge and are not warranted. </w:t>
      </w:r>
    </w:p>
    <w:p w14:paraId="26E85F56" w14:textId="77777777" w:rsidR="00447C02" w:rsidRDefault="00447C02" w:rsidP="00447C02">
      <w:pPr>
        <w:pStyle w:val="CM40"/>
        <w:spacing w:before="100" w:beforeAutospacing="1" w:after="100" w:afterAutospacing="1" w:line="276" w:lineRule="auto"/>
        <w:ind w:left="360"/>
        <w:contextualSpacing/>
        <w:jc w:val="both"/>
        <w:rPr>
          <w:sz w:val="20"/>
          <w:szCs w:val="20"/>
        </w:rPr>
      </w:pPr>
    </w:p>
    <w:p w14:paraId="3B9E3897" w14:textId="38B61771" w:rsidR="00A57017" w:rsidRPr="00447C02" w:rsidRDefault="00A57017" w:rsidP="00447C02">
      <w:pPr>
        <w:pStyle w:val="CM40"/>
        <w:spacing w:before="100" w:beforeAutospacing="1" w:after="100" w:afterAutospacing="1" w:line="276" w:lineRule="auto"/>
        <w:ind w:left="360"/>
        <w:contextualSpacing/>
        <w:jc w:val="both"/>
        <w:rPr>
          <w:sz w:val="20"/>
          <w:szCs w:val="20"/>
        </w:rPr>
      </w:pPr>
      <w:r w:rsidRPr="00447C02">
        <w:rPr>
          <w:sz w:val="20"/>
          <w:szCs w:val="20"/>
        </w:rPr>
        <w:t>You are deemed to fully unde</w:t>
      </w:r>
      <w:r w:rsidR="00C365F8" w:rsidRPr="00447C02">
        <w:rPr>
          <w:sz w:val="20"/>
          <w:szCs w:val="20"/>
        </w:rPr>
        <w:t xml:space="preserve">rstand the procurement process </w:t>
      </w:r>
      <w:r w:rsidRPr="00447C02">
        <w:rPr>
          <w:sz w:val="20"/>
          <w:szCs w:val="20"/>
        </w:rPr>
        <w:t xml:space="preserve">TSC is required to follow under relevant </w:t>
      </w:r>
      <w:r w:rsidR="008D3B21" w:rsidRPr="00447C02">
        <w:rPr>
          <w:sz w:val="20"/>
          <w:szCs w:val="20"/>
        </w:rPr>
        <w:t>(European and UK) legislation, particularly in relation to the Public Contract Regulations (PCR 2015)</w:t>
      </w:r>
      <w:r w:rsidR="00943AE0">
        <w:rPr>
          <w:sz w:val="20"/>
          <w:szCs w:val="20"/>
        </w:rPr>
        <w:t>.</w:t>
      </w:r>
    </w:p>
    <w:p w14:paraId="3FEDC43C" w14:textId="77777777" w:rsidR="008D3B21" w:rsidRPr="00A57017" w:rsidRDefault="008D3B21" w:rsidP="00A57017">
      <w:pPr>
        <w:pStyle w:val="Default"/>
        <w:rPr>
          <w:color w:val="FF0000"/>
        </w:rPr>
      </w:pPr>
    </w:p>
    <w:p w14:paraId="1F8E014C" w14:textId="77777777" w:rsidR="00052BBD" w:rsidRDefault="00052BBD" w:rsidP="00CD0179">
      <w:pPr>
        <w:pStyle w:val="Default"/>
        <w:numPr>
          <w:ilvl w:val="0"/>
          <w:numId w:val="2"/>
        </w:numPr>
        <w:rPr>
          <w:b/>
        </w:rPr>
      </w:pPr>
      <w:r w:rsidRPr="00052BBD">
        <w:rPr>
          <w:b/>
        </w:rPr>
        <w:t>Section 2 – TENDER PROCESS AND INSTRUCTIONS</w:t>
      </w:r>
    </w:p>
    <w:p w14:paraId="25D48FBC" w14:textId="77777777" w:rsidR="00556EF1" w:rsidRPr="00CD0179" w:rsidRDefault="00556EF1" w:rsidP="00556EF1">
      <w:pPr>
        <w:pStyle w:val="Default"/>
        <w:ind w:left="360"/>
        <w:rPr>
          <w:b/>
        </w:rPr>
      </w:pPr>
    </w:p>
    <w:p w14:paraId="669AF1F1"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6F0BCED8" w14:textId="77777777" w:rsidTr="00ED6197">
        <w:trPr>
          <w:trHeight w:val="885"/>
        </w:trPr>
        <w:tc>
          <w:tcPr>
            <w:tcW w:w="3395" w:type="dxa"/>
          </w:tcPr>
          <w:p w14:paraId="614091CD" w14:textId="77777777" w:rsidR="00D434BD" w:rsidRPr="00556B00" w:rsidRDefault="00D434BD" w:rsidP="001F5DD1">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05264ADB" w14:textId="10ECF974" w:rsidR="001F5DD1" w:rsidRDefault="005D750A" w:rsidP="001F5DD1">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Each UTMSP will</w:t>
            </w:r>
            <w:r w:rsidR="00657FA3">
              <w:rPr>
                <w:rStyle w:val="normaltextrun"/>
                <w:rFonts w:ascii="Calibri Light" w:hAnsi="Calibri Light" w:cs="Calibri Light"/>
                <w:color w:val="000000"/>
                <w:sz w:val="21"/>
                <w:szCs w:val="21"/>
                <w:shd w:val="clear" w:color="auto" w:fill="FFFFFF"/>
                <w:lang w:val="en-AU"/>
              </w:rPr>
              <w:t xml:space="preserve"> </w:t>
            </w:r>
            <w:r w:rsidR="001F5DD1">
              <w:rPr>
                <w:rStyle w:val="normaltextrun"/>
                <w:rFonts w:ascii="Calibri Light" w:hAnsi="Calibri Light" w:cs="Calibri Light"/>
                <w:color w:val="000000"/>
                <w:sz w:val="21"/>
                <w:szCs w:val="21"/>
                <w:shd w:val="clear" w:color="auto" w:fill="FFFFFF"/>
                <w:lang w:val="en-AU"/>
              </w:rPr>
              <w:t>Provide consultancy and know how to support the development of a UTM architecture and the corresponding messaging and data-exchange mechanisms, and work towards delivering a simulation of a multi-UTMSP operating environment. The appointed PARTY WILl:</w:t>
            </w:r>
          </w:p>
          <w:p w14:paraId="29125DD2" w14:textId="77777777" w:rsidR="00447C02" w:rsidRPr="005D750A" w:rsidRDefault="005E68BE"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bdr w:val="none" w:sz="0" w:space="0" w:color="auto" w:frame="1"/>
              </w:rPr>
              <w:t xml:space="preserve">develop baseline UAS models capable of integrating into the UTM architecture. </w:t>
            </w:r>
          </w:p>
          <w:p w14:paraId="40A605D9" w14:textId="77777777" w:rsidR="005D750A" w:rsidRPr="005D750A" w:rsidRDefault="005D750A"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deliver iterations of its system test-harness that is reflective of the existing use-cases and scenarios. </w:t>
            </w:r>
          </w:p>
          <w:p w14:paraId="3C3B3764" w14:textId="77777777" w:rsidR="005D750A" w:rsidRPr="005D750A" w:rsidRDefault="005D750A" w:rsidP="005E68BE">
            <w:pPr>
              <w:pStyle w:val="Heading1"/>
              <w:numPr>
                <w:ilvl w:val="0"/>
                <w:numId w:val="22"/>
              </w:numPr>
              <w:spacing w:before="100" w:beforeAutospacing="1" w:after="100" w:afterAutospacing="1" w:line="276" w:lineRule="auto"/>
              <w:contextualSpacing/>
              <w:outlineLvl w:val="0"/>
              <w:rPr>
                <w:rStyle w:val="eop"/>
              </w:rPr>
            </w:pPr>
            <w:r>
              <w:rPr>
                <w:rStyle w:val="normaltextrun"/>
                <w:rFonts w:ascii="Calibri Light" w:hAnsi="Calibri Light" w:cs="Calibri Light"/>
                <w:color w:val="000000"/>
                <w:sz w:val="21"/>
                <w:szCs w:val="21"/>
                <w:shd w:val="clear" w:color="auto" w:fill="FFFFFF"/>
              </w:rPr>
              <w:t>provide a visualisation tool (an existing system used) to show the data-exchange of manned air traffic systems with unmanned air traffic. </w:t>
            </w:r>
            <w:r>
              <w:rPr>
                <w:rStyle w:val="eop"/>
                <w:rFonts w:ascii="Calibri Light" w:hAnsi="Calibri Light" w:cs="Calibri Light"/>
                <w:color w:val="000000"/>
                <w:sz w:val="21"/>
                <w:szCs w:val="21"/>
                <w:shd w:val="clear" w:color="auto" w:fill="FFFFFF"/>
              </w:rPr>
              <w:t> </w:t>
            </w:r>
          </w:p>
          <w:p w14:paraId="46C8BDD6" w14:textId="2FA420E0" w:rsidR="005D750A" w:rsidRPr="00245855" w:rsidRDefault="005D750A"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Provide a means of deploying the relevant systems in the simulation with respect to each of the defined use-cases.</w:t>
            </w:r>
          </w:p>
          <w:p w14:paraId="468DF6C2" w14:textId="4C272F55" w:rsidR="00943AE0" w:rsidRPr="005D750A" w:rsidRDefault="00245855"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lang w:val="en-AU"/>
              </w:rPr>
              <w:t xml:space="preserve">work </w:t>
            </w:r>
            <w:r w:rsidR="00943AE0">
              <w:rPr>
                <w:rStyle w:val="normaltextrun"/>
                <w:rFonts w:ascii="Calibri Light" w:hAnsi="Calibri Light" w:cs="Calibri Light"/>
                <w:color w:val="000000"/>
                <w:sz w:val="21"/>
                <w:szCs w:val="21"/>
                <w:shd w:val="clear" w:color="auto" w:fill="FFFFFF"/>
                <w:lang w:val="en-AU"/>
              </w:rPr>
              <w:t>With stakeholders to produce technical documentation, presentations &amp; Reports.</w:t>
            </w:r>
          </w:p>
          <w:p w14:paraId="1E2791A9" w14:textId="77777777" w:rsidR="005D750A" w:rsidRPr="00556B00" w:rsidRDefault="005D750A" w:rsidP="005D750A">
            <w:pPr>
              <w:pStyle w:val="Heading1"/>
              <w:numPr>
                <w:ilvl w:val="0"/>
                <w:numId w:val="0"/>
              </w:numPr>
              <w:spacing w:before="100" w:beforeAutospacing="1" w:after="100" w:afterAutospacing="1" w:line="276" w:lineRule="auto"/>
              <w:contextualSpacing/>
              <w:outlineLvl w:val="0"/>
            </w:pPr>
          </w:p>
        </w:tc>
      </w:tr>
      <w:tr w:rsidR="00D434BD" w:rsidRPr="00556B00" w14:paraId="7E117FB0" w14:textId="77777777" w:rsidTr="00ED6197">
        <w:trPr>
          <w:trHeight w:val="763"/>
        </w:trPr>
        <w:tc>
          <w:tcPr>
            <w:tcW w:w="3395" w:type="dxa"/>
          </w:tcPr>
          <w:p w14:paraId="330B1521"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4B3652C0" w14:textId="7410164C" w:rsidR="00D434BD" w:rsidRPr="00556B00" w:rsidRDefault="00DD3988" w:rsidP="00865C6A">
            <w:pPr>
              <w:pStyle w:val="Heading1"/>
              <w:numPr>
                <w:ilvl w:val="0"/>
                <w:numId w:val="0"/>
              </w:numPr>
              <w:spacing w:before="100" w:beforeAutospacing="1" w:after="100" w:afterAutospacing="1" w:line="276" w:lineRule="auto"/>
              <w:contextualSpacing/>
              <w:jc w:val="both"/>
              <w:outlineLvl w:val="0"/>
            </w:pPr>
            <w:r>
              <w:rPr>
                <w:rStyle w:val="normaltextrun"/>
                <w:rFonts w:ascii="Calibri Light" w:hAnsi="Calibri Light" w:cs="Calibri Light"/>
                <w:color w:val="000000"/>
                <w:sz w:val="21"/>
                <w:szCs w:val="21"/>
                <w:shd w:val="clear" w:color="auto" w:fill="FFFFFF"/>
                <w:lang w:val="en-AU"/>
              </w:rPr>
              <w:t>5</w:t>
            </w:r>
            <w:r w:rsidRPr="00447C02">
              <w:rPr>
                <w:rStyle w:val="normaltextrun"/>
                <w:rFonts w:ascii="Calibri Light" w:hAnsi="Calibri Light" w:cs="Calibri Light"/>
                <w:color w:val="000000"/>
                <w:sz w:val="21"/>
                <w:szCs w:val="21"/>
                <w:shd w:val="clear" w:color="auto" w:fill="FFFFFF"/>
                <w:lang w:val="en-AU"/>
              </w:rPr>
              <w:t xml:space="preserve"> </w:t>
            </w:r>
            <w:r w:rsidR="00447C02" w:rsidRPr="00447C02">
              <w:rPr>
                <w:rStyle w:val="normaltextrun"/>
                <w:rFonts w:ascii="Calibri Light" w:hAnsi="Calibri Light" w:cs="Calibri Light"/>
                <w:color w:val="000000"/>
                <w:sz w:val="21"/>
                <w:szCs w:val="21"/>
                <w:shd w:val="clear" w:color="auto" w:fill="FFFFFF"/>
                <w:lang w:val="en-AU"/>
              </w:rPr>
              <w:t>months</w:t>
            </w:r>
            <w:r w:rsidR="00447C02">
              <w:rPr>
                <w:color w:val="FF0000"/>
              </w:rPr>
              <w:t xml:space="preserve"> </w:t>
            </w:r>
          </w:p>
        </w:tc>
      </w:tr>
      <w:tr w:rsidR="00D434BD" w:rsidRPr="00556B00" w14:paraId="4F6A8F3D" w14:textId="77777777" w:rsidTr="00CD0179">
        <w:trPr>
          <w:trHeight w:val="596"/>
        </w:trPr>
        <w:tc>
          <w:tcPr>
            <w:tcW w:w="3395" w:type="dxa"/>
          </w:tcPr>
          <w:p w14:paraId="005C9161"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7A41F540" w14:textId="77777777" w:rsidR="00D434BD" w:rsidRPr="00556B00" w:rsidRDefault="00563C21" w:rsidP="00447C02">
            <w:pPr>
              <w:pStyle w:val="Heading4"/>
              <w:numPr>
                <w:ilvl w:val="0"/>
                <w:numId w:val="0"/>
              </w:numPr>
              <w:outlineLvl w:val="3"/>
            </w:pPr>
            <w:r>
              <w:t>procurement@ts.catapult.org.uk</w:t>
            </w:r>
          </w:p>
        </w:tc>
      </w:tr>
      <w:tr w:rsidR="00D434BD" w:rsidRPr="00556B00" w14:paraId="611DB7EE" w14:textId="77777777" w:rsidTr="00ED6197">
        <w:trPr>
          <w:trHeight w:val="683"/>
        </w:trPr>
        <w:tc>
          <w:tcPr>
            <w:tcW w:w="3395" w:type="dxa"/>
          </w:tcPr>
          <w:p w14:paraId="4605EA1B"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14:paraId="7D66C119" w14:textId="1A62ED8F" w:rsidR="00D434BD" w:rsidRDefault="00D434BD" w:rsidP="00657FA3">
            <w:pPr>
              <w:pStyle w:val="Heading1"/>
              <w:numPr>
                <w:ilvl w:val="0"/>
                <w:numId w:val="0"/>
              </w:numPr>
              <w:spacing w:before="100" w:beforeAutospacing="1" w:after="100" w:afterAutospacing="1" w:line="276" w:lineRule="auto"/>
              <w:contextualSpacing/>
              <w:jc w:val="center"/>
              <w:outlineLvl w:val="0"/>
              <w:rPr>
                <w:rStyle w:val="normaltextrun"/>
                <w:rFonts w:ascii="Calibri Light" w:hAnsi="Calibri Light" w:cs="Calibri Light"/>
                <w:color w:val="000000"/>
                <w:sz w:val="21"/>
                <w:szCs w:val="21"/>
                <w:shd w:val="clear" w:color="auto" w:fill="FFFFFF"/>
                <w:lang w:val="en-AU"/>
              </w:rPr>
            </w:pPr>
          </w:p>
          <w:p w14:paraId="6BF2EA91" w14:textId="6906CD53" w:rsidR="0009291E" w:rsidRPr="00556B00" w:rsidRDefault="00415457" w:rsidP="00657FA3">
            <w:pPr>
              <w:pStyle w:val="Heading1"/>
              <w:numPr>
                <w:ilvl w:val="0"/>
                <w:numId w:val="0"/>
              </w:numPr>
              <w:spacing w:before="100" w:beforeAutospacing="1" w:after="100" w:afterAutospacing="1" w:line="276" w:lineRule="auto"/>
              <w:contextualSpacing/>
              <w:jc w:val="center"/>
              <w:outlineLvl w:val="0"/>
            </w:pPr>
            <w:r>
              <w:t>12:00</w:t>
            </w:r>
            <w:r w:rsidR="0009291E">
              <w:t xml:space="preserve"> HRS GMT </w:t>
            </w:r>
            <w:r>
              <w:t>Monday 15</w:t>
            </w:r>
            <w:r w:rsidRPr="00C86626">
              <w:rPr>
                <w:vertAlign w:val="superscript"/>
              </w:rPr>
              <w:t>th</w:t>
            </w:r>
            <w:r>
              <w:t xml:space="preserve"> </w:t>
            </w:r>
            <w:r w:rsidR="0009291E">
              <w:t xml:space="preserve"> October 2018</w:t>
            </w:r>
          </w:p>
        </w:tc>
      </w:tr>
    </w:tbl>
    <w:p w14:paraId="455E7081" w14:textId="14CE2790" w:rsidR="00105239" w:rsidRDefault="00105239" w:rsidP="00105239">
      <w:pPr>
        <w:pStyle w:val="Default"/>
      </w:pPr>
    </w:p>
    <w:p w14:paraId="43D088E4" w14:textId="76C5AB69" w:rsidR="00657FA3" w:rsidRDefault="00657FA3" w:rsidP="00105239">
      <w:pPr>
        <w:pStyle w:val="Default"/>
      </w:pPr>
    </w:p>
    <w:p w14:paraId="184DCB8A" w14:textId="6A4710EB" w:rsidR="00657FA3" w:rsidRDefault="00657FA3" w:rsidP="00105239">
      <w:pPr>
        <w:pStyle w:val="Default"/>
      </w:pPr>
    </w:p>
    <w:p w14:paraId="436103C1" w14:textId="02B5ADA1" w:rsidR="00657FA3" w:rsidRDefault="00657FA3" w:rsidP="00105239">
      <w:pPr>
        <w:pStyle w:val="Default"/>
      </w:pPr>
    </w:p>
    <w:p w14:paraId="0ED2A553" w14:textId="28BAE8EA" w:rsidR="00657FA3" w:rsidRDefault="00657FA3" w:rsidP="00105239">
      <w:pPr>
        <w:pStyle w:val="Default"/>
      </w:pPr>
    </w:p>
    <w:p w14:paraId="2586151A" w14:textId="30B04E9F" w:rsidR="00657FA3" w:rsidRDefault="00657FA3" w:rsidP="00105239">
      <w:pPr>
        <w:pStyle w:val="Default"/>
      </w:pPr>
    </w:p>
    <w:p w14:paraId="76C4FDE7" w14:textId="77777777" w:rsidR="00657FA3" w:rsidRPr="00105239" w:rsidRDefault="00657FA3" w:rsidP="00105239">
      <w:pPr>
        <w:pStyle w:val="Default"/>
      </w:pPr>
    </w:p>
    <w:p w14:paraId="530ED350"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lastRenderedPageBreak/>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1C80965F" w14:textId="77777777" w:rsidTr="00ED6197">
        <w:trPr>
          <w:trHeight w:val="567"/>
        </w:trPr>
        <w:tc>
          <w:tcPr>
            <w:tcW w:w="3499" w:type="dxa"/>
          </w:tcPr>
          <w:p w14:paraId="7ACD84B7" w14:textId="77777777"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39696CD2" w14:textId="7C1AFC42" w:rsidR="00D434BD" w:rsidRPr="00556B00" w:rsidRDefault="00563C21" w:rsidP="00657FA3">
            <w:pPr>
              <w:pStyle w:val="Heading2"/>
              <w:numPr>
                <w:ilvl w:val="0"/>
                <w:numId w:val="0"/>
              </w:numPr>
              <w:ind w:left="279" w:hanging="279"/>
              <w:outlineLvl w:val="1"/>
            </w:pPr>
            <w:r w:rsidRPr="00563C21">
              <w:t>The closing date for the submission of tenders</w:t>
            </w:r>
            <w:r w:rsidR="0005181D">
              <w:t>.</w:t>
            </w:r>
            <w:r w:rsidR="00657FA3">
              <w:t xml:space="preserve"> </w:t>
            </w:r>
          </w:p>
        </w:tc>
      </w:tr>
      <w:tr w:rsidR="00D434BD" w:rsidRPr="00556B00" w14:paraId="6FB7408C" w14:textId="77777777" w:rsidTr="00ED6197">
        <w:trPr>
          <w:trHeight w:val="709"/>
        </w:trPr>
        <w:tc>
          <w:tcPr>
            <w:tcW w:w="3499" w:type="dxa"/>
          </w:tcPr>
          <w:p w14:paraId="0C158B70" w14:textId="77777777"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319301C2" w14:textId="7C117969"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w:t>
            </w:r>
            <w:proofErr w:type="gramStart"/>
            <w:r w:rsidRPr="00563C21">
              <w:rPr>
                <w:b w:val="0"/>
                <w:bCs w:val="0"/>
                <w:caps w:val="0"/>
              </w:rPr>
              <w:t>entered</w:t>
            </w:r>
            <w:r w:rsidR="00245855">
              <w:rPr>
                <w:b w:val="0"/>
                <w:bCs w:val="0"/>
                <w:caps w:val="0"/>
              </w:rPr>
              <w:t xml:space="preserve"> </w:t>
            </w:r>
            <w:r w:rsidRPr="00563C21">
              <w:rPr>
                <w:b w:val="0"/>
                <w:bCs w:val="0"/>
                <w:caps w:val="0"/>
              </w:rPr>
              <w:t>into</w:t>
            </w:r>
            <w:proofErr w:type="gramEnd"/>
            <w:r w:rsidRPr="00563C21">
              <w:rPr>
                <w:b w:val="0"/>
                <w:bCs w:val="0"/>
                <w:caps w:val="0"/>
              </w:rPr>
              <w:t xml:space="preserve"> by TSC</w:t>
            </w:r>
            <w:r w:rsidR="00ED6197">
              <w:rPr>
                <w:b w:val="0"/>
                <w:bCs w:val="0"/>
                <w:caps w:val="0"/>
              </w:rPr>
              <w:t xml:space="preserve"> and</w:t>
            </w:r>
            <w:r w:rsidRPr="00563C21">
              <w:rPr>
                <w:b w:val="0"/>
                <w:bCs w:val="0"/>
                <w:caps w:val="0"/>
              </w:rPr>
              <w:t xml:space="preserve"> the successful </w:t>
            </w:r>
            <w:r w:rsidR="00245855">
              <w:rPr>
                <w:b w:val="0"/>
                <w:bCs w:val="0"/>
                <w:caps w:val="0"/>
              </w:rPr>
              <w:t xml:space="preserve">respondent. </w:t>
            </w:r>
          </w:p>
        </w:tc>
      </w:tr>
      <w:tr w:rsidR="008D3B21" w:rsidRPr="00556B00" w14:paraId="6DEE2A54" w14:textId="77777777" w:rsidTr="00ED6197">
        <w:trPr>
          <w:trHeight w:val="577"/>
        </w:trPr>
        <w:tc>
          <w:tcPr>
            <w:tcW w:w="3499" w:type="dxa"/>
          </w:tcPr>
          <w:p w14:paraId="6434293A"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401E8557" w14:textId="73002F65"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duration of the contract</w:t>
            </w:r>
            <w:r w:rsidR="00E71BD6">
              <w:rPr>
                <w:b w:val="0"/>
                <w:bCs w:val="0"/>
                <w:caps w:val="0"/>
              </w:rPr>
              <w:t>.</w:t>
            </w:r>
            <w:r w:rsidRPr="00563C21">
              <w:rPr>
                <w:b w:val="0"/>
                <w:bCs w:val="0"/>
                <w:caps w:val="0"/>
              </w:rPr>
              <w:t xml:space="preserve"> </w:t>
            </w:r>
          </w:p>
        </w:tc>
      </w:tr>
      <w:tr w:rsidR="008D3B21" w:rsidRPr="00556B00" w14:paraId="1D9BD4D9" w14:textId="77777777" w:rsidTr="00ED6197">
        <w:trPr>
          <w:trHeight w:val="1087"/>
        </w:trPr>
        <w:tc>
          <w:tcPr>
            <w:tcW w:w="3499" w:type="dxa"/>
          </w:tcPr>
          <w:p w14:paraId="64DABC8B"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most economically </w:t>
            </w:r>
          </w:p>
          <w:p w14:paraId="36800D38"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6987E652" w14:textId="72F7F096"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 xml:space="preserve">nstrating the best value for money, </w:t>
            </w:r>
            <w:r w:rsidR="003764CA" w:rsidRPr="00563C21">
              <w:rPr>
                <w:b w:val="0"/>
                <w:bCs w:val="0"/>
                <w:caps w:val="0"/>
              </w:rPr>
              <w:t>considering</w:t>
            </w:r>
            <w:r w:rsidRPr="00563C21">
              <w:rPr>
                <w:b w:val="0"/>
                <w:bCs w:val="0"/>
                <w:caps w:val="0"/>
              </w:rPr>
              <w:t xml:space="preserve"> both price and quality of service.</w:t>
            </w:r>
          </w:p>
        </w:tc>
      </w:tr>
      <w:tr w:rsidR="008D3B21" w:rsidRPr="00556B00" w14:paraId="0ECBBB20" w14:textId="77777777" w:rsidTr="00ED6197">
        <w:trPr>
          <w:trHeight w:val="868"/>
        </w:trPr>
        <w:tc>
          <w:tcPr>
            <w:tcW w:w="3499" w:type="dxa"/>
          </w:tcPr>
          <w:p w14:paraId="7E414260"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289C49E6" w14:textId="77777777"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 by the supplier under the contract</w:t>
            </w:r>
          </w:p>
        </w:tc>
      </w:tr>
      <w:tr w:rsidR="008D3B21" w:rsidRPr="00556B00" w14:paraId="206449C5" w14:textId="77777777" w:rsidTr="00ED6197">
        <w:trPr>
          <w:trHeight w:val="668"/>
        </w:trPr>
        <w:tc>
          <w:tcPr>
            <w:tcW w:w="3499" w:type="dxa"/>
          </w:tcPr>
          <w:p w14:paraId="38D66170"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1364E2FA" w14:textId="167B21C1"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 xml:space="preserve">The </w:t>
            </w:r>
            <w:r w:rsidR="00245855">
              <w:t>respondent</w:t>
            </w:r>
            <w:r w:rsidRPr="00BE3D70">
              <w:t>(s) selected will enter into a contract with TSC</w:t>
            </w:r>
          </w:p>
        </w:tc>
      </w:tr>
      <w:tr w:rsidR="008D3B21" w:rsidRPr="00556B00" w14:paraId="18E4CFE4" w14:textId="77777777" w:rsidTr="00BA4AC7">
        <w:trPr>
          <w:trHeight w:val="1160"/>
        </w:trPr>
        <w:tc>
          <w:tcPr>
            <w:tcW w:w="3499" w:type="dxa"/>
          </w:tcPr>
          <w:p w14:paraId="426EBFD7"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245" w:type="dxa"/>
          </w:tcPr>
          <w:p w14:paraId="2DC27A91"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1D080EAF" w14:textId="77777777"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t xml:space="preserve">Introduction </w:t>
      </w:r>
    </w:p>
    <w:p w14:paraId="59281388"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71823EF1"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556B00">
        <w:rPr>
          <w:color w:val="000000"/>
        </w:rPr>
        <w:t xml:space="preserve">This ITT refers explicitly to the supply of </w:t>
      </w:r>
      <w:r>
        <w:rPr>
          <w:color w:val="000000"/>
        </w:rPr>
        <w:t xml:space="preserve">goods and services to support TSC in the delivery of a project for the </w:t>
      </w:r>
      <w:proofErr w:type="spellStart"/>
      <w:r>
        <w:rPr>
          <w:color w:val="000000"/>
        </w:rPr>
        <w:t>DfT.</w:t>
      </w:r>
      <w:proofErr w:type="spellEnd"/>
      <w:r>
        <w:rPr>
          <w:color w:val="000000"/>
        </w:rPr>
        <w:t xml:space="preserve"> </w:t>
      </w:r>
    </w:p>
    <w:p w14:paraId="2CB58B07"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BA35F8A" w14:textId="5E5523EF"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There is a need to explore a future UTM architecture that enables multiple UTM stakeholders to participate in the distribution of information and intelligent control of airspace. Today, numerous UTM services are developing independently of any framework – potentially resulting </w:t>
      </w:r>
      <w:r w:rsidR="004C4BDF">
        <w:rPr>
          <w:color w:val="000000"/>
        </w:rPr>
        <w:t>in</w:t>
      </w:r>
      <w:r w:rsidR="004C4BDF" w:rsidRPr="00E52A00">
        <w:rPr>
          <w:color w:val="000000"/>
        </w:rPr>
        <w:t xml:space="preserve"> </w:t>
      </w:r>
      <w:r w:rsidRPr="00E52A00">
        <w:rPr>
          <w:color w:val="000000"/>
        </w:rPr>
        <w:t xml:space="preserve">uncoordinated low-level air traffic. </w:t>
      </w:r>
      <w:r>
        <w:rPr>
          <w:color w:val="000000"/>
        </w:rPr>
        <w:t xml:space="preserve">The focus is on the creation of a UTM framework for UTM service providers (UTMSPs) to operate within. It </w:t>
      </w:r>
      <w:r w:rsidRPr="00E52A00">
        <w:rPr>
          <w:color w:val="000000"/>
        </w:rPr>
        <w:t xml:space="preserve">aims to investigate how and what information may be exchanged between </w:t>
      </w:r>
      <w:r w:rsidR="00105239">
        <w:rPr>
          <w:color w:val="000000"/>
        </w:rPr>
        <w:t xml:space="preserve">different UTMSPs </w:t>
      </w:r>
      <w:r w:rsidRPr="00E52A00">
        <w:rPr>
          <w:color w:val="000000"/>
        </w:rPr>
        <w:t>and the required data sources such that airspace coordination can be attained to achieve the critical safety requirements.</w:t>
      </w:r>
    </w:p>
    <w:p w14:paraId="5594FC5C"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FA23D59" w14:textId="77777777" w:rsidR="00E52A00" w:rsidRDefault="00965D05" w:rsidP="00965D05">
      <w:pPr>
        <w:pStyle w:val="Heading2"/>
        <w:numPr>
          <w:ilvl w:val="0"/>
          <w:numId w:val="0"/>
        </w:numPr>
        <w:spacing w:before="100" w:beforeAutospacing="1" w:after="100" w:afterAutospacing="1" w:line="276" w:lineRule="auto"/>
        <w:contextualSpacing/>
        <w:jc w:val="both"/>
        <w:rPr>
          <w:color w:val="000000"/>
        </w:rPr>
      </w:pPr>
      <w:r w:rsidRPr="00965D05">
        <w:rPr>
          <w:color w:val="000000"/>
        </w:rPr>
        <w:t>The key aims</w:t>
      </w:r>
      <w:r>
        <w:rPr>
          <w:color w:val="000000"/>
        </w:rPr>
        <w:t xml:space="preserve"> of the new contract for t</w:t>
      </w:r>
      <w:r w:rsidR="00E52A00">
        <w:rPr>
          <w:color w:val="000000"/>
        </w:rPr>
        <w:t xml:space="preserve">he appointed party will </w:t>
      </w:r>
      <w:r>
        <w:rPr>
          <w:color w:val="000000"/>
        </w:rPr>
        <w:t xml:space="preserve">be to </w:t>
      </w:r>
      <w:r w:rsidR="00E52A00" w:rsidRPr="00E52A00">
        <w:rPr>
          <w:color w:val="000000"/>
        </w:rPr>
        <w:t xml:space="preserve">support the development of a UTM architecture and the corresponding messaging and data-exchange mechanisms, and work towards delivering a simulation of a multi-UTMSP operating environment. </w:t>
      </w:r>
      <w:r w:rsidR="00E52A00">
        <w:rPr>
          <w:color w:val="000000"/>
        </w:rPr>
        <w:t>This</w:t>
      </w:r>
      <w:r w:rsidR="00E52A00" w:rsidRPr="00E52A00">
        <w:rPr>
          <w:color w:val="000000"/>
        </w:rPr>
        <w:t xml:space="preserve"> will </w:t>
      </w:r>
      <w:r w:rsidR="00E52A00">
        <w:rPr>
          <w:color w:val="000000"/>
        </w:rPr>
        <w:t>include</w:t>
      </w:r>
      <w:r w:rsidR="00105239">
        <w:rPr>
          <w:color w:val="000000"/>
        </w:rPr>
        <w:t xml:space="preserve"> several UTMSPs collaborating to</w:t>
      </w:r>
      <w:r w:rsidR="00E52A00">
        <w:rPr>
          <w:color w:val="000000"/>
        </w:rPr>
        <w:t>:</w:t>
      </w:r>
    </w:p>
    <w:p w14:paraId="1E1856B3" w14:textId="77777777" w:rsidR="00965D05" w:rsidRDefault="00965D05" w:rsidP="00D434BD">
      <w:pPr>
        <w:pStyle w:val="Heading2"/>
        <w:numPr>
          <w:ilvl w:val="0"/>
          <w:numId w:val="0"/>
        </w:numPr>
        <w:spacing w:before="100" w:beforeAutospacing="1" w:after="100" w:afterAutospacing="1" w:line="276" w:lineRule="auto"/>
        <w:contextualSpacing/>
        <w:jc w:val="both"/>
        <w:rPr>
          <w:color w:val="000000"/>
        </w:rPr>
      </w:pPr>
    </w:p>
    <w:p w14:paraId="26C2E2ED" w14:textId="77777777" w:rsidR="005D750A" w:rsidRDefault="005D750A" w:rsidP="005D750A">
      <w:pPr>
        <w:pStyle w:val="Heading2"/>
        <w:numPr>
          <w:ilvl w:val="0"/>
          <w:numId w:val="22"/>
        </w:numPr>
        <w:spacing w:before="100" w:beforeAutospacing="1" w:after="100" w:afterAutospacing="1" w:line="276" w:lineRule="auto"/>
        <w:contextualSpacing/>
        <w:jc w:val="both"/>
        <w:rPr>
          <w:color w:val="000000"/>
        </w:rPr>
      </w:pPr>
      <w:r w:rsidRPr="005D750A">
        <w:rPr>
          <w:color w:val="000000"/>
        </w:rPr>
        <w:t xml:space="preserve">Baseline </w:t>
      </w:r>
      <w:r>
        <w:rPr>
          <w:color w:val="000000"/>
        </w:rPr>
        <w:t>UAS</w:t>
      </w:r>
      <w:r w:rsidRPr="005D750A">
        <w:rPr>
          <w:color w:val="000000"/>
        </w:rPr>
        <w:t xml:space="preserve"> models cap</w:t>
      </w:r>
      <w:r>
        <w:rPr>
          <w:color w:val="000000"/>
        </w:rPr>
        <w:t>able of integrating into the UTM</w:t>
      </w:r>
      <w:r w:rsidRPr="005D750A">
        <w:rPr>
          <w:color w:val="000000"/>
        </w:rPr>
        <w:t xml:space="preserve"> architecture. </w:t>
      </w:r>
    </w:p>
    <w:p w14:paraId="1D886608" w14:textId="77777777" w:rsidR="005D750A" w:rsidRDefault="005D750A" w:rsidP="005D750A">
      <w:pPr>
        <w:pStyle w:val="Heading2"/>
        <w:numPr>
          <w:ilvl w:val="0"/>
          <w:numId w:val="22"/>
        </w:numPr>
        <w:spacing w:before="100" w:beforeAutospacing="1" w:after="100" w:afterAutospacing="1" w:line="276" w:lineRule="auto"/>
        <w:contextualSpacing/>
        <w:jc w:val="both"/>
        <w:rPr>
          <w:color w:val="000000"/>
        </w:rPr>
      </w:pPr>
      <w:r w:rsidRPr="005D750A">
        <w:rPr>
          <w:color w:val="000000"/>
        </w:rPr>
        <w:t>Deliver</w:t>
      </w:r>
      <w:r>
        <w:rPr>
          <w:color w:val="000000"/>
        </w:rPr>
        <w:t>y of</w:t>
      </w:r>
      <w:r w:rsidRPr="005D750A">
        <w:rPr>
          <w:color w:val="000000"/>
        </w:rPr>
        <w:t xml:space="preserve"> iterations of its system test-harness that is reflective of the existing use-cases and scenarios. </w:t>
      </w:r>
    </w:p>
    <w:p w14:paraId="14BF02C5" w14:textId="77777777" w:rsidR="005D750A" w:rsidRDefault="00105239" w:rsidP="005D750A">
      <w:pPr>
        <w:pStyle w:val="Heading2"/>
        <w:numPr>
          <w:ilvl w:val="0"/>
          <w:numId w:val="22"/>
        </w:numPr>
        <w:spacing w:before="100" w:beforeAutospacing="1" w:after="100" w:afterAutospacing="1" w:line="276" w:lineRule="auto"/>
        <w:contextualSpacing/>
        <w:jc w:val="both"/>
        <w:rPr>
          <w:color w:val="000000"/>
        </w:rPr>
      </w:pPr>
      <w:r>
        <w:rPr>
          <w:color w:val="000000"/>
        </w:rPr>
        <w:t>P</w:t>
      </w:r>
      <w:r w:rsidR="005D750A" w:rsidRPr="005D750A">
        <w:rPr>
          <w:color w:val="000000"/>
        </w:rPr>
        <w:t xml:space="preserve">rovide a visualisation tool (an existing system used) to show the data-exchange of manned air traffic systems with unmanned air traffic.  </w:t>
      </w:r>
    </w:p>
    <w:p w14:paraId="7EDA0C70" w14:textId="77777777" w:rsidR="005D750A" w:rsidRPr="005D750A" w:rsidRDefault="00105239" w:rsidP="005D750A">
      <w:pPr>
        <w:pStyle w:val="Heading2"/>
        <w:numPr>
          <w:ilvl w:val="0"/>
          <w:numId w:val="22"/>
        </w:numPr>
        <w:spacing w:before="100" w:beforeAutospacing="1" w:after="100" w:afterAutospacing="1" w:line="276" w:lineRule="auto"/>
        <w:contextualSpacing/>
        <w:jc w:val="both"/>
        <w:rPr>
          <w:color w:val="000000"/>
        </w:rPr>
      </w:pPr>
      <w:r>
        <w:rPr>
          <w:color w:val="000000"/>
        </w:rPr>
        <w:t>P</w:t>
      </w:r>
      <w:r w:rsidR="005D750A" w:rsidRPr="005D750A">
        <w:rPr>
          <w:color w:val="000000"/>
        </w:rPr>
        <w:t>rovide a means of deploying the relevant systems in the simulation with respect to each of the defined use-cases.</w:t>
      </w:r>
    </w:p>
    <w:p w14:paraId="0E1C32D4" w14:textId="77777777" w:rsidR="005D750A" w:rsidRDefault="005D750A" w:rsidP="00E52A00">
      <w:pPr>
        <w:pStyle w:val="Heading2"/>
        <w:numPr>
          <w:ilvl w:val="0"/>
          <w:numId w:val="0"/>
        </w:numPr>
        <w:spacing w:before="100" w:beforeAutospacing="1" w:after="100" w:afterAutospacing="1" w:line="276" w:lineRule="auto"/>
        <w:contextualSpacing/>
        <w:jc w:val="both"/>
        <w:rPr>
          <w:color w:val="000000"/>
        </w:rPr>
      </w:pPr>
    </w:p>
    <w:p w14:paraId="6AD6B885" w14:textId="77777777" w:rsidR="00E52A00" w:rsidRDefault="00E52A00" w:rsidP="00105239">
      <w:pPr>
        <w:pStyle w:val="Heading2"/>
        <w:numPr>
          <w:ilvl w:val="0"/>
          <w:numId w:val="0"/>
        </w:numPr>
        <w:spacing w:before="100" w:beforeAutospacing="1" w:after="100" w:afterAutospacing="1" w:line="276" w:lineRule="auto"/>
        <w:contextualSpacing/>
        <w:jc w:val="both"/>
        <w:rPr>
          <w:color w:val="000000"/>
        </w:rPr>
      </w:pPr>
      <w:r w:rsidRPr="00E52A00">
        <w:rPr>
          <w:color w:val="000000"/>
        </w:rPr>
        <w:t>Furthermore,</w:t>
      </w:r>
      <w:r w:rsidR="00105239">
        <w:rPr>
          <w:color w:val="000000"/>
        </w:rPr>
        <w:t xml:space="preserve"> each UTMSP</w:t>
      </w:r>
      <w:r w:rsidRPr="00E52A00">
        <w:rPr>
          <w:color w:val="000000"/>
        </w:rPr>
        <w:t xml:space="preserve"> </w:t>
      </w:r>
      <w:r>
        <w:rPr>
          <w:color w:val="000000"/>
        </w:rPr>
        <w:t>w</w:t>
      </w:r>
      <w:r w:rsidRPr="00E52A00">
        <w:rPr>
          <w:color w:val="000000"/>
        </w:rPr>
        <w:t xml:space="preserve">ill also work with </w:t>
      </w:r>
      <w:r>
        <w:rPr>
          <w:color w:val="000000"/>
        </w:rPr>
        <w:t xml:space="preserve">other subcontracted parties, </w:t>
      </w:r>
      <w:r w:rsidR="00105239">
        <w:rPr>
          <w:color w:val="000000"/>
        </w:rPr>
        <w:t xml:space="preserve">will support </w:t>
      </w:r>
      <w:r>
        <w:rPr>
          <w:color w:val="000000"/>
        </w:rPr>
        <w:t xml:space="preserve">the TSC and </w:t>
      </w:r>
      <w:r w:rsidRPr="00E52A00">
        <w:rPr>
          <w:color w:val="000000"/>
        </w:rPr>
        <w:t xml:space="preserve">the </w:t>
      </w:r>
      <w:r w:rsidR="00105239">
        <w:rPr>
          <w:color w:val="000000"/>
        </w:rPr>
        <w:t xml:space="preserve">Satellite Applications </w:t>
      </w:r>
      <w:r>
        <w:rPr>
          <w:color w:val="000000"/>
        </w:rPr>
        <w:t>Catapult</w:t>
      </w:r>
      <w:r w:rsidR="005D750A">
        <w:rPr>
          <w:color w:val="000000"/>
        </w:rPr>
        <w:t xml:space="preserve"> in the </w:t>
      </w:r>
      <w:r w:rsidR="00105239">
        <w:rPr>
          <w:color w:val="000000"/>
        </w:rPr>
        <w:t xml:space="preserve">UTM architecture development and formalisation, integration </w:t>
      </w:r>
      <w:r w:rsidR="00105239">
        <w:rPr>
          <w:color w:val="000000"/>
        </w:rPr>
        <w:lastRenderedPageBreak/>
        <w:t>requirements, development of r</w:t>
      </w:r>
      <w:r w:rsidR="00105239" w:rsidRPr="00105239">
        <w:rPr>
          <w:color w:val="000000"/>
        </w:rPr>
        <w:t>oles and responsibilities</w:t>
      </w:r>
      <w:r w:rsidR="00105239">
        <w:rPr>
          <w:color w:val="000000"/>
        </w:rPr>
        <w:t xml:space="preserve">, and </w:t>
      </w:r>
      <w:r w:rsidR="005D750A">
        <w:rPr>
          <w:color w:val="000000"/>
        </w:rPr>
        <w:t xml:space="preserve">development of </w:t>
      </w:r>
      <w:r w:rsidR="00105239">
        <w:rPr>
          <w:color w:val="000000"/>
        </w:rPr>
        <w:t>d</w:t>
      </w:r>
      <w:r w:rsidR="00105239" w:rsidRPr="00105239">
        <w:rPr>
          <w:color w:val="000000"/>
        </w:rPr>
        <w:t>ata-exchange methodol</w:t>
      </w:r>
      <w:r w:rsidR="00105239">
        <w:rPr>
          <w:color w:val="000000"/>
        </w:rPr>
        <w:t xml:space="preserve">ogies, structures and protocols, </w:t>
      </w:r>
      <w:r>
        <w:rPr>
          <w:color w:val="000000"/>
        </w:rPr>
        <w:t xml:space="preserve">to successfully </w:t>
      </w:r>
      <w:r w:rsidR="00105239">
        <w:rPr>
          <w:color w:val="000000"/>
        </w:rPr>
        <w:t xml:space="preserve">ensure </w:t>
      </w:r>
      <w:r>
        <w:rPr>
          <w:color w:val="000000"/>
        </w:rPr>
        <w:t>system i</w:t>
      </w:r>
      <w:r w:rsidRPr="00E52A00">
        <w:rPr>
          <w:color w:val="000000"/>
        </w:rPr>
        <w:t xml:space="preserve">ntegration and </w:t>
      </w:r>
      <w:r>
        <w:rPr>
          <w:color w:val="000000"/>
        </w:rPr>
        <w:t>enable the visualisation of the simulation activities</w:t>
      </w:r>
      <w:r w:rsidRPr="00E52A00">
        <w:rPr>
          <w:color w:val="000000"/>
        </w:rPr>
        <w:t xml:space="preserve">. </w:t>
      </w:r>
    </w:p>
    <w:p w14:paraId="4A71A76C"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0530C3AA"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Following the simulation of use-cases and Scenarios, it will be necessary to record the results and technical developments that will be documented in </w:t>
      </w:r>
      <w:r>
        <w:rPr>
          <w:color w:val="000000"/>
        </w:rPr>
        <w:t>a final report</w:t>
      </w:r>
      <w:r w:rsidRPr="00E52A00">
        <w:rPr>
          <w:color w:val="000000"/>
        </w:rPr>
        <w:t xml:space="preserve">. </w:t>
      </w:r>
    </w:p>
    <w:p w14:paraId="3ACEF3AD"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3067000D" w14:textId="77777777" w:rsidR="00965D05" w:rsidRDefault="00E52A00" w:rsidP="00E52A00">
      <w:pPr>
        <w:pStyle w:val="Heading2"/>
        <w:numPr>
          <w:ilvl w:val="0"/>
          <w:numId w:val="0"/>
        </w:numPr>
        <w:spacing w:before="100" w:beforeAutospacing="1" w:after="100" w:afterAutospacing="1" w:line="276" w:lineRule="auto"/>
        <w:contextualSpacing/>
        <w:jc w:val="both"/>
        <w:rPr>
          <w:color w:val="000000"/>
        </w:rPr>
      </w:pPr>
      <w:r>
        <w:rPr>
          <w:color w:val="000000"/>
        </w:rPr>
        <w:t xml:space="preserve">Their work will interface with other subcontracted parties that are being tendered </w:t>
      </w:r>
      <w:r w:rsidR="00965D05">
        <w:rPr>
          <w:color w:val="000000"/>
        </w:rPr>
        <w:t>who will focus on:</w:t>
      </w:r>
    </w:p>
    <w:p w14:paraId="7A79C225" w14:textId="77777777" w:rsidR="002727D8" w:rsidRDefault="002727D8" w:rsidP="00E52A00">
      <w:pPr>
        <w:pStyle w:val="Heading2"/>
        <w:numPr>
          <w:ilvl w:val="0"/>
          <w:numId w:val="0"/>
        </w:numPr>
        <w:spacing w:before="100" w:beforeAutospacing="1" w:after="100" w:afterAutospacing="1" w:line="276" w:lineRule="auto"/>
        <w:contextualSpacing/>
        <w:jc w:val="both"/>
        <w:rPr>
          <w:color w:val="000000"/>
        </w:rPr>
      </w:pPr>
    </w:p>
    <w:p w14:paraId="2C19F3F6" w14:textId="77777777" w:rsidR="00105239" w:rsidRDefault="00105239" w:rsidP="00965D05">
      <w:pPr>
        <w:pStyle w:val="Heading2"/>
        <w:numPr>
          <w:ilvl w:val="0"/>
          <w:numId w:val="22"/>
        </w:numPr>
        <w:spacing w:before="100" w:beforeAutospacing="1" w:after="100" w:afterAutospacing="1" w:line="276" w:lineRule="auto"/>
        <w:contextualSpacing/>
        <w:jc w:val="both"/>
        <w:rPr>
          <w:color w:val="000000"/>
        </w:rPr>
      </w:pPr>
      <w:r>
        <w:rPr>
          <w:color w:val="000000"/>
        </w:rPr>
        <w:t>UTM Framework and</w:t>
      </w:r>
    </w:p>
    <w:p w14:paraId="7AB0FB35" w14:textId="77777777" w:rsidR="0059497C" w:rsidRPr="00965D05" w:rsidRDefault="00965D05" w:rsidP="00965D05">
      <w:pPr>
        <w:pStyle w:val="Heading2"/>
        <w:numPr>
          <w:ilvl w:val="0"/>
          <w:numId w:val="22"/>
        </w:numPr>
        <w:spacing w:before="100" w:beforeAutospacing="1" w:after="100" w:afterAutospacing="1" w:line="276" w:lineRule="auto"/>
        <w:contextualSpacing/>
        <w:jc w:val="both"/>
        <w:rPr>
          <w:color w:val="000000"/>
        </w:rPr>
      </w:pPr>
      <w:r w:rsidRPr="00965D05">
        <w:rPr>
          <w:color w:val="000000"/>
        </w:rPr>
        <w:t xml:space="preserve">Air Navigation Service Provider (ANSP) requirements, inputs and outputs </w:t>
      </w:r>
    </w:p>
    <w:p w14:paraId="72A20E19"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p>
    <w:p w14:paraId="4E03BA03"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t>It is expected that the applicants will be able to demonstrate:</w:t>
      </w:r>
    </w:p>
    <w:p w14:paraId="0003D258" w14:textId="0A5496C1" w:rsidR="00965D05" w:rsidRDefault="00105239" w:rsidP="00965D05">
      <w:pPr>
        <w:pStyle w:val="ListParagraph"/>
        <w:numPr>
          <w:ilvl w:val="0"/>
          <w:numId w:val="22"/>
        </w:numPr>
        <w:spacing w:after="0" w:line="240" w:lineRule="auto"/>
        <w:jc w:val="both"/>
        <w:rPr>
          <w:lang w:val="en-AU"/>
        </w:rPr>
      </w:pPr>
      <w:r>
        <w:rPr>
          <w:lang w:val="en-AU"/>
        </w:rPr>
        <w:t>An existing UTMSP platform</w:t>
      </w:r>
      <w:r w:rsidR="00965D05">
        <w:rPr>
          <w:lang w:val="en-AU"/>
        </w:rPr>
        <w:t>.</w:t>
      </w:r>
    </w:p>
    <w:p w14:paraId="2DA937DC" w14:textId="77777777" w:rsidR="00965D05" w:rsidRDefault="00965D05" w:rsidP="00965D05">
      <w:pPr>
        <w:pStyle w:val="ListParagraph"/>
        <w:numPr>
          <w:ilvl w:val="0"/>
          <w:numId w:val="22"/>
        </w:numPr>
        <w:spacing w:after="0" w:line="240" w:lineRule="auto"/>
        <w:jc w:val="both"/>
        <w:rPr>
          <w:lang w:val="en-AU"/>
        </w:rPr>
      </w:pPr>
      <w:r>
        <w:rPr>
          <w:lang w:val="en-AU"/>
        </w:rPr>
        <w:t>Experience of working on collaborative research and development (CR&amp;D) projects</w:t>
      </w:r>
      <w:r w:rsidR="00E67FFD">
        <w:rPr>
          <w:lang w:val="en-AU"/>
        </w:rPr>
        <w:t xml:space="preserve"> that include the operation of UAS and development of UTM</w:t>
      </w:r>
      <w:r w:rsidR="002727D8">
        <w:rPr>
          <w:lang w:val="en-AU"/>
        </w:rPr>
        <w:t>.</w:t>
      </w:r>
    </w:p>
    <w:p w14:paraId="4FD0CE1C" w14:textId="77777777" w:rsidR="00965D05" w:rsidRDefault="002727D8" w:rsidP="00965D05">
      <w:pPr>
        <w:pStyle w:val="Heading2"/>
        <w:numPr>
          <w:ilvl w:val="0"/>
          <w:numId w:val="22"/>
        </w:numPr>
        <w:spacing w:before="100" w:beforeAutospacing="1" w:after="100" w:afterAutospacing="1" w:line="276" w:lineRule="auto"/>
        <w:contextualSpacing/>
        <w:jc w:val="both"/>
        <w:rPr>
          <w:color w:val="000000"/>
        </w:rPr>
      </w:pPr>
      <w:r>
        <w:rPr>
          <w:color w:val="000000"/>
        </w:rPr>
        <w:t>Experience and knowledge of the UK airspace and its management.</w:t>
      </w:r>
    </w:p>
    <w:p w14:paraId="187FF203"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p>
    <w:p w14:paraId="7F74132F"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t xml:space="preserve">Further information is to be found in Appendix </w:t>
      </w:r>
      <w:r w:rsidR="00556EF1">
        <w:rPr>
          <w:color w:val="000000"/>
        </w:rPr>
        <w:t>2 – Specification.</w:t>
      </w:r>
    </w:p>
    <w:p w14:paraId="2310F7D3" w14:textId="77777777" w:rsidR="00556EF1" w:rsidRDefault="00556EF1" w:rsidP="002727D8">
      <w:pPr>
        <w:pStyle w:val="Heading2"/>
        <w:numPr>
          <w:ilvl w:val="0"/>
          <w:numId w:val="0"/>
        </w:numPr>
        <w:spacing w:before="100" w:beforeAutospacing="1" w:after="100" w:afterAutospacing="1" w:line="276" w:lineRule="auto"/>
        <w:ind w:left="720" w:hanging="720"/>
        <w:contextualSpacing/>
        <w:jc w:val="both"/>
        <w:rPr>
          <w:color w:val="000000"/>
        </w:rPr>
      </w:pPr>
    </w:p>
    <w:p w14:paraId="5D0015F8" w14:textId="243C9829" w:rsidR="00556EF1" w:rsidRDefault="00556EF1" w:rsidP="00556EF1">
      <w:pPr>
        <w:pStyle w:val="Heading2"/>
        <w:numPr>
          <w:ilvl w:val="0"/>
          <w:numId w:val="0"/>
        </w:numPr>
        <w:spacing w:before="100" w:beforeAutospacing="1" w:after="100" w:afterAutospacing="1" w:line="276" w:lineRule="auto"/>
        <w:contextualSpacing/>
        <w:jc w:val="both"/>
        <w:rPr>
          <w:color w:val="000000"/>
        </w:rPr>
      </w:pPr>
      <w:r>
        <w:rPr>
          <w:color w:val="000000"/>
        </w:rPr>
        <w:t>Two other ITT’s related to this ITT are also being published</w:t>
      </w:r>
      <w:r w:rsidR="00657FA3">
        <w:rPr>
          <w:color w:val="000000"/>
        </w:rPr>
        <w:t xml:space="preserve"> on Contract </w:t>
      </w:r>
      <w:r w:rsidR="0009291E">
        <w:rPr>
          <w:color w:val="000000"/>
        </w:rPr>
        <w:t>Finder</w:t>
      </w:r>
      <w:r>
        <w:rPr>
          <w:color w:val="000000"/>
        </w:rPr>
        <w:t xml:space="preserve"> and respondents may wish to refer to them to obtain a broader overview of the </w:t>
      </w:r>
      <w:r w:rsidR="0009291E">
        <w:rPr>
          <w:color w:val="000000"/>
        </w:rPr>
        <w:t>work or</w:t>
      </w:r>
      <w:r>
        <w:rPr>
          <w:color w:val="000000"/>
        </w:rPr>
        <w:t xml:space="preserve"> respond to if they feel they have the rele</w:t>
      </w:r>
      <w:r w:rsidR="00657FA3">
        <w:rPr>
          <w:color w:val="000000"/>
        </w:rPr>
        <w:t>va</w:t>
      </w:r>
      <w:r>
        <w:rPr>
          <w:color w:val="000000"/>
        </w:rPr>
        <w:t>nt knowledge and experience. They are:</w:t>
      </w:r>
    </w:p>
    <w:p w14:paraId="6757AD66" w14:textId="77777777" w:rsidR="00556EF1" w:rsidRDefault="00556EF1" w:rsidP="00556EF1">
      <w:pPr>
        <w:pStyle w:val="Heading2"/>
        <w:numPr>
          <w:ilvl w:val="0"/>
          <w:numId w:val="0"/>
        </w:numPr>
        <w:spacing w:before="100" w:beforeAutospacing="1" w:after="100" w:afterAutospacing="1" w:line="276" w:lineRule="auto"/>
        <w:contextualSpacing/>
        <w:jc w:val="both"/>
        <w:rPr>
          <w:color w:val="000000"/>
        </w:rPr>
      </w:pPr>
    </w:p>
    <w:p w14:paraId="556D3AB0" w14:textId="77777777" w:rsidR="00657FA3" w:rsidRDefault="00657FA3" w:rsidP="00657FA3">
      <w:pPr>
        <w:pStyle w:val="Heading2"/>
        <w:numPr>
          <w:ilvl w:val="0"/>
          <w:numId w:val="22"/>
        </w:numPr>
        <w:spacing w:before="100" w:beforeAutospacing="1" w:after="100" w:afterAutospacing="1" w:line="276" w:lineRule="auto"/>
        <w:contextualSpacing/>
        <w:jc w:val="both"/>
        <w:rPr>
          <w:color w:val="000000"/>
        </w:rPr>
      </w:pPr>
      <w:r>
        <w:rPr>
          <w:color w:val="000000"/>
        </w:rPr>
        <w:t>Tender Reference: TSC_2018_09_01</w:t>
      </w:r>
    </w:p>
    <w:p w14:paraId="5A716733" w14:textId="77777777" w:rsidR="00657FA3" w:rsidRDefault="00657FA3" w:rsidP="00657FA3">
      <w:pPr>
        <w:pStyle w:val="Heading2"/>
        <w:numPr>
          <w:ilvl w:val="0"/>
          <w:numId w:val="0"/>
        </w:numPr>
        <w:spacing w:before="100" w:beforeAutospacing="1" w:after="100" w:afterAutospacing="1" w:line="276" w:lineRule="auto"/>
        <w:ind w:left="360"/>
        <w:contextualSpacing/>
        <w:jc w:val="both"/>
        <w:rPr>
          <w:color w:val="000000"/>
        </w:rPr>
      </w:pPr>
    </w:p>
    <w:p w14:paraId="4B90F3A2" w14:textId="4C53EB46" w:rsidR="00657FA3" w:rsidRDefault="00657FA3" w:rsidP="00657FA3">
      <w:pPr>
        <w:pStyle w:val="Heading2"/>
        <w:numPr>
          <w:ilvl w:val="0"/>
          <w:numId w:val="22"/>
        </w:numPr>
        <w:spacing w:before="100" w:beforeAutospacing="1" w:after="100" w:afterAutospacing="1" w:line="276" w:lineRule="auto"/>
        <w:contextualSpacing/>
        <w:jc w:val="both"/>
        <w:rPr>
          <w:color w:val="000000"/>
        </w:rPr>
      </w:pPr>
      <w:r>
        <w:rPr>
          <w:color w:val="000000"/>
        </w:rPr>
        <w:t>Tender Reference: TSC_2018_09_02</w:t>
      </w:r>
    </w:p>
    <w:p w14:paraId="6D6A932E" w14:textId="77777777" w:rsidR="000B67D9" w:rsidRPr="00556B00" w:rsidRDefault="000B67D9" w:rsidP="00D434BD">
      <w:pPr>
        <w:pStyle w:val="Heading2"/>
        <w:numPr>
          <w:ilvl w:val="0"/>
          <w:numId w:val="0"/>
        </w:numPr>
        <w:spacing w:before="100" w:beforeAutospacing="1" w:after="100" w:afterAutospacing="1" w:line="276" w:lineRule="auto"/>
        <w:contextualSpacing/>
        <w:jc w:val="both"/>
        <w:rPr>
          <w:iCs/>
          <w:color w:val="000000"/>
        </w:rPr>
      </w:pPr>
    </w:p>
    <w:p w14:paraId="2C9D2F84" w14:textId="77777777"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2534B2B2"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71B82509" w14:textId="77777777"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4071CA53" w14:textId="77777777" w:rsidR="000B67D9"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16FE4">
        <w:rPr>
          <w:iCs/>
          <w:color w:val="000000"/>
        </w:rPr>
        <w:t>named below:</w:t>
      </w:r>
    </w:p>
    <w:p w14:paraId="686B95F6" w14:textId="77777777" w:rsidR="00A16FE4" w:rsidRPr="00556B00" w:rsidRDefault="00A16FE4" w:rsidP="00D434BD">
      <w:pPr>
        <w:pStyle w:val="Heading2"/>
        <w:numPr>
          <w:ilvl w:val="0"/>
          <w:numId w:val="0"/>
        </w:numPr>
        <w:spacing w:before="100" w:beforeAutospacing="1" w:after="100" w:afterAutospacing="1" w:line="276" w:lineRule="auto"/>
        <w:contextualSpacing/>
        <w:jc w:val="both"/>
        <w:rPr>
          <w:iCs/>
          <w:color w:val="000000"/>
        </w:rPr>
      </w:pPr>
    </w:p>
    <w:p w14:paraId="0264E6F9" w14:textId="1F47DE28" w:rsidR="00AC59C5" w:rsidRPr="00556B00" w:rsidRDefault="0009291E"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Helen Wallis</w:t>
      </w:r>
    </w:p>
    <w:p w14:paraId="73FD8172" w14:textId="77777777"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5F5BEBF3" w14:textId="77777777"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6477ABA8" w14:textId="77777777" w:rsidR="00CD0179" w:rsidRPr="00556B00"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5E0138D3" w14:textId="77777777"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6FEDECF6" w14:textId="77777777"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15A8924E" w14:textId="79A96470"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09291E">
        <w:rPr>
          <w:rFonts w:ascii="Arial" w:eastAsia="Times New Roman" w:hAnsi="Arial" w:cs="Arial"/>
          <w:iCs/>
          <w:sz w:val="20"/>
          <w:szCs w:val="20"/>
          <w:lang w:eastAsia="en-GB"/>
        </w:rPr>
        <w:t>Helen Wallis</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8"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14:paraId="7F017467" w14:textId="77777777" w:rsidR="008B315B" w:rsidRPr="00C40B3A" w:rsidRDefault="00914362" w:rsidP="00C40B3A">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75DB8ADA" w14:textId="77777777" w:rsidR="0095506E" w:rsidRPr="00556B00" w:rsidRDefault="0095506E" w:rsidP="00052BBD">
      <w:pPr>
        <w:pStyle w:val="Heading2"/>
        <w:numPr>
          <w:ilvl w:val="1"/>
          <w:numId w:val="2"/>
        </w:numPr>
        <w:spacing w:line="276" w:lineRule="auto"/>
        <w:contextualSpacing/>
        <w:jc w:val="both"/>
        <w:rPr>
          <w:b/>
          <w:iCs/>
          <w:color w:val="000000"/>
        </w:rPr>
      </w:pPr>
      <w:bookmarkStart w:id="9" w:name="_Hlk506300394"/>
      <w:r w:rsidRPr="00556B00">
        <w:rPr>
          <w:b/>
          <w:iCs/>
          <w:color w:val="000000"/>
        </w:rPr>
        <w:lastRenderedPageBreak/>
        <w:t xml:space="preserve">Respondent responses </w:t>
      </w:r>
    </w:p>
    <w:bookmarkEnd w:id="9"/>
    <w:p w14:paraId="026ABBB8" w14:textId="77777777" w:rsidR="0095506E" w:rsidRPr="00556B00" w:rsidRDefault="0095506E" w:rsidP="0095506E">
      <w:pPr>
        <w:pStyle w:val="CM42"/>
        <w:spacing w:after="0" w:line="276" w:lineRule="auto"/>
        <w:contextualSpacing/>
        <w:jc w:val="both"/>
        <w:rPr>
          <w:sz w:val="20"/>
          <w:szCs w:val="20"/>
        </w:rPr>
      </w:pPr>
    </w:p>
    <w:p w14:paraId="53B03252" w14:textId="77777777"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298761A3" w14:textId="77777777"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any time prior to the contract award.   </w:t>
      </w:r>
    </w:p>
    <w:p w14:paraId="49B97FA2" w14:textId="77777777" w:rsidR="003D1B51" w:rsidRDefault="003D1B51" w:rsidP="003D1B51">
      <w:pPr>
        <w:pStyle w:val="Default"/>
      </w:pPr>
    </w:p>
    <w:p w14:paraId="6C624663" w14:textId="77777777" w:rsidR="003D1B51" w:rsidRPr="003D1B51" w:rsidRDefault="003D1B51" w:rsidP="003D1B51">
      <w:pPr>
        <w:pStyle w:val="ListParagraph"/>
        <w:numPr>
          <w:ilvl w:val="1"/>
          <w:numId w:val="2"/>
        </w:numPr>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11332A52" w14:textId="2D0433A0"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During the evaluation period, the Transport Systems Catapult reserves the right to seek furth</w:t>
      </w:r>
      <w:r w:rsidR="00245855">
        <w:rPr>
          <w:rFonts w:ascii="Arial" w:eastAsia="Times New Roman" w:hAnsi="Arial" w:cs="Arial"/>
          <w:color w:val="000000"/>
          <w:sz w:val="20"/>
          <w:szCs w:val="20"/>
          <w:lang w:eastAsia="en-GB"/>
        </w:rPr>
        <w:t>er information from the respondents</w:t>
      </w:r>
      <w:r w:rsidRPr="003D1B51">
        <w:rPr>
          <w:rFonts w:ascii="Arial" w:eastAsia="Times New Roman" w:hAnsi="Arial" w:cs="Arial"/>
          <w:color w:val="000000"/>
          <w:sz w:val="20"/>
          <w:szCs w:val="20"/>
          <w:lang w:eastAsia="en-GB"/>
        </w:rPr>
        <w:t xml:space="preserve"> to assist in its consideration of the tenders; this may take the form of post-submission clarification meetings or written clarifications.</w:t>
      </w:r>
    </w:p>
    <w:p w14:paraId="72EB440F" w14:textId="77777777" w:rsidR="00FF0648" w:rsidRPr="00FF0648" w:rsidRDefault="00FF0648" w:rsidP="00FF0648">
      <w:pPr>
        <w:pStyle w:val="Default"/>
      </w:pPr>
    </w:p>
    <w:p w14:paraId="469EDD19" w14:textId="77777777"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67FCD160" w14:textId="77777777" w:rsidTr="00AB7B96">
        <w:trPr>
          <w:trHeight w:val="419"/>
        </w:trPr>
        <w:tc>
          <w:tcPr>
            <w:tcW w:w="1838" w:type="dxa"/>
            <w:shd w:val="clear" w:color="auto" w:fill="BFBFBF" w:themeFill="background1" w:themeFillShade="BF"/>
          </w:tcPr>
          <w:p w14:paraId="5794E66A" w14:textId="77777777"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065864A7" w14:textId="77777777"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0819FC9D" w14:textId="77777777"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607A5B3A" w14:textId="77777777" w:rsidTr="00AB7B96">
        <w:trPr>
          <w:trHeight w:val="1315"/>
        </w:trPr>
        <w:tc>
          <w:tcPr>
            <w:tcW w:w="1838" w:type="dxa"/>
          </w:tcPr>
          <w:p w14:paraId="68F92E82" w14:textId="77777777" w:rsidR="00AC5860" w:rsidRPr="00556B00" w:rsidRDefault="00AC5860" w:rsidP="00AC5860">
            <w:pPr>
              <w:jc w:val="center"/>
              <w:rPr>
                <w:rFonts w:ascii="Arial" w:hAnsi="Arial" w:cs="Arial"/>
                <w:b/>
                <w:color w:val="000000"/>
              </w:rPr>
            </w:pPr>
          </w:p>
          <w:p w14:paraId="3A7A1AE0" w14:textId="77777777" w:rsidR="00AC5860" w:rsidRPr="00556B00" w:rsidRDefault="00AC5860" w:rsidP="00AC5860">
            <w:pPr>
              <w:jc w:val="center"/>
              <w:rPr>
                <w:rFonts w:ascii="Arial" w:hAnsi="Arial" w:cs="Arial"/>
                <w:b/>
                <w:color w:val="000000"/>
              </w:rPr>
            </w:pPr>
          </w:p>
          <w:p w14:paraId="7965E18F" w14:textId="77777777" w:rsidR="00AC5860" w:rsidRPr="00556B00" w:rsidRDefault="00AC5860" w:rsidP="00AC5860">
            <w:pPr>
              <w:jc w:val="center"/>
              <w:rPr>
                <w:rFonts w:ascii="Arial" w:hAnsi="Arial" w:cs="Arial"/>
                <w:b/>
                <w:color w:val="000000"/>
              </w:rPr>
            </w:pPr>
            <w:r w:rsidRPr="00556B00">
              <w:rPr>
                <w:rFonts w:ascii="Arial" w:hAnsi="Arial" w:cs="Arial"/>
                <w:b/>
                <w:color w:val="000000"/>
              </w:rPr>
              <w:t>Price</w:t>
            </w:r>
          </w:p>
        </w:tc>
        <w:tc>
          <w:tcPr>
            <w:tcW w:w="1701" w:type="dxa"/>
          </w:tcPr>
          <w:p w14:paraId="548B1127" w14:textId="77777777" w:rsidR="008B315B" w:rsidRDefault="008B315B" w:rsidP="00AC5860">
            <w:pPr>
              <w:rPr>
                <w:rFonts w:ascii="Arial" w:hAnsi="Arial" w:cs="Arial"/>
                <w:b/>
                <w:color w:val="000000"/>
              </w:rPr>
            </w:pPr>
          </w:p>
          <w:p w14:paraId="761DD5B7" w14:textId="77777777" w:rsidR="008B315B" w:rsidRDefault="008B315B" w:rsidP="00AC5860">
            <w:pPr>
              <w:rPr>
                <w:rFonts w:ascii="Arial" w:hAnsi="Arial" w:cs="Arial"/>
                <w:b/>
                <w:color w:val="000000"/>
              </w:rPr>
            </w:pPr>
          </w:p>
          <w:p w14:paraId="719CB16F" w14:textId="77777777" w:rsidR="00AC5860" w:rsidRPr="00556B00" w:rsidRDefault="008B315B" w:rsidP="008B315B">
            <w:pPr>
              <w:jc w:val="center"/>
              <w:rPr>
                <w:rFonts w:ascii="Arial" w:hAnsi="Arial" w:cs="Arial"/>
                <w:b/>
                <w:color w:val="000000"/>
              </w:rPr>
            </w:pPr>
            <w:r>
              <w:rPr>
                <w:rFonts w:ascii="Arial" w:hAnsi="Arial" w:cs="Arial"/>
                <w:b/>
                <w:color w:val="000000"/>
              </w:rPr>
              <w:t>40%</w:t>
            </w:r>
          </w:p>
        </w:tc>
        <w:tc>
          <w:tcPr>
            <w:tcW w:w="5477" w:type="dxa"/>
          </w:tcPr>
          <w:p w14:paraId="234FD527" w14:textId="77777777" w:rsidR="008B315B" w:rsidRDefault="008B315B" w:rsidP="00AC5860">
            <w:pPr>
              <w:rPr>
                <w:rFonts w:ascii="Arial" w:hAnsi="Arial" w:cs="Arial"/>
                <w:color w:val="000000"/>
              </w:rPr>
            </w:pPr>
          </w:p>
          <w:p w14:paraId="48B10D50" w14:textId="6B829F76" w:rsidR="00AC5860" w:rsidRPr="00AB7B96" w:rsidRDefault="006600DB" w:rsidP="00AC5860">
            <w:pPr>
              <w:rPr>
                <w:rFonts w:ascii="Arial" w:hAnsi="Arial" w:cs="Arial"/>
                <w:color w:val="000000"/>
              </w:rPr>
            </w:pPr>
            <w:r w:rsidRPr="00AB7B96">
              <w:rPr>
                <w:rFonts w:ascii="Arial" w:hAnsi="Arial" w:cs="Arial"/>
                <w:color w:val="000000"/>
              </w:rPr>
              <w:t xml:space="preserve">Price submitted by </w:t>
            </w:r>
            <w:r w:rsidR="00245855">
              <w:rPr>
                <w:rFonts w:ascii="Arial" w:hAnsi="Arial" w:cs="Arial"/>
                <w:color w:val="000000"/>
              </w:rPr>
              <w:t>respondent</w:t>
            </w:r>
            <w:r w:rsidRPr="00AB7B96">
              <w:rPr>
                <w:rFonts w:ascii="Arial" w:hAnsi="Arial" w:cs="Arial"/>
                <w:color w:val="000000"/>
              </w:rPr>
              <w:t xml:space="preserve"> where the lowe</w:t>
            </w:r>
            <w:r w:rsidR="008B315B">
              <w:rPr>
                <w:rFonts w:ascii="Arial" w:hAnsi="Arial" w:cs="Arial"/>
                <w:color w:val="000000"/>
              </w:rPr>
              <w:t xml:space="preserve">st cost </w:t>
            </w:r>
            <w:r w:rsidR="00245855">
              <w:rPr>
                <w:rFonts w:ascii="Arial" w:hAnsi="Arial" w:cs="Arial"/>
                <w:color w:val="000000"/>
              </w:rPr>
              <w:t xml:space="preserve">respondent </w:t>
            </w:r>
            <w:r w:rsidR="008B315B">
              <w:rPr>
                <w:rFonts w:ascii="Arial" w:hAnsi="Arial" w:cs="Arial"/>
                <w:color w:val="000000"/>
              </w:rPr>
              <w:t>shall receive 40</w:t>
            </w:r>
            <w:r w:rsidRPr="00AB7B96">
              <w:rPr>
                <w:rFonts w:ascii="Arial" w:hAnsi="Arial" w:cs="Arial"/>
                <w:color w:val="000000"/>
              </w:rPr>
              <w:t xml:space="preserve">% and all other scores shall be allocated according to their difference from the lowest price, using the formula. </w:t>
            </w:r>
          </w:p>
          <w:p w14:paraId="4B588F3A" w14:textId="29D8B862" w:rsidR="006600DB" w:rsidRDefault="008B315B" w:rsidP="00AC5860">
            <w:pPr>
              <w:rPr>
                <w:rFonts w:ascii="Arial" w:hAnsi="Arial" w:cs="Arial"/>
                <w:color w:val="000000"/>
              </w:rPr>
            </w:pPr>
            <w:r>
              <w:rPr>
                <w:rFonts w:ascii="Arial" w:hAnsi="Arial" w:cs="Arial"/>
                <w:color w:val="000000"/>
              </w:rPr>
              <w:t>40</w:t>
            </w:r>
            <w:r w:rsidR="006600DB" w:rsidRPr="00AB7B96">
              <w:rPr>
                <w:rFonts w:ascii="Arial" w:hAnsi="Arial" w:cs="Arial"/>
                <w:color w:val="000000"/>
              </w:rPr>
              <w:t xml:space="preserve">% </w:t>
            </w:r>
            <w:r w:rsidR="003764CA" w:rsidRPr="00AB7B96">
              <w:rPr>
                <w:rFonts w:ascii="Arial" w:hAnsi="Arial" w:cs="Arial"/>
                <w:color w:val="000000"/>
              </w:rPr>
              <w:t>x [</w:t>
            </w:r>
            <w:r w:rsidR="006600DB" w:rsidRPr="00AB7B96">
              <w:rPr>
                <w:rFonts w:ascii="Arial" w:hAnsi="Arial" w:cs="Arial"/>
                <w:color w:val="000000"/>
              </w:rPr>
              <w:t xml:space="preserve">lowest price of all tendered </w:t>
            </w:r>
            <w:r w:rsidR="004C4BDF">
              <w:rPr>
                <w:rFonts w:ascii="Arial" w:hAnsi="Arial" w:cs="Arial"/>
                <w:color w:val="000000"/>
              </w:rPr>
              <w:t>value</w:t>
            </w:r>
            <w:r w:rsidR="006600DB" w:rsidRPr="00AB7B96">
              <w:rPr>
                <w:rFonts w:ascii="Arial" w:hAnsi="Arial" w:cs="Arial"/>
                <w:color w:val="000000"/>
              </w:rPr>
              <w:t>.]</w:t>
            </w:r>
          </w:p>
          <w:p w14:paraId="1F7B83C2" w14:textId="77777777" w:rsidR="008B315B" w:rsidRPr="00AB7B96" w:rsidRDefault="008B315B" w:rsidP="00AC5860">
            <w:pPr>
              <w:rPr>
                <w:rFonts w:ascii="Arial" w:hAnsi="Arial" w:cs="Arial"/>
                <w:b/>
                <w:color w:val="000000"/>
              </w:rPr>
            </w:pPr>
          </w:p>
        </w:tc>
      </w:tr>
      <w:tr w:rsidR="00AC5860" w:rsidRPr="00556B00" w14:paraId="23705A21" w14:textId="77777777" w:rsidTr="00174347">
        <w:trPr>
          <w:trHeight w:val="786"/>
        </w:trPr>
        <w:tc>
          <w:tcPr>
            <w:tcW w:w="1838" w:type="dxa"/>
          </w:tcPr>
          <w:p w14:paraId="510AB149" w14:textId="77777777" w:rsidR="00AC5860" w:rsidRPr="00556B00" w:rsidRDefault="00AC5860" w:rsidP="00AC5860">
            <w:pPr>
              <w:rPr>
                <w:rFonts w:ascii="Arial" w:hAnsi="Arial" w:cs="Arial"/>
                <w:b/>
                <w:color w:val="000000"/>
              </w:rPr>
            </w:pPr>
            <w:r w:rsidRPr="00556B00">
              <w:rPr>
                <w:rFonts w:ascii="Arial" w:hAnsi="Arial" w:cs="Arial"/>
                <w:b/>
                <w:color w:val="000000"/>
              </w:rPr>
              <w:t xml:space="preserve">  </w:t>
            </w:r>
          </w:p>
          <w:p w14:paraId="224028F8" w14:textId="77777777" w:rsidR="00AC5860" w:rsidRPr="00556B00" w:rsidRDefault="00AC5860" w:rsidP="00174347">
            <w:pPr>
              <w:jc w:val="center"/>
              <w:rPr>
                <w:rFonts w:ascii="Arial" w:hAnsi="Arial" w:cs="Arial"/>
                <w:b/>
                <w:color w:val="000000"/>
              </w:rPr>
            </w:pPr>
          </w:p>
          <w:p w14:paraId="127077B5" w14:textId="77777777" w:rsidR="00AC5860" w:rsidRDefault="00AC5860" w:rsidP="00174347">
            <w:pPr>
              <w:jc w:val="center"/>
              <w:rPr>
                <w:rFonts w:ascii="Arial" w:hAnsi="Arial" w:cs="Arial"/>
                <w:b/>
                <w:color w:val="000000"/>
              </w:rPr>
            </w:pPr>
            <w:r w:rsidRPr="00556B00">
              <w:rPr>
                <w:rFonts w:ascii="Arial" w:hAnsi="Arial" w:cs="Arial"/>
                <w:b/>
                <w:color w:val="000000"/>
              </w:rPr>
              <w:t>Quality</w:t>
            </w:r>
          </w:p>
          <w:p w14:paraId="7FAD0469" w14:textId="77777777" w:rsidR="008B315B" w:rsidRPr="00556B00" w:rsidRDefault="008B315B" w:rsidP="00174347">
            <w:pPr>
              <w:jc w:val="center"/>
              <w:rPr>
                <w:rFonts w:ascii="Arial" w:hAnsi="Arial" w:cs="Arial"/>
                <w:b/>
                <w:color w:val="000000"/>
              </w:rPr>
            </w:pPr>
          </w:p>
        </w:tc>
        <w:tc>
          <w:tcPr>
            <w:tcW w:w="1701" w:type="dxa"/>
          </w:tcPr>
          <w:p w14:paraId="2B8F300C" w14:textId="77777777" w:rsidR="00AC5860" w:rsidRDefault="00AC5860" w:rsidP="00AC5860">
            <w:pPr>
              <w:rPr>
                <w:rFonts w:ascii="Arial" w:hAnsi="Arial" w:cs="Arial"/>
                <w:b/>
                <w:color w:val="000000"/>
              </w:rPr>
            </w:pPr>
          </w:p>
          <w:p w14:paraId="2F331899" w14:textId="77777777" w:rsidR="008B315B" w:rsidRDefault="008B315B" w:rsidP="00AC5860">
            <w:pPr>
              <w:rPr>
                <w:rFonts w:ascii="Arial" w:hAnsi="Arial" w:cs="Arial"/>
                <w:b/>
                <w:color w:val="000000"/>
              </w:rPr>
            </w:pPr>
          </w:p>
          <w:p w14:paraId="5643700F" w14:textId="77777777" w:rsidR="008B315B" w:rsidRDefault="008B315B" w:rsidP="008B315B">
            <w:pPr>
              <w:jc w:val="center"/>
              <w:rPr>
                <w:rFonts w:ascii="Arial" w:hAnsi="Arial" w:cs="Arial"/>
                <w:b/>
                <w:color w:val="000000"/>
              </w:rPr>
            </w:pPr>
            <w:r>
              <w:rPr>
                <w:rFonts w:ascii="Arial" w:hAnsi="Arial" w:cs="Arial"/>
                <w:b/>
                <w:color w:val="000000"/>
              </w:rPr>
              <w:t>60%</w:t>
            </w:r>
          </w:p>
          <w:p w14:paraId="742EDE6A" w14:textId="77777777" w:rsidR="008B315B" w:rsidRPr="00556B00" w:rsidRDefault="008B315B" w:rsidP="008B315B">
            <w:pPr>
              <w:jc w:val="center"/>
              <w:rPr>
                <w:rFonts w:ascii="Arial" w:hAnsi="Arial" w:cs="Arial"/>
                <w:b/>
                <w:color w:val="000000"/>
              </w:rPr>
            </w:pPr>
          </w:p>
        </w:tc>
        <w:tc>
          <w:tcPr>
            <w:tcW w:w="5477" w:type="dxa"/>
          </w:tcPr>
          <w:p w14:paraId="45178916" w14:textId="77777777" w:rsidR="008B315B" w:rsidRDefault="008B315B" w:rsidP="00AC5860">
            <w:pPr>
              <w:rPr>
                <w:rFonts w:ascii="Arial" w:hAnsi="Arial" w:cs="Arial"/>
                <w:color w:val="000000"/>
              </w:rPr>
            </w:pPr>
          </w:p>
          <w:p w14:paraId="32F2DF25" w14:textId="77777777" w:rsidR="008B315B" w:rsidRDefault="008B315B" w:rsidP="00AC5860">
            <w:pPr>
              <w:rPr>
                <w:rFonts w:ascii="Arial" w:hAnsi="Arial" w:cs="Arial"/>
                <w:color w:val="000000"/>
              </w:rPr>
            </w:pPr>
          </w:p>
          <w:p w14:paraId="2A67533A" w14:textId="77777777" w:rsidR="00AC5860" w:rsidRDefault="006600DB" w:rsidP="00AC5860">
            <w:pPr>
              <w:rPr>
                <w:rFonts w:ascii="Arial" w:hAnsi="Arial" w:cs="Arial"/>
                <w:color w:val="000000"/>
              </w:rPr>
            </w:pPr>
            <w:r w:rsidRPr="00AB7B96">
              <w:rPr>
                <w:rFonts w:ascii="Arial" w:hAnsi="Arial" w:cs="Arial"/>
                <w:color w:val="000000"/>
              </w:rPr>
              <w:t xml:space="preserve">Each </w:t>
            </w:r>
            <w:r w:rsidR="009833D4" w:rsidRPr="00AB7B96">
              <w:rPr>
                <w:rFonts w:ascii="Arial" w:hAnsi="Arial" w:cs="Arial"/>
                <w:color w:val="000000"/>
              </w:rPr>
              <w:t>criterion</w:t>
            </w:r>
            <w:r w:rsidRPr="00AB7B96">
              <w:rPr>
                <w:rFonts w:ascii="Arial" w:hAnsi="Arial" w:cs="Arial"/>
                <w:color w:val="000000"/>
              </w:rPr>
              <w:t xml:space="preserve"> will be marked using a scale of 0-5 (as referenced in section 4:2)</w:t>
            </w:r>
          </w:p>
          <w:p w14:paraId="58F0A82B" w14:textId="77777777" w:rsidR="008B315B" w:rsidRPr="00AB7B96" w:rsidRDefault="008B315B" w:rsidP="00AC5860">
            <w:pPr>
              <w:rPr>
                <w:rFonts w:ascii="Arial" w:hAnsi="Arial" w:cs="Arial"/>
                <w:color w:val="000000"/>
              </w:rPr>
            </w:pPr>
          </w:p>
        </w:tc>
      </w:tr>
    </w:tbl>
    <w:p w14:paraId="283E7C08" w14:textId="77777777" w:rsidR="00AC5860" w:rsidRPr="00556B00" w:rsidRDefault="00AC5860" w:rsidP="00AC5860">
      <w:pPr>
        <w:rPr>
          <w:rFonts w:ascii="Arial" w:eastAsia="Times New Roman" w:hAnsi="Arial" w:cs="Arial"/>
          <w:b/>
          <w:color w:val="000000"/>
          <w:sz w:val="20"/>
          <w:szCs w:val="20"/>
          <w:lang w:eastAsia="en-GB"/>
        </w:rPr>
      </w:pPr>
    </w:p>
    <w:p w14:paraId="134C0E5F" w14:textId="77777777" w:rsidR="00480328" w:rsidRDefault="00480328">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br w:type="page"/>
      </w:r>
    </w:p>
    <w:p w14:paraId="002902CC" w14:textId="79BAEE11"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lastRenderedPageBreak/>
        <w:t>Quality Criteria</w:t>
      </w:r>
    </w:p>
    <w:p w14:paraId="405CEEF4" w14:textId="77777777"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4847CBE0" w14:textId="35465A64" w:rsidR="00AB7B96" w:rsidRDefault="003764CA"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5160A" w:rsidRPr="00556B00">
        <w:rPr>
          <w:rFonts w:ascii="Arial" w:eastAsia="Times New Roman" w:hAnsi="Arial" w:cs="Arial"/>
          <w:color w:val="000000"/>
          <w:sz w:val="20"/>
          <w:szCs w:val="20"/>
          <w:lang w:eastAsia="en-GB"/>
        </w:rPr>
        <w:t xml:space="preserve">s must enter their response to the below evaluation criteria in </w:t>
      </w:r>
      <w:r w:rsidR="0065160A" w:rsidRPr="00904E5E">
        <w:rPr>
          <w:rFonts w:ascii="Arial" w:eastAsia="Times New Roman" w:hAnsi="Arial" w:cs="Arial"/>
          <w:color w:val="000000"/>
          <w:sz w:val="20"/>
          <w:szCs w:val="20"/>
          <w:lang w:eastAsia="en-GB"/>
        </w:rPr>
        <w:t xml:space="preserve">Appendix </w:t>
      </w:r>
      <w:r w:rsidR="00646091">
        <w:rPr>
          <w:rFonts w:ascii="Arial" w:eastAsia="Times New Roman" w:hAnsi="Arial" w:cs="Arial"/>
          <w:color w:val="000000"/>
          <w:sz w:val="20"/>
          <w:szCs w:val="20"/>
          <w:lang w:eastAsia="en-GB"/>
        </w:rPr>
        <w:t>3</w:t>
      </w:r>
      <w:r w:rsidR="0065160A" w:rsidRPr="00904E5E">
        <w:rPr>
          <w:rFonts w:ascii="Arial" w:eastAsia="Times New Roman" w:hAnsi="Arial" w:cs="Arial"/>
          <w:color w:val="000000"/>
          <w:sz w:val="20"/>
          <w:szCs w:val="20"/>
          <w:lang w:eastAsia="en-GB"/>
        </w:rPr>
        <w:t>.</w:t>
      </w:r>
    </w:p>
    <w:p w14:paraId="0565324F" w14:textId="77777777" w:rsidR="008B315B" w:rsidRPr="00AB7B96" w:rsidRDefault="008B315B" w:rsidP="00AC5860">
      <w:pPr>
        <w:rPr>
          <w:rFonts w:ascii="Arial" w:eastAsia="Times New Roman" w:hAnsi="Arial" w:cs="Arial"/>
          <w:color w:val="000000"/>
          <w:sz w:val="20"/>
          <w:szCs w:val="20"/>
          <w:highlight w:val="red"/>
          <w:lang w:eastAsia="en-GB"/>
        </w:rPr>
      </w:pPr>
    </w:p>
    <w:tbl>
      <w:tblPr>
        <w:tblStyle w:val="TableGrid"/>
        <w:tblW w:w="0" w:type="auto"/>
        <w:tblLook w:val="04A0" w:firstRow="1" w:lastRow="0" w:firstColumn="1" w:lastColumn="0" w:noHBand="0" w:noVBand="1"/>
      </w:tblPr>
      <w:tblGrid>
        <w:gridCol w:w="7083"/>
        <w:gridCol w:w="1933"/>
      </w:tblGrid>
      <w:tr w:rsidR="0065160A" w:rsidRPr="00556B00" w14:paraId="3DA8DC93" w14:textId="77777777" w:rsidTr="00657FA3">
        <w:trPr>
          <w:trHeight w:val="444"/>
          <w:tblHeader/>
        </w:trPr>
        <w:tc>
          <w:tcPr>
            <w:tcW w:w="7083" w:type="dxa"/>
            <w:shd w:val="clear" w:color="auto" w:fill="BFBFBF" w:themeFill="background1" w:themeFillShade="BF"/>
          </w:tcPr>
          <w:p w14:paraId="1647C3B0" w14:textId="77777777"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5A2AF93F" w14:textId="77777777"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2C2E5E" w:rsidRPr="00556B00" w14:paraId="4B98AB2E" w14:textId="77777777" w:rsidTr="0065160A">
        <w:trPr>
          <w:trHeight w:val="619"/>
        </w:trPr>
        <w:tc>
          <w:tcPr>
            <w:tcW w:w="7083" w:type="dxa"/>
          </w:tcPr>
          <w:p w14:paraId="1222C274" w14:textId="77777777" w:rsidR="002C2E5E" w:rsidRDefault="002C2E5E" w:rsidP="00881D30">
            <w:pPr>
              <w:rPr>
                <w:rFonts w:ascii="Arial" w:hAnsi="Arial" w:cs="Arial"/>
                <w:color w:val="000000"/>
              </w:rPr>
            </w:pPr>
          </w:p>
          <w:p w14:paraId="5A8AA7D1" w14:textId="77777777" w:rsidR="002C2E5E" w:rsidRPr="009833D4" w:rsidRDefault="002C2E5E" w:rsidP="00881D30">
            <w:pPr>
              <w:rPr>
                <w:rFonts w:ascii="Arial" w:hAnsi="Arial" w:cs="Arial"/>
                <w:color w:val="000000"/>
              </w:rPr>
            </w:pPr>
            <w:r>
              <w:rPr>
                <w:rFonts w:ascii="Arial" w:hAnsi="Arial" w:cs="Arial"/>
                <w:color w:val="000000"/>
              </w:rPr>
              <w:t xml:space="preserve">Initiation – demonstrate how project team is set up and how it would work with TSC and other subcontractors </w:t>
            </w:r>
          </w:p>
        </w:tc>
        <w:tc>
          <w:tcPr>
            <w:tcW w:w="1933" w:type="dxa"/>
          </w:tcPr>
          <w:p w14:paraId="1454E84D" w14:textId="77777777" w:rsidR="002C2E5E" w:rsidRDefault="002C2E5E" w:rsidP="00881D30">
            <w:pPr>
              <w:rPr>
                <w:rFonts w:ascii="Arial" w:hAnsi="Arial" w:cs="Arial"/>
                <w:color w:val="000000"/>
              </w:rPr>
            </w:pPr>
          </w:p>
          <w:p w14:paraId="1860909E" w14:textId="77777777" w:rsidR="002C2E5E" w:rsidRDefault="002C2E5E" w:rsidP="002C2E5E">
            <w:pPr>
              <w:jc w:val="center"/>
              <w:rPr>
                <w:rFonts w:ascii="Arial" w:hAnsi="Arial" w:cs="Arial"/>
                <w:color w:val="000000"/>
              </w:rPr>
            </w:pPr>
            <w:r>
              <w:rPr>
                <w:rFonts w:ascii="Arial" w:hAnsi="Arial" w:cs="Arial"/>
                <w:color w:val="000000"/>
              </w:rPr>
              <w:t>5</w:t>
            </w:r>
          </w:p>
        </w:tc>
      </w:tr>
      <w:tr w:rsidR="00881D30" w:rsidRPr="00556B00" w14:paraId="77A94261" w14:textId="77777777" w:rsidTr="0065160A">
        <w:trPr>
          <w:trHeight w:val="619"/>
        </w:trPr>
        <w:tc>
          <w:tcPr>
            <w:tcW w:w="7083" w:type="dxa"/>
          </w:tcPr>
          <w:p w14:paraId="3AEBDCE0" w14:textId="77777777" w:rsidR="009833D4" w:rsidRPr="009833D4" w:rsidRDefault="009833D4" w:rsidP="00881D30">
            <w:pPr>
              <w:rPr>
                <w:rFonts w:ascii="Arial" w:hAnsi="Arial" w:cs="Arial"/>
                <w:color w:val="000000"/>
              </w:rPr>
            </w:pPr>
          </w:p>
          <w:p w14:paraId="05855D10" w14:textId="77777777" w:rsidR="009833D4" w:rsidRPr="002C2E5E" w:rsidRDefault="002C2E5E" w:rsidP="002C2E5E">
            <w:pPr>
              <w:rPr>
                <w:rFonts w:ascii="Arial" w:hAnsi="Arial" w:cs="Arial"/>
                <w:color w:val="000000"/>
              </w:rPr>
            </w:pPr>
            <w:r>
              <w:rPr>
                <w:rFonts w:ascii="Arial" w:hAnsi="Arial" w:cs="Arial"/>
                <w:color w:val="000000"/>
              </w:rPr>
              <w:t xml:space="preserve">Technical Knowledge - </w:t>
            </w:r>
            <w:r w:rsidR="009833D4" w:rsidRPr="002C2E5E">
              <w:rPr>
                <w:rFonts w:ascii="Arial" w:hAnsi="Arial" w:cs="Arial"/>
                <w:color w:val="000000"/>
              </w:rPr>
              <w:t>Demonstrates a clear understanding of the UK UAS UTM landscape, the barriers and key issues</w:t>
            </w:r>
          </w:p>
          <w:p w14:paraId="684FE090" w14:textId="77777777" w:rsidR="009833D4" w:rsidRPr="00556B00" w:rsidRDefault="009833D4" w:rsidP="00881D30">
            <w:pPr>
              <w:rPr>
                <w:rFonts w:ascii="Arial" w:hAnsi="Arial" w:cs="Arial"/>
                <w:color w:val="000000"/>
              </w:rPr>
            </w:pPr>
          </w:p>
        </w:tc>
        <w:tc>
          <w:tcPr>
            <w:tcW w:w="1933" w:type="dxa"/>
          </w:tcPr>
          <w:p w14:paraId="5B66E587" w14:textId="77777777" w:rsidR="00881D30" w:rsidRDefault="00881D30" w:rsidP="00881D30">
            <w:pPr>
              <w:rPr>
                <w:rFonts w:ascii="Arial" w:hAnsi="Arial" w:cs="Arial"/>
                <w:color w:val="000000"/>
              </w:rPr>
            </w:pPr>
          </w:p>
          <w:p w14:paraId="1580577E" w14:textId="77777777" w:rsidR="009833D4" w:rsidRPr="00556B00" w:rsidRDefault="002C2E5E" w:rsidP="009833D4">
            <w:pPr>
              <w:jc w:val="center"/>
              <w:rPr>
                <w:rFonts w:ascii="Arial" w:hAnsi="Arial" w:cs="Arial"/>
                <w:color w:val="000000"/>
              </w:rPr>
            </w:pPr>
            <w:r>
              <w:rPr>
                <w:rFonts w:ascii="Arial" w:hAnsi="Arial" w:cs="Arial"/>
                <w:color w:val="000000"/>
              </w:rPr>
              <w:t>15</w:t>
            </w:r>
          </w:p>
        </w:tc>
      </w:tr>
      <w:tr w:rsidR="00881D30" w:rsidRPr="00556B00" w14:paraId="6097DF9D" w14:textId="77777777" w:rsidTr="0065160A">
        <w:trPr>
          <w:trHeight w:val="699"/>
        </w:trPr>
        <w:tc>
          <w:tcPr>
            <w:tcW w:w="7083" w:type="dxa"/>
          </w:tcPr>
          <w:p w14:paraId="336479A0" w14:textId="77777777" w:rsidR="00881D30" w:rsidRDefault="00881D30" w:rsidP="00881D30">
            <w:pPr>
              <w:rPr>
                <w:rFonts w:ascii="Arial" w:hAnsi="Arial" w:cs="Arial"/>
                <w:color w:val="000000"/>
              </w:rPr>
            </w:pPr>
          </w:p>
          <w:p w14:paraId="309AC8AA" w14:textId="77777777" w:rsidR="009833D4" w:rsidRPr="00556B00" w:rsidRDefault="002C2E5E" w:rsidP="00881D30">
            <w:pPr>
              <w:rPr>
                <w:rFonts w:ascii="Arial" w:hAnsi="Arial" w:cs="Arial"/>
                <w:color w:val="000000"/>
              </w:rPr>
            </w:pPr>
            <w:r>
              <w:rPr>
                <w:rFonts w:ascii="Arial" w:hAnsi="Arial" w:cs="Arial"/>
                <w:color w:val="000000"/>
              </w:rPr>
              <w:t xml:space="preserve">Relevant CR&amp;D Experience - </w:t>
            </w:r>
            <w:r w:rsidR="009833D4">
              <w:rPr>
                <w:rFonts w:ascii="Arial" w:hAnsi="Arial" w:cs="Arial"/>
                <w:color w:val="000000"/>
              </w:rPr>
              <w:t xml:space="preserve">Demonstrates experience of working in CR&amp;D projects in UAS/UTM arena </w:t>
            </w:r>
          </w:p>
        </w:tc>
        <w:tc>
          <w:tcPr>
            <w:tcW w:w="1933" w:type="dxa"/>
          </w:tcPr>
          <w:p w14:paraId="3D10FDEC" w14:textId="77777777" w:rsidR="00881D30" w:rsidRDefault="00881D30" w:rsidP="00881D30">
            <w:pPr>
              <w:rPr>
                <w:rFonts w:ascii="Arial" w:hAnsi="Arial" w:cs="Arial"/>
                <w:color w:val="000000"/>
              </w:rPr>
            </w:pPr>
          </w:p>
          <w:p w14:paraId="4FEA0A3E" w14:textId="77777777" w:rsidR="009833D4"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7FBFA910" w14:textId="77777777" w:rsidTr="00EF555D">
        <w:trPr>
          <w:trHeight w:val="642"/>
        </w:trPr>
        <w:tc>
          <w:tcPr>
            <w:tcW w:w="7083" w:type="dxa"/>
          </w:tcPr>
          <w:p w14:paraId="3D6A63E0" w14:textId="77777777" w:rsidR="009833D4" w:rsidRDefault="009833D4" w:rsidP="00881D30">
            <w:pPr>
              <w:rPr>
                <w:rFonts w:ascii="Arial" w:hAnsi="Arial" w:cs="Arial"/>
                <w:color w:val="000000"/>
              </w:rPr>
            </w:pPr>
          </w:p>
          <w:p w14:paraId="35865A0C" w14:textId="77777777" w:rsidR="00881D30" w:rsidRDefault="00105239" w:rsidP="00881D30">
            <w:pPr>
              <w:rPr>
                <w:rFonts w:ascii="Arial" w:hAnsi="Arial" w:cs="Arial"/>
                <w:color w:val="000000"/>
              </w:rPr>
            </w:pPr>
            <w:r>
              <w:rPr>
                <w:rFonts w:ascii="Arial" w:hAnsi="Arial" w:cs="Arial"/>
                <w:color w:val="000000"/>
              </w:rPr>
              <w:t>UTMSP</w:t>
            </w:r>
            <w:r w:rsidR="003C222C">
              <w:rPr>
                <w:rFonts w:ascii="Arial" w:hAnsi="Arial" w:cs="Arial"/>
                <w:color w:val="000000"/>
              </w:rPr>
              <w:t>s</w:t>
            </w:r>
            <w:r w:rsidR="002C2E5E">
              <w:rPr>
                <w:rFonts w:ascii="Arial" w:hAnsi="Arial" w:cs="Arial"/>
                <w:color w:val="000000"/>
              </w:rPr>
              <w:t xml:space="preserve"> </w:t>
            </w:r>
            <w:r>
              <w:rPr>
                <w:rFonts w:ascii="Arial" w:hAnsi="Arial" w:cs="Arial"/>
                <w:color w:val="000000"/>
              </w:rPr>
              <w:t>–</w:t>
            </w:r>
            <w:r w:rsidR="002C2E5E">
              <w:rPr>
                <w:rFonts w:ascii="Arial" w:hAnsi="Arial" w:cs="Arial"/>
                <w:color w:val="000000"/>
              </w:rPr>
              <w:t xml:space="preserve"> </w:t>
            </w:r>
            <w:r w:rsidR="009833D4">
              <w:rPr>
                <w:rFonts w:ascii="Arial" w:hAnsi="Arial" w:cs="Arial"/>
                <w:color w:val="000000"/>
              </w:rPr>
              <w:t>Demonstrates</w:t>
            </w:r>
            <w:r>
              <w:rPr>
                <w:rFonts w:ascii="Arial" w:hAnsi="Arial" w:cs="Arial"/>
                <w:color w:val="000000"/>
              </w:rPr>
              <w:t xml:space="preserve"> existing platform </w:t>
            </w:r>
            <w:r w:rsidR="003C222C">
              <w:rPr>
                <w:rFonts w:ascii="Arial" w:hAnsi="Arial" w:cs="Arial"/>
                <w:color w:val="000000"/>
              </w:rPr>
              <w:t>and capability or potential to interface to other UTMSPs</w:t>
            </w:r>
          </w:p>
          <w:p w14:paraId="7E3957BF" w14:textId="77777777" w:rsidR="009833D4" w:rsidRPr="00556B00" w:rsidRDefault="009833D4" w:rsidP="00881D30">
            <w:pPr>
              <w:rPr>
                <w:rFonts w:ascii="Arial" w:hAnsi="Arial" w:cs="Arial"/>
                <w:color w:val="000000"/>
              </w:rPr>
            </w:pPr>
          </w:p>
        </w:tc>
        <w:tc>
          <w:tcPr>
            <w:tcW w:w="1933" w:type="dxa"/>
          </w:tcPr>
          <w:p w14:paraId="78E82EF9" w14:textId="77777777" w:rsidR="009833D4" w:rsidRDefault="009833D4" w:rsidP="009833D4">
            <w:pPr>
              <w:jc w:val="center"/>
              <w:rPr>
                <w:rFonts w:ascii="Arial" w:hAnsi="Arial" w:cs="Arial"/>
                <w:color w:val="000000"/>
              </w:rPr>
            </w:pPr>
          </w:p>
          <w:p w14:paraId="7E5EF892" w14:textId="77777777" w:rsidR="009833D4" w:rsidRDefault="009833D4" w:rsidP="009833D4">
            <w:pPr>
              <w:jc w:val="center"/>
              <w:rPr>
                <w:rFonts w:ascii="Arial" w:hAnsi="Arial" w:cs="Arial"/>
                <w:color w:val="000000"/>
              </w:rPr>
            </w:pPr>
          </w:p>
          <w:p w14:paraId="1C72EB75" w14:textId="77777777" w:rsidR="00881D30" w:rsidRPr="00556B00" w:rsidRDefault="009833D4" w:rsidP="009833D4">
            <w:pPr>
              <w:jc w:val="center"/>
              <w:rPr>
                <w:rFonts w:ascii="Arial" w:hAnsi="Arial" w:cs="Arial"/>
                <w:color w:val="000000"/>
              </w:rPr>
            </w:pPr>
            <w:r>
              <w:rPr>
                <w:rFonts w:ascii="Arial" w:hAnsi="Arial" w:cs="Arial"/>
                <w:color w:val="000000"/>
              </w:rPr>
              <w:t>40</w:t>
            </w:r>
          </w:p>
        </w:tc>
      </w:tr>
      <w:tr w:rsidR="00881D30" w:rsidRPr="00556B00" w14:paraId="4FACF67A" w14:textId="77777777" w:rsidTr="00EF555D">
        <w:trPr>
          <w:trHeight w:val="626"/>
        </w:trPr>
        <w:tc>
          <w:tcPr>
            <w:tcW w:w="7083" w:type="dxa"/>
          </w:tcPr>
          <w:p w14:paraId="76C5C88A" w14:textId="77777777" w:rsidR="00881D30" w:rsidRDefault="00881D30" w:rsidP="00881D30">
            <w:pPr>
              <w:rPr>
                <w:rFonts w:ascii="Arial" w:hAnsi="Arial" w:cs="Arial"/>
                <w:color w:val="000000"/>
              </w:rPr>
            </w:pPr>
          </w:p>
          <w:p w14:paraId="1CAB4E8C" w14:textId="77777777" w:rsidR="009833D4" w:rsidRDefault="002C2E5E" w:rsidP="00881D30">
            <w:pPr>
              <w:rPr>
                <w:rFonts w:ascii="Arial" w:hAnsi="Arial" w:cs="Arial"/>
                <w:color w:val="000000"/>
              </w:rPr>
            </w:pPr>
            <w:r>
              <w:rPr>
                <w:rFonts w:ascii="Arial" w:hAnsi="Arial" w:cs="Arial"/>
                <w:color w:val="000000"/>
              </w:rPr>
              <w:t xml:space="preserve">Staff - </w:t>
            </w:r>
            <w:r w:rsidR="009833D4">
              <w:rPr>
                <w:rFonts w:ascii="Arial" w:hAnsi="Arial" w:cs="Arial"/>
                <w:color w:val="000000"/>
              </w:rPr>
              <w:t>Demonstrates knowledge and capability of team and ability to deliver in timeframe.</w:t>
            </w:r>
          </w:p>
          <w:p w14:paraId="72F10070" w14:textId="77777777" w:rsidR="009833D4" w:rsidRPr="00556B00" w:rsidRDefault="009833D4" w:rsidP="00881D30">
            <w:pPr>
              <w:rPr>
                <w:rFonts w:ascii="Arial" w:hAnsi="Arial" w:cs="Arial"/>
                <w:color w:val="000000"/>
              </w:rPr>
            </w:pPr>
          </w:p>
        </w:tc>
        <w:tc>
          <w:tcPr>
            <w:tcW w:w="1933" w:type="dxa"/>
          </w:tcPr>
          <w:p w14:paraId="22AAAFA4" w14:textId="77777777" w:rsidR="009833D4" w:rsidRDefault="009833D4" w:rsidP="00881D30">
            <w:pPr>
              <w:rPr>
                <w:rFonts w:ascii="Arial" w:hAnsi="Arial" w:cs="Arial"/>
                <w:color w:val="000000"/>
              </w:rPr>
            </w:pPr>
          </w:p>
          <w:p w14:paraId="0920F03C" w14:textId="77777777" w:rsidR="00881D30"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0277E156" w14:textId="77777777" w:rsidTr="0065160A">
        <w:trPr>
          <w:trHeight w:val="704"/>
        </w:trPr>
        <w:tc>
          <w:tcPr>
            <w:tcW w:w="7083" w:type="dxa"/>
          </w:tcPr>
          <w:p w14:paraId="39788781" w14:textId="77777777" w:rsidR="009833D4" w:rsidRDefault="009833D4" w:rsidP="00881D30">
            <w:pPr>
              <w:rPr>
                <w:rFonts w:ascii="Arial" w:hAnsi="Arial" w:cs="Arial"/>
                <w:color w:val="000000"/>
              </w:rPr>
            </w:pPr>
          </w:p>
          <w:p w14:paraId="5FF329E4" w14:textId="77777777" w:rsidR="009833D4" w:rsidRPr="00556B00" w:rsidRDefault="002C2E5E" w:rsidP="00881D30">
            <w:pPr>
              <w:rPr>
                <w:rFonts w:ascii="Arial" w:hAnsi="Arial" w:cs="Arial"/>
                <w:color w:val="000000"/>
              </w:rPr>
            </w:pPr>
            <w:r>
              <w:rPr>
                <w:rFonts w:ascii="Arial" w:hAnsi="Arial" w:cs="Arial"/>
                <w:color w:val="000000"/>
              </w:rPr>
              <w:t xml:space="preserve">Terms and Conditions - </w:t>
            </w:r>
            <w:r w:rsidR="009833D4">
              <w:rPr>
                <w:rFonts w:ascii="Arial" w:hAnsi="Arial" w:cs="Arial"/>
                <w:color w:val="000000"/>
              </w:rPr>
              <w:t xml:space="preserve">Acceptance of terms and conditions </w:t>
            </w:r>
            <w:r>
              <w:rPr>
                <w:rFonts w:ascii="Arial" w:hAnsi="Arial" w:cs="Arial"/>
                <w:color w:val="000000"/>
              </w:rPr>
              <w:t xml:space="preserve">(without major amendment) </w:t>
            </w:r>
            <w:r w:rsidR="009833D4">
              <w:rPr>
                <w:rFonts w:ascii="Arial" w:hAnsi="Arial" w:cs="Arial"/>
                <w:color w:val="000000"/>
              </w:rPr>
              <w:t xml:space="preserve">to allow expedition of contract award </w:t>
            </w:r>
          </w:p>
        </w:tc>
        <w:tc>
          <w:tcPr>
            <w:tcW w:w="1933" w:type="dxa"/>
          </w:tcPr>
          <w:p w14:paraId="0E9AFB5B" w14:textId="77777777" w:rsidR="009833D4" w:rsidRDefault="009833D4" w:rsidP="00881D30">
            <w:pPr>
              <w:rPr>
                <w:rFonts w:ascii="Arial" w:hAnsi="Arial" w:cs="Arial"/>
                <w:color w:val="000000"/>
              </w:rPr>
            </w:pPr>
          </w:p>
          <w:p w14:paraId="6AA97845" w14:textId="77777777" w:rsidR="00881D30" w:rsidRPr="00556B00" w:rsidRDefault="009833D4" w:rsidP="009833D4">
            <w:pPr>
              <w:jc w:val="center"/>
              <w:rPr>
                <w:rFonts w:ascii="Arial" w:hAnsi="Arial" w:cs="Arial"/>
                <w:color w:val="000000"/>
              </w:rPr>
            </w:pPr>
            <w:r>
              <w:rPr>
                <w:rFonts w:ascii="Arial" w:hAnsi="Arial" w:cs="Arial"/>
                <w:color w:val="000000"/>
              </w:rPr>
              <w:t>20</w:t>
            </w:r>
          </w:p>
        </w:tc>
      </w:tr>
    </w:tbl>
    <w:p w14:paraId="4C0C53CB" w14:textId="77777777" w:rsidR="00300CA3" w:rsidRPr="00556B00" w:rsidRDefault="00300CA3" w:rsidP="00AC5860">
      <w:pPr>
        <w:rPr>
          <w:rFonts w:ascii="Arial" w:eastAsia="Times New Roman" w:hAnsi="Arial" w:cs="Arial"/>
          <w:b/>
          <w:color w:val="000000"/>
          <w:sz w:val="20"/>
          <w:szCs w:val="20"/>
          <w:lang w:eastAsia="en-GB"/>
        </w:rPr>
      </w:pPr>
    </w:p>
    <w:p w14:paraId="0FF76B64" w14:textId="77777777" w:rsidR="0065160A" w:rsidRPr="00556B00" w:rsidRDefault="0065160A"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 xml:space="preserve">Presentation </w:t>
      </w:r>
    </w:p>
    <w:p w14:paraId="21DFA13D" w14:textId="77777777"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Respondents </w:t>
      </w:r>
      <w:r w:rsidR="008B315B">
        <w:rPr>
          <w:rFonts w:ascii="Arial" w:eastAsia="Times New Roman" w:hAnsi="Arial" w:cs="Arial"/>
          <w:color w:val="000000"/>
          <w:sz w:val="20"/>
          <w:szCs w:val="20"/>
          <w:lang w:eastAsia="en-GB"/>
        </w:rPr>
        <w:t>may</w:t>
      </w:r>
      <w:r w:rsidRPr="00556B00">
        <w:rPr>
          <w:rFonts w:ascii="Arial" w:eastAsia="Times New Roman" w:hAnsi="Arial" w:cs="Arial"/>
          <w:color w:val="000000"/>
          <w:sz w:val="20"/>
          <w:szCs w:val="20"/>
          <w:lang w:eastAsia="en-GB"/>
        </w:rPr>
        <w:t xml:space="preserve">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14:paraId="1B3966B2" w14:textId="77777777" w:rsidR="0021024D" w:rsidRPr="00556B00" w:rsidRDefault="008B315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TSC</w:t>
      </w:r>
      <w:r w:rsidR="0021024D" w:rsidRPr="00556B00">
        <w:rPr>
          <w:rFonts w:ascii="Arial" w:eastAsia="Times New Roman" w:hAnsi="Arial" w:cs="Arial"/>
          <w:color w:val="000000"/>
          <w:sz w:val="20"/>
          <w:szCs w:val="20"/>
          <w:lang w:eastAsia="en-GB"/>
        </w:rPr>
        <w:t xml:space="preserve"> will provide guidance where it considers it appropriate to do so to each Respondent ahead of this presentation as to any specific queries or issues to be covered in respect of that specific Respondents proposal. </w:t>
      </w:r>
    </w:p>
    <w:p w14:paraId="042583B9" w14:textId="17E7586C"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w:t>
      </w:r>
      <w:r w:rsidR="003764CA" w:rsidRPr="00556B00">
        <w:rPr>
          <w:rFonts w:ascii="Arial" w:eastAsia="Times New Roman" w:hAnsi="Arial" w:cs="Arial"/>
          <w:color w:val="000000"/>
          <w:sz w:val="20"/>
          <w:szCs w:val="20"/>
          <w:lang w:eastAsia="en-GB"/>
        </w:rPr>
        <w:t>later</w:t>
      </w:r>
      <w:r w:rsidRPr="00556B00">
        <w:rPr>
          <w:rFonts w:ascii="Arial" w:eastAsia="Times New Roman" w:hAnsi="Arial" w:cs="Arial"/>
          <w:color w:val="000000"/>
          <w:sz w:val="20"/>
          <w:szCs w:val="20"/>
          <w:lang w:eastAsia="en-GB"/>
        </w:rPr>
        <w:t xml:space="preserve"> in the selection process and if possible notified at least a week in advance. For now, Respondents should assume a </w:t>
      </w:r>
      <w:r w:rsidR="006D4156" w:rsidRPr="00556B00">
        <w:rPr>
          <w:rFonts w:ascii="Arial" w:eastAsia="Times New Roman" w:hAnsi="Arial" w:cs="Arial"/>
          <w:color w:val="000000"/>
          <w:sz w:val="20"/>
          <w:szCs w:val="20"/>
          <w:lang w:eastAsia="en-GB"/>
        </w:rPr>
        <w:t>one-hour</w:t>
      </w:r>
      <w:r w:rsidRPr="00556B00">
        <w:rPr>
          <w:rFonts w:ascii="Arial" w:eastAsia="Times New Roman" w:hAnsi="Arial" w:cs="Arial"/>
          <w:color w:val="000000"/>
          <w:sz w:val="20"/>
          <w:szCs w:val="20"/>
          <w:lang w:eastAsia="en-GB"/>
        </w:rPr>
        <w:t xml:space="preserve"> slot, with formal presentations for around thirty minutes followed by questions and answers.  </w:t>
      </w:r>
    </w:p>
    <w:p w14:paraId="2E3B0781" w14:textId="77777777"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For each Respondent the senior manager that would be responsible for the contract is required to attend the presentations.</w:t>
      </w:r>
    </w:p>
    <w:p w14:paraId="299BBBA7" w14:textId="48AD5555" w:rsidR="00501AA8" w:rsidRDefault="00501AA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ype="page"/>
      </w:r>
    </w:p>
    <w:tbl>
      <w:tblPr>
        <w:tblStyle w:val="TableGrid"/>
        <w:tblW w:w="0" w:type="auto"/>
        <w:tblLook w:val="04A0" w:firstRow="1" w:lastRow="0" w:firstColumn="1" w:lastColumn="0" w:noHBand="0" w:noVBand="1"/>
      </w:tblPr>
      <w:tblGrid>
        <w:gridCol w:w="5807"/>
        <w:gridCol w:w="3209"/>
      </w:tblGrid>
      <w:tr w:rsidR="00657FA3" w14:paraId="77F80080" w14:textId="77777777" w:rsidTr="0009291E">
        <w:trPr>
          <w:trHeight w:val="409"/>
          <w:tblHeader/>
        </w:trPr>
        <w:tc>
          <w:tcPr>
            <w:tcW w:w="5807" w:type="dxa"/>
            <w:shd w:val="clear" w:color="auto" w:fill="BFBFBF" w:themeFill="background1" w:themeFillShade="BF"/>
          </w:tcPr>
          <w:p w14:paraId="62C1C6EC" w14:textId="77777777" w:rsidR="00657FA3" w:rsidRPr="00493E6B" w:rsidRDefault="00657FA3" w:rsidP="0009291E">
            <w:pPr>
              <w:rPr>
                <w:rFonts w:ascii="Arial" w:hAnsi="Arial" w:cs="Arial"/>
                <w:b/>
                <w:color w:val="000000"/>
              </w:rPr>
            </w:pPr>
            <w:r w:rsidRPr="00493E6B">
              <w:rPr>
                <w:rFonts w:ascii="Arial" w:hAnsi="Arial" w:cs="Arial"/>
                <w:b/>
                <w:color w:val="000000"/>
              </w:rPr>
              <w:lastRenderedPageBreak/>
              <w:t>ACTIVITY</w:t>
            </w:r>
          </w:p>
        </w:tc>
        <w:tc>
          <w:tcPr>
            <w:tcW w:w="3209" w:type="dxa"/>
            <w:shd w:val="clear" w:color="auto" w:fill="BFBFBF" w:themeFill="background1" w:themeFillShade="BF"/>
          </w:tcPr>
          <w:p w14:paraId="3EF92B1E" w14:textId="77777777" w:rsidR="00657FA3" w:rsidRPr="00493E6B" w:rsidRDefault="00657FA3" w:rsidP="0009291E">
            <w:pPr>
              <w:rPr>
                <w:rFonts w:ascii="Arial" w:hAnsi="Arial" w:cs="Arial"/>
                <w:b/>
                <w:color w:val="000000"/>
              </w:rPr>
            </w:pPr>
            <w:r w:rsidRPr="00493E6B">
              <w:rPr>
                <w:rFonts w:ascii="Arial" w:hAnsi="Arial" w:cs="Arial"/>
                <w:b/>
                <w:color w:val="000000"/>
              </w:rPr>
              <w:t>DATE</w:t>
            </w:r>
          </w:p>
        </w:tc>
      </w:tr>
      <w:tr w:rsidR="00657FA3" w14:paraId="14C4EC3E" w14:textId="77777777" w:rsidTr="0009291E">
        <w:trPr>
          <w:trHeight w:val="556"/>
        </w:trPr>
        <w:tc>
          <w:tcPr>
            <w:tcW w:w="5807" w:type="dxa"/>
          </w:tcPr>
          <w:p w14:paraId="00383035" w14:textId="77777777" w:rsidR="00657FA3" w:rsidRDefault="00657FA3" w:rsidP="0009291E">
            <w:pPr>
              <w:rPr>
                <w:rFonts w:ascii="Arial" w:hAnsi="Arial" w:cs="Arial"/>
                <w:b/>
                <w:color w:val="000000"/>
              </w:rPr>
            </w:pPr>
          </w:p>
          <w:p w14:paraId="069DFE8E" w14:textId="77777777" w:rsidR="00657FA3" w:rsidRDefault="00657FA3" w:rsidP="0009291E">
            <w:pPr>
              <w:rPr>
                <w:rFonts w:ascii="Arial" w:hAnsi="Arial" w:cs="Arial"/>
                <w:color w:val="000000"/>
              </w:rPr>
            </w:pPr>
            <w:r w:rsidRPr="00493E6B">
              <w:rPr>
                <w:rFonts w:ascii="Arial" w:hAnsi="Arial" w:cs="Arial"/>
                <w:b/>
                <w:color w:val="000000"/>
              </w:rPr>
              <w:t>ITT Issue</w:t>
            </w:r>
            <w:r>
              <w:rPr>
                <w:rFonts w:ascii="Arial" w:hAnsi="Arial" w:cs="Arial"/>
                <w:b/>
                <w:color w:val="000000"/>
              </w:rPr>
              <w:t xml:space="preserve"> -</w:t>
            </w:r>
            <w:r>
              <w:rPr>
                <w:rFonts w:ascii="Arial" w:hAnsi="Arial" w:cs="Arial"/>
                <w:color w:val="000000"/>
              </w:rPr>
              <w:t xml:space="preserve"> ITT issued to respondents</w:t>
            </w:r>
          </w:p>
          <w:p w14:paraId="763B41E2" w14:textId="77777777" w:rsidR="00657FA3" w:rsidRDefault="00657FA3" w:rsidP="0009291E">
            <w:pPr>
              <w:rPr>
                <w:rFonts w:ascii="Arial" w:hAnsi="Arial" w:cs="Arial"/>
                <w:color w:val="000000"/>
              </w:rPr>
            </w:pPr>
          </w:p>
        </w:tc>
        <w:tc>
          <w:tcPr>
            <w:tcW w:w="3209" w:type="dxa"/>
          </w:tcPr>
          <w:p w14:paraId="0E7C3780" w14:textId="77777777" w:rsidR="00C330A7" w:rsidRDefault="00C330A7" w:rsidP="00C330A7">
            <w:pPr>
              <w:jc w:val="center"/>
              <w:rPr>
                <w:rFonts w:ascii="Arial" w:hAnsi="Arial" w:cs="Arial"/>
                <w:color w:val="000000"/>
              </w:rPr>
            </w:pPr>
          </w:p>
          <w:p w14:paraId="03815C77" w14:textId="1D226CD3" w:rsidR="00657FA3" w:rsidRDefault="00C86626" w:rsidP="00C86626">
            <w:pPr>
              <w:jc w:val="center"/>
              <w:rPr>
                <w:rFonts w:ascii="Arial" w:hAnsi="Arial" w:cs="Arial"/>
                <w:color w:val="000000"/>
              </w:rPr>
            </w:pPr>
            <w:r>
              <w:rPr>
                <w:rFonts w:ascii="Arial" w:hAnsi="Arial" w:cs="Arial"/>
                <w:color w:val="000000"/>
              </w:rPr>
              <w:t xml:space="preserve">Monday </w:t>
            </w:r>
            <w:r w:rsidR="00551874">
              <w:rPr>
                <w:rFonts w:ascii="Arial" w:hAnsi="Arial" w:cs="Arial"/>
                <w:color w:val="000000"/>
              </w:rPr>
              <w:t>8</w:t>
            </w:r>
            <w:bookmarkStart w:id="10" w:name="_GoBack"/>
            <w:bookmarkEnd w:id="10"/>
            <w:r w:rsidRPr="00C86626">
              <w:rPr>
                <w:rFonts w:ascii="Arial" w:hAnsi="Arial" w:cs="Arial"/>
                <w:color w:val="000000"/>
                <w:vertAlign w:val="superscript"/>
              </w:rPr>
              <w:t>th</w:t>
            </w:r>
            <w:r>
              <w:rPr>
                <w:rFonts w:ascii="Arial" w:hAnsi="Arial" w:cs="Arial"/>
                <w:color w:val="000000"/>
              </w:rPr>
              <w:t xml:space="preserve"> </w:t>
            </w:r>
            <w:r w:rsidR="00C330A7">
              <w:rPr>
                <w:rFonts w:ascii="Arial" w:hAnsi="Arial" w:cs="Arial"/>
                <w:color w:val="000000"/>
              </w:rPr>
              <w:t>October 2018</w:t>
            </w:r>
          </w:p>
        </w:tc>
      </w:tr>
      <w:tr w:rsidR="00657FA3" w14:paraId="5FF29853" w14:textId="77777777" w:rsidTr="0009291E">
        <w:trPr>
          <w:trHeight w:val="802"/>
        </w:trPr>
        <w:tc>
          <w:tcPr>
            <w:tcW w:w="5807" w:type="dxa"/>
          </w:tcPr>
          <w:p w14:paraId="0E7D1726" w14:textId="77777777" w:rsidR="00657FA3" w:rsidRDefault="00657FA3" w:rsidP="0009291E">
            <w:pPr>
              <w:rPr>
                <w:rFonts w:ascii="Arial" w:hAnsi="Arial" w:cs="Arial"/>
                <w:b/>
                <w:color w:val="000000"/>
              </w:rPr>
            </w:pPr>
          </w:p>
          <w:p w14:paraId="6FEDCA78" w14:textId="77777777" w:rsidR="00657FA3" w:rsidRPr="00EE1A57" w:rsidRDefault="00657FA3" w:rsidP="0009291E">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4FDBE2A5" w14:textId="77777777" w:rsidR="00657FA3" w:rsidRDefault="00657FA3" w:rsidP="00C330A7">
            <w:pPr>
              <w:jc w:val="center"/>
              <w:rPr>
                <w:rFonts w:ascii="Arial" w:hAnsi="Arial" w:cs="Arial"/>
                <w:color w:val="000000"/>
              </w:rPr>
            </w:pPr>
          </w:p>
          <w:p w14:paraId="3195EEB0" w14:textId="286E6685" w:rsidR="00C330A7" w:rsidRDefault="00415457" w:rsidP="00C330A7">
            <w:pPr>
              <w:jc w:val="center"/>
              <w:rPr>
                <w:rFonts w:ascii="Arial" w:hAnsi="Arial" w:cs="Arial"/>
                <w:color w:val="000000"/>
              </w:rPr>
            </w:pPr>
            <w:r>
              <w:rPr>
                <w:rFonts w:ascii="Arial" w:hAnsi="Arial" w:cs="Arial"/>
                <w:color w:val="000000"/>
              </w:rPr>
              <w:t>Monday 15th</w:t>
            </w:r>
            <w:r w:rsidR="00C330A7">
              <w:rPr>
                <w:rFonts w:ascii="Arial" w:hAnsi="Arial" w:cs="Arial"/>
                <w:color w:val="000000"/>
              </w:rPr>
              <w:t xml:space="preserve"> October</w:t>
            </w:r>
          </w:p>
        </w:tc>
      </w:tr>
      <w:tr w:rsidR="00657FA3" w14:paraId="2361B214" w14:textId="77777777" w:rsidTr="0009291E">
        <w:trPr>
          <w:trHeight w:val="483"/>
        </w:trPr>
        <w:tc>
          <w:tcPr>
            <w:tcW w:w="5807" w:type="dxa"/>
          </w:tcPr>
          <w:p w14:paraId="78CA7F71" w14:textId="77777777" w:rsidR="00657FA3" w:rsidRDefault="00657FA3" w:rsidP="0009291E">
            <w:pPr>
              <w:rPr>
                <w:rFonts w:ascii="Arial" w:hAnsi="Arial" w:cs="Arial"/>
                <w:b/>
                <w:color w:val="000000"/>
              </w:rPr>
            </w:pPr>
          </w:p>
          <w:p w14:paraId="0B880359" w14:textId="77777777" w:rsidR="00657FA3" w:rsidRDefault="00657FA3" w:rsidP="0009291E">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p w14:paraId="7BF51305" w14:textId="77777777" w:rsidR="00657FA3" w:rsidRDefault="00657FA3" w:rsidP="0009291E">
            <w:pPr>
              <w:rPr>
                <w:rFonts w:ascii="Arial" w:hAnsi="Arial" w:cs="Arial"/>
                <w:color w:val="000000"/>
              </w:rPr>
            </w:pPr>
          </w:p>
        </w:tc>
        <w:tc>
          <w:tcPr>
            <w:tcW w:w="3209" w:type="dxa"/>
          </w:tcPr>
          <w:p w14:paraId="6CDA741B" w14:textId="77777777" w:rsidR="00C330A7" w:rsidRDefault="00C330A7" w:rsidP="00C330A7">
            <w:pPr>
              <w:jc w:val="center"/>
              <w:rPr>
                <w:rFonts w:ascii="Arial" w:hAnsi="Arial" w:cs="Arial"/>
                <w:color w:val="000000"/>
              </w:rPr>
            </w:pPr>
          </w:p>
          <w:p w14:paraId="655906AB" w14:textId="2FC207F0" w:rsidR="00657FA3" w:rsidRDefault="00C330A7" w:rsidP="00C330A7">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657FA3" w14:paraId="19DA0E04" w14:textId="77777777" w:rsidTr="0009291E">
        <w:trPr>
          <w:trHeight w:val="778"/>
        </w:trPr>
        <w:tc>
          <w:tcPr>
            <w:tcW w:w="5807" w:type="dxa"/>
          </w:tcPr>
          <w:p w14:paraId="75F96894" w14:textId="77777777" w:rsidR="00657FA3" w:rsidRDefault="00657FA3" w:rsidP="0009291E">
            <w:pPr>
              <w:rPr>
                <w:rFonts w:ascii="Arial" w:hAnsi="Arial" w:cs="Arial"/>
                <w:b/>
                <w:color w:val="000000"/>
              </w:rPr>
            </w:pPr>
          </w:p>
          <w:p w14:paraId="7C2DE242" w14:textId="77777777" w:rsidR="00657FA3" w:rsidRDefault="00657FA3" w:rsidP="0009291E">
            <w:pPr>
              <w:rPr>
                <w:rFonts w:ascii="Arial" w:hAnsi="Arial" w:cs="Arial"/>
                <w:b/>
                <w:color w:val="000000"/>
              </w:rPr>
            </w:pPr>
            <w:r w:rsidRPr="009671C6">
              <w:rPr>
                <w:rFonts w:ascii="Arial" w:hAnsi="Arial" w:cs="Arial"/>
                <w:b/>
                <w:color w:val="000000"/>
              </w:rPr>
              <w:t>Shortlist respondents &amp; inform all respondents of results of selection process i.e.: successful and unsuccessful</w:t>
            </w:r>
          </w:p>
          <w:p w14:paraId="074DFEC8" w14:textId="77777777" w:rsidR="00657FA3" w:rsidRDefault="00657FA3" w:rsidP="0009291E">
            <w:pPr>
              <w:rPr>
                <w:rFonts w:ascii="Arial" w:hAnsi="Arial" w:cs="Arial"/>
                <w:color w:val="000000"/>
              </w:rPr>
            </w:pPr>
          </w:p>
        </w:tc>
        <w:tc>
          <w:tcPr>
            <w:tcW w:w="3209" w:type="dxa"/>
          </w:tcPr>
          <w:p w14:paraId="42AE5ABB" w14:textId="77777777" w:rsidR="00C330A7" w:rsidRDefault="00C330A7" w:rsidP="00C330A7">
            <w:pPr>
              <w:jc w:val="center"/>
              <w:rPr>
                <w:rFonts w:ascii="Arial" w:hAnsi="Arial" w:cs="Arial"/>
                <w:color w:val="000000"/>
              </w:rPr>
            </w:pPr>
          </w:p>
          <w:p w14:paraId="234143FD" w14:textId="6F065A00" w:rsidR="00657FA3" w:rsidRDefault="00C330A7" w:rsidP="00C330A7">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657FA3" w14:paraId="52834AA9" w14:textId="77777777" w:rsidTr="0009291E">
        <w:trPr>
          <w:trHeight w:val="688"/>
        </w:trPr>
        <w:tc>
          <w:tcPr>
            <w:tcW w:w="5807" w:type="dxa"/>
          </w:tcPr>
          <w:p w14:paraId="5D585F68" w14:textId="77777777" w:rsidR="00657FA3" w:rsidRDefault="00657FA3" w:rsidP="0009291E">
            <w:pPr>
              <w:rPr>
                <w:rFonts w:ascii="Arial" w:hAnsi="Arial" w:cs="Arial"/>
                <w:b/>
                <w:color w:val="000000"/>
              </w:rPr>
            </w:pPr>
          </w:p>
          <w:p w14:paraId="2250FC37" w14:textId="77777777" w:rsidR="00657FA3" w:rsidRPr="002C2E5E" w:rsidRDefault="00657FA3" w:rsidP="0009291E">
            <w:pPr>
              <w:rPr>
                <w:rFonts w:ascii="Arial" w:hAnsi="Arial" w:cs="Arial"/>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 (if required) </w:t>
            </w:r>
          </w:p>
        </w:tc>
        <w:tc>
          <w:tcPr>
            <w:tcW w:w="3209" w:type="dxa"/>
          </w:tcPr>
          <w:p w14:paraId="11ACE767" w14:textId="3136256C" w:rsidR="00C330A7" w:rsidRDefault="00C330A7" w:rsidP="0009291E">
            <w:pPr>
              <w:rPr>
                <w:rFonts w:ascii="Arial" w:hAnsi="Arial" w:cs="Arial"/>
                <w:color w:val="000000"/>
              </w:rPr>
            </w:pPr>
          </w:p>
          <w:p w14:paraId="05467342" w14:textId="7AC06857" w:rsidR="00C330A7" w:rsidRDefault="00C330A7" w:rsidP="00C330A7">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p w14:paraId="4D5860B8" w14:textId="553A5E98" w:rsidR="00657FA3" w:rsidRDefault="00657FA3" w:rsidP="0009291E">
            <w:pPr>
              <w:rPr>
                <w:rFonts w:ascii="Arial" w:hAnsi="Arial" w:cs="Arial"/>
                <w:color w:val="000000"/>
              </w:rPr>
            </w:pPr>
          </w:p>
        </w:tc>
      </w:tr>
      <w:tr w:rsidR="00657FA3" w14:paraId="1863688C" w14:textId="77777777" w:rsidTr="0009291E">
        <w:trPr>
          <w:trHeight w:val="686"/>
        </w:trPr>
        <w:tc>
          <w:tcPr>
            <w:tcW w:w="5807" w:type="dxa"/>
          </w:tcPr>
          <w:p w14:paraId="11D40ABE" w14:textId="77777777" w:rsidR="00657FA3" w:rsidRDefault="00657FA3" w:rsidP="0009291E">
            <w:pPr>
              <w:rPr>
                <w:rFonts w:ascii="Arial" w:hAnsi="Arial" w:cs="Arial"/>
                <w:b/>
                <w:color w:val="000000"/>
              </w:rPr>
            </w:pPr>
          </w:p>
          <w:p w14:paraId="0EACCA3B" w14:textId="77777777" w:rsidR="00657FA3" w:rsidRDefault="00657FA3" w:rsidP="0009291E">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14:paraId="5574F3AB" w14:textId="02B4CE60" w:rsidR="00C330A7" w:rsidRDefault="00C330A7" w:rsidP="00C330A7">
            <w:pPr>
              <w:jc w:val="center"/>
              <w:rPr>
                <w:rFonts w:ascii="Arial" w:hAnsi="Arial" w:cs="Arial"/>
                <w:color w:val="000000"/>
              </w:rPr>
            </w:pPr>
          </w:p>
          <w:p w14:paraId="6D5DF7E3" w14:textId="61BCE4C7" w:rsidR="00C330A7" w:rsidRDefault="00C330A7" w:rsidP="00C330A7">
            <w:pPr>
              <w:jc w:val="center"/>
              <w:rPr>
                <w:rFonts w:ascii="Arial" w:hAnsi="Arial" w:cs="Arial"/>
                <w:color w:val="000000"/>
              </w:rPr>
            </w:pPr>
            <w:r>
              <w:rPr>
                <w:rFonts w:ascii="Arial" w:hAnsi="Arial" w:cs="Arial"/>
                <w:color w:val="000000"/>
              </w:rPr>
              <w:t>Week Commencing 22</w:t>
            </w:r>
            <w:r w:rsidRPr="00C330A7">
              <w:rPr>
                <w:rFonts w:ascii="Arial" w:hAnsi="Arial" w:cs="Arial"/>
                <w:color w:val="000000"/>
                <w:vertAlign w:val="superscript"/>
              </w:rPr>
              <w:t>nd</w:t>
            </w:r>
            <w:r>
              <w:rPr>
                <w:rFonts w:ascii="Arial" w:hAnsi="Arial" w:cs="Arial"/>
                <w:color w:val="000000"/>
              </w:rPr>
              <w:t xml:space="preserve"> October 2018</w:t>
            </w:r>
          </w:p>
          <w:p w14:paraId="73C99B9A" w14:textId="28CC3E5A" w:rsidR="00657FA3" w:rsidRDefault="00657FA3" w:rsidP="00C330A7">
            <w:pPr>
              <w:jc w:val="center"/>
              <w:rPr>
                <w:rFonts w:ascii="Arial" w:hAnsi="Arial" w:cs="Arial"/>
                <w:color w:val="000000"/>
              </w:rPr>
            </w:pPr>
          </w:p>
        </w:tc>
      </w:tr>
      <w:tr w:rsidR="00657FA3" w14:paraId="7F10E50E" w14:textId="77777777" w:rsidTr="0009291E">
        <w:trPr>
          <w:trHeight w:val="427"/>
        </w:trPr>
        <w:tc>
          <w:tcPr>
            <w:tcW w:w="5807" w:type="dxa"/>
          </w:tcPr>
          <w:p w14:paraId="38AE713E" w14:textId="77777777" w:rsidR="00657FA3" w:rsidRDefault="00657FA3" w:rsidP="0009291E">
            <w:pPr>
              <w:rPr>
                <w:rFonts w:ascii="Arial" w:hAnsi="Arial" w:cs="Arial"/>
                <w:b/>
                <w:color w:val="000000"/>
              </w:rPr>
            </w:pPr>
          </w:p>
          <w:p w14:paraId="173B1BB6" w14:textId="77777777" w:rsidR="00657FA3" w:rsidRDefault="00657FA3" w:rsidP="0009291E">
            <w:pPr>
              <w:rPr>
                <w:rFonts w:ascii="Arial" w:hAnsi="Arial" w:cs="Arial"/>
                <w:color w:val="000000"/>
              </w:rPr>
            </w:pPr>
            <w:r w:rsidRPr="009671C6">
              <w:rPr>
                <w:rFonts w:ascii="Arial" w:hAnsi="Arial" w:cs="Arial"/>
                <w:b/>
                <w:color w:val="000000"/>
              </w:rPr>
              <w:t>Contract Awarded</w:t>
            </w:r>
            <w:r>
              <w:rPr>
                <w:rFonts w:ascii="Arial" w:hAnsi="Arial" w:cs="Arial"/>
                <w:color w:val="000000"/>
              </w:rPr>
              <w:t xml:space="preserve"> </w:t>
            </w:r>
          </w:p>
          <w:p w14:paraId="51A2D3D5" w14:textId="77777777" w:rsidR="00657FA3" w:rsidRPr="009671C6" w:rsidRDefault="00657FA3" w:rsidP="0009291E">
            <w:pPr>
              <w:rPr>
                <w:rFonts w:ascii="Arial" w:hAnsi="Arial" w:cs="Arial"/>
                <w:b/>
                <w:color w:val="000000"/>
              </w:rPr>
            </w:pPr>
          </w:p>
        </w:tc>
        <w:tc>
          <w:tcPr>
            <w:tcW w:w="3209" w:type="dxa"/>
          </w:tcPr>
          <w:p w14:paraId="5CD2668E" w14:textId="77777777" w:rsidR="00C330A7" w:rsidRDefault="00C330A7" w:rsidP="00C330A7">
            <w:pPr>
              <w:jc w:val="center"/>
              <w:rPr>
                <w:rFonts w:ascii="Arial" w:hAnsi="Arial" w:cs="Arial"/>
                <w:color w:val="000000"/>
              </w:rPr>
            </w:pPr>
          </w:p>
          <w:p w14:paraId="017E817B" w14:textId="0AF10ED3" w:rsidR="00C330A7" w:rsidRDefault="00C330A7" w:rsidP="00C330A7">
            <w:pPr>
              <w:jc w:val="center"/>
              <w:rPr>
                <w:rFonts w:ascii="Arial" w:hAnsi="Arial" w:cs="Arial"/>
                <w:color w:val="000000"/>
              </w:rPr>
            </w:pPr>
            <w:r>
              <w:rPr>
                <w:rFonts w:ascii="Arial" w:hAnsi="Arial" w:cs="Arial"/>
                <w:color w:val="000000"/>
              </w:rPr>
              <w:t>Week Commencing 22</w:t>
            </w:r>
            <w:r w:rsidRPr="00DB4484">
              <w:rPr>
                <w:rFonts w:ascii="Arial" w:hAnsi="Arial" w:cs="Arial"/>
                <w:color w:val="000000"/>
                <w:vertAlign w:val="superscript"/>
              </w:rPr>
              <w:t>nd</w:t>
            </w:r>
            <w:r>
              <w:rPr>
                <w:rFonts w:ascii="Arial" w:hAnsi="Arial" w:cs="Arial"/>
                <w:color w:val="000000"/>
              </w:rPr>
              <w:t xml:space="preserve"> October 2018</w:t>
            </w:r>
          </w:p>
          <w:p w14:paraId="5B664FD1" w14:textId="3F54D9A4" w:rsidR="00657FA3" w:rsidRDefault="00657FA3" w:rsidP="00C330A7">
            <w:pPr>
              <w:jc w:val="center"/>
              <w:rPr>
                <w:rFonts w:ascii="Arial" w:hAnsi="Arial" w:cs="Arial"/>
                <w:color w:val="000000"/>
              </w:rPr>
            </w:pPr>
          </w:p>
        </w:tc>
      </w:tr>
      <w:tr w:rsidR="00657FA3" w14:paraId="255CC51A" w14:textId="77777777" w:rsidTr="0009291E">
        <w:trPr>
          <w:trHeight w:val="766"/>
        </w:trPr>
        <w:tc>
          <w:tcPr>
            <w:tcW w:w="5807" w:type="dxa"/>
          </w:tcPr>
          <w:p w14:paraId="46304C03" w14:textId="77777777" w:rsidR="00657FA3" w:rsidRDefault="00657FA3" w:rsidP="0009291E">
            <w:pPr>
              <w:rPr>
                <w:rFonts w:ascii="Arial" w:hAnsi="Arial" w:cs="Arial"/>
                <w:b/>
                <w:color w:val="000000"/>
              </w:rPr>
            </w:pPr>
          </w:p>
          <w:p w14:paraId="45E0E7BB" w14:textId="77777777" w:rsidR="00657FA3" w:rsidRDefault="00657FA3" w:rsidP="0009291E">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p w14:paraId="6026C633" w14:textId="77777777" w:rsidR="00657FA3" w:rsidRDefault="00657FA3" w:rsidP="0009291E">
            <w:pPr>
              <w:rPr>
                <w:rFonts w:ascii="Arial" w:hAnsi="Arial" w:cs="Arial"/>
                <w:color w:val="000000"/>
              </w:rPr>
            </w:pPr>
          </w:p>
        </w:tc>
        <w:tc>
          <w:tcPr>
            <w:tcW w:w="3209" w:type="dxa"/>
          </w:tcPr>
          <w:p w14:paraId="57C0FC14" w14:textId="77777777" w:rsidR="00C330A7" w:rsidRDefault="00C330A7" w:rsidP="00C330A7">
            <w:pPr>
              <w:jc w:val="center"/>
              <w:rPr>
                <w:rFonts w:ascii="Arial" w:hAnsi="Arial" w:cs="Arial"/>
                <w:color w:val="000000"/>
              </w:rPr>
            </w:pPr>
          </w:p>
          <w:p w14:paraId="58F0B501" w14:textId="031DA47C" w:rsidR="00657FA3" w:rsidRDefault="00C330A7" w:rsidP="00C330A7">
            <w:pPr>
              <w:jc w:val="center"/>
              <w:rPr>
                <w:rFonts w:ascii="Arial" w:hAnsi="Arial" w:cs="Arial"/>
                <w:color w:val="000000"/>
              </w:rPr>
            </w:pPr>
            <w:r>
              <w:rPr>
                <w:rFonts w:ascii="Arial" w:hAnsi="Arial" w:cs="Arial"/>
                <w:color w:val="000000"/>
              </w:rPr>
              <w:t>Week Commencing 29</w:t>
            </w:r>
            <w:r w:rsidRPr="00C330A7">
              <w:rPr>
                <w:rFonts w:ascii="Arial" w:hAnsi="Arial" w:cs="Arial"/>
                <w:color w:val="000000"/>
                <w:vertAlign w:val="superscript"/>
              </w:rPr>
              <w:t>th</w:t>
            </w:r>
            <w:r>
              <w:rPr>
                <w:rFonts w:ascii="Arial" w:hAnsi="Arial" w:cs="Arial"/>
                <w:color w:val="000000"/>
              </w:rPr>
              <w:t xml:space="preserve"> October 2018</w:t>
            </w:r>
          </w:p>
        </w:tc>
      </w:tr>
    </w:tbl>
    <w:p w14:paraId="1E66CD90" w14:textId="77777777" w:rsidR="00493E6B" w:rsidRDefault="00493E6B" w:rsidP="00AC5860">
      <w:pPr>
        <w:rPr>
          <w:rFonts w:ascii="Arial" w:eastAsia="Times New Roman" w:hAnsi="Arial" w:cs="Arial"/>
          <w:color w:val="000000"/>
          <w:sz w:val="20"/>
          <w:szCs w:val="20"/>
          <w:lang w:eastAsia="en-GB"/>
        </w:rPr>
      </w:pPr>
    </w:p>
    <w:p w14:paraId="68E8D132" w14:textId="77777777"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14:paraId="46AE5ABB" w14:textId="77E248DF" w:rsidR="00C40B3A" w:rsidRDefault="00C1051A" w:rsidP="00486C17">
      <w:pPr>
        <w:rPr>
          <w:rFonts w:ascii="Arial" w:eastAsia="Times New Roman" w:hAnsi="Arial" w:cs="Arial"/>
          <w:color w:val="000000"/>
          <w:sz w:val="20"/>
          <w:szCs w:val="20"/>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is</w:t>
      </w:r>
      <w:r w:rsidR="00C40B3A">
        <w:rPr>
          <w:rFonts w:ascii="Arial" w:eastAsia="Times New Roman" w:hAnsi="Arial" w:cs="Arial"/>
          <w:color w:val="000000"/>
          <w:sz w:val="20"/>
          <w:szCs w:val="20"/>
          <w:lang w:eastAsia="en-GB"/>
        </w:rPr>
        <w:t xml:space="preserve"> </w:t>
      </w:r>
      <w:r w:rsidR="007519EB">
        <w:rPr>
          <w:rFonts w:ascii="Arial" w:eastAsia="Times New Roman" w:hAnsi="Arial" w:cs="Arial"/>
          <w:color w:val="000000"/>
          <w:sz w:val="20"/>
          <w:szCs w:val="20"/>
          <w:lang w:eastAsia="en-GB"/>
        </w:rPr>
        <w:t>five (5)</w:t>
      </w:r>
      <w:r w:rsidR="006D4156">
        <w:rPr>
          <w:rFonts w:ascii="Arial" w:eastAsia="Times New Roman" w:hAnsi="Arial" w:cs="Arial"/>
          <w:color w:val="000000"/>
          <w:sz w:val="20"/>
          <w:szCs w:val="20"/>
          <w:lang w:eastAsia="en-GB"/>
        </w:rPr>
        <w:t xml:space="preserve"> </w:t>
      </w:r>
      <w:r w:rsidR="00C40B3A">
        <w:rPr>
          <w:rFonts w:ascii="Arial" w:eastAsia="Times New Roman" w:hAnsi="Arial" w:cs="Arial"/>
          <w:color w:val="000000"/>
          <w:sz w:val="20"/>
          <w:szCs w:val="20"/>
          <w:lang w:eastAsia="en-GB"/>
        </w:rPr>
        <w:t>months.</w:t>
      </w:r>
    </w:p>
    <w:p w14:paraId="29DBA388" w14:textId="27D97C3E" w:rsidR="00C40B3A" w:rsidRDefault="003764CA" w:rsidP="00486C1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486C17" w:rsidRPr="00052BBD">
        <w:rPr>
          <w:rFonts w:ascii="Arial" w:eastAsia="Times New Roman" w:hAnsi="Arial" w:cs="Arial"/>
          <w:color w:val="000000"/>
          <w:sz w:val="20"/>
          <w:szCs w:val="20"/>
          <w:lang w:eastAsia="en-GB"/>
        </w:rPr>
        <w:t>s may propose minor amendments to the c</w:t>
      </w:r>
      <w:r w:rsidR="00486C17">
        <w:rPr>
          <w:rFonts w:ascii="Arial" w:eastAsia="Times New Roman" w:hAnsi="Arial" w:cs="Arial"/>
          <w:color w:val="000000"/>
          <w:sz w:val="20"/>
          <w:szCs w:val="20"/>
          <w:lang w:eastAsia="en-GB"/>
        </w:rPr>
        <w:t>ontractual terms attached.</w:t>
      </w:r>
    </w:p>
    <w:p w14:paraId="05C3376D" w14:textId="2599C3D1" w:rsidR="0081613D" w:rsidRDefault="00486C17" w:rsidP="00C1051A">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 xml:space="preserve">If </w:t>
      </w:r>
      <w:r w:rsidR="003764CA">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w:t>
      </w:r>
      <w:r w:rsidR="003764CA">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 xml:space="preserve">s should note that responses to clarification questions may be provided to all </w:t>
      </w:r>
      <w:r w:rsidR="003764CA">
        <w:rPr>
          <w:rFonts w:ascii="Arial" w:eastAsia="Times New Roman" w:hAnsi="Arial" w:cs="Arial"/>
          <w:color w:val="000000"/>
          <w:sz w:val="20"/>
          <w:szCs w:val="20"/>
          <w:lang w:eastAsia="en-GB"/>
        </w:rPr>
        <w:t>respondent</w:t>
      </w:r>
      <w:r>
        <w:rPr>
          <w:rFonts w:ascii="Arial" w:eastAsia="Times New Roman" w:hAnsi="Arial" w:cs="Arial"/>
          <w:color w:val="000000"/>
          <w:sz w:val="20"/>
          <w:szCs w:val="20"/>
          <w:lang w:eastAsia="en-GB"/>
        </w:rPr>
        <w:t>s</w:t>
      </w:r>
      <w:r w:rsidR="007536B2">
        <w:rPr>
          <w:rFonts w:ascii="Arial" w:eastAsia="Times New Roman" w:hAnsi="Arial" w:cs="Arial"/>
          <w:color w:val="000000"/>
          <w:sz w:val="20"/>
          <w:szCs w:val="20"/>
          <w:lang w:eastAsia="en-GB"/>
        </w:rPr>
        <w:t xml:space="preserve">. </w:t>
      </w:r>
    </w:p>
    <w:p w14:paraId="16F9E685" w14:textId="77777777" w:rsidR="007536B2" w:rsidRPr="007536B2" w:rsidRDefault="007536B2" w:rsidP="00C1051A">
      <w:pPr>
        <w:rPr>
          <w:rFonts w:ascii="Arial" w:eastAsia="Times New Roman" w:hAnsi="Arial" w:cs="Arial"/>
          <w:color w:val="000000"/>
          <w:sz w:val="20"/>
          <w:szCs w:val="20"/>
          <w:lang w:eastAsia="en-GB"/>
        </w:rPr>
      </w:pPr>
    </w:p>
    <w:p w14:paraId="2D320486" w14:textId="77777777" w:rsidR="00B27A8E" w:rsidRDefault="000D6F3B" w:rsidP="00EF555D">
      <w:pPr>
        <w:pStyle w:val="Default"/>
        <w:numPr>
          <w:ilvl w:val="0"/>
          <w:numId w:val="2"/>
        </w:numPr>
        <w:rPr>
          <w:b/>
        </w:rPr>
      </w:pPr>
      <w:r>
        <w:rPr>
          <w:b/>
        </w:rPr>
        <w:t>SECTION 3</w:t>
      </w:r>
      <w:r w:rsidR="00EF555D" w:rsidRPr="00EF555D">
        <w:rPr>
          <w:b/>
        </w:rPr>
        <w:t xml:space="preserve"> - CANCELLATION PROCESS</w:t>
      </w:r>
    </w:p>
    <w:p w14:paraId="72E45DCC" w14:textId="77777777" w:rsidR="00EF555D" w:rsidRPr="00EF555D" w:rsidRDefault="00EF555D" w:rsidP="00EF555D">
      <w:pPr>
        <w:pStyle w:val="Default"/>
        <w:ind w:left="360"/>
        <w:rPr>
          <w:b/>
        </w:rPr>
      </w:pPr>
    </w:p>
    <w:p w14:paraId="3DEF4223" w14:textId="77777777"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1EC90944" w14:textId="77777777" w:rsidR="00C40B3A" w:rsidRDefault="00C40B3A" w:rsidP="00C40B3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TSC </w:t>
      </w:r>
      <w:r w:rsidR="00B27A8E" w:rsidRPr="00556B00">
        <w:rPr>
          <w:rFonts w:ascii="Arial" w:eastAsia="Times New Roman" w:hAnsi="Arial" w:cs="Arial"/>
          <w:color w:val="000000"/>
          <w:sz w:val="20"/>
          <w:szCs w:val="20"/>
          <w:lang w:eastAsia="en-GB"/>
        </w:rPr>
        <w:t xml:space="preserve">reserves the right to terminate the </w:t>
      </w:r>
      <w:r w:rsidR="00904E5E">
        <w:rPr>
          <w:rFonts w:ascii="Arial" w:eastAsia="Times New Roman" w:hAnsi="Arial" w:cs="Arial"/>
          <w:color w:val="000000"/>
          <w:sz w:val="20"/>
          <w:szCs w:val="20"/>
          <w:lang w:eastAsia="en-GB"/>
        </w:rPr>
        <w:t xml:space="preserve">tender </w:t>
      </w:r>
      <w:r w:rsidR="00B27A8E" w:rsidRPr="00556B00">
        <w:rPr>
          <w:rFonts w:ascii="Arial" w:eastAsia="Times New Roman" w:hAnsi="Arial" w:cs="Arial"/>
          <w:color w:val="000000"/>
          <w:sz w:val="20"/>
          <w:szCs w:val="20"/>
          <w:lang w:eastAsia="en-GB"/>
        </w:rPr>
        <w:t xml:space="preserve">process. This ITT does not represent a commitment to enter into any contract. </w:t>
      </w:r>
    </w:p>
    <w:p w14:paraId="2175334C" w14:textId="77777777" w:rsidR="00C40B3A" w:rsidRPr="00C40B3A" w:rsidRDefault="00C40B3A" w:rsidP="00C40B3A">
      <w:pPr>
        <w:rPr>
          <w:rFonts w:ascii="Arial" w:eastAsia="Times New Roman" w:hAnsi="Arial" w:cs="Arial"/>
          <w:color w:val="000000"/>
          <w:sz w:val="20"/>
          <w:szCs w:val="20"/>
          <w:lang w:eastAsia="en-GB"/>
        </w:rPr>
      </w:pPr>
    </w:p>
    <w:p w14:paraId="6BF8C9FA" w14:textId="77777777" w:rsidR="00501AA8" w:rsidRDefault="00501AA8">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br w:type="page"/>
      </w:r>
    </w:p>
    <w:p w14:paraId="283DA9ED" w14:textId="42705EFC" w:rsidR="00B27A8E" w:rsidRPr="00C40B3A" w:rsidRDefault="00B27A8E" w:rsidP="00C40B3A">
      <w:pPr>
        <w:pStyle w:val="ListParagraph"/>
        <w:numPr>
          <w:ilvl w:val="1"/>
          <w:numId w:val="11"/>
        </w:numPr>
        <w:rPr>
          <w:rFonts w:ascii="Arial" w:eastAsia="Times New Roman" w:hAnsi="Arial" w:cs="Arial"/>
          <w:b/>
          <w:color w:val="000000"/>
          <w:sz w:val="20"/>
          <w:szCs w:val="20"/>
          <w:lang w:eastAsia="en-GB"/>
        </w:rPr>
      </w:pPr>
      <w:r w:rsidRPr="00C40B3A">
        <w:rPr>
          <w:rFonts w:ascii="Arial" w:eastAsia="Times New Roman" w:hAnsi="Arial" w:cs="Arial"/>
          <w:b/>
          <w:color w:val="000000"/>
          <w:sz w:val="20"/>
          <w:szCs w:val="20"/>
          <w:lang w:eastAsia="en-GB"/>
        </w:rPr>
        <w:lastRenderedPageBreak/>
        <w:t>Right not to award</w:t>
      </w:r>
      <w:r w:rsidR="00904E5E" w:rsidRPr="00C40B3A">
        <w:rPr>
          <w:rFonts w:ascii="Arial" w:eastAsia="Times New Roman" w:hAnsi="Arial" w:cs="Arial"/>
          <w:b/>
          <w:color w:val="000000"/>
          <w:sz w:val="20"/>
          <w:szCs w:val="20"/>
          <w:lang w:eastAsia="en-GB"/>
        </w:rPr>
        <w:t xml:space="preserve"> a</w:t>
      </w:r>
      <w:r w:rsidRPr="00C40B3A">
        <w:rPr>
          <w:rFonts w:ascii="Arial" w:eastAsia="Times New Roman" w:hAnsi="Arial" w:cs="Arial"/>
          <w:b/>
          <w:color w:val="000000"/>
          <w:sz w:val="20"/>
          <w:szCs w:val="20"/>
          <w:lang w:eastAsia="en-GB"/>
        </w:rPr>
        <w:t xml:space="preserve"> contract</w:t>
      </w:r>
    </w:p>
    <w:p w14:paraId="60ACAF3B"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T</w:t>
      </w:r>
      <w:r w:rsidR="00C40B3A">
        <w:rPr>
          <w:rFonts w:ascii="Arial" w:eastAsia="Times New Roman" w:hAnsi="Arial" w:cs="Arial"/>
          <w:color w:val="000000"/>
          <w:sz w:val="20"/>
          <w:szCs w:val="20"/>
          <w:lang w:eastAsia="en-GB"/>
        </w:rPr>
        <w:t xml:space="preserve">SC </w:t>
      </w:r>
      <w:r w:rsidRPr="00556B00">
        <w:rPr>
          <w:rFonts w:ascii="Arial" w:eastAsia="Times New Roman" w:hAnsi="Arial" w:cs="Arial"/>
          <w:color w:val="000000"/>
          <w:sz w:val="20"/>
          <w:szCs w:val="20"/>
          <w:lang w:eastAsia="en-GB"/>
        </w:rPr>
        <w:t>reserves the right to reject all tenders if none, in its opinion, adequately satisfies th</w:t>
      </w:r>
      <w:r w:rsidR="00C40B3A">
        <w:rPr>
          <w:rFonts w:ascii="Arial" w:eastAsia="Times New Roman" w:hAnsi="Arial" w:cs="Arial"/>
          <w:color w:val="000000"/>
          <w:sz w:val="20"/>
          <w:szCs w:val="20"/>
          <w:lang w:eastAsia="en-GB"/>
        </w:rPr>
        <w:t>e requirements, or if TSC</w:t>
      </w:r>
      <w:r w:rsidRPr="00556B00">
        <w:rPr>
          <w:rFonts w:ascii="Arial" w:eastAsia="Times New Roman" w:hAnsi="Arial" w:cs="Arial"/>
          <w:color w:val="000000"/>
          <w:sz w:val="20"/>
          <w:szCs w:val="20"/>
          <w:lang w:eastAsia="en-GB"/>
        </w:rPr>
        <w:t xml:space="preserve">’s circumstances change. In such </w:t>
      </w:r>
      <w:r w:rsidR="00C40B3A" w:rsidRPr="00556B00">
        <w:rPr>
          <w:rFonts w:ascii="Arial" w:eastAsia="Times New Roman" w:hAnsi="Arial" w:cs="Arial"/>
          <w:color w:val="000000"/>
          <w:sz w:val="20"/>
          <w:szCs w:val="20"/>
          <w:lang w:eastAsia="en-GB"/>
        </w:rPr>
        <w:t>circumstances,</w:t>
      </w:r>
      <w:r w:rsidR="00C40B3A">
        <w:rPr>
          <w:rFonts w:ascii="Arial" w:eastAsia="Times New Roman" w:hAnsi="Arial" w:cs="Arial"/>
          <w:color w:val="000000"/>
          <w:sz w:val="20"/>
          <w:szCs w:val="20"/>
          <w:lang w:eastAsia="en-GB"/>
        </w:rPr>
        <w:t xml:space="preserve"> TSC </w:t>
      </w:r>
      <w:r w:rsidRPr="00556B00">
        <w:rPr>
          <w:rFonts w:ascii="Arial" w:eastAsia="Times New Roman" w:hAnsi="Arial" w:cs="Arial"/>
          <w:color w:val="000000"/>
          <w:sz w:val="20"/>
          <w:szCs w:val="20"/>
          <w:lang w:eastAsia="en-GB"/>
        </w:rPr>
        <w:t>may subsequently issue a</w:t>
      </w:r>
      <w:r w:rsidR="00C40B3A">
        <w:rPr>
          <w:rFonts w:ascii="Arial" w:eastAsia="Times New Roman" w:hAnsi="Arial" w:cs="Arial"/>
          <w:color w:val="000000"/>
          <w:sz w:val="20"/>
          <w:szCs w:val="20"/>
          <w:lang w:eastAsia="en-GB"/>
        </w:rPr>
        <w:t xml:space="preserve"> further</w:t>
      </w:r>
      <w:r w:rsidRPr="00556B00">
        <w:rPr>
          <w:rFonts w:ascii="Arial" w:eastAsia="Times New Roman" w:hAnsi="Arial" w:cs="Arial"/>
          <w:color w:val="000000"/>
          <w:sz w:val="20"/>
          <w:szCs w:val="20"/>
          <w:lang w:eastAsia="en-GB"/>
        </w:rPr>
        <w:t xml:space="preserve"> ITT. </w:t>
      </w:r>
    </w:p>
    <w:p w14:paraId="5BCB44DF" w14:textId="77777777" w:rsidR="00881D30" w:rsidRPr="00556B00" w:rsidRDefault="00881D30" w:rsidP="00AC5860">
      <w:pPr>
        <w:rPr>
          <w:rFonts w:ascii="Arial" w:eastAsia="Times New Roman" w:hAnsi="Arial" w:cs="Arial"/>
          <w:b/>
          <w:color w:val="000000"/>
          <w:sz w:val="20"/>
          <w:szCs w:val="20"/>
          <w:lang w:eastAsia="en-GB"/>
        </w:rPr>
      </w:pPr>
    </w:p>
    <w:p w14:paraId="201E0212" w14:textId="77777777"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3A4224F6" w14:textId="77777777"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1690C298" w14:textId="77777777" w:rsidR="00904E5E" w:rsidRPr="0081613D" w:rsidRDefault="00904E5E" w:rsidP="0081613D">
      <w:pPr>
        <w:rPr>
          <w:rFonts w:ascii="Arial" w:eastAsia="Times New Roman" w:hAnsi="Arial" w:cs="Arial"/>
          <w:b/>
          <w:color w:val="000000"/>
          <w:sz w:val="20"/>
          <w:szCs w:val="20"/>
          <w:lang w:eastAsia="en-GB"/>
        </w:rPr>
      </w:pPr>
    </w:p>
    <w:p w14:paraId="4A85F0CC" w14:textId="77777777"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0F73A910"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All com</w:t>
      </w:r>
      <w:r w:rsidR="00C40B3A">
        <w:rPr>
          <w:rFonts w:ascii="Arial" w:eastAsia="Times New Roman" w:hAnsi="Arial" w:cs="Arial"/>
          <w:color w:val="000000"/>
          <w:sz w:val="20"/>
          <w:szCs w:val="20"/>
          <w:lang w:eastAsia="en-GB"/>
        </w:rPr>
        <w:t xml:space="preserve">munications issued by TSC </w:t>
      </w:r>
      <w:r w:rsidRPr="00556B00">
        <w:rPr>
          <w:rFonts w:ascii="Arial" w:eastAsia="Times New Roman" w:hAnsi="Arial" w:cs="Arial"/>
          <w:color w:val="000000"/>
          <w:sz w:val="20"/>
          <w:szCs w:val="20"/>
          <w:lang w:eastAsia="en-GB"/>
        </w:rPr>
        <w:t xml:space="preserve">to respondents must be treated as strictly confidential. Respondents shall not release details of such communications other than on an “In Confidence” basis to those who have a legitimate need to know or whom they need to consult </w:t>
      </w:r>
      <w:proofErr w:type="gramStart"/>
      <w:r w:rsidRPr="00556B00">
        <w:rPr>
          <w:rFonts w:ascii="Arial" w:eastAsia="Times New Roman" w:hAnsi="Arial" w:cs="Arial"/>
          <w:color w:val="000000"/>
          <w:sz w:val="20"/>
          <w:szCs w:val="20"/>
          <w:lang w:eastAsia="en-GB"/>
        </w:rPr>
        <w:t>for the purpose of</w:t>
      </w:r>
      <w:proofErr w:type="gramEnd"/>
      <w:r w:rsidRPr="00556B00">
        <w:rPr>
          <w:rFonts w:ascii="Arial" w:eastAsia="Times New Roman" w:hAnsi="Arial" w:cs="Arial"/>
          <w:color w:val="000000"/>
          <w:sz w:val="20"/>
          <w:szCs w:val="20"/>
          <w:lang w:eastAsia="en-GB"/>
        </w:rPr>
        <w:t xml:space="preserve">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63299451" w14:textId="00C51413" w:rsidR="00BE1B6F"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239FBCD3" w14:textId="77777777" w:rsidR="007536B2" w:rsidRPr="00556EF1" w:rsidRDefault="007536B2" w:rsidP="00AC5860">
      <w:pPr>
        <w:rPr>
          <w:rFonts w:ascii="Arial" w:eastAsia="Times New Roman" w:hAnsi="Arial" w:cs="Arial"/>
          <w:color w:val="000000"/>
          <w:sz w:val="20"/>
          <w:szCs w:val="20"/>
          <w:lang w:eastAsia="en-GB"/>
        </w:rPr>
      </w:pPr>
    </w:p>
    <w:p w14:paraId="4D2BC888" w14:textId="77777777"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23B8F2D5"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09489EAA"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41FB8599"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69410E01" w14:textId="77777777"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7FC32AE1" w14:textId="77777777"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14:paraId="7D50F6DD" w14:textId="5DA2BED9"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w:t>
      </w:r>
      <w:r w:rsidR="00C330A7" w:rsidRPr="00556B00">
        <w:rPr>
          <w:rFonts w:ascii="Arial" w:eastAsia="Times New Roman" w:hAnsi="Arial" w:cs="Arial"/>
          <w:color w:val="000000"/>
          <w:sz w:val="20"/>
          <w:szCs w:val="20"/>
          <w:lang w:eastAsia="en-GB"/>
        </w:rPr>
        <w:t>complete,</w:t>
      </w:r>
      <w:r w:rsidR="005E1EE2" w:rsidRPr="00556B00">
        <w:rPr>
          <w:rFonts w:ascii="Arial" w:eastAsia="Times New Roman" w:hAnsi="Arial" w:cs="Arial"/>
          <w:color w:val="000000"/>
          <w:sz w:val="20"/>
          <w:szCs w:val="20"/>
          <w:lang w:eastAsia="en-GB"/>
        </w:rPr>
        <w:t xml:space="preserve"> or which are non-compliant with the ITT may be excluded from further participation in the evaluation process or, at the Catapult’s discretion, </w:t>
      </w:r>
      <w:r w:rsidR="00245855">
        <w:rPr>
          <w:rFonts w:ascii="Arial" w:eastAsia="Times New Roman" w:hAnsi="Arial" w:cs="Arial"/>
          <w:color w:val="000000"/>
          <w:sz w:val="20"/>
          <w:szCs w:val="20"/>
          <w:lang w:eastAsia="en-GB"/>
        </w:rPr>
        <w:t xml:space="preserve">respondent </w:t>
      </w:r>
      <w:r w:rsidR="005E1EE2" w:rsidRPr="00556B00">
        <w:rPr>
          <w:rFonts w:ascii="Arial" w:eastAsia="Times New Roman" w:hAnsi="Arial" w:cs="Arial"/>
          <w:color w:val="000000"/>
          <w:sz w:val="20"/>
          <w:szCs w:val="20"/>
          <w:lang w:eastAsia="en-GB"/>
        </w:rPr>
        <w:t xml:space="preserve">s may be asked to provide clarification. In the case of the latter, a failure by the </w:t>
      </w:r>
      <w:r w:rsidR="00245855">
        <w:rPr>
          <w:rFonts w:ascii="Arial" w:eastAsia="Times New Roman" w:hAnsi="Arial" w:cs="Arial"/>
          <w:color w:val="000000"/>
          <w:sz w:val="20"/>
          <w:szCs w:val="20"/>
          <w:lang w:eastAsia="en-GB"/>
        </w:rPr>
        <w:t xml:space="preserve">respondent </w:t>
      </w:r>
      <w:r w:rsidR="003764CA">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261B89AD"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14:paraId="097D8266"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2F0040A6" w14:textId="777777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37BCDF9F" w14:textId="77777777"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63DB9CE5" w14:textId="77777777"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7B1ED7A0" w14:textId="7777777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lastRenderedPageBreak/>
        <w:t>A final evaluation report will be completed, recommending award.</w:t>
      </w:r>
    </w:p>
    <w:p w14:paraId="4EF7996E" w14:textId="58C3822B" w:rsidR="00EF555D" w:rsidRDefault="00EF555D" w:rsidP="00C330A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p w14:paraId="5F659E43" w14:textId="77777777" w:rsidR="007536B2" w:rsidRPr="00044E1B" w:rsidRDefault="007536B2" w:rsidP="007536B2">
      <w:pPr>
        <w:pStyle w:val="ListParagraph"/>
        <w:ind w:left="715"/>
        <w:rPr>
          <w:rFonts w:ascii="Arial" w:eastAsia="Times New Roman" w:hAnsi="Arial" w:cs="Arial"/>
          <w:b/>
          <w:color w:val="000000"/>
          <w:sz w:val="20"/>
          <w:szCs w:val="20"/>
          <w:lang w:eastAsia="en-GB"/>
        </w:rPr>
      </w:pPr>
    </w:p>
    <w:tbl>
      <w:tblPr>
        <w:tblStyle w:val="TableGrid"/>
        <w:tblW w:w="0" w:type="auto"/>
        <w:tblLook w:val="04A0" w:firstRow="1" w:lastRow="0" w:firstColumn="1" w:lastColumn="0" w:noHBand="0" w:noVBand="1"/>
      </w:tblPr>
      <w:tblGrid>
        <w:gridCol w:w="1129"/>
        <w:gridCol w:w="7887"/>
      </w:tblGrid>
      <w:tr w:rsidR="00EF555D" w:rsidRPr="00556B00" w14:paraId="780D9F11" w14:textId="77777777" w:rsidTr="00AB7B96">
        <w:trPr>
          <w:trHeight w:val="450"/>
        </w:trPr>
        <w:tc>
          <w:tcPr>
            <w:tcW w:w="1129" w:type="dxa"/>
            <w:shd w:val="clear" w:color="auto" w:fill="D9D9D9" w:themeFill="background1" w:themeFillShade="D9"/>
          </w:tcPr>
          <w:p w14:paraId="0BC5F020"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4399A2F6"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1049FA5E" w14:textId="77777777" w:rsidTr="00044E1B">
        <w:trPr>
          <w:trHeight w:val="795"/>
        </w:trPr>
        <w:tc>
          <w:tcPr>
            <w:tcW w:w="1129" w:type="dxa"/>
          </w:tcPr>
          <w:p w14:paraId="3D9C3800" w14:textId="77777777" w:rsidR="00556EF1" w:rsidRDefault="00556EF1" w:rsidP="00044E1B">
            <w:pPr>
              <w:jc w:val="center"/>
              <w:rPr>
                <w:rFonts w:ascii="Arial" w:hAnsi="Arial" w:cs="Arial"/>
                <w:color w:val="000000"/>
              </w:rPr>
            </w:pPr>
          </w:p>
          <w:p w14:paraId="2D1D3656"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54BA4F04" w14:textId="77777777" w:rsidR="00556EF1" w:rsidRDefault="00556EF1" w:rsidP="00044E1B">
            <w:pPr>
              <w:rPr>
                <w:rFonts w:ascii="Arial" w:hAnsi="Arial" w:cs="Arial"/>
                <w:color w:val="000000"/>
              </w:rPr>
            </w:pPr>
          </w:p>
          <w:p w14:paraId="0A763B20" w14:textId="31B466D1" w:rsidR="00EF555D" w:rsidRDefault="00EF555D" w:rsidP="00044E1B">
            <w:pPr>
              <w:rPr>
                <w:rFonts w:ascii="Arial" w:hAnsi="Arial" w:cs="Arial"/>
                <w:color w:val="000000"/>
              </w:rPr>
            </w:pPr>
            <w:r w:rsidRPr="00556B00">
              <w:rPr>
                <w:rFonts w:ascii="Arial" w:hAnsi="Arial" w:cs="Arial"/>
                <w:color w:val="000000"/>
              </w:rPr>
              <w:t xml:space="preserve">Unacceptable Response – No information </w:t>
            </w:r>
            <w:r w:rsidR="00C330A7" w:rsidRPr="00556B00">
              <w:rPr>
                <w:rFonts w:ascii="Arial" w:hAnsi="Arial" w:cs="Arial"/>
                <w:color w:val="000000"/>
              </w:rPr>
              <w:t>provided,</w:t>
            </w:r>
            <w:r w:rsidRPr="00556B00">
              <w:rPr>
                <w:rFonts w:ascii="Arial" w:hAnsi="Arial" w:cs="Arial"/>
                <w:color w:val="000000"/>
              </w:rPr>
              <w:t xml:space="preserve"> or response does not address the requirements. </w:t>
            </w:r>
          </w:p>
          <w:p w14:paraId="74C6F8F6" w14:textId="77777777" w:rsidR="00556EF1" w:rsidRPr="00556B00" w:rsidRDefault="00556EF1" w:rsidP="00044E1B">
            <w:pPr>
              <w:rPr>
                <w:rFonts w:ascii="Arial" w:hAnsi="Arial" w:cs="Arial"/>
                <w:color w:val="000000"/>
              </w:rPr>
            </w:pPr>
          </w:p>
        </w:tc>
      </w:tr>
      <w:tr w:rsidR="00EF555D" w:rsidRPr="00556B00" w14:paraId="53ABB487" w14:textId="77777777" w:rsidTr="00044E1B">
        <w:trPr>
          <w:trHeight w:val="874"/>
        </w:trPr>
        <w:tc>
          <w:tcPr>
            <w:tcW w:w="1129" w:type="dxa"/>
          </w:tcPr>
          <w:p w14:paraId="0116AB83" w14:textId="77777777" w:rsidR="00556EF1" w:rsidRDefault="00556EF1" w:rsidP="00044E1B">
            <w:pPr>
              <w:jc w:val="center"/>
              <w:rPr>
                <w:rFonts w:ascii="Arial" w:hAnsi="Arial" w:cs="Arial"/>
                <w:color w:val="000000"/>
              </w:rPr>
            </w:pPr>
          </w:p>
          <w:p w14:paraId="5DBE7F61" w14:textId="77777777" w:rsidR="00556EF1" w:rsidRDefault="00556EF1" w:rsidP="00044E1B">
            <w:pPr>
              <w:jc w:val="center"/>
              <w:rPr>
                <w:rFonts w:ascii="Arial" w:hAnsi="Arial" w:cs="Arial"/>
                <w:color w:val="000000"/>
              </w:rPr>
            </w:pPr>
          </w:p>
          <w:p w14:paraId="70298E51"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0545BC2E" w14:textId="77777777" w:rsidR="00556EF1" w:rsidRDefault="00556EF1" w:rsidP="00044E1B">
            <w:pPr>
              <w:rPr>
                <w:rFonts w:ascii="Arial" w:hAnsi="Arial" w:cs="Arial"/>
                <w:color w:val="000000"/>
              </w:rPr>
            </w:pPr>
          </w:p>
          <w:p w14:paraId="5F50E2D6" w14:textId="7A330E7A" w:rsidR="00EF555D"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245855">
              <w:rPr>
                <w:rFonts w:ascii="Arial" w:hAnsi="Arial" w:cs="Arial"/>
                <w:color w:val="000000"/>
              </w:rPr>
              <w:t xml:space="preserve">respondent </w:t>
            </w:r>
            <w:r w:rsidRPr="00556B00">
              <w:rPr>
                <w:rFonts w:ascii="Arial" w:hAnsi="Arial" w:cs="Arial"/>
                <w:color w:val="000000"/>
              </w:rPr>
              <w:t xml:space="preserve">has the potential to deliver/that they have failed to meet a reasonable standard. </w:t>
            </w:r>
          </w:p>
          <w:p w14:paraId="3D1B1970" w14:textId="77777777" w:rsidR="00556EF1" w:rsidRPr="00556B00" w:rsidRDefault="00556EF1" w:rsidP="00044E1B">
            <w:pPr>
              <w:rPr>
                <w:rFonts w:ascii="Arial" w:hAnsi="Arial" w:cs="Arial"/>
                <w:color w:val="000000"/>
              </w:rPr>
            </w:pPr>
          </w:p>
        </w:tc>
      </w:tr>
      <w:tr w:rsidR="00EF555D" w:rsidRPr="00556B00" w14:paraId="6356B6EC" w14:textId="77777777" w:rsidTr="00044E1B">
        <w:trPr>
          <w:trHeight w:val="985"/>
        </w:trPr>
        <w:tc>
          <w:tcPr>
            <w:tcW w:w="1129" w:type="dxa"/>
          </w:tcPr>
          <w:p w14:paraId="7D398CE2" w14:textId="77777777" w:rsidR="00556EF1" w:rsidRDefault="00556EF1" w:rsidP="00044E1B">
            <w:pPr>
              <w:jc w:val="center"/>
              <w:rPr>
                <w:rFonts w:ascii="Arial" w:hAnsi="Arial" w:cs="Arial"/>
                <w:color w:val="000000"/>
              </w:rPr>
            </w:pPr>
          </w:p>
          <w:p w14:paraId="23DEC53F" w14:textId="77777777" w:rsidR="00556EF1" w:rsidRDefault="00556EF1" w:rsidP="00044E1B">
            <w:pPr>
              <w:jc w:val="center"/>
              <w:rPr>
                <w:rFonts w:ascii="Arial" w:hAnsi="Arial" w:cs="Arial"/>
                <w:color w:val="000000"/>
              </w:rPr>
            </w:pPr>
          </w:p>
          <w:p w14:paraId="3441C134"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599DAE06" w14:textId="77777777" w:rsidR="00556EF1" w:rsidRDefault="00556EF1" w:rsidP="00044E1B">
            <w:pPr>
              <w:rPr>
                <w:rFonts w:ascii="Arial" w:hAnsi="Arial" w:cs="Arial"/>
                <w:color w:val="000000"/>
              </w:rPr>
            </w:pPr>
          </w:p>
          <w:p w14:paraId="1129F69F" w14:textId="7E531A77" w:rsidR="00EF555D"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45855">
              <w:rPr>
                <w:rFonts w:ascii="Arial" w:hAnsi="Arial" w:cs="Arial"/>
                <w:color w:val="000000"/>
              </w:rPr>
              <w:t xml:space="preserve">respondent </w:t>
            </w:r>
            <w:r w:rsidRPr="00556B00">
              <w:rPr>
                <w:rFonts w:ascii="Arial" w:hAnsi="Arial" w:cs="Arial"/>
                <w:color w:val="000000"/>
              </w:rPr>
              <w:t xml:space="preserve">’s ability to deliver/that they have failed to meet a reasonable standard. </w:t>
            </w:r>
          </w:p>
          <w:p w14:paraId="11E6EE75" w14:textId="77777777" w:rsidR="00556EF1" w:rsidRPr="00556B00" w:rsidRDefault="00556EF1" w:rsidP="00044E1B">
            <w:pPr>
              <w:rPr>
                <w:rFonts w:ascii="Arial" w:hAnsi="Arial" w:cs="Arial"/>
                <w:color w:val="000000"/>
              </w:rPr>
            </w:pPr>
          </w:p>
        </w:tc>
      </w:tr>
      <w:tr w:rsidR="00EF555D" w:rsidRPr="00556B00" w14:paraId="521C7153" w14:textId="77777777" w:rsidTr="00044E1B">
        <w:trPr>
          <w:trHeight w:val="1269"/>
        </w:trPr>
        <w:tc>
          <w:tcPr>
            <w:tcW w:w="1129" w:type="dxa"/>
          </w:tcPr>
          <w:p w14:paraId="10B47353" w14:textId="77777777" w:rsidR="00556EF1" w:rsidRDefault="00556EF1" w:rsidP="00044E1B">
            <w:pPr>
              <w:jc w:val="center"/>
              <w:rPr>
                <w:rFonts w:ascii="Arial" w:hAnsi="Arial" w:cs="Arial"/>
                <w:color w:val="000000"/>
              </w:rPr>
            </w:pPr>
          </w:p>
          <w:p w14:paraId="75B8E6BB" w14:textId="77777777" w:rsidR="00556EF1" w:rsidRDefault="00556EF1" w:rsidP="00044E1B">
            <w:pPr>
              <w:jc w:val="center"/>
              <w:rPr>
                <w:rFonts w:ascii="Arial" w:hAnsi="Arial" w:cs="Arial"/>
                <w:color w:val="000000"/>
              </w:rPr>
            </w:pPr>
          </w:p>
          <w:p w14:paraId="51787AE2"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160F201F" w14:textId="77777777" w:rsidR="00556EF1" w:rsidRDefault="00556EF1" w:rsidP="00044E1B">
            <w:pPr>
              <w:rPr>
                <w:rFonts w:ascii="Arial" w:hAnsi="Arial" w:cs="Arial"/>
                <w:color w:val="000000"/>
              </w:rPr>
            </w:pPr>
          </w:p>
          <w:p w14:paraId="5D500DF1" w14:textId="784C2A03" w:rsidR="00EF555D"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The </w:t>
            </w:r>
            <w:r w:rsidR="00245855">
              <w:rPr>
                <w:rFonts w:ascii="Arial" w:hAnsi="Arial" w:cs="Arial"/>
                <w:color w:val="000000"/>
              </w:rPr>
              <w:t xml:space="preserve">respondent </w:t>
            </w:r>
            <w:r w:rsidRPr="00556B00">
              <w:rPr>
                <w:rFonts w:ascii="Arial" w:hAnsi="Arial" w:cs="Arial"/>
                <w:color w:val="000000"/>
              </w:rPr>
              <w:t xml:space="preserve">appears to have the potential to deliver as required/has met a reasonable standard and there are only minor concerns about the </w:t>
            </w:r>
            <w:r w:rsidR="00245855">
              <w:rPr>
                <w:rFonts w:ascii="Arial" w:hAnsi="Arial" w:cs="Arial"/>
                <w:color w:val="000000"/>
              </w:rPr>
              <w:t xml:space="preserve">respondent </w:t>
            </w:r>
            <w:r w:rsidRPr="00556B00">
              <w:rPr>
                <w:rFonts w:ascii="Arial" w:hAnsi="Arial" w:cs="Arial"/>
                <w:color w:val="000000"/>
              </w:rPr>
              <w:t>’s experience.</w:t>
            </w:r>
          </w:p>
          <w:p w14:paraId="6333B7BB" w14:textId="77777777" w:rsidR="00556EF1" w:rsidRPr="00556B00" w:rsidRDefault="00556EF1" w:rsidP="00044E1B">
            <w:pPr>
              <w:rPr>
                <w:rFonts w:ascii="Arial" w:hAnsi="Arial" w:cs="Arial"/>
                <w:color w:val="000000"/>
              </w:rPr>
            </w:pPr>
          </w:p>
        </w:tc>
      </w:tr>
      <w:tr w:rsidR="00EF555D" w:rsidRPr="00556B00" w14:paraId="34015BB5" w14:textId="77777777" w:rsidTr="00044E1B">
        <w:trPr>
          <w:trHeight w:val="989"/>
        </w:trPr>
        <w:tc>
          <w:tcPr>
            <w:tcW w:w="1129" w:type="dxa"/>
          </w:tcPr>
          <w:p w14:paraId="283468AD" w14:textId="77777777" w:rsidR="00556EF1" w:rsidRDefault="00556EF1" w:rsidP="00044E1B">
            <w:pPr>
              <w:jc w:val="center"/>
              <w:rPr>
                <w:rFonts w:ascii="Arial" w:hAnsi="Arial" w:cs="Arial"/>
                <w:color w:val="000000"/>
              </w:rPr>
            </w:pPr>
          </w:p>
          <w:p w14:paraId="7DA0816C" w14:textId="77777777" w:rsidR="00556EF1" w:rsidRDefault="00556EF1" w:rsidP="00044E1B">
            <w:pPr>
              <w:jc w:val="center"/>
              <w:rPr>
                <w:rFonts w:ascii="Arial" w:hAnsi="Arial" w:cs="Arial"/>
                <w:color w:val="000000"/>
              </w:rPr>
            </w:pPr>
          </w:p>
          <w:p w14:paraId="1191FE81"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28DD4E7E" w14:textId="77777777" w:rsidR="00556EF1" w:rsidRDefault="00556EF1" w:rsidP="00044E1B">
            <w:pPr>
              <w:rPr>
                <w:rFonts w:ascii="Arial" w:hAnsi="Arial" w:cs="Arial"/>
                <w:color w:val="000000"/>
              </w:rPr>
            </w:pPr>
          </w:p>
          <w:p w14:paraId="4D18F105" w14:textId="67C80733" w:rsidR="00EF555D"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The </w:t>
            </w:r>
            <w:r w:rsidR="00245855">
              <w:rPr>
                <w:rFonts w:ascii="Arial" w:hAnsi="Arial" w:cs="Arial"/>
                <w:color w:val="000000"/>
              </w:rPr>
              <w:t xml:space="preserve">respondent </w:t>
            </w:r>
            <w:r w:rsidRPr="00556B00">
              <w:rPr>
                <w:rFonts w:ascii="Arial" w:hAnsi="Arial" w:cs="Arial"/>
                <w:color w:val="000000"/>
              </w:rPr>
              <w:t xml:space="preserve">clearly has the potential to deliver and/or has clearly met an acceptable standard. </w:t>
            </w:r>
          </w:p>
          <w:p w14:paraId="50E31DF7" w14:textId="77777777" w:rsidR="00556EF1" w:rsidRPr="00556B00" w:rsidRDefault="00556EF1" w:rsidP="00044E1B">
            <w:pPr>
              <w:rPr>
                <w:rFonts w:ascii="Arial" w:hAnsi="Arial" w:cs="Arial"/>
                <w:color w:val="000000"/>
              </w:rPr>
            </w:pPr>
          </w:p>
        </w:tc>
      </w:tr>
      <w:tr w:rsidR="00EF555D" w:rsidRPr="00556B00" w14:paraId="6233EDF7" w14:textId="77777777" w:rsidTr="00044E1B">
        <w:trPr>
          <w:trHeight w:val="1550"/>
        </w:trPr>
        <w:tc>
          <w:tcPr>
            <w:tcW w:w="1129" w:type="dxa"/>
          </w:tcPr>
          <w:p w14:paraId="3327F377" w14:textId="77777777" w:rsidR="00556EF1" w:rsidRDefault="00556EF1" w:rsidP="00044E1B">
            <w:pPr>
              <w:jc w:val="center"/>
              <w:rPr>
                <w:rFonts w:ascii="Arial" w:hAnsi="Arial" w:cs="Arial"/>
                <w:color w:val="000000"/>
              </w:rPr>
            </w:pPr>
          </w:p>
          <w:p w14:paraId="1EB3E55D" w14:textId="77777777" w:rsidR="00556EF1" w:rsidRDefault="00556EF1" w:rsidP="00044E1B">
            <w:pPr>
              <w:jc w:val="center"/>
              <w:rPr>
                <w:rFonts w:ascii="Arial" w:hAnsi="Arial" w:cs="Arial"/>
                <w:color w:val="000000"/>
              </w:rPr>
            </w:pPr>
          </w:p>
          <w:p w14:paraId="7672DF0C" w14:textId="77777777" w:rsidR="00556EF1" w:rsidRDefault="00556EF1" w:rsidP="00044E1B">
            <w:pPr>
              <w:jc w:val="center"/>
              <w:rPr>
                <w:rFonts w:ascii="Arial" w:hAnsi="Arial" w:cs="Arial"/>
                <w:color w:val="000000"/>
              </w:rPr>
            </w:pPr>
          </w:p>
          <w:p w14:paraId="2FE3CD64"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514B3CE2" w14:textId="77777777" w:rsidR="00556EF1" w:rsidRDefault="00556EF1" w:rsidP="00044E1B">
            <w:pPr>
              <w:rPr>
                <w:rFonts w:ascii="Arial" w:hAnsi="Arial" w:cs="Arial"/>
                <w:color w:val="000000"/>
              </w:rPr>
            </w:pPr>
          </w:p>
          <w:p w14:paraId="4E6B95D9" w14:textId="6912DC49" w:rsidR="00EF555D"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w:t>
            </w:r>
          </w:p>
          <w:p w14:paraId="10608751" w14:textId="77777777" w:rsidR="00556EF1" w:rsidRPr="00556B00" w:rsidRDefault="00556EF1" w:rsidP="00044E1B">
            <w:pPr>
              <w:rPr>
                <w:rFonts w:ascii="Arial" w:hAnsi="Arial" w:cs="Arial"/>
                <w:color w:val="000000"/>
              </w:rPr>
            </w:pPr>
          </w:p>
        </w:tc>
      </w:tr>
    </w:tbl>
    <w:p w14:paraId="26FA0EA5" w14:textId="694FB5A1" w:rsidR="00556EF1" w:rsidRDefault="00556EF1">
      <w:pPr>
        <w:rPr>
          <w:rFonts w:ascii="Arial" w:eastAsia="Times New Roman" w:hAnsi="Arial" w:cs="Arial"/>
          <w:b/>
          <w:color w:val="000000"/>
          <w:sz w:val="24"/>
          <w:szCs w:val="24"/>
          <w:lang w:eastAsia="en-GB"/>
        </w:rPr>
      </w:pPr>
    </w:p>
    <w:p w14:paraId="14E3ED34" w14:textId="77777777" w:rsidR="006D4156" w:rsidRDefault="006D4156">
      <w:pPr>
        <w:rPr>
          <w:rFonts w:ascii="Arial" w:eastAsia="Times New Roman" w:hAnsi="Arial" w:cs="Arial"/>
          <w:b/>
          <w:color w:val="000000"/>
          <w:sz w:val="20"/>
          <w:szCs w:val="24"/>
          <w:lang w:eastAsia="en-GB"/>
        </w:rPr>
      </w:pPr>
      <w:r>
        <w:rPr>
          <w:rFonts w:ascii="Arial" w:eastAsia="Times New Roman" w:hAnsi="Arial" w:cs="Arial"/>
          <w:b/>
          <w:color w:val="000000"/>
          <w:sz w:val="20"/>
          <w:szCs w:val="24"/>
          <w:lang w:eastAsia="en-GB"/>
        </w:rPr>
        <w:br w:type="page"/>
      </w:r>
    </w:p>
    <w:p w14:paraId="62108DE8" w14:textId="035FFFC5" w:rsidR="001F6FC1" w:rsidRPr="002C2E5E" w:rsidRDefault="001F6FC1" w:rsidP="00AC5860">
      <w:pPr>
        <w:rPr>
          <w:rFonts w:ascii="Arial" w:eastAsia="Times New Roman" w:hAnsi="Arial" w:cs="Arial"/>
          <w:b/>
          <w:color w:val="000000"/>
          <w:sz w:val="20"/>
          <w:szCs w:val="24"/>
          <w:lang w:eastAsia="en-GB"/>
        </w:rPr>
      </w:pPr>
      <w:r w:rsidRPr="002C2E5E">
        <w:rPr>
          <w:rFonts w:ascii="Arial" w:eastAsia="Times New Roman" w:hAnsi="Arial" w:cs="Arial"/>
          <w:b/>
          <w:color w:val="000000"/>
          <w:sz w:val="20"/>
          <w:szCs w:val="24"/>
          <w:lang w:eastAsia="en-GB"/>
        </w:rPr>
        <w:lastRenderedPageBreak/>
        <w:t>Appendix 1: TERMS AND CONDITIONS</w:t>
      </w:r>
    </w:p>
    <w:p w14:paraId="3020DF70" w14:textId="77777777" w:rsidR="001F6FC1" w:rsidRPr="002C2E5E" w:rsidRDefault="001F6FC1"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Thi</w:t>
      </w:r>
      <w:r w:rsidR="006F5AF1" w:rsidRPr="002C2E5E">
        <w:rPr>
          <w:rFonts w:ascii="Arial" w:eastAsia="Times New Roman" w:hAnsi="Arial" w:cs="Arial"/>
          <w:color w:val="000000"/>
          <w:sz w:val="20"/>
          <w:szCs w:val="24"/>
          <w:lang w:eastAsia="en-GB"/>
        </w:rPr>
        <w:t>s contract will be on Transport</w:t>
      </w:r>
      <w:r w:rsidRPr="002C2E5E">
        <w:rPr>
          <w:rFonts w:ascii="Arial" w:eastAsia="Times New Roman" w:hAnsi="Arial" w:cs="Arial"/>
          <w:color w:val="000000"/>
          <w:sz w:val="20"/>
          <w:szCs w:val="24"/>
          <w:lang w:eastAsia="en-GB"/>
        </w:rPr>
        <w:t xml:space="preserve"> Systems Catapult</w:t>
      </w:r>
      <w:r w:rsidR="006F5AF1" w:rsidRPr="002C2E5E">
        <w:rPr>
          <w:rFonts w:ascii="Arial" w:eastAsia="Times New Roman" w:hAnsi="Arial" w:cs="Arial"/>
          <w:color w:val="000000"/>
          <w:sz w:val="20"/>
          <w:szCs w:val="24"/>
          <w:lang w:eastAsia="en-GB"/>
        </w:rPr>
        <w:t>’</w:t>
      </w:r>
      <w:r w:rsidRPr="002C2E5E">
        <w:rPr>
          <w:rFonts w:ascii="Arial" w:eastAsia="Times New Roman" w:hAnsi="Arial" w:cs="Arial"/>
          <w:color w:val="000000"/>
          <w:sz w:val="20"/>
          <w:szCs w:val="24"/>
          <w:lang w:eastAsia="en-GB"/>
        </w:rPr>
        <w:t xml:space="preserve">s standard terms </w:t>
      </w:r>
      <w:r w:rsidR="006F5AF1" w:rsidRPr="002C2E5E">
        <w:rPr>
          <w:rFonts w:ascii="Arial" w:eastAsia="Times New Roman" w:hAnsi="Arial" w:cs="Arial"/>
          <w:color w:val="000000"/>
          <w:sz w:val="20"/>
          <w:szCs w:val="24"/>
          <w:lang w:eastAsia="en-GB"/>
        </w:rPr>
        <w:t>and conditions</w:t>
      </w:r>
      <w:r w:rsidR="00941A24" w:rsidRPr="002C2E5E">
        <w:rPr>
          <w:rFonts w:ascii="Arial" w:eastAsia="Times New Roman" w:hAnsi="Arial" w:cs="Arial"/>
          <w:color w:val="000000"/>
          <w:sz w:val="20"/>
          <w:szCs w:val="24"/>
          <w:lang w:eastAsia="en-GB"/>
        </w:rPr>
        <w:t xml:space="preserve">. </w:t>
      </w:r>
    </w:p>
    <w:p w14:paraId="7828A393" w14:textId="77777777" w:rsidR="00941A24" w:rsidRPr="002C2E5E" w:rsidRDefault="00941A24"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 xml:space="preserve">Please find attached as a separate document. </w:t>
      </w:r>
    </w:p>
    <w:p w14:paraId="4A184114" w14:textId="77777777" w:rsidR="00941A24" w:rsidRPr="002C2E5E" w:rsidRDefault="00941A24" w:rsidP="00AC5860">
      <w:pPr>
        <w:rPr>
          <w:rFonts w:ascii="Arial" w:eastAsia="Times New Roman" w:hAnsi="Arial" w:cs="Arial"/>
          <w:color w:val="000000"/>
          <w:sz w:val="20"/>
          <w:szCs w:val="24"/>
          <w:lang w:eastAsia="en-GB"/>
        </w:rPr>
      </w:pPr>
    </w:p>
    <w:p w14:paraId="1F856DB7" w14:textId="77777777" w:rsidR="00941A24" w:rsidRDefault="00941A24" w:rsidP="00AC5860">
      <w:pPr>
        <w:rPr>
          <w:rFonts w:ascii="Arial" w:eastAsia="Times New Roman" w:hAnsi="Arial" w:cs="Arial"/>
          <w:color w:val="000000"/>
          <w:sz w:val="24"/>
          <w:szCs w:val="24"/>
          <w:lang w:eastAsia="en-GB"/>
        </w:rPr>
      </w:pPr>
    </w:p>
    <w:p w14:paraId="5CCEC9F7" w14:textId="77777777" w:rsidR="00941A24" w:rsidRDefault="00941A24" w:rsidP="00AC5860">
      <w:pPr>
        <w:rPr>
          <w:rFonts w:ascii="Arial" w:eastAsia="Times New Roman" w:hAnsi="Arial" w:cs="Arial"/>
          <w:color w:val="000000"/>
          <w:sz w:val="24"/>
          <w:szCs w:val="24"/>
          <w:lang w:eastAsia="en-GB"/>
        </w:rPr>
      </w:pPr>
    </w:p>
    <w:p w14:paraId="0426E353" w14:textId="77777777" w:rsidR="00941A24" w:rsidRDefault="00941A24" w:rsidP="00AC5860">
      <w:pPr>
        <w:rPr>
          <w:rFonts w:ascii="Arial" w:eastAsia="Times New Roman" w:hAnsi="Arial" w:cs="Arial"/>
          <w:color w:val="000000"/>
          <w:sz w:val="24"/>
          <w:szCs w:val="24"/>
          <w:lang w:eastAsia="en-GB"/>
        </w:rPr>
      </w:pPr>
    </w:p>
    <w:p w14:paraId="62EB8B6A" w14:textId="77777777" w:rsidR="00941A24" w:rsidRDefault="00941A24" w:rsidP="00AC5860">
      <w:pPr>
        <w:rPr>
          <w:rFonts w:ascii="Arial" w:eastAsia="Times New Roman" w:hAnsi="Arial" w:cs="Arial"/>
          <w:color w:val="000000"/>
          <w:sz w:val="24"/>
          <w:szCs w:val="24"/>
          <w:lang w:eastAsia="en-GB"/>
        </w:rPr>
      </w:pPr>
    </w:p>
    <w:p w14:paraId="01505E6B" w14:textId="77777777" w:rsidR="00941A24" w:rsidRDefault="00941A24" w:rsidP="00AC5860">
      <w:pPr>
        <w:rPr>
          <w:rFonts w:ascii="Arial" w:eastAsia="Times New Roman" w:hAnsi="Arial" w:cs="Arial"/>
          <w:color w:val="000000"/>
          <w:sz w:val="24"/>
          <w:szCs w:val="24"/>
          <w:lang w:eastAsia="en-GB"/>
        </w:rPr>
      </w:pPr>
    </w:p>
    <w:p w14:paraId="7E622978" w14:textId="77777777" w:rsidR="006D4156" w:rsidRDefault="006D4156">
      <w:pPr>
        <w:rPr>
          <w:rFonts w:ascii="Arial" w:eastAsia="Times New Roman" w:hAnsi="Arial" w:cs="Arial"/>
          <w:b/>
          <w:color w:val="000000"/>
          <w:sz w:val="20"/>
          <w:szCs w:val="20"/>
          <w:lang w:eastAsia="en-GB"/>
        </w:rPr>
      </w:pPr>
      <w:bookmarkStart w:id="11" w:name="_Toc306969734"/>
      <w:bookmarkStart w:id="12" w:name="_Toc422836098"/>
      <w:r>
        <w:rPr>
          <w:bCs/>
          <w:caps/>
          <w:color w:val="000000"/>
        </w:rPr>
        <w:br w:type="page"/>
      </w:r>
    </w:p>
    <w:p w14:paraId="6DD3F893" w14:textId="070FA60E" w:rsidR="008D7D0B" w:rsidRDefault="00627BEA" w:rsidP="006D4156">
      <w:pPr>
        <w:pStyle w:val="Heading1"/>
        <w:numPr>
          <w:ilvl w:val="0"/>
          <w:numId w:val="0"/>
        </w:numPr>
        <w:spacing w:line="276" w:lineRule="auto"/>
        <w:rPr>
          <w:bCs w:val="0"/>
          <w:caps w:val="0"/>
          <w:color w:val="000000"/>
        </w:rPr>
      </w:pPr>
      <w:r w:rsidRPr="002C2E5E">
        <w:rPr>
          <w:bCs w:val="0"/>
          <w:caps w:val="0"/>
          <w:color w:val="000000"/>
        </w:rPr>
        <w:lastRenderedPageBreak/>
        <w:t xml:space="preserve">Appendix 2: </w:t>
      </w:r>
      <w:bookmarkEnd w:id="11"/>
      <w:bookmarkEnd w:id="12"/>
      <w:r w:rsidR="003539E0" w:rsidRPr="002C2E5E">
        <w:rPr>
          <w:bCs w:val="0"/>
          <w:caps w:val="0"/>
          <w:color w:val="000000"/>
        </w:rPr>
        <w:t>SPECIFICATION</w:t>
      </w:r>
      <w:r w:rsidR="00771F79" w:rsidRPr="002C2E5E">
        <w:rPr>
          <w:bCs w:val="0"/>
          <w:caps w:val="0"/>
          <w:color w:val="000000"/>
        </w:rPr>
        <w:t xml:space="preserve"> </w:t>
      </w:r>
    </w:p>
    <w:p w14:paraId="05238B7F" w14:textId="77777777" w:rsidR="007536B2" w:rsidRPr="007536B2" w:rsidRDefault="007536B2" w:rsidP="007536B2">
      <w:pPr>
        <w:pStyle w:val="Heading1"/>
        <w:numPr>
          <w:ilvl w:val="0"/>
          <w:numId w:val="0"/>
        </w:numPr>
        <w:spacing w:line="276" w:lineRule="auto"/>
        <w:ind w:left="720" w:hanging="720"/>
        <w:rPr>
          <w:rStyle w:val="normaltextrun"/>
          <w:bCs w:val="0"/>
          <w:caps w:val="0"/>
          <w:color w:val="FF0000"/>
        </w:rPr>
      </w:pPr>
    </w:p>
    <w:p w14:paraId="77F40501"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Introduction</w:t>
      </w:r>
    </w:p>
    <w:p w14:paraId="6770DCE4"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6FD6F576" w14:textId="77777777" w:rsidR="00556EF1" w:rsidRPr="002C2E5E" w:rsidRDefault="00C40B3A" w:rsidP="00C40B3A">
      <w:pPr>
        <w:pStyle w:val="paragraph"/>
        <w:spacing w:before="0" w:beforeAutospacing="0" w:after="0"/>
        <w:jc w:val="both"/>
        <w:textAlignment w:val="baseline"/>
        <w:rPr>
          <w:rStyle w:val="eop"/>
          <w:rFonts w:ascii="Arial" w:hAnsi="Arial" w:cs="Arial"/>
          <w:b/>
          <w:bCs/>
          <w:sz w:val="20"/>
          <w:szCs w:val="20"/>
        </w:rPr>
      </w:pPr>
      <w:r w:rsidRPr="002C2E5E">
        <w:rPr>
          <w:rStyle w:val="normaltextrun"/>
          <w:rFonts w:ascii="Arial" w:hAnsi="Arial" w:cs="Arial"/>
          <w:sz w:val="20"/>
          <w:szCs w:val="20"/>
        </w:rPr>
        <w:t>There is a significant market opportunity within the UK (and globally) for the deployment of drone related services. This is evidenced by numerous market reports, and at a practical level, by a small, but rapidly growing drone-related business sector. There is industry-wide consensus that the technology will be impactful, disrupting the remote sensing, infrastructure inspection, surveillance, emergency response, and transport and logistics sectors over the next decade.</w:t>
      </w:r>
      <w:r w:rsidRPr="002C2E5E">
        <w:rPr>
          <w:rStyle w:val="normaltextrun"/>
          <w:rFonts w:ascii="Arial" w:hAnsi="Arial" w:cs="Arial"/>
          <w:b/>
          <w:bCs/>
          <w:sz w:val="20"/>
          <w:szCs w:val="20"/>
        </w:rPr>
        <w:t>   </w:t>
      </w:r>
      <w:r w:rsidRPr="002C2E5E">
        <w:rPr>
          <w:rStyle w:val="eop"/>
          <w:rFonts w:ascii="Arial" w:hAnsi="Arial" w:cs="Arial"/>
          <w:b/>
          <w:bCs/>
          <w:sz w:val="20"/>
          <w:szCs w:val="20"/>
        </w:rPr>
        <w:t> </w:t>
      </w:r>
    </w:p>
    <w:p w14:paraId="24939985" w14:textId="77777777" w:rsidR="00C40B3A" w:rsidRPr="002C2E5E" w:rsidRDefault="00C40B3A" w:rsidP="00C40B3A">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To enable the UK to maintain a pre-eminent position in this space, there is a need for a focused initiative to generate a safe operating environment with reduced barriers-to-entry. Should the UK not succeed in achieving this ambition, then it is likely that the UK will be forced to adopt systems developed overseas. The result of such an occurrence is highly likely to restrict the opportunity for innovative service development in the drone-related arena by UK companies. </w:t>
      </w:r>
      <w:r w:rsidRPr="002C2E5E">
        <w:rPr>
          <w:rStyle w:val="eop"/>
          <w:rFonts w:ascii="Arial" w:hAnsi="Arial" w:cs="Arial"/>
          <w:b/>
          <w:bCs/>
          <w:sz w:val="20"/>
          <w:szCs w:val="20"/>
        </w:rPr>
        <w:t> </w:t>
      </w:r>
    </w:p>
    <w:p w14:paraId="4D753B4A" w14:textId="560251BB" w:rsidR="008D7D0B" w:rsidRPr="002C2E5E" w:rsidRDefault="008D7D0B"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There is a need to explore a future UTM architecture that enables multiple UTM stakeholders to participate in the distribution of information and intelligent control of airspace. Today, numerous UTM services are developing independently of any framework – potentia</w:t>
      </w:r>
      <w:r w:rsidR="00657FA3">
        <w:rPr>
          <w:rStyle w:val="normaltextrun"/>
          <w:rFonts w:ascii="Arial" w:hAnsi="Arial" w:cs="Arial"/>
          <w:sz w:val="20"/>
          <w:szCs w:val="20"/>
        </w:rPr>
        <w:t>lly resulting in</w:t>
      </w:r>
      <w:r w:rsidRPr="002C2E5E">
        <w:rPr>
          <w:rStyle w:val="normaltextrun"/>
          <w:rFonts w:ascii="Arial" w:hAnsi="Arial" w:cs="Arial"/>
          <w:sz w:val="20"/>
          <w:szCs w:val="20"/>
        </w:rPr>
        <w:t xml:space="preserve"> uncoordinated low-level air traffic. This programme aims to investigate how and what information may be exchanged between different UTM service providers and the required data sources such that airspace coordination can be attained to achieve the critical safety requirements.</w:t>
      </w:r>
    </w:p>
    <w:p w14:paraId="257053A9" w14:textId="6E11280F"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This subcontract will support the TSC in a </w:t>
      </w:r>
      <w:r w:rsidR="00F71329">
        <w:rPr>
          <w:rFonts w:ascii="Arial" w:hAnsi="Arial" w:cs="Arial"/>
          <w:color w:val="000000"/>
          <w:sz w:val="20"/>
          <w:szCs w:val="20"/>
        </w:rPr>
        <w:t>five (5)</w:t>
      </w:r>
      <w:r w:rsidR="006D4156">
        <w:rPr>
          <w:rStyle w:val="normaltextrun"/>
          <w:rFonts w:ascii="Arial" w:hAnsi="Arial" w:cs="Arial"/>
          <w:sz w:val="20"/>
          <w:szCs w:val="20"/>
        </w:rPr>
        <w:t xml:space="preserve"> month</w:t>
      </w:r>
      <w:r w:rsidRPr="002C2E5E">
        <w:rPr>
          <w:rStyle w:val="normaltextrun"/>
          <w:rFonts w:ascii="Arial" w:hAnsi="Arial" w:cs="Arial"/>
          <w:sz w:val="20"/>
          <w:szCs w:val="20"/>
        </w:rPr>
        <w:t>, industry-coordinated project to develop the requirements and validation methods of a coordinated and comprehensive Unmanned Traffic Management (UTM) system architecture. The proposed approach builds on and supports the work already generated by the TSC, Sa</w:t>
      </w:r>
      <w:r w:rsidR="00657FA3">
        <w:rPr>
          <w:rStyle w:val="normaltextrun"/>
          <w:rFonts w:ascii="Arial" w:hAnsi="Arial" w:cs="Arial"/>
          <w:sz w:val="20"/>
          <w:szCs w:val="20"/>
        </w:rPr>
        <w:t xml:space="preserve">tellite Applications Catapult, and </w:t>
      </w:r>
      <w:r w:rsidRPr="002C2E5E">
        <w:rPr>
          <w:rStyle w:val="normaltextrun"/>
          <w:rFonts w:ascii="Arial" w:hAnsi="Arial" w:cs="Arial"/>
          <w:sz w:val="20"/>
          <w:szCs w:val="20"/>
        </w:rPr>
        <w:t>industry. The programme will bring together ongoing strands of relevant research and aligns with the </w:t>
      </w:r>
      <w:proofErr w:type="spellStart"/>
      <w:r w:rsidRPr="002C2E5E">
        <w:rPr>
          <w:rStyle w:val="spellingerror"/>
          <w:rFonts w:ascii="Arial" w:hAnsi="Arial" w:cs="Arial"/>
          <w:sz w:val="20"/>
          <w:szCs w:val="20"/>
        </w:rPr>
        <w:t>DfT’s</w:t>
      </w:r>
      <w:proofErr w:type="spellEnd"/>
      <w:r w:rsidRPr="002C2E5E">
        <w:rPr>
          <w:rStyle w:val="normaltextrun"/>
          <w:rFonts w:ascii="Arial" w:hAnsi="Arial" w:cs="Arial"/>
          <w:sz w:val="20"/>
          <w:szCs w:val="20"/>
        </w:rPr>
        <w:t> UTM development work stream. </w:t>
      </w:r>
      <w:r w:rsidRPr="002C2E5E">
        <w:rPr>
          <w:rStyle w:val="eop"/>
          <w:rFonts w:ascii="Arial" w:hAnsi="Arial" w:cs="Arial"/>
          <w:b/>
          <w:bCs/>
          <w:sz w:val="20"/>
          <w:szCs w:val="20"/>
        </w:rPr>
        <w:t> </w:t>
      </w:r>
    </w:p>
    <w:p w14:paraId="614642B3" w14:textId="02548D41"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A core principle will be to develop an architecture which enables competition between multiple UTM component suppliers and service </w:t>
      </w:r>
      <w:r w:rsidR="00943AE0" w:rsidRPr="002C2E5E">
        <w:rPr>
          <w:rStyle w:val="normaltextrun"/>
          <w:rFonts w:ascii="Arial" w:hAnsi="Arial" w:cs="Arial"/>
          <w:sz w:val="20"/>
          <w:szCs w:val="20"/>
        </w:rPr>
        <w:t>operators and</w:t>
      </w:r>
      <w:r w:rsidRPr="002C2E5E">
        <w:rPr>
          <w:rStyle w:val="normaltextrun"/>
          <w:rFonts w:ascii="Arial" w:hAnsi="Arial" w:cs="Arial"/>
          <w:sz w:val="20"/>
          <w:szCs w:val="20"/>
        </w:rPr>
        <w:t xml:space="preserve"> embeds data sharing within the UTM platform.</w:t>
      </w:r>
      <w:r w:rsidRPr="002C2E5E">
        <w:rPr>
          <w:rStyle w:val="eop"/>
          <w:rFonts w:ascii="Arial" w:hAnsi="Arial" w:cs="Arial"/>
          <w:b/>
          <w:bCs/>
          <w:sz w:val="20"/>
          <w:szCs w:val="20"/>
        </w:rPr>
        <w:t> </w:t>
      </w:r>
    </w:p>
    <w:p w14:paraId="5F79B1BB" w14:textId="7777777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Developments in large-scale UTM simulation will generate new operating guidelines and procedures that can then be applied to the pathfinder’s live trials and inform the development of standards.</w:t>
      </w:r>
      <w:r w:rsidRPr="002C2E5E">
        <w:rPr>
          <w:rStyle w:val="eop"/>
          <w:rFonts w:ascii="Arial" w:hAnsi="Arial" w:cs="Arial"/>
          <w:b/>
          <w:bCs/>
          <w:sz w:val="20"/>
          <w:szCs w:val="20"/>
        </w:rPr>
        <w:t> </w:t>
      </w:r>
    </w:p>
    <w:p w14:paraId="5AA43191" w14:textId="27E8AABC" w:rsidR="00556EF1" w:rsidRPr="002C2E5E" w:rsidRDefault="00556EF1"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w:t>
      </w:r>
      <w:r w:rsidR="004C4BDF">
        <w:rPr>
          <w:rStyle w:val="normaltextrun"/>
          <w:rFonts w:ascii="Arial" w:hAnsi="Arial" w:cs="Arial"/>
          <w:sz w:val="20"/>
          <w:szCs w:val="20"/>
        </w:rPr>
        <w:t>is</w:t>
      </w:r>
      <w:r w:rsidRPr="002C2E5E">
        <w:rPr>
          <w:rStyle w:val="normaltextrun"/>
          <w:rFonts w:ascii="Arial" w:hAnsi="Arial" w:cs="Arial"/>
          <w:sz w:val="20"/>
          <w:szCs w:val="20"/>
        </w:rPr>
        <w:t xml:space="preserve"> UTM Development Programme will:</w:t>
      </w:r>
    </w:p>
    <w:p w14:paraId="680E7153"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 and model the foundation software modules for the UTM simulation. </w:t>
      </w:r>
    </w:p>
    <w:p w14:paraId="0D1E5B57"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Provide system integration of the software modules. </w:t>
      </w:r>
    </w:p>
    <w:p w14:paraId="60A2D871"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Deliver system trials. </w:t>
      </w:r>
    </w:p>
    <w:p w14:paraId="62565DF6" w14:textId="77777777" w:rsidR="000D6F3B" w:rsidRPr="002C2E5E" w:rsidRDefault="00556EF1" w:rsidP="008D7D0B">
      <w:pPr>
        <w:pStyle w:val="paragraph"/>
        <w:numPr>
          <w:ilvl w:val="0"/>
          <w:numId w:val="22"/>
        </w:numPr>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Provide system demonstration and the final report.</w:t>
      </w:r>
    </w:p>
    <w:p w14:paraId="265F8A53"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Scope of Work </w:t>
      </w:r>
    </w:p>
    <w:p w14:paraId="3A4A5178" w14:textId="233AC482"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proofErr w:type="gramStart"/>
      <w:r w:rsidRPr="008F21AC">
        <w:rPr>
          <w:rFonts w:ascii="Arial" w:eastAsia="Times New Roman" w:hAnsi="Arial" w:cs="Arial"/>
          <w:sz w:val="20"/>
          <w:szCs w:val="20"/>
          <w:lang w:val="en-AU" w:eastAsia="en-GB"/>
        </w:rPr>
        <w:t xml:space="preserve">The  </w:t>
      </w:r>
      <w:r w:rsidR="004C4BDF" w:rsidRPr="008F21AC">
        <w:rPr>
          <w:rFonts w:ascii="Arial" w:eastAsia="Times New Roman" w:hAnsi="Arial" w:cs="Arial"/>
          <w:sz w:val="20"/>
          <w:szCs w:val="20"/>
          <w:lang w:eastAsia="en-GB"/>
        </w:rPr>
        <w:t>UTM</w:t>
      </w:r>
      <w:proofErr w:type="gramEnd"/>
      <w:r w:rsidR="004C4BDF" w:rsidRPr="008F21AC">
        <w:rPr>
          <w:rFonts w:ascii="Arial" w:eastAsia="Times New Roman" w:hAnsi="Arial" w:cs="Arial"/>
          <w:sz w:val="20"/>
          <w:szCs w:val="20"/>
          <w:lang w:eastAsia="en-GB"/>
        </w:rPr>
        <w:t xml:space="preserve"> service providers</w:t>
      </w:r>
      <w:r w:rsidRPr="008F21AC">
        <w:rPr>
          <w:rFonts w:ascii="Arial" w:eastAsia="Times New Roman" w:hAnsi="Arial" w:cs="Arial"/>
          <w:sz w:val="20"/>
          <w:szCs w:val="20"/>
          <w:lang w:val="en-AU" w:eastAsia="en-GB"/>
        </w:rPr>
        <w:t xml:space="preserve"> will engage in this project to support the development of a UTM architecture and the corresponding messaging and data-exchange mechanisms, and work towards delivering a simulation of a multi-UTMSP operating environment. This section </w:t>
      </w:r>
      <w:r w:rsidR="00F71329" w:rsidRPr="008F21AC">
        <w:rPr>
          <w:rFonts w:ascii="Arial" w:eastAsia="Times New Roman" w:hAnsi="Arial" w:cs="Arial"/>
          <w:sz w:val="20"/>
          <w:szCs w:val="20"/>
          <w:lang w:val="en-AU" w:eastAsia="en-GB"/>
        </w:rPr>
        <w:t>breaks</w:t>
      </w:r>
      <w:r w:rsidRPr="008F21AC">
        <w:rPr>
          <w:rFonts w:ascii="Arial" w:eastAsia="Times New Roman" w:hAnsi="Arial" w:cs="Arial"/>
          <w:sz w:val="20"/>
          <w:szCs w:val="20"/>
          <w:lang w:val="en-AU" w:eastAsia="en-GB"/>
        </w:rPr>
        <w:t> down the scope between the Architecture and Wider UTM development, and Modelling and Simulation components of the project.</w:t>
      </w:r>
      <w:r w:rsidRPr="008F21AC">
        <w:rPr>
          <w:rFonts w:ascii="Arial" w:eastAsia="Times New Roman" w:hAnsi="Arial" w:cs="Arial"/>
          <w:sz w:val="20"/>
          <w:szCs w:val="20"/>
          <w:lang w:eastAsia="en-GB"/>
        </w:rPr>
        <w:t> </w:t>
      </w:r>
    </w:p>
    <w:p w14:paraId="50242EBA"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17217003" w14:textId="77777777"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r w:rsidRPr="008F21AC">
        <w:rPr>
          <w:rFonts w:ascii="Arial" w:eastAsia="Times New Roman" w:hAnsi="Arial" w:cs="Arial"/>
          <w:color w:val="7F7F7F"/>
          <w:sz w:val="20"/>
          <w:szCs w:val="20"/>
          <w:lang w:val="en-AU" w:eastAsia="en-GB"/>
        </w:rPr>
        <w:t>Architecture</w:t>
      </w:r>
    </w:p>
    <w:p w14:paraId="78D2DFC7" w14:textId="77777777" w:rsidR="008F21AC" w:rsidRPr="008F21AC" w:rsidRDefault="008F21AC" w:rsidP="008F21AC">
      <w:pPr>
        <w:spacing w:after="0" w:line="240" w:lineRule="auto"/>
        <w:jc w:val="both"/>
        <w:textAlignment w:val="baseline"/>
        <w:rPr>
          <w:rFonts w:ascii="Arial" w:eastAsia="Times New Roman" w:hAnsi="Arial" w:cs="Arial"/>
          <w:color w:val="7F7F7F"/>
          <w:sz w:val="20"/>
          <w:szCs w:val="20"/>
          <w:lang w:eastAsia="en-GB"/>
        </w:rPr>
      </w:pPr>
      <w:r w:rsidRPr="008F21AC">
        <w:rPr>
          <w:rFonts w:ascii="Arial" w:eastAsia="Times New Roman" w:hAnsi="Arial" w:cs="Arial"/>
          <w:color w:val="7F7F7F"/>
          <w:sz w:val="20"/>
          <w:szCs w:val="20"/>
          <w:lang w:eastAsia="en-GB"/>
        </w:rPr>
        <w:t> </w:t>
      </w:r>
    </w:p>
    <w:p w14:paraId="4CDFDA71"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UTM Architecture Developments and Formalisation </w:t>
      </w:r>
    </w:p>
    <w:p w14:paraId="42CBF259"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251D1D3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UTMSP will support consortium discussions and development for: </w:t>
      </w:r>
    </w:p>
    <w:p w14:paraId="68F7B65A" w14:textId="77777777"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Formalised system architecture </w:t>
      </w:r>
    </w:p>
    <w:p w14:paraId="021B8AF1" w14:textId="77777777"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Integration requirements </w:t>
      </w:r>
    </w:p>
    <w:p w14:paraId="75ADF6C5" w14:textId="77777777"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Roles and responsibilities </w:t>
      </w:r>
    </w:p>
    <w:p w14:paraId="64C1090E" w14:textId="77777777" w:rsidR="007536B2" w:rsidRDefault="007536B2" w:rsidP="008F21AC">
      <w:pPr>
        <w:spacing w:after="0" w:line="240" w:lineRule="auto"/>
        <w:jc w:val="both"/>
        <w:textAlignment w:val="baseline"/>
        <w:rPr>
          <w:rFonts w:ascii="Arial" w:eastAsia="Times New Roman" w:hAnsi="Arial" w:cs="Arial"/>
          <w:color w:val="7030A0"/>
          <w:sz w:val="20"/>
          <w:szCs w:val="20"/>
          <w:lang w:eastAsia="en-GB"/>
        </w:rPr>
      </w:pPr>
    </w:p>
    <w:p w14:paraId="2DE0DEC1" w14:textId="1E274CFB"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lastRenderedPageBreak/>
        <w:t>Data-exchange methodologies, structures and protocols </w:t>
      </w:r>
    </w:p>
    <w:p w14:paraId="26CE4DFC"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5392750B"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 service providers will support the consortium to describe data-exchange methods behind the architecture. This includes defining messaging protocols and the corresponding data formats between modules. For simplicity, preliminary templates for data-exchange structures/formats might include the following:</w:t>
      </w:r>
    </w:p>
    <w:p w14:paraId="34A0FF30"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1F6AA643" w14:textId="77777777"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XML </w:t>
      </w:r>
    </w:p>
    <w:p w14:paraId="5979194D" w14:textId="77777777"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YAML </w:t>
      </w:r>
    </w:p>
    <w:p w14:paraId="15CC8B52" w14:textId="77777777" w:rsid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JSON </w:t>
      </w:r>
    </w:p>
    <w:p w14:paraId="6309954A" w14:textId="77777777"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p>
    <w:p w14:paraId="01B1232F"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Examples of communication systems might include the following: </w:t>
      </w:r>
    </w:p>
    <w:p w14:paraId="039F79C0"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p>
    <w:p w14:paraId="180E6CA8" w14:textId="77777777"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MAVLINK </w:t>
      </w:r>
    </w:p>
    <w:p w14:paraId="7C6B3273" w14:textId="77777777"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TCP/IP </w:t>
      </w:r>
    </w:p>
    <w:p w14:paraId="377B5708" w14:textId="77777777"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UDP </w:t>
      </w:r>
    </w:p>
    <w:p w14:paraId="11C6A9B2"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0D68D8B3"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Benchmark Metrics </w:t>
      </w:r>
    </w:p>
    <w:p w14:paraId="0A4E0600"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6E48DF9A" w14:textId="5ACB44A7"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 service providers will support the consortium to develop (and refine) benchmark metrics around which the simulations of architectures applied to the use-cases are assessed. Metrics are currently expected to be based on the expected attributes of the open-access UTM architecture: </w:t>
      </w:r>
    </w:p>
    <w:p w14:paraId="431596FB" w14:textId="77777777" w:rsidR="007536B2" w:rsidRPr="008F21AC" w:rsidRDefault="007536B2" w:rsidP="008F21AC">
      <w:pPr>
        <w:spacing w:after="0" w:line="240" w:lineRule="auto"/>
        <w:jc w:val="both"/>
        <w:textAlignment w:val="baseline"/>
        <w:rPr>
          <w:rFonts w:ascii="Arial" w:eastAsia="Times New Roman" w:hAnsi="Arial" w:cs="Arial"/>
          <w:sz w:val="20"/>
          <w:szCs w:val="20"/>
          <w:lang w:eastAsia="en-GB"/>
        </w:rPr>
      </w:pPr>
    </w:p>
    <w:p w14:paraId="7CB6FA39"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Safety </w:t>
      </w:r>
    </w:p>
    <w:p w14:paraId="12AA5079"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Security </w:t>
      </w:r>
    </w:p>
    <w:p w14:paraId="2ADDFDDC"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Scalability </w:t>
      </w:r>
    </w:p>
    <w:p w14:paraId="2160BAD7"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Transparency </w:t>
      </w:r>
    </w:p>
    <w:p w14:paraId="16EC7C63"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Flexibility </w:t>
      </w:r>
    </w:p>
    <w:p w14:paraId="096C90E0"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24FE899D" w14:textId="77777777"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p>
    <w:p w14:paraId="53F21444" w14:textId="77777777" w:rsidR="008F21AC" w:rsidRPr="008F21AC" w:rsidRDefault="008F21AC" w:rsidP="008F21AC">
      <w:pPr>
        <w:spacing w:after="0" w:line="240" w:lineRule="auto"/>
        <w:jc w:val="both"/>
        <w:textAlignment w:val="baseline"/>
        <w:rPr>
          <w:rFonts w:ascii="Arial" w:eastAsia="Times New Roman" w:hAnsi="Arial" w:cs="Arial"/>
          <w:color w:val="7F7F7F"/>
          <w:sz w:val="20"/>
          <w:szCs w:val="20"/>
          <w:lang w:eastAsia="en-GB"/>
        </w:rPr>
      </w:pPr>
      <w:r w:rsidRPr="008F21AC">
        <w:rPr>
          <w:rFonts w:ascii="Arial" w:eastAsia="Times New Roman" w:hAnsi="Arial" w:cs="Arial"/>
          <w:color w:val="7F7F7F"/>
          <w:sz w:val="20"/>
          <w:szCs w:val="20"/>
          <w:lang w:val="en-AU" w:eastAsia="en-GB"/>
        </w:rPr>
        <w:t>Modelling and Simulation</w:t>
      </w:r>
      <w:r w:rsidRPr="008F21AC">
        <w:rPr>
          <w:rFonts w:ascii="Arial" w:eastAsia="Times New Roman" w:hAnsi="Arial" w:cs="Arial"/>
          <w:color w:val="7F7F7F"/>
          <w:sz w:val="20"/>
          <w:szCs w:val="20"/>
          <w:lang w:eastAsia="en-GB"/>
        </w:rPr>
        <w:t> </w:t>
      </w:r>
    </w:p>
    <w:p w14:paraId="09005271"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6C677571"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UAS Models </w:t>
      </w:r>
    </w:p>
    <w:p w14:paraId="58115953" w14:textId="77777777" w:rsidR="008F21AC" w:rsidRDefault="008F21AC" w:rsidP="008F21AC">
      <w:pPr>
        <w:spacing w:after="0" w:line="240" w:lineRule="auto"/>
        <w:jc w:val="both"/>
        <w:textAlignment w:val="baseline"/>
        <w:rPr>
          <w:rFonts w:ascii="Arial" w:eastAsia="Times New Roman" w:hAnsi="Arial" w:cs="Arial"/>
          <w:sz w:val="20"/>
          <w:szCs w:val="20"/>
          <w:lang w:val="en-AU" w:eastAsia="en-GB"/>
        </w:rPr>
      </w:pPr>
    </w:p>
    <w:p w14:paraId="2C9CA6E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The UTM service providers </w:t>
      </w:r>
      <w:r w:rsidRPr="008F21AC">
        <w:rPr>
          <w:rFonts w:ascii="Arial" w:eastAsia="Times New Roman" w:hAnsi="Arial" w:cs="Arial"/>
          <w:sz w:val="20"/>
          <w:szCs w:val="20"/>
          <w:lang w:eastAsia="en-GB"/>
        </w:rPr>
        <w:t>will develop baseline UAS models capable of integrating into the UTM architecture. This will establish the necessary system-level requirements for UAS to be incorporated into the wider UTM system. Furthermore, this will involve assessing what potential communication sub-systems will need to be used, as well as any collision avoidance requirements for specific applications (i.e. urban or congested UAS operations).  </w:t>
      </w:r>
    </w:p>
    <w:p w14:paraId="10BCFA3D"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3CD8C0B7"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UAS and Operator Registries </w:t>
      </w:r>
    </w:p>
    <w:p w14:paraId="6265FC0D"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7D837B2D" w14:textId="43BE375D"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xml:space="preserve">UAS and operator registries are expected to be key outputs of the upcoming </w:t>
      </w:r>
      <w:proofErr w:type="spellStart"/>
      <w:r w:rsidRPr="008F21AC">
        <w:rPr>
          <w:rFonts w:ascii="Arial" w:eastAsia="Times New Roman" w:hAnsi="Arial" w:cs="Arial"/>
          <w:sz w:val="20"/>
          <w:szCs w:val="20"/>
          <w:lang w:eastAsia="en-GB"/>
        </w:rPr>
        <w:t>DfT</w:t>
      </w:r>
      <w:proofErr w:type="spellEnd"/>
      <w:r w:rsidRPr="008F21AC">
        <w:rPr>
          <w:rFonts w:ascii="Arial" w:eastAsia="Times New Roman" w:hAnsi="Arial" w:cs="Arial"/>
          <w:sz w:val="20"/>
          <w:szCs w:val="20"/>
          <w:lang w:eastAsia="en-GB"/>
        </w:rPr>
        <w:t xml:space="preserve"> drone bill because they will play an important role in managing and monitoring airspace use, in a similar manner to the registries held by the DVLA for cars and their drivers. Registration data may include operator competence recognition, authentication and authorisation data, flight history logging, and vehicle operating capabilities. Therefore, UTMSPs will support the consortium to formulate these registries and recognise how this information will be used and will be important aspects of the project team. It will </w:t>
      </w:r>
      <w:r w:rsidR="00657FA3" w:rsidRPr="008F21AC">
        <w:rPr>
          <w:rFonts w:ascii="Arial" w:eastAsia="Times New Roman" w:hAnsi="Arial" w:cs="Arial"/>
          <w:sz w:val="20"/>
          <w:szCs w:val="20"/>
          <w:lang w:eastAsia="en-GB"/>
        </w:rPr>
        <w:t xml:space="preserve">also </w:t>
      </w:r>
      <w:r w:rsidRPr="008F21AC">
        <w:rPr>
          <w:rFonts w:ascii="Arial" w:eastAsia="Times New Roman" w:hAnsi="Arial" w:cs="Arial"/>
          <w:sz w:val="20"/>
          <w:szCs w:val="20"/>
          <w:lang w:eastAsia="en-GB"/>
        </w:rPr>
        <w:t>be important to understand how individual operators and businesses will input and access this information.  </w:t>
      </w:r>
    </w:p>
    <w:p w14:paraId="3819623D"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33BB3F93" w14:textId="2CB55504" w:rsidR="005236C9" w:rsidRDefault="005236C9" w:rsidP="008F21AC">
      <w:pPr>
        <w:spacing w:after="0" w:line="240" w:lineRule="auto"/>
        <w:jc w:val="both"/>
        <w:textAlignment w:val="baseline"/>
        <w:rPr>
          <w:rFonts w:ascii="Arial" w:eastAsia="Times New Roman" w:hAnsi="Arial" w:cs="Arial"/>
          <w:color w:val="7030A0"/>
          <w:sz w:val="20"/>
          <w:szCs w:val="20"/>
          <w:lang w:eastAsia="en-GB"/>
        </w:rPr>
      </w:pPr>
      <w:r>
        <w:rPr>
          <w:rFonts w:ascii="Arial" w:eastAsia="Times New Roman" w:hAnsi="Arial" w:cs="Arial"/>
          <w:color w:val="7030A0"/>
          <w:sz w:val="20"/>
          <w:szCs w:val="20"/>
          <w:lang w:eastAsia="en-GB"/>
        </w:rPr>
        <w:t>Other Services</w:t>
      </w:r>
    </w:p>
    <w:p w14:paraId="438B37F8" w14:textId="0F736ACF" w:rsidR="005236C9" w:rsidRPr="006160BC" w:rsidRDefault="00316C41" w:rsidP="008F21AC">
      <w:pPr>
        <w:spacing w:after="0" w:line="240" w:lineRule="auto"/>
        <w:jc w:val="both"/>
        <w:textAlignment w:val="baseline"/>
        <w:rPr>
          <w:rFonts w:ascii="Arial" w:eastAsia="Times New Roman" w:hAnsi="Arial" w:cs="Arial"/>
          <w:sz w:val="20"/>
          <w:szCs w:val="20"/>
          <w:lang w:eastAsia="en-GB"/>
        </w:rPr>
      </w:pPr>
      <w:r w:rsidRPr="006160BC">
        <w:rPr>
          <w:rFonts w:ascii="Arial" w:eastAsia="Times New Roman" w:hAnsi="Arial" w:cs="Arial"/>
          <w:sz w:val="20"/>
          <w:szCs w:val="20"/>
          <w:lang w:eastAsia="en-GB"/>
        </w:rPr>
        <w:t xml:space="preserve">Inclusion of other </w:t>
      </w:r>
      <w:r w:rsidR="008868F3" w:rsidRPr="006160BC">
        <w:rPr>
          <w:rFonts w:ascii="Arial" w:eastAsia="Times New Roman" w:hAnsi="Arial" w:cs="Arial"/>
          <w:sz w:val="20"/>
          <w:szCs w:val="20"/>
          <w:lang w:eastAsia="en-GB"/>
        </w:rPr>
        <w:t xml:space="preserve">services </w:t>
      </w:r>
      <w:r w:rsidR="00D65AC3" w:rsidRPr="006160BC">
        <w:rPr>
          <w:rFonts w:ascii="Arial" w:eastAsia="Times New Roman" w:hAnsi="Arial" w:cs="Arial"/>
          <w:sz w:val="20"/>
          <w:szCs w:val="20"/>
          <w:lang w:eastAsia="en-GB"/>
        </w:rPr>
        <w:t xml:space="preserve">e.g. </w:t>
      </w:r>
      <w:r w:rsidR="00284BDC" w:rsidRPr="006160BC">
        <w:rPr>
          <w:rFonts w:ascii="Arial" w:eastAsia="Times New Roman" w:hAnsi="Arial" w:cs="Arial"/>
          <w:sz w:val="20"/>
          <w:szCs w:val="20"/>
          <w:lang w:eastAsia="en-GB"/>
        </w:rPr>
        <w:t xml:space="preserve">separation and obstacles, </w:t>
      </w:r>
      <w:r w:rsidR="00D65AC3" w:rsidRPr="006160BC">
        <w:rPr>
          <w:rFonts w:ascii="Arial" w:eastAsia="Times New Roman" w:hAnsi="Arial" w:cs="Arial"/>
          <w:sz w:val="20"/>
          <w:szCs w:val="20"/>
          <w:lang w:eastAsia="en-GB"/>
        </w:rPr>
        <w:t xml:space="preserve">flight planning and approvals, </w:t>
      </w:r>
      <w:r w:rsidRPr="006160BC">
        <w:rPr>
          <w:rFonts w:ascii="Arial" w:eastAsia="Times New Roman" w:hAnsi="Arial" w:cs="Arial"/>
          <w:sz w:val="20"/>
          <w:szCs w:val="20"/>
          <w:lang w:eastAsia="en-GB"/>
        </w:rPr>
        <w:t>will be agreed at the start of the project.</w:t>
      </w:r>
    </w:p>
    <w:p w14:paraId="00EE8D5B" w14:textId="77777777" w:rsidR="005236C9" w:rsidRDefault="005236C9" w:rsidP="008F21AC">
      <w:pPr>
        <w:spacing w:after="0" w:line="240" w:lineRule="auto"/>
        <w:jc w:val="both"/>
        <w:textAlignment w:val="baseline"/>
        <w:rPr>
          <w:rFonts w:ascii="Arial" w:eastAsia="Times New Roman" w:hAnsi="Arial" w:cs="Arial"/>
          <w:color w:val="7030A0"/>
          <w:sz w:val="20"/>
          <w:szCs w:val="20"/>
          <w:lang w:eastAsia="en-GB"/>
        </w:rPr>
      </w:pPr>
    </w:p>
    <w:p w14:paraId="40DA7F6C" w14:textId="096CF33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Use-cases and Scenarios </w:t>
      </w:r>
    </w:p>
    <w:p w14:paraId="19573418"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417638BD"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lastRenderedPageBreak/>
        <w:t>There is a need for the consortium to agree on the use-cases and scenarios of interest to this research programme. The contracted UTM service providers will support the development of the use-cases and scenario generations, including the operational requirements central to the use-cases. </w:t>
      </w:r>
    </w:p>
    <w:p w14:paraId="6F6B7117"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62F780AB"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Test Harness </w:t>
      </w:r>
    </w:p>
    <w:p w14:paraId="4C0FFEAE"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1CAA3BE5"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Each UTM service provider will deliver iterations of its system test-harness that is reflective of the existing use-cases and scenarios. This will enable other consortium partners to independently test their systems and accelerate development of the respective modules. </w:t>
      </w:r>
    </w:p>
    <w:p w14:paraId="49C87C22"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2B4F0A2E"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Visualisation Tool </w:t>
      </w:r>
    </w:p>
    <w:p w14:paraId="12465AC9"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30157CDB"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Each UTMSP </w:t>
      </w:r>
      <w:r w:rsidRPr="008F21AC">
        <w:rPr>
          <w:rFonts w:ascii="Arial" w:eastAsia="Times New Roman" w:hAnsi="Arial" w:cs="Arial"/>
          <w:sz w:val="20"/>
          <w:szCs w:val="20"/>
          <w:lang w:eastAsia="en-GB"/>
        </w:rPr>
        <w:t>will provide a visualisation tool (an existing system used) to show the data-exchange of manned air traffic systems with unmanned air traffic.  </w:t>
      </w:r>
    </w:p>
    <w:p w14:paraId="43639B00"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5F3E26BD"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Simulation of Use-cases </w:t>
      </w:r>
    </w:p>
    <w:p w14:paraId="6E611565"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1D7EC3B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Each UTMSP </w:t>
      </w:r>
      <w:r w:rsidRPr="008F21AC">
        <w:rPr>
          <w:rFonts w:ascii="Arial" w:eastAsia="Times New Roman" w:hAnsi="Arial" w:cs="Arial"/>
          <w:sz w:val="20"/>
          <w:szCs w:val="20"/>
          <w:lang w:eastAsia="en-GB"/>
        </w:rPr>
        <w:t xml:space="preserve">will provide a means of deploying the relevant systems in the simulation with respect to each of the defined use-cases. </w:t>
      </w:r>
      <w:proofErr w:type="gramStart"/>
      <w:r w:rsidRPr="008F21AC">
        <w:rPr>
          <w:rFonts w:ascii="Arial" w:eastAsia="Times New Roman" w:hAnsi="Arial" w:cs="Arial"/>
          <w:sz w:val="20"/>
          <w:szCs w:val="20"/>
          <w:lang w:eastAsia="en-GB"/>
        </w:rPr>
        <w:t>A number of</w:t>
      </w:r>
      <w:proofErr w:type="gramEnd"/>
      <w:r w:rsidRPr="008F21AC">
        <w:rPr>
          <w:rFonts w:ascii="Arial" w:eastAsia="Times New Roman" w:hAnsi="Arial" w:cs="Arial"/>
          <w:sz w:val="20"/>
          <w:szCs w:val="20"/>
          <w:lang w:eastAsia="en-GB"/>
        </w:rPr>
        <w:t xml:space="preserve"> control mechanisms are expected to be required such as the implementation of dynamic geofencing, re-routing procedures, and collision avoidance. </w:t>
      </w:r>
    </w:p>
    <w:p w14:paraId="23283A33" w14:textId="77777777"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p>
    <w:p w14:paraId="0C1EC090"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12CE011F"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Report Writing </w:t>
      </w:r>
    </w:p>
    <w:p w14:paraId="040DCD92"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2093FC35"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UTMSP </w:t>
      </w:r>
      <w:r w:rsidRPr="008F21AC">
        <w:rPr>
          <w:rFonts w:ascii="Arial" w:eastAsia="Times New Roman" w:hAnsi="Arial" w:cs="Arial"/>
          <w:sz w:val="20"/>
          <w:szCs w:val="20"/>
          <w:lang w:eastAsia="en-GB"/>
        </w:rPr>
        <w:t>will support the consortium in developing the final report, and any additional documentation necessary, in support of the research programme. </w:t>
      </w:r>
    </w:p>
    <w:p w14:paraId="683F507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6376B4F8" w14:textId="77777777" w:rsidR="00EB405E" w:rsidRDefault="00EB405E">
      <w:pPr>
        <w:rPr>
          <w:rFonts w:ascii="Arial" w:eastAsia="Times New Roman" w:hAnsi="Arial" w:cs="Arial"/>
          <w:color w:val="7030A0"/>
          <w:sz w:val="20"/>
          <w:szCs w:val="20"/>
          <w:lang w:val="en-AU" w:eastAsia="en-GB"/>
        </w:rPr>
      </w:pPr>
      <w:r>
        <w:rPr>
          <w:rFonts w:ascii="Arial" w:eastAsia="Times New Roman" w:hAnsi="Arial" w:cs="Arial"/>
          <w:color w:val="7030A0"/>
          <w:sz w:val="20"/>
          <w:szCs w:val="20"/>
          <w:lang w:val="en-AU" w:eastAsia="en-GB"/>
        </w:rPr>
        <w:br w:type="page"/>
      </w:r>
    </w:p>
    <w:p w14:paraId="600010C5" w14:textId="05247A5B"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val="en-AU" w:eastAsia="en-GB"/>
        </w:rPr>
        <w:lastRenderedPageBreak/>
        <w:t>Activities/Tasks/Deliverables</w:t>
      </w:r>
      <w:r w:rsidRPr="008F21AC">
        <w:rPr>
          <w:rFonts w:ascii="Arial" w:eastAsia="Times New Roman" w:hAnsi="Arial" w:cs="Arial"/>
          <w:color w:val="7030A0"/>
          <w:sz w:val="20"/>
          <w:szCs w:val="20"/>
          <w:lang w:eastAsia="en-GB"/>
        </w:rPr>
        <w:t> </w:t>
      </w:r>
    </w:p>
    <w:p w14:paraId="7D904056"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22011D3A" w14:textId="77777777" w:rsidR="008F21AC" w:rsidRDefault="008F21AC" w:rsidP="008F21AC">
      <w:pPr>
        <w:spacing w:after="0" w:line="240" w:lineRule="auto"/>
        <w:jc w:val="center"/>
        <w:textAlignment w:val="baseline"/>
        <w:rPr>
          <w:rFonts w:ascii="Arial" w:eastAsia="Times New Roman" w:hAnsi="Arial" w:cs="Arial"/>
          <w:i/>
          <w:iCs/>
          <w:color w:val="44546A"/>
          <w:sz w:val="20"/>
          <w:szCs w:val="20"/>
          <w:lang w:eastAsia="en-GB"/>
        </w:rPr>
      </w:pPr>
      <w:r w:rsidRPr="008F21AC">
        <w:rPr>
          <w:rFonts w:ascii="Arial" w:eastAsia="Times New Roman" w:hAnsi="Arial" w:cs="Arial"/>
          <w:i/>
          <w:iCs/>
          <w:color w:val="7030A0"/>
          <w:sz w:val="20"/>
          <w:szCs w:val="20"/>
          <w:lang w:eastAsia="en-GB"/>
        </w:rPr>
        <w:t>Table 1: Project’s Tasks and Deliverables</w:t>
      </w:r>
      <w:r w:rsidRPr="008F21AC">
        <w:rPr>
          <w:rFonts w:ascii="Arial" w:eastAsia="Times New Roman" w:hAnsi="Arial" w:cs="Arial"/>
          <w:i/>
          <w:iCs/>
          <w:color w:val="44546A"/>
          <w:sz w:val="20"/>
          <w:szCs w:val="20"/>
          <w:lang w:eastAsia="en-GB"/>
        </w:rPr>
        <w:t> </w:t>
      </w:r>
    </w:p>
    <w:p w14:paraId="1FCB08D2" w14:textId="77777777" w:rsidR="008F21AC" w:rsidRPr="008F21AC" w:rsidRDefault="008F21AC" w:rsidP="008F21AC">
      <w:pPr>
        <w:spacing w:after="0" w:line="240" w:lineRule="auto"/>
        <w:jc w:val="center"/>
        <w:textAlignment w:val="baseline"/>
        <w:rPr>
          <w:rFonts w:ascii="Arial" w:eastAsia="Times New Roman" w:hAnsi="Arial" w:cs="Arial"/>
          <w:i/>
          <w:iCs/>
          <w:color w:val="44546A"/>
          <w:sz w:val="20"/>
          <w:szCs w:val="20"/>
          <w:lang w:eastAsia="en-G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490"/>
        <w:gridCol w:w="3960"/>
        <w:gridCol w:w="1920"/>
      </w:tblGrid>
      <w:tr w:rsidR="008F21AC" w:rsidRPr="008F21AC" w14:paraId="453BD18F" w14:textId="77777777" w:rsidTr="001378D6">
        <w:trPr>
          <w:tblHeader/>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B1E3675"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w:t>
            </w:r>
            <w:r w:rsidRPr="008F21AC">
              <w:rPr>
                <w:rFonts w:ascii="Arial" w:eastAsia="Times New Roman" w:hAnsi="Arial" w:cs="Arial"/>
                <w:sz w:val="20"/>
                <w:szCs w:val="20"/>
                <w:lang w:eastAsia="en-GB"/>
              </w:rPr>
              <w:t> </w:t>
            </w:r>
          </w:p>
        </w:tc>
        <w:tc>
          <w:tcPr>
            <w:tcW w:w="2490" w:type="dxa"/>
            <w:tcBorders>
              <w:top w:val="single" w:sz="6" w:space="0" w:color="auto"/>
              <w:left w:val="nil"/>
              <w:bottom w:val="single" w:sz="6" w:space="0" w:color="auto"/>
              <w:right w:val="single" w:sz="6" w:space="0" w:color="auto"/>
            </w:tcBorders>
            <w:shd w:val="clear" w:color="auto" w:fill="auto"/>
            <w:hideMark/>
          </w:tcPr>
          <w:p w14:paraId="611BFBFF"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Tasks and Deliverables</w:t>
            </w:r>
            <w:r w:rsidRPr="008F21AC">
              <w:rPr>
                <w:rFonts w:ascii="Arial" w:eastAsia="Times New Roman" w:hAnsi="Arial" w:cs="Arial"/>
                <w:sz w:val="20"/>
                <w:szCs w:val="20"/>
                <w:lang w:eastAsia="en-GB"/>
              </w:rPr>
              <w:t> </w:t>
            </w:r>
          </w:p>
        </w:tc>
        <w:tc>
          <w:tcPr>
            <w:tcW w:w="3960" w:type="dxa"/>
            <w:tcBorders>
              <w:top w:val="single" w:sz="6" w:space="0" w:color="auto"/>
              <w:left w:val="nil"/>
              <w:bottom w:val="single" w:sz="6" w:space="0" w:color="auto"/>
              <w:right w:val="single" w:sz="6" w:space="0" w:color="auto"/>
            </w:tcBorders>
            <w:shd w:val="clear" w:color="auto" w:fill="auto"/>
            <w:hideMark/>
          </w:tcPr>
          <w:p w14:paraId="099F4925"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Notes</w:t>
            </w:r>
            <w:r w:rsidRPr="008F21AC">
              <w:rPr>
                <w:rFonts w:ascii="Arial" w:eastAsia="Times New Roman" w:hAnsi="Arial" w:cs="Arial"/>
                <w:sz w:val="20"/>
                <w:szCs w:val="20"/>
                <w:lang w:eastAsia="en-GB"/>
              </w:rPr>
              <w:t> </w:t>
            </w:r>
          </w:p>
        </w:tc>
        <w:tc>
          <w:tcPr>
            <w:tcW w:w="1920" w:type="dxa"/>
            <w:tcBorders>
              <w:top w:val="single" w:sz="6" w:space="0" w:color="auto"/>
              <w:left w:val="nil"/>
              <w:bottom w:val="single" w:sz="6" w:space="0" w:color="auto"/>
              <w:right w:val="single" w:sz="6" w:space="0" w:color="auto"/>
            </w:tcBorders>
            <w:shd w:val="clear" w:color="auto" w:fill="auto"/>
            <w:hideMark/>
          </w:tcPr>
          <w:p w14:paraId="3EC5CC4F"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Due</w:t>
            </w:r>
            <w:r w:rsidRPr="008F21AC">
              <w:rPr>
                <w:rFonts w:ascii="Arial" w:eastAsia="Times New Roman" w:hAnsi="Arial" w:cs="Arial"/>
                <w:sz w:val="20"/>
                <w:szCs w:val="20"/>
                <w:lang w:eastAsia="en-GB"/>
              </w:rPr>
              <w:t> </w:t>
            </w:r>
          </w:p>
        </w:tc>
      </w:tr>
      <w:tr w:rsidR="001378D6" w:rsidRPr="008F21AC" w14:paraId="78B23848" w14:textId="77777777" w:rsidTr="001378D6">
        <w:tc>
          <w:tcPr>
            <w:tcW w:w="615" w:type="dxa"/>
            <w:tcBorders>
              <w:top w:val="nil"/>
              <w:left w:val="single" w:sz="6" w:space="0" w:color="auto"/>
              <w:bottom w:val="single" w:sz="6" w:space="0" w:color="auto"/>
              <w:right w:val="single" w:sz="6" w:space="0" w:color="auto"/>
            </w:tcBorders>
            <w:shd w:val="clear" w:color="auto" w:fill="auto"/>
            <w:hideMark/>
          </w:tcPr>
          <w:p w14:paraId="22E33324" w14:textId="77777777"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1</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012DBDE7" w14:textId="77777777" w:rsidR="001378D6" w:rsidRPr="008F21AC" w:rsidRDefault="001378D6" w:rsidP="001378D6">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architecture discussions; Formalise UTM architecture report</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52DB07E1" w14:textId="77777777" w:rsidR="001378D6" w:rsidRPr="008F21AC" w:rsidRDefault="001378D6" w:rsidP="001378D6">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TSC and Satellite Applications Catapult will release an architecture report for input and review. </w:t>
            </w:r>
            <w:r w:rsidRPr="008F21AC">
              <w:rPr>
                <w:rFonts w:ascii="Arial" w:eastAsia="Times New Roman" w:hAnsi="Arial" w:cs="Arial"/>
                <w:sz w:val="20"/>
                <w:szCs w:val="20"/>
                <w:lang w:eastAsia="en-GB"/>
              </w:rPr>
              <w:t> </w:t>
            </w:r>
          </w:p>
          <w:p w14:paraId="37CA2F16" w14:textId="77777777" w:rsidR="001378D6" w:rsidRPr="008F21AC" w:rsidRDefault="001378D6" w:rsidP="001378D6">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Report will include architecture descriptions, and corresponding communications methodologies. The report will also include module ownership descriptions.</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627D36F5" w14:textId="05701A76"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November 2018</w:t>
            </w:r>
            <w:r>
              <w:rPr>
                <w:rFonts w:ascii="Arial" w:eastAsia="Times New Roman" w:hAnsi="Arial" w:cs="Arial"/>
                <w:sz w:val="20"/>
                <w:szCs w:val="20"/>
                <w:lang w:eastAsia="en-GB"/>
              </w:rPr>
              <w:t> </w:t>
            </w:r>
          </w:p>
        </w:tc>
      </w:tr>
      <w:tr w:rsidR="001378D6" w:rsidRPr="008F21AC" w14:paraId="45DCE12F" w14:textId="77777777" w:rsidTr="001378D6">
        <w:tc>
          <w:tcPr>
            <w:tcW w:w="615" w:type="dxa"/>
            <w:tcBorders>
              <w:top w:val="nil"/>
              <w:left w:val="single" w:sz="6" w:space="0" w:color="auto"/>
              <w:bottom w:val="single" w:sz="6" w:space="0" w:color="auto"/>
              <w:right w:val="single" w:sz="6" w:space="0" w:color="auto"/>
            </w:tcBorders>
            <w:shd w:val="clear" w:color="auto" w:fill="auto"/>
            <w:hideMark/>
          </w:tcPr>
          <w:p w14:paraId="682615D8" w14:textId="77777777"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2</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1820EAB2" w14:textId="77777777" w:rsidR="001378D6" w:rsidRPr="008F21AC" w:rsidRDefault="001378D6" w:rsidP="001378D6">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Deliver and present the developed UAS models and scenarios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41D85F5E" w14:textId="77777777" w:rsidR="001378D6" w:rsidRPr="008F21AC" w:rsidRDefault="001378D6" w:rsidP="001378D6">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From stakeholder engagements with the TSC, support the consortium to deliver and present the developed UAS models and scenarios.</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24CF7589" w14:textId="66EE79BE"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December 2018</w:t>
            </w:r>
            <w:r>
              <w:rPr>
                <w:rFonts w:ascii="Arial" w:eastAsia="Times New Roman" w:hAnsi="Arial" w:cs="Arial"/>
                <w:sz w:val="20"/>
                <w:szCs w:val="20"/>
                <w:lang w:eastAsia="en-GB"/>
              </w:rPr>
              <w:t> </w:t>
            </w:r>
          </w:p>
        </w:tc>
      </w:tr>
      <w:tr w:rsidR="008F21AC" w:rsidRPr="008F21AC" w14:paraId="03B55835" w14:textId="77777777"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45B7AECD"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3</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32B9C970"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Carry out system integration and testing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C7194CC" w14:textId="77777777"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Work with the consortium to define test harness requirements (based on defined architecture and framework) for simulation activities. </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4C66180C"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January 2019</w:t>
            </w:r>
            <w:r w:rsidRPr="008F21AC">
              <w:rPr>
                <w:rFonts w:ascii="Arial" w:eastAsia="Times New Roman" w:hAnsi="Arial" w:cs="Arial"/>
                <w:sz w:val="20"/>
                <w:szCs w:val="20"/>
                <w:lang w:eastAsia="en-GB"/>
              </w:rPr>
              <w:t> </w:t>
            </w:r>
          </w:p>
        </w:tc>
      </w:tr>
      <w:tr w:rsidR="008F21AC" w:rsidRPr="008F21AC" w14:paraId="5726B5B4" w14:textId="77777777"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5F05A68B"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4</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76D312A9"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Carry out demonstration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A7FDA61" w14:textId="63F25940" w:rsidR="008F21AC" w:rsidRPr="008F21AC" w:rsidRDefault="00657FA3" w:rsidP="008F21AC">
            <w:pPr>
              <w:spacing w:after="0" w:afterAutospacing="1"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Support the</w:t>
            </w:r>
            <w:r w:rsidR="001955CF">
              <w:rPr>
                <w:rFonts w:ascii="Arial" w:eastAsia="Times New Roman" w:hAnsi="Arial" w:cs="Arial"/>
                <w:sz w:val="20"/>
                <w:szCs w:val="20"/>
                <w:lang w:val="en-AU" w:eastAsia="en-GB"/>
              </w:rPr>
              <w:t xml:space="preserve"> </w:t>
            </w:r>
            <w:r w:rsidR="008F21AC" w:rsidRPr="008F21AC">
              <w:rPr>
                <w:rFonts w:ascii="Arial" w:eastAsia="Times New Roman" w:hAnsi="Arial" w:cs="Arial"/>
                <w:sz w:val="20"/>
                <w:szCs w:val="20"/>
                <w:lang w:val="en-AU" w:eastAsia="en-GB"/>
              </w:rPr>
              <w:t>consortium throughout the demonstration phase of the project, specifically, the development of communications performance metrics, communication requirements, evaluation of the performance of communication systems used, capturing lessons learned, and making recommendations based on lessons learned.</w:t>
            </w:r>
            <w:r w:rsidR="008F21AC"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35E96DD1"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February 2019</w:t>
            </w:r>
            <w:r w:rsidRPr="008F21AC">
              <w:rPr>
                <w:rFonts w:ascii="Arial" w:eastAsia="Times New Roman" w:hAnsi="Arial" w:cs="Arial"/>
                <w:sz w:val="20"/>
                <w:szCs w:val="20"/>
                <w:lang w:eastAsia="en-GB"/>
              </w:rPr>
              <w:t> </w:t>
            </w:r>
          </w:p>
        </w:tc>
      </w:tr>
      <w:tr w:rsidR="008F21AC" w:rsidRPr="008F21AC" w14:paraId="311FFE90" w14:textId="77777777"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03159EE0"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5</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6F7C9ABD"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final report development</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A493AAD" w14:textId="2461F398"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 xml:space="preserve">Support TSC with a write-up of the final report (potentially as a whitepaper) – to be submitted to the </w:t>
            </w:r>
            <w:proofErr w:type="spellStart"/>
            <w:r w:rsidRPr="008F21AC">
              <w:rPr>
                <w:rFonts w:ascii="Arial" w:eastAsia="Times New Roman" w:hAnsi="Arial" w:cs="Arial"/>
                <w:sz w:val="20"/>
                <w:szCs w:val="20"/>
                <w:lang w:val="en-AU" w:eastAsia="en-GB"/>
              </w:rPr>
              <w:t>DfT</w:t>
            </w:r>
            <w:proofErr w:type="spellEnd"/>
            <w:r w:rsidRPr="008F21AC">
              <w:rPr>
                <w:rFonts w:ascii="Arial" w:eastAsia="Times New Roman" w:hAnsi="Arial" w:cs="Arial"/>
                <w:sz w:val="20"/>
                <w:szCs w:val="20"/>
                <w:lang w:val="en-AU" w:eastAsia="en-GB"/>
              </w:rPr>
              <w:t xml:space="preserve"> and circulated with</w:t>
            </w:r>
            <w:r w:rsidR="00657FA3">
              <w:rPr>
                <w:rFonts w:ascii="Arial" w:eastAsia="Times New Roman" w:hAnsi="Arial" w:cs="Arial"/>
                <w:sz w:val="20"/>
                <w:szCs w:val="20"/>
                <w:lang w:val="en-AU" w:eastAsia="en-GB"/>
              </w:rPr>
              <w:t>in</w:t>
            </w:r>
            <w:r w:rsidRPr="008F21AC">
              <w:rPr>
                <w:rFonts w:ascii="Arial" w:eastAsia="Times New Roman" w:hAnsi="Arial" w:cs="Arial"/>
                <w:sz w:val="20"/>
                <w:szCs w:val="20"/>
                <w:lang w:val="en-AU" w:eastAsia="en-GB"/>
              </w:rPr>
              <w:t xml:space="preserve"> the wider UTM community</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065CCC8D"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March 2019</w:t>
            </w:r>
            <w:r w:rsidRPr="008F21AC">
              <w:rPr>
                <w:rFonts w:ascii="Arial" w:eastAsia="Times New Roman" w:hAnsi="Arial" w:cs="Arial"/>
                <w:sz w:val="20"/>
                <w:szCs w:val="20"/>
                <w:lang w:eastAsia="en-GB"/>
              </w:rPr>
              <w:t> </w:t>
            </w:r>
          </w:p>
        </w:tc>
      </w:tr>
      <w:tr w:rsidR="008F21AC" w:rsidRPr="008F21AC" w14:paraId="2B41986A" w14:textId="77777777"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33759CC6"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6</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420C3631"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communication and dissemination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6987BC9B" w14:textId="77777777"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TSC to present findings and whitepaper to the IAG, Pathfinders and wider drone community.</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175B791A"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March 2019</w:t>
            </w:r>
            <w:r w:rsidRPr="008F21AC">
              <w:rPr>
                <w:rFonts w:ascii="Arial" w:eastAsia="Times New Roman" w:hAnsi="Arial" w:cs="Arial"/>
                <w:sz w:val="20"/>
                <w:szCs w:val="20"/>
                <w:lang w:eastAsia="en-GB"/>
              </w:rPr>
              <w:t> </w:t>
            </w:r>
          </w:p>
        </w:tc>
      </w:tr>
    </w:tbl>
    <w:p w14:paraId="0E80D64E" w14:textId="0E831F1F"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7FAA1FDC" w14:textId="77777777" w:rsidR="00083F9F" w:rsidRPr="008F21AC" w:rsidRDefault="00083F9F" w:rsidP="008D7D0B">
      <w:pPr>
        <w:spacing w:after="0" w:line="240" w:lineRule="auto"/>
        <w:jc w:val="both"/>
        <w:textAlignment w:val="baseline"/>
        <w:rPr>
          <w:rFonts w:ascii="Arial" w:eastAsia="Times New Roman" w:hAnsi="Arial" w:cs="Arial"/>
          <w:color w:val="7030A0"/>
          <w:sz w:val="20"/>
          <w:szCs w:val="20"/>
          <w:lang w:val="en-AU" w:eastAsia="en-GB"/>
        </w:rPr>
      </w:pPr>
    </w:p>
    <w:p w14:paraId="3C953D99" w14:textId="77777777" w:rsidR="008D7D0B" w:rsidRPr="008F21AC" w:rsidRDefault="008D7D0B" w:rsidP="008D7D0B">
      <w:pPr>
        <w:spacing w:after="0" w:line="240" w:lineRule="auto"/>
        <w:jc w:val="both"/>
        <w:textAlignment w:val="baseline"/>
        <w:rPr>
          <w:rFonts w:ascii="Arial" w:eastAsia="Times New Roman" w:hAnsi="Arial" w:cs="Arial"/>
          <w:color w:val="7030A0"/>
          <w:sz w:val="20"/>
          <w:szCs w:val="20"/>
          <w:lang w:val="en-AU" w:eastAsia="en-GB"/>
        </w:rPr>
      </w:pPr>
      <w:r w:rsidRPr="008F21AC">
        <w:rPr>
          <w:rFonts w:ascii="Arial" w:eastAsia="Times New Roman" w:hAnsi="Arial" w:cs="Arial"/>
          <w:color w:val="7030A0"/>
          <w:sz w:val="20"/>
          <w:szCs w:val="20"/>
          <w:lang w:val="en-AU" w:eastAsia="en-GB"/>
        </w:rPr>
        <w:t>Estimated Effort and Costin</w:t>
      </w:r>
      <w:r w:rsidR="00083F9F" w:rsidRPr="008F21AC">
        <w:rPr>
          <w:rFonts w:ascii="Arial" w:eastAsia="Times New Roman" w:hAnsi="Arial" w:cs="Arial"/>
          <w:color w:val="7030A0"/>
          <w:sz w:val="20"/>
          <w:szCs w:val="20"/>
          <w:lang w:val="en-AU" w:eastAsia="en-GB"/>
        </w:rPr>
        <w:t>g</w:t>
      </w:r>
    </w:p>
    <w:p w14:paraId="4468E807" w14:textId="77777777" w:rsidR="00083F9F" w:rsidRPr="008F21AC" w:rsidRDefault="00083F9F" w:rsidP="008D7D0B">
      <w:pPr>
        <w:spacing w:after="0" w:line="240" w:lineRule="auto"/>
        <w:jc w:val="both"/>
        <w:textAlignment w:val="baseline"/>
        <w:rPr>
          <w:rFonts w:ascii="Arial" w:eastAsia="Times New Roman" w:hAnsi="Arial" w:cs="Arial"/>
          <w:color w:val="2F5496"/>
          <w:sz w:val="20"/>
          <w:szCs w:val="20"/>
          <w:lang w:eastAsia="en-GB"/>
        </w:rPr>
      </w:pPr>
    </w:p>
    <w:p w14:paraId="079A3F65" w14:textId="4F9BF747" w:rsidR="00083F9F" w:rsidRPr="008F21AC" w:rsidRDefault="00083F9F" w:rsidP="000D6F3B">
      <w:pPr>
        <w:pStyle w:val="paragraph"/>
        <w:spacing w:before="0" w:beforeAutospacing="0" w:after="0"/>
        <w:jc w:val="both"/>
        <w:textAlignment w:val="baseline"/>
        <w:rPr>
          <w:rStyle w:val="normaltextrun"/>
          <w:rFonts w:ascii="Arial" w:hAnsi="Arial" w:cs="Arial"/>
          <w:sz w:val="20"/>
          <w:szCs w:val="20"/>
        </w:rPr>
      </w:pPr>
      <w:r w:rsidRPr="008F21AC">
        <w:rPr>
          <w:rStyle w:val="normaltextrun"/>
          <w:rFonts w:ascii="Arial" w:hAnsi="Arial" w:cs="Arial"/>
          <w:sz w:val="20"/>
          <w:szCs w:val="20"/>
        </w:rPr>
        <w:t xml:space="preserve">The proposed end date of the project is 29th March 2019. The </w:t>
      </w:r>
      <w:r w:rsidR="00245855">
        <w:rPr>
          <w:rStyle w:val="normaltextrun"/>
          <w:rFonts w:ascii="Arial" w:hAnsi="Arial" w:cs="Arial"/>
          <w:sz w:val="20"/>
          <w:szCs w:val="20"/>
        </w:rPr>
        <w:t xml:space="preserve">respondent </w:t>
      </w:r>
      <w:r w:rsidRPr="008F21AC">
        <w:rPr>
          <w:rStyle w:val="normaltextrun"/>
          <w:rFonts w:ascii="Arial" w:hAnsi="Arial" w:cs="Arial"/>
          <w:sz w:val="20"/>
          <w:szCs w:val="20"/>
        </w:rPr>
        <w:t>needs to be able to demonstrate that they have:</w:t>
      </w:r>
    </w:p>
    <w:p w14:paraId="437EB9EB"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correctly qualified and experienced staff </w:t>
      </w:r>
    </w:p>
    <w:p w14:paraId="6FAF36FF"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availability of those staff</w:t>
      </w:r>
    </w:p>
    <w:p w14:paraId="2FDDD18B" w14:textId="2F7278CB" w:rsidR="00083F9F" w:rsidRPr="008F21AC" w:rsidRDefault="00083F9F" w:rsidP="00AC5860">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ability to commence work </w:t>
      </w:r>
      <w:r w:rsidR="00415457">
        <w:rPr>
          <w:rFonts w:ascii="Arial" w:eastAsia="Times New Roman" w:hAnsi="Arial" w:cs="Arial"/>
          <w:color w:val="000000"/>
          <w:sz w:val="20"/>
          <w:szCs w:val="20"/>
          <w:lang w:eastAsia="en-GB"/>
        </w:rPr>
        <w:t>29</w:t>
      </w:r>
      <w:r w:rsidRPr="008F21AC">
        <w:rPr>
          <w:rFonts w:ascii="Arial" w:eastAsia="Times New Roman" w:hAnsi="Arial" w:cs="Arial"/>
          <w:color w:val="000000"/>
          <w:sz w:val="20"/>
          <w:szCs w:val="20"/>
          <w:vertAlign w:val="superscript"/>
          <w:lang w:eastAsia="en-GB"/>
        </w:rPr>
        <w:t>th</w:t>
      </w:r>
      <w:r w:rsidRPr="008F21AC">
        <w:rPr>
          <w:rFonts w:ascii="Arial" w:eastAsia="Times New Roman" w:hAnsi="Arial" w:cs="Arial"/>
          <w:color w:val="000000"/>
          <w:sz w:val="20"/>
          <w:szCs w:val="20"/>
          <w:lang w:eastAsia="en-GB"/>
        </w:rPr>
        <w:t xml:space="preserve"> October 2018</w:t>
      </w:r>
    </w:p>
    <w:p w14:paraId="6BBC938A" w14:textId="0A4D952B" w:rsidR="00083F9F" w:rsidRPr="008F21AC" w:rsidRDefault="00083F9F" w:rsidP="00083F9F">
      <w:p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value boundaries </w:t>
      </w:r>
      <w:r w:rsidR="00657FA3">
        <w:rPr>
          <w:rFonts w:ascii="Arial" w:eastAsia="Times New Roman" w:hAnsi="Arial" w:cs="Arial"/>
          <w:color w:val="000000"/>
          <w:sz w:val="20"/>
          <w:szCs w:val="20"/>
          <w:lang w:eastAsia="en-GB"/>
        </w:rPr>
        <w:t>for this contract are shown on Contracts Fi</w:t>
      </w:r>
      <w:r w:rsidRPr="008F21AC">
        <w:rPr>
          <w:rFonts w:ascii="Arial" w:eastAsia="Times New Roman" w:hAnsi="Arial" w:cs="Arial"/>
          <w:color w:val="000000"/>
          <w:sz w:val="20"/>
          <w:szCs w:val="20"/>
          <w:lang w:eastAsia="en-GB"/>
        </w:rPr>
        <w:t>nder.</w:t>
      </w:r>
      <w:r w:rsidR="000D6F3B" w:rsidRPr="008F21AC">
        <w:rPr>
          <w:rFonts w:ascii="Arial" w:eastAsia="Times New Roman" w:hAnsi="Arial" w:cs="Arial"/>
          <w:color w:val="000000"/>
          <w:sz w:val="20"/>
          <w:szCs w:val="20"/>
          <w:lang w:eastAsia="en-GB"/>
        </w:rPr>
        <w:t xml:space="preserve"> </w:t>
      </w:r>
    </w:p>
    <w:p w14:paraId="3C75115D" w14:textId="7BC3D344" w:rsidR="007536B2" w:rsidRDefault="007536B2">
      <w:pPr>
        <w:rPr>
          <w:bCs/>
          <w:caps/>
          <w:color w:val="000000"/>
          <w:sz w:val="24"/>
          <w:szCs w:val="24"/>
        </w:rPr>
      </w:pPr>
      <w:r>
        <w:rPr>
          <w:bCs/>
          <w:caps/>
          <w:color w:val="000000"/>
          <w:sz w:val="24"/>
          <w:szCs w:val="24"/>
        </w:rPr>
        <w:br w:type="page"/>
      </w:r>
    </w:p>
    <w:p w14:paraId="7227FCEA" w14:textId="77777777" w:rsidR="00627BEA" w:rsidRPr="002C2E5E" w:rsidRDefault="00627BEA" w:rsidP="002C2E5E">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w:t>
      </w:r>
      <w:r w:rsidR="003539E0" w:rsidRPr="002C2E5E">
        <w:rPr>
          <w:bCs w:val="0"/>
          <w:caps w:val="0"/>
          <w:color w:val="000000"/>
        </w:rPr>
        <w:t>3</w:t>
      </w:r>
      <w:r w:rsidRPr="002C2E5E">
        <w:rPr>
          <w:bCs w:val="0"/>
          <w:caps w:val="0"/>
          <w:color w:val="000000"/>
        </w:rPr>
        <w:t>: RESPONSE TO QUALITY EVALUATION CRITERIA</w:t>
      </w:r>
    </w:p>
    <w:p w14:paraId="031E9EF0" w14:textId="29AF3C83" w:rsidR="00627BEA" w:rsidRPr="002C2E5E" w:rsidRDefault="003764CA"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27BEA" w:rsidRPr="002C2E5E">
        <w:rPr>
          <w:rFonts w:ascii="Arial" w:eastAsia="Times New Roman" w:hAnsi="Arial" w:cs="Arial"/>
          <w:color w:val="000000"/>
          <w:sz w:val="20"/>
          <w:szCs w:val="20"/>
          <w:lang w:eastAsia="en-GB"/>
        </w:rPr>
        <w:t xml:space="preserve">s must use the template below for their response to quality evaluation criteria. Responses in any other format will not be accepted. </w:t>
      </w:r>
    </w:p>
    <w:p w14:paraId="48C40F77" w14:textId="77777777" w:rsidR="007058CD" w:rsidRPr="002C2E5E" w:rsidRDefault="007058CD" w:rsidP="00AC5860">
      <w:pPr>
        <w:rPr>
          <w:rFonts w:ascii="Arial" w:eastAsia="Times New Roman" w:hAnsi="Arial" w:cs="Arial"/>
          <w:color w:val="FF0000"/>
          <w:sz w:val="20"/>
          <w:szCs w:val="20"/>
          <w:lang w:eastAsia="en-GB"/>
        </w:rPr>
      </w:pPr>
    </w:p>
    <w:tbl>
      <w:tblPr>
        <w:tblStyle w:val="TableGrid"/>
        <w:tblW w:w="0" w:type="auto"/>
        <w:tblLook w:val="04A0" w:firstRow="1" w:lastRow="0" w:firstColumn="1" w:lastColumn="0" w:noHBand="0" w:noVBand="1"/>
      </w:tblPr>
      <w:tblGrid>
        <w:gridCol w:w="2405"/>
        <w:gridCol w:w="6611"/>
      </w:tblGrid>
      <w:tr w:rsidR="00627BEA" w:rsidRPr="002C2E5E" w14:paraId="19BDD605" w14:textId="77777777" w:rsidTr="00627BEA">
        <w:tc>
          <w:tcPr>
            <w:tcW w:w="2405" w:type="dxa"/>
          </w:tcPr>
          <w:p w14:paraId="24921D81" w14:textId="77777777" w:rsidR="00627BEA" w:rsidRPr="002C2E5E" w:rsidRDefault="00627BEA" w:rsidP="00AC5860">
            <w:pPr>
              <w:rPr>
                <w:rFonts w:ascii="Arial" w:hAnsi="Arial" w:cs="Arial"/>
                <w:color w:val="000000"/>
              </w:rPr>
            </w:pPr>
            <w:r w:rsidRPr="002C2E5E">
              <w:rPr>
                <w:rFonts w:ascii="Arial" w:hAnsi="Arial" w:cs="Arial"/>
                <w:color w:val="000000"/>
              </w:rPr>
              <w:t>Criterion</w:t>
            </w:r>
          </w:p>
        </w:tc>
        <w:tc>
          <w:tcPr>
            <w:tcW w:w="6611" w:type="dxa"/>
          </w:tcPr>
          <w:p w14:paraId="14829D1B" w14:textId="77777777" w:rsidR="00627BEA" w:rsidRPr="004C4BDF" w:rsidRDefault="00627BEA" w:rsidP="00AC5860">
            <w:pPr>
              <w:rPr>
                <w:rFonts w:ascii="Arial" w:hAnsi="Arial" w:cs="Arial"/>
              </w:rPr>
            </w:pPr>
            <w:r w:rsidRPr="004C4BDF">
              <w:rPr>
                <w:rFonts w:ascii="Arial" w:hAnsi="Arial" w:cs="Arial"/>
              </w:rPr>
              <w:t>Initialisation</w:t>
            </w:r>
          </w:p>
          <w:p w14:paraId="71D1D3F8" w14:textId="77777777" w:rsidR="00627BEA" w:rsidRPr="004C4BDF" w:rsidRDefault="00627BEA" w:rsidP="00AC5860">
            <w:pPr>
              <w:rPr>
                <w:rFonts w:ascii="Arial" w:hAnsi="Arial" w:cs="Arial"/>
              </w:rPr>
            </w:pPr>
            <w:r w:rsidRPr="004C4BDF">
              <w:rPr>
                <w:rFonts w:ascii="Arial" w:hAnsi="Arial" w:cs="Arial"/>
              </w:rPr>
              <w:t xml:space="preserve">Please outline how you would structure the project implementation team and establish robust working relationships with Transport Systems Catapult’s key contacts. Please include </w:t>
            </w:r>
            <w:proofErr w:type="spellStart"/>
            <w:proofErr w:type="gramStart"/>
            <w:r w:rsidRPr="004C4BDF">
              <w:rPr>
                <w:rFonts w:ascii="Arial" w:hAnsi="Arial" w:cs="Arial"/>
              </w:rPr>
              <w:t>a</w:t>
            </w:r>
            <w:proofErr w:type="spellEnd"/>
            <w:proofErr w:type="gramEnd"/>
            <w:r w:rsidRPr="004C4BDF">
              <w:rPr>
                <w:rFonts w:ascii="Arial" w:hAnsi="Arial" w:cs="Arial"/>
              </w:rPr>
              <w:t xml:space="preserve"> Organisation Chart, outlining all key roles and</w:t>
            </w:r>
            <w:r w:rsidR="002C2E5E" w:rsidRPr="004C4BDF">
              <w:rPr>
                <w:rFonts w:ascii="Arial" w:hAnsi="Arial" w:cs="Arial"/>
              </w:rPr>
              <w:t xml:space="preserve"> basic profiles.</w:t>
            </w:r>
          </w:p>
        </w:tc>
      </w:tr>
      <w:tr w:rsidR="00627BEA" w:rsidRPr="002C2E5E" w14:paraId="03E18E15" w14:textId="77777777" w:rsidTr="00015E26">
        <w:trPr>
          <w:trHeight w:val="710"/>
        </w:trPr>
        <w:tc>
          <w:tcPr>
            <w:tcW w:w="2405" w:type="dxa"/>
          </w:tcPr>
          <w:p w14:paraId="22C83A49" w14:textId="77777777" w:rsidR="00627BEA" w:rsidRPr="002C2E5E" w:rsidRDefault="00627BEA" w:rsidP="00AC5860">
            <w:pPr>
              <w:rPr>
                <w:rFonts w:ascii="Arial" w:hAnsi="Arial" w:cs="Arial"/>
                <w:color w:val="000000"/>
              </w:rPr>
            </w:pPr>
            <w:r w:rsidRPr="002C2E5E">
              <w:rPr>
                <w:rFonts w:ascii="Arial" w:hAnsi="Arial" w:cs="Arial"/>
                <w:color w:val="000000"/>
              </w:rPr>
              <w:t>Response</w:t>
            </w:r>
          </w:p>
          <w:p w14:paraId="7670CC65" w14:textId="77777777" w:rsidR="008D2054" w:rsidRPr="002C2E5E" w:rsidRDefault="008D2054" w:rsidP="00AC5860">
            <w:pPr>
              <w:rPr>
                <w:rFonts w:ascii="Arial" w:hAnsi="Arial" w:cs="Arial"/>
                <w:color w:val="000000"/>
              </w:rPr>
            </w:pPr>
          </w:p>
          <w:p w14:paraId="605E42A3" w14:textId="77777777" w:rsidR="00627BEA" w:rsidRPr="002C2E5E" w:rsidRDefault="00627BEA" w:rsidP="00AC5860">
            <w:pPr>
              <w:rPr>
                <w:rFonts w:ascii="Arial" w:hAnsi="Arial" w:cs="Arial"/>
                <w:color w:val="000000"/>
              </w:rPr>
            </w:pPr>
            <w:r w:rsidRPr="002C2E5E">
              <w:rPr>
                <w:rFonts w:ascii="Arial" w:hAnsi="Arial" w:cs="Arial"/>
                <w:color w:val="000000"/>
              </w:rPr>
              <w:t xml:space="preserve">(500 words </w:t>
            </w:r>
            <w:r w:rsidR="00E7408F">
              <w:rPr>
                <w:rFonts w:ascii="Arial" w:hAnsi="Arial" w:cs="Arial"/>
                <w:color w:val="000000"/>
              </w:rPr>
              <w:t xml:space="preserve">max </w:t>
            </w:r>
            <w:r w:rsidRPr="002C2E5E">
              <w:rPr>
                <w:rFonts w:ascii="Arial" w:hAnsi="Arial" w:cs="Arial"/>
                <w:color w:val="000000"/>
              </w:rPr>
              <w:t>excluding Org Chart and Profiles)</w:t>
            </w:r>
          </w:p>
        </w:tc>
        <w:tc>
          <w:tcPr>
            <w:tcW w:w="6611" w:type="dxa"/>
          </w:tcPr>
          <w:p w14:paraId="1B2F6279" w14:textId="77777777" w:rsidR="00627BEA" w:rsidRPr="004C4BDF" w:rsidRDefault="00627BEA" w:rsidP="00AC5860">
            <w:pPr>
              <w:rPr>
                <w:rFonts w:ascii="Arial" w:hAnsi="Arial" w:cs="Arial"/>
                <w:color w:val="000000"/>
              </w:rPr>
            </w:pPr>
          </w:p>
        </w:tc>
      </w:tr>
      <w:tr w:rsidR="00627BEA" w:rsidRPr="002C2E5E" w14:paraId="77455B47" w14:textId="77777777" w:rsidTr="00627BEA">
        <w:tc>
          <w:tcPr>
            <w:tcW w:w="2405" w:type="dxa"/>
          </w:tcPr>
          <w:p w14:paraId="7F147219"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E6A2B4F" w14:textId="77777777" w:rsidR="00E7408F" w:rsidRPr="004C4BDF" w:rsidRDefault="002C2E5E" w:rsidP="002C2E5E">
            <w:pPr>
              <w:rPr>
                <w:rFonts w:ascii="Arial" w:hAnsi="Arial" w:cs="Arial"/>
                <w:color w:val="000000"/>
              </w:rPr>
            </w:pPr>
            <w:r w:rsidRPr="004C4BDF">
              <w:rPr>
                <w:rFonts w:ascii="Arial" w:hAnsi="Arial" w:cs="Arial"/>
                <w:color w:val="000000"/>
              </w:rPr>
              <w:t>Technical Knowledge</w:t>
            </w:r>
          </w:p>
          <w:p w14:paraId="5A0C43D9" w14:textId="77777777" w:rsidR="002C2E5E" w:rsidRPr="004C4BDF" w:rsidRDefault="00E7408F" w:rsidP="002C2E5E">
            <w:pPr>
              <w:rPr>
                <w:rFonts w:ascii="Arial" w:hAnsi="Arial" w:cs="Arial"/>
                <w:color w:val="000000"/>
              </w:rPr>
            </w:pPr>
            <w:r w:rsidRPr="004C4BDF">
              <w:rPr>
                <w:rFonts w:ascii="Arial" w:hAnsi="Arial" w:cs="Arial"/>
                <w:color w:val="000000"/>
              </w:rPr>
              <w:t xml:space="preserve">Please outline your </w:t>
            </w:r>
            <w:r w:rsidR="002C2E5E" w:rsidRPr="004C4BDF">
              <w:rPr>
                <w:rFonts w:ascii="Arial" w:hAnsi="Arial" w:cs="Arial"/>
                <w:color w:val="000000"/>
              </w:rPr>
              <w:t>understanding of the UK UAS UTM landscape, the barriers and key issues.</w:t>
            </w:r>
          </w:p>
          <w:p w14:paraId="2393C6FB" w14:textId="77777777" w:rsidR="008D2054" w:rsidRPr="004C4BDF" w:rsidRDefault="008D2054" w:rsidP="00AC5860">
            <w:pPr>
              <w:rPr>
                <w:rFonts w:ascii="Arial" w:hAnsi="Arial" w:cs="Arial"/>
                <w:color w:val="000000"/>
              </w:rPr>
            </w:pPr>
          </w:p>
        </w:tc>
      </w:tr>
      <w:tr w:rsidR="00627BEA" w:rsidRPr="002C2E5E" w14:paraId="2AF0E9B9" w14:textId="77777777" w:rsidTr="00015E26">
        <w:trPr>
          <w:trHeight w:val="800"/>
        </w:trPr>
        <w:tc>
          <w:tcPr>
            <w:tcW w:w="2405" w:type="dxa"/>
          </w:tcPr>
          <w:p w14:paraId="3ACBB9AA" w14:textId="77777777" w:rsidR="00627BEA" w:rsidRPr="002C2E5E" w:rsidRDefault="008D2054" w:rsidP="00AC5860">
            <w:pPr>
              <w:rPr>
                <w:rFonts w:ascii="Arial" w:hAnsi="Arial" w:cs="Arial"/>
                <w:color w:val="000000"/>
              </w:rPr>
            </w:pPr>
            <w:r w:rsidRPr="002C2E5E">
              <w:rPr>
                <w:rFonts w:ascii="Arial" w:hAnsi="Arial" w:cs="Arial"/>
                <w:color w:val="000000"/>
              </w:rPr>
              <w:t xml:space="preserve">Response </w:t>
            </w:r>
          </w:p>
          <w:p w14:paraId="349E86CD" w14:textId="77777777" w:rsidR="008D2054" w:rsidRPr="002C2E5E" w:rsidRDefault="008D2054" w:rsidP="00AC5860">
            <w:pPr>
              <w:rPr>
                <w:rFonts w:ascii="Arial" w:hAnsi="Arial" w:cs="Arial"/>
                <w:color w:val="000000"/>
              </w:rPr>
            </w:pPr>
          </w:p>
          <w:p w14:paraId="40A62A5C" w14:textId="77777777" w:rsidR="008D2054" w:rsidRPr="002C2E5E" w:rsidRDefault="008D2054" w:rsidP="00AC5860">
            <w:pPr>
              <w:rPr>
                <w:rFonts w:ascii="Arial" w:hAnsi="Arial" w:cs="Arial"/>
                <w:color w:val="000000"/>
              </w:rPr>
            </w:pPr>
            <w:r w:rsidRPr="002C2E5E">
              <w:rPr>
                <w:rFonts w:ascii="Arial" w:hAnsi="Arial" w:cs="Arial"/>
                <w:color w:val="000000"/>
              </w:rPr>
              <w:t>(1</w:t>
            </w:r>
            <w:r w:rsidR="00E7408F">
              <w:rPr>
                <w:rFonts w:ascii="Arial" w:hAnsi="Arial" w:cs="Arial"/>
                <w:color w:val="000000"/>
              </w:rPr>
              <w:t>,500words max</w:t>
            </w:r>
            <w:r w:rsidRPr="002C2E5E">
              <w:rPr>
                <w:rFonts w:ascii="Arial" w:hAnsi="Arial" w:cs="Arial"/>
                <w:color w:val="000000"/>
              </w:rPr>
              <w:t>)</w:t>
            </w:r>
          </w:p>
        </w:tc>
        <w:tc>
          <w:tcPr>
            <w:tcW w:w="6611" w:type="dxa"/>
          </w:tcPr>
          <w:p w14:paraId="41B3D4A1" w14:textId="77777777" w:rsidR="00627BEA" w:rsidRPr="004C4BDF" w:rsidRDefault="00627BEA" w:rsidP="00AC5860">
            <w:pPr>
              <w:rPr>
                <w:rFonts w:ascii="Arial" w:hAnsi="Arial" w:cs="Arial"/>
                <w:color w:val="000000"/>
              </w:rPr>
            </w:pPr>
          </w:p>
        </w:tc>
      </w:tr>
      <w:tr w:rsidR="00627BEA" w:rsidRPr="002C2E5E" w14:paraId="5B26228B" w14:textId="77777777" w:rsidTr="00627BEA">
        <w:tc>
          <w:tcPr>
            <w:tcW w:w="2405" w:type="dxa"/>
          </w:tcPr>
          <w:p w14:paraId="774331C0"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67D880E4" w14:textId="77777777" w:rsidR="00E7408F" w:rsidRPr="004C4BDF" w:rsidRDefault="00E7408F" w:rsidP="00AC5860">
            <w:pPr>
              <w:rPr>
                <w:rFonts w:ascii="Arial" w:hAnsi="Arial" w:cs="Arial"/>
                <w:color w:val="000000"/>
              </w:rPr>
            </w:pPr>
            <w:r w:rsidRPr="004C4BDF">
              <w:rPr>
                <w:rFonts w:ascii="Arial" w:hAnsi="Arial" w:cs="Arial"/>
                <w:color w:val="000000"/>
              </w:rPr>
              <w:t>Relevant CR&amp;D Experience</w:t>
            </w:r>
          </w:p>
          <w:p w14:paraId="77D5ABA0" w14:textId="77777777" w:rsidR="007058CD" w:rsidRPr="004C4BDF" w:rsidRDefault="00E7408F" w:rsidP="00AC5860">
            <w:pPr>
              <w:rPr>
                <w:rFonts w:ascii="Arial" w:hAnsi="Arial" w:cs="Arial"/>
                <w:color w:val="000000"/>
              </w:rPr>
            </w:pPr>
            <w:r w:rsidRPr="004C4BDF">
              <w:rPr>
                <w:rFonts w:ascii="Arial" w:hAnsi="Arial" w:cs="Arial"/>
                <w:color w:val="000000"/>
              </w:rPr>
              <w:t>Please explain your experience of working in CR&amp;D projects in UAS/UTM and simulation arena</w:t>
            </w:r>
          </w:p>
        </w:tc>
      </w:tr>
      <w:tr w:rsidR="00627BEA" w:rsidRPr="002C2E5E" w14:paraId="1BB6EC01" w14:textId="77777777" w:rsidTr="00627BEA">
        <w:tc>
          <w:tcPr>
            <w:tcW w:w="2405" w:type="dxa"/>
          </w:tcPr>
          <w:p w14:paraId="61080D6E" w14:textId="77777777" w:rsidR="007058CD" w:rsidRPr="002C2E5E" w:rsidRDefault="007058CD" w:rsidP="007058CD">
            <w:pPr>
              <w:rPr>
                <w:rFonts w:ascii="Arial" w:hAnsi="Arial" w:cs="Arial"/>
                <w:color w:val="000000"/>
              </w:rPr>
            </w:pPr>
            <w:r w:rsidRPr="002C2E5E">
              <w:rPr>
                <w:rFonts w:ascii="Arial" w:hAnsi="Arial" w:cs="Arial"/>
                <w:color w:val="000000"/>
              </w:rPr>
              <w:t xml:space="preserve">Response </w:t>
            </w:r>
          </w:p>
          <w:p w14:paraId="0CF81420" w14:textId="77777777" w:rsidR="007058CD" w:rsidRPr="002C2E5E" w:rsidRDefault="007058CD" w:rsidP="007058CD">
            <w:pPr>
              <w:rPr>
                <w:rFonts w:ascii="Arial" w:hAnsi="Arial" w:cs="Arial"/>
                <w:color w:val="000000"/>
              </w:rPr>
            </w:pPr>
          </w:p>
          <w:p w14:paraId="2428B6F7" w14:textId="77777777" w:rsidR="00627BEA" w:rsidRPr="002C2E5E" w:rsidRDefault="007058CD" w:rsidP="007058C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48FFE311" w14:textId="77777777" w:rsidR="00627BEA" w:rsidRPr="004C4BDF" w:rsidRDefault="00627BEA" w:rsidP="00AC5860">
            <w:pPr>
              <w:rPr>
                <w:rFonts w:ascii="Arial" w:hAnsi="Arial" w:cs="Arial"/>
                <w:color w:val="000000"/>
              </w:rPr>
            </w:pPr>
          </w:p>
        </w:tc>
      </w:tr>
      <w:tr w:rsidR="00627BEA" w:rsidRPr="002C2E5E" w14:paraId="1C91C700" w14:textId="77777777" w:rsidTr="00627BEA">
        <w:tc>
          <w:tcPr>
            <w:tcW w:w="2405" w:type="dxa"/>
          </w:tcPr>
          <w:p w14:paraId="53889A42" w14:textId="77777777" w:rsidR="00627BEA" w:rsidRPr="002C2E5E" w:rsidRDefault="007058CD" w:rsidP="00AC5860">
            <w:pPr>
              <w:rPr>
                <w:rFonts w:ascii="Arial" w:hAnsi="Arial" w:cs="Arial"/>
                <w:color w:val="000000"/>
              </w:rPr>
            </w:pPr>
            <w:r w:rsidRPr="002C2E5E">
              <w:rPr>
                <w:rFonts w:ascii="Arial" w:hAnsi="Arial" w:cs="Arial"/>
                <w:color w:val="000000"/>
              </w:rPr>
              <w:t>Criterion</w:t>
            </w:r>
          </w:p>
        </w:tc>
        <w:tc>
          <w:tcPr>
            <w:tcW w:w="6611" w:type="dxa"/>
          </w:tcPr>
          <w:p w14:paraId="3A92C326" w14:textId="77777777" w:rsidR="003C222C" w:rsidRPr="004C4BDF" w:rsidRDefault="003C222C" w:rsidP="003C222C">
            <w:pPr>
              <w:rPr>
                <w:rFonts w:ascii="Arial" w:hAnsi="Arial" w:cs="Arial"/>
                <w:color w:val="000000"/>
              </w:rPr>
            </w:pPr>
            <w:r w:rsidRPr="004C4BDF">
              <w:rPr>
                <w:rFonts w:ascii="Arial" w:hAnsi="Arial" w:cs="Arial"/>
                <w:color w:val="000000"/>
              </w:rPr>
              <w:t xml:space="preserve">UTMSP </w:t>
            </w:r>
          </w:p>
          <w:p w14:paraId="2B55553C" w14:textId="77777777" w:rsidR="003C222C" w:rsidRPr="004C4BDF" w:rsidRDefault="003C222C" w:rsidP="003C222C">
            <w:pPr>
              <w:rPr>
                <w:rFonts w:ascii="Arial" w:hAnsi="Arial" w:cs="Arial"/>
                <w:color w:val="000000"/>
              </w:rPr>
            </w:pPr>
            <w:r w:rsidRPr="004C4BDF">
              <w:rPr>
                <w:rFonts w:ascii="Arial" w:hAnsi="Arial" w:cs="Arial"/>
                <w:color w:val="000000"/>
              </w:rPr>
              <w:t xml:space="preserve">Please explain your existing platform and capability or potential to interface to other UTMSPs and ability to visualise it in a simulated environment </w:t>
            </w:r>
          </w:p>
          <w:p w14:paraId="03B39CC4" w14:textId="77777777" w:rsidR="007058CD" w:rsidRPr="004C4BDF" w:rsidRDefault="007058CD" w:rsidP="00AC5860">
            <w:pPr>
              <w:rPr>
                <w:rFonts w:ascii="Arial" w:hAnsi="Arial" w:cs="Arial"/>
                <w:color w:val="000000"/>
              </w:rPr>
            </w:pPr>
          </w:p>
        </w:tc>
      </w:tr>
      <w:tr w:rsidR="00627BEA" w:rsidRPr="002C2E5E" w14:paraId="04EC46B6" w14:textId="77777777" w:rsidTr="00627BEA">
        <w:tc>
          <w:tcPr>
            <w:tcW w:w="2405" w:type="dxa"/>
          </w:tcPr>
          <w:p w14:paraId="1F8BFC88" w14:textId="77777777" w:rsidR="001A747D" w:rsidRPr="002C2E5E" w:rsidRDefault="001A747D" w:rsidP="001A747D">
            <w:pPr>
              <w:rPr>
                <w:rFonts w:ascii="Arial" w:hAnsi="Arial" w:cs="Arial"/>
                <w:color w:val="000000"/>
              </w:rPr>
            </w:pPr>
            <w:r w:rsidRPr="002C2E5E">
              <w:rPr>
                <w:rFonts w:ascii="Arial" w:hAnsi="Arial" w:cs="Arial"/>
                <w:color w:val="000000"/>
              </w:rPr>
              <w:t xml:space="preserve">Response </w:t>
            </w:r>
          </w:p>
          <w:p w14:paraId="5863A35A" w14:textId="77777777" w:rsidR="001A747D" w:rsidRPr="002C2E5E" w:rsidRDefault="001A747D" w:rsidP="001A747D">
            <w:pPr>
              <w:rPr>
                <w:rFonts w:ascii="Arial" w:hAnsi="Arial" w:cs="Arial"/>
                <w:color w:val="000000"/>
              </w:rPr>
            </w:pPr>
          </w:p>
          <w:p w14:paraId="017EAB83" w14:textId="77777777" w:rsidR="00627BEA" w:rsidRPr="002C2E5E" w:rsidRDefault="001A747D" w:rsidP="001A747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73865EB5" w14:textId="77777777" w:rsidR="00627BEA" w:rsidRPr="004C4BDF" w:rsidRDefault="00627BEA" w:rsidP="00AC5860">
            <w:pPr>
              <w:rPr>
                <w:rFonts w:ascii="Arial" w:hAnsi="Arial" w:cs="Arial"/>
                <w:color w:val="000000"/>
              </w:rPr>
            </w:pPr>
          </w:p>
        </w:tc>
      </w:tr>
      <w:tr w:rsidR="00627BEA" w:rsidRPr="002C2E5E" w14:paraId="64EF5BBB" w14:textId="77777777" w:rsidTr="00627BEA">
        <w:tc>
          <w:tcPr>
            <w:tcW w:w="2405" w:type="dxa"/>
          </w:tcPr>
          <w:p w14:paraId="776163FE"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6E460A19" w14:textId="77777777" w:rsidR="00E7408F" w:rsidRPr="004C4BDF" w:rsidRDefault="008F21AC" w:rsidP="00E7408F">
            <w:pPr>
              <w:rPr>
                <w:rFonts w:ascii="Arial" w:hAnsi="Arial" w:cs="Arial"/>
                <w:color w:val="000000"/>
              </w:rPr>
            </w:pPr>
            <w:r w:rsidRPr="004C4BDF">
              <w:rPr>
                <w:rFonts w:ascii="Arial" w:hAnsi="Arial" w:cs="Arial"/>
                <w:color w:val="000000"/>
              </w:rPr>
              <w:t xml:space="preserve">Staff </w:t>
            </w:r>
          </w:p>
          <w:p w14:paraId="0FFE409E" w14:textId="77777777" w:rsidR="00E7408F" w:rsidRPr="004C4BDF" w:rsidRDefault="00E7408F" w:rsidP="00E7408F">
            <w:pPr>
              <w:rPr>
                <w:rFonts w:ascii="Arial" w:hAnsi="Arial" w:cs="Arial"/>
                <w:color w:val="000000"/>
              </w:rPr>
            </w:pPr>
            <w:r w:rsidRPr="004C4BDF">
              <w:rPr>
                <w:rFonts w:ascii="Arial" w:hAnsi="Arial" w:cs="Arial"/>
                <w:color w:val="000000"/>
              </w:rPr>
              <w:t>Please outline i.e. via CVs the knowledge and capability of team and ability to deliver in timeframe, including a Gantt chart.</w:t>
            </w:r>
          </w:p>
          <w:p w14:paraId="2801B7A7" w14:textId="77777777" w:rsidR="00200B84" w:rsidRPr="004C4BDF" w:rsidRDefault="00200B84" w:rsidP="00AC5860">
            <w:pPr>
              <w:rPr>
                <w:rFonts w:ascii="Arial" w:hAnsi="Arial" w:cs="Arial"/>
              </w:rPr>
            </w:pPr>
          </w:p>
        </w:tc>
      </w:tr>
      <w:tr w:rsidR="00627BEA" w:rsidRPr="002C2E5E" w14:paraId="23B5ED14" w14:textId="77777777" w:rsidTr="00015E26">
        <w:trPr>
          <w:trHeight w:val="396"/>
        </w:trPr>
        <w:tc>
          <w:tcPr>
            <w:tcW w:w="2405" w:type="dxa"/>
          </w:tcPr>
          <w:p w14:paraId="4D9EFB83" w14:textId="77777777" w:rsidR="00627BEA" w:rsidRPr="002C2E5E" w:rsidRDefault="00200B84" w:rsidP="00AC5860">
            <w:pPr>
              <w:rPr>
                <w:rFonts w:ascii="Arial" w:hAnsi="Arial" w:cs="Arial"/>
                <w:color w:val="000000"/>
              </w:rPr>
            </w:pPr>
            <w:r w:rsidRPr="002C2E5E">
              <w:rPr>
                <w:rFonts w:ascii="Arial" w:hAnsi="Arial" w:cs="Arial"/>
                <w:color w:val="000000"/>
              </w:rPr>
              <w:t>Response</w:t>
            </w:r>
          </w:p>
          <w:p w14:paraId="67239D9D" w14:textId="77777777" w:rsidR="00200B84" w:rsidRPr="002C2E5E" w:rsidRDefault="00200B84" w:rsidP="00AC5860">
            <w:pPr>
              <w:rPr>
                <w:rFonts w:ascii="Arial" w:hAnsi="Arial" w:cs="Arial"/>
                <w:color w:val="000000"/>
              </w:rPr>
            </w:pPr>
          </w:p>
          <w:p w14:paraId="5C6285BF" w14:textId="77777777" w:rsidR="00200B84" w:rsidRPr="002C2E5E" w:rsidRDefault="00E7408F" w:rsidP="00AC5860">
            <w:pPr>
              <w:rPr>
                <w:rFonts w:ascii="Arial" w:hAnsi="Arial" w:cs="Arial"/>
                <w:color w:val="000000"/>
              </w:rPr>
            </w:pPr>
            <w:r>
              <w:rPr>
                <w:rFonts w:ascii="Arial" w:hAnsi="Arial" w:cs="Arial"/>
                <w:color w:val="000000"/>
              </w:rPr>
              <w:t>(2000</w:t>
            </w:r>
            <w:r w:rsidR="00200B84" w:rsidRPr="002C2E5E">
              <w:rPr>
                <w:rFonts w:ascii="Arial" w:hAnsi="Arial" w:cs="Arial"/>
                <w:color w:val="000000"/>
              </w:rPr>
              <w:t xml:space="preserve"> words</w:t>
            </w:r>
            <w:r>
              <w:rPr>
                <w:rFonts w:ascii="Arial" w:hAnsi="Arial" w:cs="Arial"/>
                <w:color w:val="000000"/>
              </w:rPr>
              <w:t xml:space="preserve"> max</w:t>
            </w:r>
            <w:r w:rsidR="00200B84" w:rsidRPr="002C2E5E">
              <w:rPr>
                <w:rFonts w:ascii="Arial" w:hAnsi="Arial" w:cs="Arial"/>
                <w:color w:val="000000"/>
              </w:rPr>
              <w:t>)</w:t>
            </w:r>
          </w:p>
        </w:tc>
        <w:tc>
          <w:tcPr>
            <w:tcW w:w="6611" w:type="dxa"/>
          </w:tcPr>
          <w:p w14:paraId="4AB1D7F0" w14:textId="77777777" w:rsidR="00627BEA" w:rsidRPr="004C4BDF" w:rsidRDefault="00627BEA" w:rsidP="00AC5860">
            <w:pPr>
              <w:rPr>
                <w:rFonts w:ascii="Arial" w:hAnsi="Arial" w:cs="Arial"/>
                <w:color w:val="000000"/>
              </w:rPr>
            </w:pPr>
          </w:p>
        </w:tc>
      </w:tr>
      <w:tr w:rsidR="00627BEA" w:rsidRPr="002C2E5E" w14:paraId="02FC98BC" w14:textId="77777777" w:rsidTr="00627BEA">
        <w:tc>
          <w:tcPr>
            <w:tcW w:w="2405" w:type="dxa"/>
          </w:tcPr>
          <w:p w14:paraId="1554D868"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72FED3D6" w14:textId="77777777" w:rsidR="00E7408F" w:rsidRPr="004C4BDF" w:rsidRDefault="00E7408F" w:rsidP="00AC5860">
            <w:pPr>
              <w:rPr>
                <w:rFonts w:ascii="Arial" w:hAnsi="Arial" w:cs="Arial"/>
                <w:color w:val="000000"/>
              </w:rPr>
            </w:pPr>
            <w:r w:rsidRPr="004C4BDF">
              <w:rPr>
                <w:rFonts w:ascii="Arial" w:hAnsi="Arial" w:cs="Arial"/>
                <w:color w:val="000000"/>
              </w:rPr>
              <w:t xml:space="preserve">Acceptance of Terms and Conditions </w:t>
            </w:r>
          </w:p>
          <w:p w14:paraId="3511B294" w14:textId="77777777" w:rsidR="00200B84" w:rsidRPr="004C4BDF" w:rsidRDefault="00E7408F" w:rsidP="00AC5860">
            <w:pPr>
              <w:rPr>
                <w:rFonts w:ascii="Arial" w:hAnsi="Arial" w:cs="Arial"/>
                <w:color w:val="000000"/>
              </w:rPr>
            </w:pPr>
            <w:r w:rsidRPr="004C4BDF">
              <w:rPr>
                <w:rFonts w:ascii="Arial" w:hAnsi="Arial" w:cs="Arial"/>
                <w:color w:val="000000"/>
              </w:rPr>
              <w:t>Please confirm acceptance of terms and conditions (without major amendment) to allow expedition of contract award</w:t>
            </w:r>
          </w:p>
        </w:tc>
      </w:tr>
      <w:tr w:rsidR="00627BEA" w:rsidRPr="002C2E5E" w14:paraId="2FD1D508" w14:textId="77777777" w:rsidTr="00627BEA">
        <w:tc>
          <w:tcPr>
            <w:tcW w:w="2405" w:type="dxa"/>
          </w:tcPr>
          <w:p w14:paraId="2F7C03EB" w14:textId="77777777" w:rsidR="00BD0233" w:rsidRPr="002C2E5E" w:rsidRDefault="00BD0233" w:rsidP="00BD0233">
            <w:pPr>
              <w:rPr>
                <w:rFonts w:ascii="Arial" w:hAnsi="Arial" w:cs="Arial"/>
                <w:color w:val="000000"/>
              </w:rPr>
            </w:pPr>
            <w:r w:rsidRPr="002C2E5E">
              <w:rPr>
                <w:rFonts w:ascii="Arial" w:hAnsi="Arial" w:cs="Arial"/>
                <w:color w:val="000000"/>
              </w:rPr>
              <w:t>Response</w:t>
            </w:r>
          </w:p>
          <w:p w14:paraId="43AF1AE0" w14:textId="77777777" w:rsidR="00627BEA" w:rsidRPr="002C2E5E" w:rsidRDefault="00E7408F" w:rsidP="00BD0233">
            <w:pPr>
              <w:rPr>
                <w:rFonts w:ascii="Arial" w:hAnsi="Arial" w:cs="Arial"/>
                <w:color w:val="000000"/>
              </w:rPr>
            </w:pPr>
            <w:r>
              <w:rPr>
                <w:rFonts w:ascii="Arial" w:hAnsi="Arial" w:cs="Arial"/>
                <w:color w:val="000000"/>
              </w:rPr>
              <w:t>(</w:t>
            </w:r>
            <w:r w:rsidR="00BD0233" w:rsidRPr="002C2E5E">
              <w:rPr>
                <w:rFonts w:ascii="Arial" w:hAnsi="Arial" w:cs="Arial"/>
                <w:color w:val="000000"/>
              </w:rPr>
              <w:t>50 words</w:t>
            </w:r>
            <w:r>
              <w:rPr>
                <w:rFonts w:ascii="Arial" w:hAnsi="Arial" w:cs="Arial"/>
                <w:color w:val="000000"/>
              </w:rPr>
              <w:t xml:space="preserve"> max</w:t>
            </w:r>
            <w:r w:rsidR="00BD0233" w:rsidRPr="002C2E5E">
              <w:rPr>
                <w:rFonts w:ascii="Arial" w:hAnsi="Arial" w:cs="Arial"/>
                <w:color w:val="000000"/>
              </w:rPr>
              <w:t>)</w:t>
            </w:r>
          </w:p>
        </w:tc>
        <w:tc>
          <w:tcPr>
            <w:tcW w:w="6611" w:type="dxa"/>
          </w:tcPr>
          <w:p w14:paraId="2FA6DF50" w14:textId="77777777" w:rsidR="00627BEA" w:rsidRPr="004C4BDF" w:rsidRDefault="00627BEA" w:rsidP="00AC5860">
            <w:pPr>
              <w:rPr>
                <w:rFonts w:ascii="Arial" w:hAnsi="Arial" w:cs="Arial"/>
                <w:color w:val="000000"/>
              </w:rPr>
            </w:pPr>
          </w:p>
        </w:tc>
      </w:tr>
    </w:tbl>
    <w:p w14:paraId="1FE66D00" w14:textId="77777777" w:rsidR="00015E26" w:rsidRPr="002C2E5E" w:rsidRDefault="00015E26" w:rsidP="00AC5860">
      <w:pPr>
        <w:rPr>
          <w:rFonts w:ascii="Arial" w:eastAsia="Times New Roman" w:hAnsi="Arial" w:cs="Arial"/>
          <w:color w:val="000000"/>
          <w:sz w:val="20"/>
          <w:szCs w:val="20"/>
          <w:lang w:eastAsia="en-GB"/>
        </w:rPr>
      </w:pPr>
    </w:p>
    <w:p w14:paraId="65F04B5A" w14:textId="77777777" w:rsidR="000D6F3B" w:rsidRPr="002C2E5E" w:rsidRDefault="000D6F3B" w:rsidP="00AC5860">
      <w:pPr>
        <w:rPr>
          <w:rFonts w:ascii="Arial" w:eastAsia="Times New Roman" w:hAnsi="Arial" w:cs="Arial"/>
          <w:color w:val="000000"/>
          <w:sz w:val="20"/>
          <w:szCs w:val="20"/>
          <w:lang w:eastAsia="en-GB"/>
        </w:rPr>
      </w:pPr>
    </w:p>
    <w:p w14:paraId="4E8797EE" w14:textId="77777777" w:rsidR="000D6F3B" w:rsidRPr="002C2E5E" w:rsidRDefault="000D6F3B" w:rsidP="00AC5860">
      <w:pPr>
        <w:rPr>
          <w:rFonts w:ascii="Arial" w:eastAsia="Times New Roman" w:hAnsi="Arial" w:cs="Arial"/>
          <w:color w:val="000000"/>
          <w:sz w:val="20"/>
          <w:szCs w:val="20"/>
          <w:lang w:eastAsia="en-GB"/>
        </w:rPr>
      </w:pPr>
    </w:p>
    <w:p w14:paraId="42DC764E"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1EB356F2" w14:textId="77777777" w:rsidR="00015E26" w:rsidRPr="002C2E5E" w:rsidRDefault="00015E26" w:rsidP="003539E0">
      <w:pPr>
        <w:pStyle w:val="Heading1"/>
        <w:numPr>
          <w:ilvl w:val="0"/>
          <w:numId w:val="0"/>
        </w:numPr>
        <w:spacing w:line="276" w:lineRule="auto"/>
        <w:ind w:left="720" w:hanging="720"/>
        <w:rPr>
          <w:bCs w:val="0"/>
          <w:caps w:val="0"/>
          <w:color w:val="000000"/>
        </w:rPr>
      </w:pPr>
      <w:r w:rsidRPr="002C2E5E">
        <w:rPr>
          <w:bCs w:val="0"/>
          <w:caps w:val="0"/>
          <w:color w:val="000000"/>
        </w:rPr>
        <w:lastRenderedPageBreak/>
        <w:t>Appendix</w:t>
      </w:r>
      <w:r w:rsidR="003539E0" w:rsidRPr="002C2E5E">
        <w:rPr>
          <w:bCs w:val="0"/>
          <w:caps w:val="0"/>
          <w:color w:val="000000"/>
        </w:rPr>
        <w:t xml:space="preserve"> 4</w:t>
      </w:r>
      <w:r w:rsidRPr="002C2E5E">
        <w:rPr>
          <w:bCs w:val="0"/>
          <w:caps w:val="0"/>
          <w:color w:val="000000"/>
        </w:rPr>
        <w:t>: PRICING SCHEDULE</w:t>
      </w:r>
    </w:p>
    <w:p w14:paraId="3CD9E58D" w14:textId="0E48252C" w:rsidR="006D4156" w:rsidRDefault="00015E26" w:rsidP="00AC5860">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Please see attached pricing schedule to be completed as part of the </w:t>
      </w:r>
      <w:r w:rsidR="00AB39FC">
        <w:rPr>
          <w:rFonts w:ascii="Arial" w:eastAsia="Times New Roman" w:hAnsi="Arial" w:cs="Arial"/>
          <w:color w:val="000000"/>
          <w:sz w:val="20"/>
          <w:szCs w:val="20"/>
          <w:lang w:eastAsia="en-GB"/>
        </w:rPr>
        <w:t>respondent</w:t>
      </w:r>
      <w:r w:rsidR="00AB39FC" w:rsidRPr="002C2E5E">
        <w:rPr>
          <w:rFonts w:ascii="Arial" w:eastAsia="Times New Roman" w:hAnsi="Arial" w:cs="Arial"/>
          <w:color w:val="000000"/>
          <w:sz w:val="20"/>
          <w:szCs w:val="20"/>
          <w:lang w:eastAsia="en-GB"/>
        </w:rPr>
        <w:t>’s</w:t>
      </w:r>
      <w:r w:rsidRPr="002C2E5E">
        <w:rPr>
          <w:rFonts w:ascii="Arial" w:eastAsia="Times New Roman" w:hAnsi="Arial" w:cs="Arial"/>
          <w:color w:val="000000"/>
          <w:sz w:val="20"/>
          <w:szCs w:val="20"/>
          <w:lang w:eastAsia="en-GB"/>
        </w:rPr>
        <w:t xml:space="preserve"> response. </w:t>
      </w:r>
    </w:p>
    <w:p w14:paraId="4D011C4E" w14:textId="3097488F" w:rsidR="009B0911" w:rsidRDefault="00E83EE7"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object w:dxaOrig="1532" w:dyaOrig="991" w14:anchorId="57336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Excel.Sheet.12" ShapeID="_x0000_i1025" DrawAspect="Icon" ObjectID="_1600499003" r:id="rId10"/>
        </w:object>
      </w:r>
    </w:p>
    <w:p w14:paraId="1B985DD8" w14:textId="54D33605" w:rsidR="002F299B" w:rsidRPr="002C2E5E" w:rsidRDefault="002F299B" w:rsidP="002F299B">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657FA3">
        <w:rPr>
          <w:rFonts w:ascii="Arial" w:eastAsia="Times New Roman" w:hAnsi="Arial" w:cs="Arial"/>
          <w:color w:val="000000"/>
          <w:sz w:val="20"/>
          <w:szCs w:val="20"/>
          <w:lang w:eastAsia="en-GB"/>
        </w:rPr>
        <w:t>for this contract are shown on Contracts Finder.</w:t>
      </w:r>
    </w:p>
    <w:p w14:paraId="3F54F7B8" w14:textId="77777777" w:rsidR="002F299B" w:rsidRPr="002C2E5E" w:rsidRDefault="002F299B" w:rsidP="00AC5860">
      <w:pPr>
        <w:rPr>
          <w:rFonts w:ascii="Arial" w:eastAsia="Times New Roman" w:hAnsi="Arial" w:cs="Arial"/>
          <w:color w:val="000000"/>
          <w:sz w:val="20"/>
          <w:szCs w:val="20"/>
          <w:lang w:eastAsia="en-GB"/>
        </w:rPr>
      </w:pPr>
    </w:p>
    <w:sectPr w:rsidR="002F299B" w:rsidRPr="002C2E5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79BD" w14:textId="77777777" w:rsidR="0009291E" w:rsidRDefault="0009291E" w:rsidP="0021024D">
      <w:pPr>
        <w:spacing w:after="0" w:line="240" w:lineRule="auto"/>
      </w:pPr>
      <w:r>
        <w:separator/>
      </w:r>
    </w:p>
  </w:endnote>
  <w:endnote w:type="continuationSeparator" w:id="0">
    <w:p w14:paraId="2C83D1AA" w14:textId="77777777" w:rsidR="0009291E" w:rsidRDefault="0009291E"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46348"/>
      <w:docPartObj>
        <w:docPartGallery w:val="Page Numbers (Bottom of Page)"/>
        <w:docPartUnique/>
      </w:docPartObj>
    </w:sdtPr>
    <w:sdtEndPr>
      <w:rPr>
        <w:color w:val="7F7F7F" w:themeColor="background1" w:themeShade="7F"/>
        <w:spacing w:val="60"/>
      </w:rPr>
    </w:sdtEndPr>
    <w:sdtContent>
      <w:p w14:paraId="690BFB8E" w14:textId="16325AA1" w:rsidR="0009291E" w:rsidRDefault="0009291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17</w:t>
        </w:r>
        <w:r>
          <w:rPr>
            <w:noProof/>
          </w:rPr>
          <w:fldChar w:fldCharType="end"/>
        </w:r>
        <w:r>
          <w:t xml:space="preserve"> | </w:t>
        </w:r>
        <w:r>
          <w:rPr>
            <w:color w:val="7F7F7F" w:themeColor="background1" w:themeShade="7F"/>
            <w:spacing w:val="60"/>
          </w:rPr>
          <w:t>Page</w:t>
        </w:r>
      </w:p>
    </w:sdtContent>
  </w:sdt>
  <w:p w14:paraId="0BBE7272" w14:textId="77777777" w:rsidR="0009291E" w:rsidRDefault="00092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7F05" w14:textId="77777777" w:rsidR="0009291E" w:rsidRDefault="0009291E" w:rsidP="0021024D">
      <w:pPr>
        <w:spacing w:after="0" w:line="240" w:lineRule="auto"/>
      </w:pPr>
      <w:r>
        <w:separator/>
      </w:r>
    </w:p>
  </w:footnote>
  <w:footnote w:type="continuationSeparator" w:id="0">
    <w:p w14:paraId="740C9437" w14:textId="77777777" w:rsidR="0009291E" w:rsidRDefault="0009291E"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918"/>
    <w:multiLevelType w:val="multilevel"/>
    <w:tmpl w:val="76A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45C35"/>
    <w:multiLevelType w:val="multilevel"/>
    <w:tmpl w:val="2E0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0760F"/>
    <w:multiLevelType w:val="multilevel"/>
    <w:tmpl w:val="C56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1091B"/>
    <w:multiLevelType w:val="multilevel"/>
    <w:tmpl w:val="F37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F4D97"/>
    <w:multiLevelType w:val="multilevel"/>
    <w:tmpl w:val="DD6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5624F"/>
    <w:multiLevelType w:val="multilevel"/>
    <w:tmpl w:val="68A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9D2468"/>
    <w:multiLevelType w:val="multilevel"/>
    <w:tmpl w:val="AD9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C820D65"/>
    <w:multiLevelType w:val="hybridMultilevel"/>
    <w:tmpl w:val="2B0859DC"/>
    <w:lvl w:ilvl="0" w:tplc="4C8A9F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720BC4"/>
    <w:multiLevelType w:val="multilevel"/>
    <w:tmpl w:val="2CB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85863"/>
    <w:multiLevelType w:val="multilevel"/>
    <w:tmpl w:val="508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870713"/>
    <w:multiLevelType w:val="hybridMultilevel"/>
    <w:tmpl w:val="BC325462"/>
    <w:lvl w:ilvl="0" w:tplc="7A860CE2">
      <w:start w:val="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2D36E5"/>
    <w:multiLevelType w:val="hybridMultilevel"/>
    <w:tmpl w:val="7556D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AC62E6">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22"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FE7373"/>
    <w:multiLevelType w:val="multilevel"/>
    <w:tmpl w:val="BD6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3"/>
  </w:num>
  <w:num w:numId="3">
    <w:abstractNumId w:val="9"/>
  </w:num>
  <w:num w:numId="4">
    <w:abstractNumId w:val="8"/>
  </w:num>
  <w:num w:numId="5">
    <w:abstractNumId w:val="20"/>
  </w:num>
  <w:num w:numId="6">
    <w:abstractNumId w:val="21"/>
  </w:num>
  <w:num w:numId="7">
    <w:abstractNumId w:val="21"/>
  </w:num>
  <w:num w:numId="8">
    <w:abstractNumId w:val="21"/>
  </w:num>
  <w:num w:numId="9">
    <w:abstractNumId w:val="21"/>
  </w:num>
  <w:num w:numId="10">
    <w:abstractNumId w:val="15"/>
  </w:num>
  <w:num w:numId="11">
    <w:abstractNumId w:val="22"/>
  </w:num>
  <w:num w:numId="12">
    <w:abstractNumId w:val="5"/>
  </w:num>
  <w:num w:numId="13">
    <w:abstractNumId w:val="21"/>
  </w:num>
  <w:num w:numId="14">
    <w:abstractNumId w:val="7"/>
  </w:num>
  <w:num w:numId="15">
    <w:abstractNumId w:val="16"/>
  </w:num>
  <w:num w:numId="16">
    <w:abstractNumId w:val="11"/>
  </w:num>
  <w:num w:numId="17">
    <w:abstractNumId w:val="14"/>
  </w:num>
  <w:num w:numId="18">
    <w:abstractNumId w:val="21"/>
  </w:num>
  <w:num w:numId="19">
    <w:abstractNumId w:val="21"/>
  </w:num>
  <w:num w:numId="20">
    <w:abstractNumId w:val="21"/>
  </w:num>
  <w:num w:numId="21">
    <w:abstractNumId w:val="21"/>
  </w:num>
  <w:num w:numId="22">
    <w:abstractNumId w:val="18"/>
  </w:num>
  <w:num w:numId="23">
    <w:abstractNumId w:val="21"/>
  </w:num>
  <w:num w:numId="24">
    <w:abstractNumId w:val="21"/>
  </w:num>
  <w:num w:numId="25">
    <w:abstractNumId w:val="19"/>
  </w:num>
  <w:num w:numId="26">
    <w:abstractNumId w:val="2"/>
  </w:num>
  <w:num w:numId="27">
    <w:abstractNumId w:val="17"/>
  </w:num>
  <w:num w:numId="28">
    <w:abstractNumId w:val="3"/>
  </w:num>
  <w:num w:numId="29">
    <w:abstractNumId w:val="13"/>
  </w:num>
  <w:num w:numId="30">
    <w:abstractNumId w:val="10"/>
  </w:num>
  <w:num w:numId="31">
    <w:abstractNumId w:val="1"/>
  </w:num>
  <w:num w:numId="32">
    <w:abstractNumId w:val="12"/>
  </w:num>
  <w:num w:numId="33">
    <w:abstractNumId w:val="21"/>
  </w:num>
  <w:num w:numId="34">
    <w:abstractNumId w:val="0"/>
  </w:num>
  <w:num w:numId="35">
    <w:abstractNumId w:val="24"/>
  </w:num>
  <w:num w:numId="36">
    <w:abstractNumId w:val="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6F"/>
    <w:rsid w:val="00015E26"/>
    <w:rsid w:val="00042B7B"/>
    <w:rsid w:val="00044E1B"/>
    <w:rsid w:val="00045D61"/>
    <w:rsid w:val="0005181D"/>
    <w:rsid w:val="00052BBD"/>
    <w:rsid w:val="00083F9F"/>
    <w:rsid w:val="00084992"/>
    <w:rsid w:val="0009291E"/>
    <w:rsid w:val="000B67D9"/>
    <w:rsid w:val="000C5E31"/>
    <w:rsid w:val="000C6D74"/>
    <w:rsid w:val="000D348D"/>
    <w:rsid w:val="000D6F3B"/>
    <w:rsid w:val="00105239"/>
    <w:rsid w:val="001275DF"/>
    <w:rsid w:val="001378D6"/>
    <w:rsid w:val="00145297"/>
    <w:rsid w:val="001512D0"/>
    <w:rsid w:val="00174347"/>
    <w:rsid w:val="001850F4"/>
    <w:rsid w:val="00187C7B"/>
    <w:rsid w:val="001955CF"/>
    <w:rsid w:val="001A747D"/>
    <w:rsid w:val="001C4829"/>
    <w:rsid w:val="001F3EF1"/>
    <w:rsid w:val="001F5DD1"/>
    <w:rsid w:val="001F6FC1"/>
    <w:rsid w:val="00200B84"/>
    <w:rsid w:val="002054C2"/>
    <w:rsid w:val="0021024D"/>
    <w:rsid w:val="002165EA"/>
    <w:rsid w:val="0022027F"/>
    <w:rsid w:val="00221BDC"/>
    <w:rsid w:val="00222151"/>
    <w:rsid w:val="00245855"/>
    <w:rsid w:val="00261E9E"/>
    <w:rsid w:val="002723B0"/>
    <w:rsid w:val="002727D8"/>
    <w:rsid w:val="00284BDC"/>
    <w:rsid w:val="002C2E5E"/>
    <w:rsid w:val="002E10F7"/>
    <w:rsid w:val="002F299B"/>
    <w:rsid w:val="002F7A34"/>
    <w:rsid w:val="00300CA3"/>
    <w:rsid w:val="00316C41"/>
    <w:rsid w:val="003474F6"/>
    <w:rsid w:val="003539E0"/>
    <w:rsid w:val="0036329E"/>
    <w:rsid w:val="003764CA"/>
    <w:rsid w:val="003921C0"/>
    <w:rsid w:val="003C222C"/>
    <w:rsid w:val="003C717A"/>
    <w:rsid w:val="003D1B51"/>
    <w:rsid w:val="003D57B8"/>
    <w:rsid w:val="003E6C08"/>
    <w:rsid w:val="004000A1"/>
    <w:rsid w:val="00407BF8"/>
    <w:rsid w:val="00415457"/>
    <w:rsid w:val="00447C02"/>
    <w:rsid w:val="0046420A"/>
    <w:rsid w:val="004747C9"/>
    <w:rsid w:val="00480328"/>
    <w:rsid w:val="00486C17"/>
    <w:rsid w:val="00493E6B"/>
    <w:rsid w:val="004C4BDF"/>
    <w:rsid w:val="004D58E7"/>
    <w:rsid w:val="00501AA8"/>
    <w:rsid w:val="00506925"/>
    <w:rsid w:val="0051145D"/>
    <w:rsid w:val="005236C9"/>
    <w:rsid w:val="00535F9B"/>
    <w:rsid w:val="00551874"/>
    <w:rsid w:val="00555147"/>
    <w:rsid w:val="00556B00"/>
    <w:rsid w:val="00556EF1"/>
    <w:rsid w:val="00563C21"/>
    <w:rsid w:val="00571C72"/>
    <w:rsid w:val="0059497C"/>
    <w:rsid w:val="005D0F95"/>
    <w:rsid w:val="005D750A"/>
    <w:rsid w:val="005E1EE2"/>
    <w:rsid w:val="005E68BE"/>
    <w:rsid w:val="005F57C7"/>
    <w:rsid w:val="006160BC"/>
    <w:rsid w:val="00627BEA"/>
    <w:rsid w:val="00645879"/>
    <w:rsid w:val="00646091"/>
    <w:rsid w:val="0065160A"/>
    <w:rsid w:val="00657FA3"/>
    <w:rsid w:val="006600DB"/>
    <w:rsid w:val="006D4156"/>
    <w:rsid w:val="006F5AF1"/>
    <w:rsid w:val="00704E4E"/>
    <w:rsid w:val="007058CD"/>
    <w:rsid w:val="00725E10"/>
    <w:rsid w:val="007519EB"/>
    <w:rsid w:val="007536B2"/>
    <w:rsid w:val="00771F79"/>
    <w:rsid w:val="007854F3"/>
    <w:rsid w:val="007B39D4"/>
    <w:rsid w:val="007E0574"/>
    <w:rsid w:val="007E79B0"/>
    <w:rsid w:val="00803AA1"/>
    <w:rsid w:val="0081613D"/>
    <w:rsid w:val="00825E11"/>
    <w:rsid w:val="00826356"/>
    <w:rsid w:val="008441F1"/>
    <w:rsid w:val="00847DCF"/>
    <w:rsid w:val="00853DCF"/>
    <w:rsid w:val="00865C6A"/>
    <w:rsid w:val="00871190"/>
    <w:rsid w:val="00881D30"/>
    <w:rsid w:val="008868F3"/>
    <w:rsid w:val="008A1D26"/>
    <w:rsid w:val="008B1848"/>
    <w:rsid w:val="008B315B"/>
    <w:rsid w:val="008D0DEB"/>
    <w:rsid w:val="008D2054"/>
    <w:rsid w:val="008D3B21"/>
    <w:rsid w:val="008D4D2D"/>
    <w:rsid w:val="008D7D0B"/>
    <w:rsid w:val="008F21AC"/>
    <w:rsid w:val="00904E5E"/>
    <w:rsid w:val="00914362"/>
    <w:rsid w:val="0092021F"/>
    <w:rsid w:val="0093603D"/>
    <w:rsid w:val="00941A24"/>
    <w:rsid w:val="00943AE0"/>
    <w:rsid w:val="0095506E"/>
    <w:rsid w:val="00965D05"/>
    <w:rsid w:val="009671C6"/>
    <w:rsid w:val="009833D4"/>
    <w:rsid w:val="00995A49"/>
    <w:rsid w:val="009B0911"/>
    <w:rsid w:val="00A01043"/>
    <w:rsid w:val="00A04866"/>
    <w:rsid w:val="00A125C0"/>
    <w:rsid w:val="00A141E6"/>
    <w:rsid w:val="00A16FE4"/>
    <w:rsid w:val="00A4702A"/>
    <w:rsid w:val="00A57017"/>
    <w:rsid w:val="00A57C50"/>
    <w:rsid w:val="00A62996"/>
    <w:rsid w:val="00A71C4D"/>
    <w:rsid w:val="00A7560E"/>
    <w:rsid w:val="00AB39FC"/>
    <w:rsid w:val="00AB7B96"/>
    <w:rsid w:val="00AC5860"/>
    <w:rsid w:val="00AC59C5"/>
    <w:rsid w:val="00B00F7F"/>
    <w:rsid w:val="00B27A8E"/>
    <w:rsid w:val="00B455EC"/>
    <w:rsid w:val="00B70458"/>
    <w:rsid w:val="00B82ED4"/>
    <w:rsid w:val="00BA4AC7"/>
    <w:rsid w:val="00BA6FD7"/>
    <w:rsid w:val="00BD0233"/>
    <w:rsid w:val="00BD086B"/>
    <w:rsid w:val="00BE1B6F"/>
    <w:rsid w:val="00BE3D70"/>
    <w:rsid w:val="00BE622A"/>
    <w:rsid w:val="00BE794B"/>
    <w:rsid w:val="00BF642F"/>
    <w:rsid w:val="00C0051A"/>
    <w:rsid w:val="00C1051A"/>
    <w:rsid w:val="00C26AFC"/>
    <w:rsid w:val="00C330A7"/>
    <w:rsid w:val="00C35872"/>
    <w:rsid w:val="00C365F8"/>
    <w:rsid w:val="00C40B3A"/>
    <w:rsid w:val="00C86626"/>
    <w:rsid w:val="00C92AE5"/>
    <w:rsid w:val="00CB39E4"/>
    <w:rsid w:val="00CB613D"/>
    <w:rsid w:val="00CC2FEC"/>
    <w:rsid w:val="00CD0179"/>
    <w:rsid w:val="00CE3A03"/>
    <w:rsid w:val="00CF33E1"/>
    <w:rsid w:val="00D23307"/>
    <w:rsid w:val="00D434BD"/>
    <w:rsid w:val="00D504E7"/>
    <w:rsid w:val="00D65AC3"/>
    <w:rsid w:val="00D737D3"/>
    <w:rsid w:val="00D82537"/>
    <w:rsid w:val="00D83C7B"/>
    <w:rsid w:val="00DA1DFB"/>
    <w:rsid w:val="00DD3988"/>
    <w:rsid w:val="00DE08B5"/>
    <w:rsid w:val="00E34CC9"/>
    <w:rsid w:val="00E52A00"/>
    <w:rsid w:val="00E61F30"/>
    <w:rsid w:val="00E67FFD"/>
    <w:rsid w:val="00E70019"/>
    <w:rsid w:val="00E715A2"/>
    <w:rsid w:val="00E715BA"/>
    <w:rsid w:val="00E71BD6"/>
    <w:rsid w:val="00E7408F"/>
    <w:rsid w:val="00E83EE7"/>
    <w:rsid w:val="00E92A85"/>
    <w:rsid w:val="00E9352D"/>
    <w:rsid w:val="00EB405E"/>
    <w:rsid w:val="00ED6197"/>
    <w:rsid w:val="00EE1A57"/>
    <w:rsid w:val="00EF555D"/>
    <w:rsid w:val="00F05213"/>
    <w:rsid w:val="00F12F6F"/>
    <w:rsid w:val="00F502EF"/>
    <w:rsid w:val="00F57CAD"/>
    <w:rsid w:val="00F60E64"/>
    <w:rsid w:val="00F70AA2"/>
    <w:rsid w:val="00F71329"/>
    <w:rsid w:val="00F75498"/>
    <w:rsid w:val="00F9473A"/>
    <w:rsid w:val="00FF0648"/>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86EFEF"/>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character" w:customStyle="1" w:styleId="normaltextrun">
    <w:name w:val="normaltextrun"/>
    <w:basedOn w:val="DefaultParagraphFont"/>
    <w:rsid w:val="00447C02"/>
  </w:style>
  <w:style w:type="character" w:customStyle="1" w:styleId="eop">
    <w:name w:val="eop"/>
    <w:basedOn w:val="DefaultParagraphFont"/>
    <w:rsid w:val="00447C02"/>
  </w:style>
  <w:style w:type="character" w:customStyle="1" w:styleId="advancedproofingissue">
    <w:name w:val="advancedproofingissue"/>
    <w:basedOn w:val="DefaultParagraphFont"/>
    <w:rsid w:val="001F5DD1"/>
  </w:style>
  <w:style w:type="paragraph" w:customStyle="1" w:styleId="paragraph">
    <w:name w:val="paragraph"/>
    <w:basedOn w:val="Normal"/>
    <w:rsid w:val="00C4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56EF1"/>
  </w:style>
  <w:style w:type="character" w:styleId="CommentReference">
    <w:name w:val="annotation reference"/>
    <w:basedOn w:val="DefaultParagraphFont"/>
    <w:uiPriority w:val="99"/>
    <w:semiHidden/>
    <w:unhideWhenUsed/>
    <w:rsid w:val="00943AE0"/>
    <w:rPr>
      <w:sz w:val="16"/>
      <w:szCs w:val="16"/>
    </w:rPr>
  </w:style>
  <w:style w:type="paragraph" w:styleId="CommentText">
    <w:name w:val="annotation text"/>
    <w:basedOn w:val="Normal"/>
    <w:link w:val="CommentTextChar"/>
    <w:uiPriority w:val="99"/>
    <w:semiHidden/>
    <w:unhideWhenUsed/>
    <w:rsid w:val="00943AE0"/>
    <w:pPr>
      <w:spacing w:line="240" w:lineRule="auto"/>
    </w:pPr>
    <w:rPr>
      <w:sz w:val="20"/>
      <w:szCs w:val="20"/>
    </w:rPr>
  </w:style>
  <w:style w:type="character" w:customStyle="1" w:styleId="CommentTextChar">
    <w:name w:val="Comment Text Char"/>
    <w:basedOn w:val="DefaultParagraphFont"/>
    <w:link w:val="CommentText"/>
    <w:uiPriority w:val="99"/>
    <w:semiHidden/>
    <w:rsid w:val="00943AE0"/>
    <w:rPr>
      <w:sz w:val="20"/>
      <w:szCs w:val="20"/>
    </w:rPr>
  </w:style>
  <w:style w:type="paragraph" w:styleId="CommentSubject">
    <w:name w:val="annotation subject"/>
    <w:basedOn w:val="CommentText"/>
    <w:next w:val="CommentText"/>
    <w:link w:val="CommentSubjectChar"/>
    <w:uiPriority w:val="99"/>
    <w:semiHidden/>
    <w:unhideWhenUsed/>
    <w:rsid w:val="00943AE0"/>
    <w:rPr>
      <w:b/>
      <w:bCs/>
    </w:rPr>
  </w:style>
  <w:style w:type="character" w:customStyle="1" w:styleId="CommentSubjectChar">
    <w:name w:val="Comment Subject Char"/>
    <w:basedOn w:val="CommentTextChar"/>
    <w:link w:val="CommentSubject"/>
    <w:uiPriority w:val="99"/>
    <w:semiHidden/>
    <w:rsid w:val="00943AE0"/>
    <w:rPr>
      <w:b/>
      <w:bCs/>
      <w:sz w:val="20"/>
      <w:szCs w:val="20"/>
    </w:rPr>
  </w:style>
  <w:style w:type="paragraph" w:styleId="BalloonText">
    <w:name w:val="Balloon Text"/>
    <w:basedOn w:val="Normal"/>
    <w:link w:val="BalloonTextChar"/>
    <w:uiPriority w:val="99"/>
    <w:semiHidden/>
    <w:unhideWhenUsed/>
    <w:rsid w:val="0094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E0"/>
    <w:rPr>
      <w:rFonts w:ascii="Segoe UI" w:hAnsi="Segoe UI" w:cs="Segoe UI"/>
      <w:sz w:val="18"/>
      <w:szCs w:val="18"/>
    </w:rPr>
  </w:style>
  <w:style w:type="paragraph" w:styleId="Revision">
    <w:name w:val="Revision"/>
    <w:hidden/>
    <w:uiPriority w:val="99"/>
    <w:semiHidden/>
    <w:rsid w:val="00C86626"/>
    <w:pPr>
      <w:spacing w:after="0" w:line="240" w:lineRule="auto"/>
    </w:pPr>
  </w:style>
  <w:style w:type="character" w:styleId="UnresolvedMention">
    <w:name w:val="Unresolved Mention"/>
    <w:basedOn w:val="DefaultParagraphFont"/>
    <w:uiPriority w:val="99"/>
    <w:semiHidden/>
    <w:unhideWhenUsed/>
    <w:rsid w:val="009B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
      <w:bodyDiv w:val="1"/>
      <w:marLeft w:val="0"/>
      <w:marRight w:val="0"/>
      <w:marTop w:val="0"/>
      <w:marBottom w:val="0"/>
      <w:divBdr>
        <w:top w:val="none" w:sz="0" w:space="0" w:color="auto"/>
        <w:left w:val="none" w:sz="0" w:space="0" w:color="auto"/>
        <w:bottom w:val="none" w:sz="0" w:space="0" w:color="auto"/>
        <w:right w:val="none" w:sz="0" w:space="0" w:color="auto"/>
      </w:divBdr>
      <w:divsChild>
        <w:div w:id="218712613">
          <w:marLeft w:val="0"/>
          <w:marRight w:val="0"/>
          <w:marTop w:val="0"/>
          <w:marBottom w:val="0"/>
          <w:divBdr>
            <w:top w:val="none" w:sz="0" w:space="0" w:color="auto"/>
            <w:left w:val="none" w:sz="0" w:space="0" w:color="auto"/>
            <w:bottom w:val="none" w:sz="0" w:space="0" w:color="auto"/>
            <w:right w:val="none" w:sz="0" w:space="0" w:color="auto"/>
          </w:divBdr>
        </w:div>
      </w:divsChild>
    </w:div>
    <w:div w:id="213465808">
      <w:bodyDiv w:val="1"/>
      <w:marLeft w:val="0"/>
      <w:marRight w:val="0"/>
      <w:marTop w:val="0"/>
      <w:marBottom w:val="0"/>
      <w:divBdr>
        <w:top w:val="none" w:sz="0" w:space="0" w:color="auto"/>
        <w:left w:val="none" w:sz="0" w:space="0" w:color="auto"/>
        <w:bottom w:val="none" w:sz="0" w:space="0" w:color="auto"/>
        <w:right w:val="none" w:sz="0" w:space="0" w:color="auto"/>
      </w:divBdr>
      <w:divsChild>
        <w:div w:id="1151216992">
          <w:marLeft w:val="0"/>
          <w:marRight w:val="0"/>
          <w:marTop w:val="0"/>
          <w:marBottom w:val="0"/>
          <w:divBdr>
            <w:top w:val="none" w:sz="0" w:space="0" w:color="auto"/>
            <w:left w:val="none" w:sz="0" w:space="0" w:color="auto"/>
            <w:bottom w:val="none" w:sz="0" w:space="0" w:color="auto"/>
            <w:right w:val="none" w:sz="0" w:space="0" w:color="auto"/>
          </w:divBdr>
        </w:div>
      </w:divsChild>
    </w:div>
    <w:div w:id="983965823">
      <w:bodyDiv w:val="1"/>
      <w:marLeft w:val="0"/>
      <w:marRight w:val="0"/>
      <w:marTop w:val="0"/>
      <w:marBottom w:val="0"/>
      <w:divBdr>
        <w:top w:val="none" w:sz="0" w:space="0" w:color="auto"/>
        <w:left w:val="none" w:sz="0" w:space="0" w:color="auto"/>
        <w:bottom w:val="none" w:sz="0" w:space="0" w:color="auto"/>
        <w:right w:val="none" w:sz="0" w:space="0" w:color="auto"/>
      </w:divBdr>
      <w:divsChild>
        <w:div w:id="773481258">
          <w:marLeft w:val="0"/>
          <w:marRight w:val="0"/>
          <w:marTop w:val="0"/>
          <w:marBottom w:val="0"/>
          <w:divBdr>
            <w:top w:val="none" w:sz="0" w:space="0" w:color="auto"/>
            <w:left w:val="none" w:sz="0" w:space="0" w:color="auto"/>
            <w:bottom w:val="none" w:sz="0" w:space="0" w:color="auto"/>
            <w:right w:val="none" w:sz="0" w:space="0" w:color="auto"/>
          </w:divBdr>
        </w:div>
        <w:div w:id="2048332215">
          <w:marLeft w:val="0"/>
          <w:marRight w:val="0"/>
          <w:marTop w:val="0"/>
          <w:marBottom w:val="0"/>
          <w:divBdr>
            <w:top w:val="none" w:sz="0" w:space="0" w:color="auto"/>
            <w:left w:val="none" w:sz="0" w:space="0" w:color="auto"/>
            <w:bottom w:val="none" w:sz="0" w:space="0" w:color="auto"/>
            <w:right w:val="none" w:sz="0" w:space="0" w:color="auto"/>
          </w:divBdr>
        </w:div>
        <w:div w:id="618070780">
          <w:marLeft w:val="0"/>
          <w:marRight w:val="0"/>
          <w:marTop w:val="0"/>
          <w:marBottom w:val="0"/>
          <w:divBdr>
            <w:top w:val="none" w:sz="0" w:space="0" w:color="auto"/>
            <w:left w:val="none" w:sz="0" w:space="0" w:color="auto"/>
            <w:bottom w:val="none" w:sz="0" w:space="0" w:color="auto"/>
            <w:right w:val="none" w:sz="0" w:space="0" w:color="auto"/>
          </w:divBdr>
        </w:div>
        <w:div w:id="209345990">
          <w:marLeft w:val="0"/>
          <w:marRight w:val="0"/>
          <w:marTop w:val="0"/>
          <w:marBottom w:val="0"/>
          <w:divBdr>
            <w:top w:val="none" w:sz="0" w:space="0" w:color="auto"/>
            <w:left w:val="none" w:sz="0" w:space="0" w:color="auto"/>
            <w:bottom w:val="none" w:sz="0" w:space="0" w:color="auto"/>
            <w:right w:val="none" w:sz="0" w:space="0" w:color="auto"/>
          </w:divBdr>
        </w:div>
        <w:div w:id="112746160">
          <w:marLeft w:val="0"/>
          <w:marRight w:val="0"/>
          <w:marTop w:val="0"/>
          <w:marBottom w:val="0"/>
          <w:divBdr>
            <w:top w:val="none" w:sz="0" w:space="0" w:color="auto"/>
            <w:left w:val="none" w:sz="0" w:space="0" w:color="auto"/>
            <w:bottom w:val="none" w:sz="0" w:space="0" w:color="auto"/>
            <w:right w:val="none" w:sz="0" w:space="0" w:color="auto"/>
          </w:divBdr>
        </w:div>
        <w:div w:id="744113535">
          <w:marLeft w:val="0"/>
          <w:marRight w:val="0"/>
          <w:marTop w:val="0"/>
          <w:marBottom w:val="0"/>
          <w:divBdr>
            <w:top w:val="none" w:sz="0" w:space="0" w:color="auto"/>
            <w:left w:val="none" w:sz="0" w:space="0" w:color="auto"/>
            <w:bottom w:val="none" w:sz="0" w:space="0" w:color="auto"/>
            <w:right w:val="none" w:sz="0" w:space="0" w:color="auto"/>
          </w:divBdr>
          <w:divsChild>
            <w:div w:id="931552038">
              <w:marLeft w:val="0"/>
              <w:marRight w:val="0"/>
              <w:marTop w:val="0"/>
              <w:marBottom w:val="0"/>
              <w:divBdr>
                <w:top w:val="none" w:sz="0" w:space="0" w:color="auto"/>
                <w:left w:val="none" w:sz="0" w:space="0" w:color="auto"/>
                <w:bottom w:val="none" w:sz="0" w:space="0" w:color="auto"/>
                <w:right w:val="none" w:sz="0" w:space="0" w:color="auto"/>
              </w:divBdr>
            </w:div>
            <w:div w:id="1651401216">
              <w:marLeft w:val="0"/>
              <w:marRight w:val="0"/>
              <w:marTop w:val="0"/>
              <w:marBottom w:val="0"/>
              <w:divBdr>
                <w:top w:val="none" w:sz="0" w:space="0" w:color="auto"/>
                <w:left w:val="none" w:sz="0" w:space="0" w:color="auto"/>
                <w:bottom w:val="none" w:sz="0" w:space="0" w:color="auto"/>
                <w:right w:val="none" w:sz="0" w:space="0" w:color="auto"/>
              </w:divBdr>
            </w:div>
          </w:divsChild>
        </w:div>
        <w:div w:id="1432119422">
          <w:marLeft w:val="0"/>
          <w:marRight w:val="0"/>
          <w:marTop w:val="0"/>
          <w:marBottom w:val="0"/>
          <w:divBdr>
            <w:top w:val="none" w:sz="0" w:space="0" w:color="auto"/>
            <w:left w:val="none" w:sz="0" w:space="0" w:color="auto"/>
            <w:bottom w:val="none" w:sz="0" w:space="0" w:color="auto"/>
            <w:right w:val="none" w:sz="0" w:space="0" w:color="auto"/>
          </w:divBdr>
          <w:divsChild>
            <w:div w:id="741172875">
              <w:marLeft w:val="0"/>
              <w:marRight w:val="0"/>
              <w:marTop w:val="0"/>
              <w:marBottom w:val="0"/>
              <w:divBdr>
                <w:top w:val="none" w:sz="0" w:space="0" w:color="auto"/>
                <w:left w:val="none" w:sz="0" w:space="0" w:color="auto"/>
                <w:bottom w:val="none" w:sz="0" w:space="0" w:color="auto"/>
                <w:right w:val="none" w:sz="0" w:space="0" w:color="auto"/>
              </w:divBdr>
            </w:div>
            <w:div w:id="2001150423">
              <w:marLeft w:val="0"/>
              <w:marRight w:val="0"/>
              <w:marTop w:val="0"/>
              <w:marBottom w:val="0"/>
              <w:divBdr>
                <w:top w:val="none" w:sz="0" w:space="0" w:color="auto"/>
                <w:left w:val="none" w:sz="0" w:space="0" w:color="auto"/>
                <w:bottom w:val="none" w:sz="0" w:space="0" w:color="auto"/>
                <w:right w:val="none" w:sz="0" w:space="0" w:color="auto"/>
              </w:divBdr>
            </w:div>
          </w:divsChild>
        </w:div>
        <w:div w:id="1288780383">
          <w:marLeft w:val="0"/>
          <w:marRight w:val="0"/>
          <w:marTop w:val="0"/>
          <w:marBottom w:val="0"/>
          <w:divBdr>
            <w:top w:val="none" w:sz="0" w:space="0" w:color="auto"/>
            <w:left w:val="none" w:sz="0" w:space="0" w:color="auto"/>
            <w:bottom w:val="none" w:sz="0" w:space="0" w:color="auto"/>
            <w:right w:val="none" w:sz="0" w:space="0" w:color="auto"/>
          </w:divBdr>
          <w:divsChild>
            <w:div w:id="519396635">
              <w:marLeft w:val="0"/>
              <w:marRight w:val="0"/>
              <w:marTop w:val="0"/>
              <w:marBottom w:val="0"/>
              <w:divBdr>
                <w:top w:val="none" w:sz="0" w:space="0" w:color="auto"/>
                <w:left w:val="none" w:sz="0" w:space="0" w:color="auto"/>
                <w:bottom w:val="none" w:sz="0" w:space="0" w:color="auto"/>
                <w:right w:val="none" w:sz="0" w:space="0" w:color="auto"/>
              </w:divBdr>
            </w:div>
            <w:div w:id="1906993261">
              <w:marLeft w:val="0"/>
              <w:marRight w:val="0"/>
              <w:marTop w:val="0"/>
              <w:marBottom w:val="0"/>
              <w:divBdr>
                <w:top w:val="none" w:sz="0" w:space="0" w:color="auto"/>
                <w:left w:val="none" w:sz="0" w:space="0" w:color="auto"/>
                <w:bottom w:val="none" w:sz="0" w:space="0" w:color="auto"/>
                <w:right w:val="none" w:sz="0" w:space="0" w:color="auto"/>
              </w:divBdr>
            </w:div>
          </w:divsChild>
        </w:div>
        <w:div w:id="39332298">
          <w:marLeft w:val="0"/>
          <w:marRight w:val="0"/>
          <w:marTop w:val="0"/>
          <w:marBottom w:val="0"/>
          <w:divBdr>
            <w:top w:val="none" w:sz="0" w:space="0" w:color="auto"/>
            <w:left w:val="none" w:sz="0" w:space="0" w:color="auto"/>
            <w:bottom w:val="none" w:sz="0" w:space="0" w:color="auto"/>
            <w:right w:val="none" w:sz="0" w:space="0" w:color="auto"/>
          </w:divBdr>
        </w:div>
        <w:div w:id="1067604774">
          <w:marLeft w:val="0"/>
          <w:marRight w:val="0"/>
          <w:marTop w:val="0"/>
          <w:marBottom w:val="0"/>
          <w:divBdr>
            <w:top w:val="none" w:sz="0" w:space="0" w:color="auto"/>
            <w:left w:val="none" w:sz="0" w:space="0" w:color="auto"/>
            <w:bottom w:val="none" w:sz="0" w:space="0" w:color="auto"/>
            <w:right w:val="none" w:sz="0" w:space="0" w:color="auto"/>
          </w:divBdr>
        </w:div>
        <w:div w:id="1495950383">
          <w:marLeft w:val="0"/>
          <w:marRight w:val="0"/>
          <w:marTop w:val="0"/>
          <w:marBottom w:val="0"/>
          <w:divBdr>
            <w:top w:val="none" w:sz="0" w:space="0" w:color="auto"/>
            <w:left w:val="none" w:sz="0" w:space="0" w:color="auto"/>
            <w:bottom w:val="none" w:sz="0" w:space="0" w:color="auto"/>
            <w:right w:val="none" w:sz="0" w:space="0" w:color="auto"/>
          </w:divBdr>
        </w:div>
        <w:div w:id="2038966543">
          <w:marLeft w:val="0"/>
          <w:marRight w:val="0"/>
          <w:marTop w:val="0"/>
          <w:marBottom w:val="0"/>
          <w:divBdr>
            <w:top w:val="none" w:sz="0" w:space="0" w:color="auto"/>
            <w:left w:val="none" w:sz="0" w:space="0" w:color="auto"/>
            <w:bottom w:val="none" w:sz="0" w:space="0" w:color="auto"/>
            <w:right w:val="none" w:sz="0" w:space="0" w:color="auto"/>
          </w:divBdr>
        </w:div>
        <w:div w:id="1202129805">
          <w:marLeft w:val="0"/>
          <w:marRight w:val="0"/>
          <w:marTop w:val="0"/>
          <w:marBottom w:val="0"/>
          <w:divBdr>
            <w:top w:val="none" w:sz="0" w:space="0" w:color="auto"/>
            <w:left w:val="none" w:sz="0" w:space="0" w:color="auto"/>
            <w:bottom w:val="none" w:sz="0" w:space="0" w:color="auto"/>
            <w:right w:val="none" w:sz="0" w:space="0" w:color="auto"/>
          </w:divBdr>
        </w:div>
        <w:div w:id="719943029">
          <w:marLeft w:val="0"/>
          <w:marRight w:val="0"/>
          <w:marTop w:val="0"/>
          <w:marBottom w:val="0"/>
          <w:divBdr>
            <w:top w:val="none" w:sz="0" w:space="0" w:color="auto"/>
            <w:left w:val="none" w:sz="0" w:space="0" w:color="auto"/>
            <w:bottom w:val="none" w:sz="0" w:space="0" w:color="auto"/>
            <w:right w:val="none" w:sz="0" w:space="0" w:color="auto"/>
          </w:divBdr>
        </w:div>
        <w:div w:id="612246093">
          <w:marLeft w:val="0"/>
          <w:marRight w:val="0"/>
          <w:marTop w:val="0"/>
          <w:marBottom w:val="0"/>
          <w:divBdr>
            <w:top w:val="none" w:sz="0" w:space="0" w:color="auto"/>
            <w:left w:val="none" w:sz="0" w:space="0" w:color="auto"/>
            <w:bottom w:val="none" w:sz="0" w:space="0" w:color="auto"/>
            <w:right w:val="none" w:sz="0" w:space="0" w:color="auto"/>
          </w:divBdr>
        </w:div>
        <w:div w:id="1772504479">
          <w:marLeft w:val="0"/>
          <w:marRight w:val="0"/>
          <w:marTop w:val="0"/>
          <w:marBottom w:val="0"/>
          <w:divBdr>
            <w:top w:val="none" w:sz="0" w:space="0" w:color="auto"/>
            <w:left w:val="none" w:sz="0" w:space="0" w:color="auto"/>
            <w:bottom w:val="none" w:sz="0" w:space="0" w:color="auto"/>
            <w:right w:val="none" w:sz="0" w:space="0" w:color="auto"/>
          </w:divBdr>
        </w:div>
        <w:div w:id="1956133608">
          <w:marLeft w:val="0"/>
          <w:marRight w:val="0"/>
          <w:marTop w:val="0"/>
          <w:marBottom w:val="0"/>
          <w:divBdr>
            <w:top w:val="none" w:sz="0" w:space="0" w:color="auto"/>
            <w:left w:val="none" w:sz="0" w:space="0" w:color="auto"/>
            <w:bottom w:val="none" w:sz="0" w:space="0" w:color="auto"/>
            <w:right w:val="none" w:sz="0" w:space="0" w:color="auto"/>
          </w:divBdr>
        </w:div>
        <w:div w:id="2016032914">
          <w:marLeft w:val="0"/>
          <w:marRight w:val="0"/>
          <w:marTop w:val="0"/>
          <w:marBottom w:val="0"/>
          <w:divBdr>
            <w:top w:val="none" w:sz="0" w:space="0" w:color="auto"/>
            <w:left w:val="none" w:sz="0" w:space="0" w:color="auto"/>
            <w:bottom w:val="none" w:sz="0" w:space="0" w:color="auto"/>
            <w:right w:val="none" w:sz="0" w:space="0" w:color="auto"/>
          </w:divBdr>
        </w:div>
        <w:div w:id="1234315040">
          <w:marLeft w:val="0"/>
          <w:marRight w:val="0"/>
          <w:marTop w:val="0"/>
          <w:marBottom w:val="0"/>
          <w:divBdr>
            <w:top w:val="none" w:sz="0" w:space="0" w:color="auto"/>
            <w:left w:val="none" w:sz="0" w:space="0" w:color="auto"/>
            <w:bottom w:val="none" w:sz="0" w:space="0" w:color="auto"/>
            <w:right w:val="none" w:sz="0" w:space="0" w:color="auto"/>
          </w:divBdr>
        </w:div>
        <w:div w:id="301077503">
          <w:marLeft w:val="0"/>
          <w:marRight w:val="0"/>
          <w:marTop w:val="0"/>
          <w:marBottom w:val="0"/>
          <w:divBdr>
            <w:top w:val="none" w:sz="0" w:space="0" w:color="auto"/>
            <w:left w:val="none" w:sz="0" w:space="0" w:color="auto"/>
            <w:bottom w:val="none" w:sz="0" w:space="0" w:color="auto"/>
            <w:right w:val="none" w:sz="0" w:space="0" w:color="auto"/>
          </w:divBdr>
        </w:div>
        <w:div w:id="891766635">
          <w:marLeft w:val="0"/>
          <w:marRight w:val="0"/>
          <w:marTop w:val="0"/>
          <w:marBottom w:val="0"/>
          <w:divBdr>
            <w:top w:val="none" w:sz="0" w:space="0" w:color="auto"/>
            <w:left w:val="none" w:sz="0" w:space="0" w:color="auto"/>
            <w:bottom w:val="none" w:sz="0" w:space="0" w:color="auto"/>
            <w:right w:val="none" w:sz="0" w:space="0" w:color="auto"/>
          </w:divBdr>
        </w:div>
        <w:div w:id="2037802278">
          <w:marLeft w:val="0"/>
          <w:marRight w:val="0"/>
          <w:marTop w:val="0"/>
          <w:marBottom w:val="0"/>
          <w:divBdr>
            <w:top w:val="none" w:sz="0" w:space="0" w:color="auto"/>
            <w:left w:val="none" w:sz="0" w:space="0" w:color="auto"/>
            <w:bottom w:val="none" w:sz="0" w:space="0" w:color="auto"/>
            <w:right w:val="none" w:sz="0" w:space="0" w:color="auto"/>
          </w:divBdr>
        </w:div>
        <w:div w:id="226261778">
          <w:marLeft w:val="0"/>
          <w:marRight w:val="0"/>
          <w:marTop w:val="0"/>
          <w:marBottom w:val="0"/>
          <w:divBdr>
            <w:top w:val="none" w:sz="0" w:space="0" w:color="auto"/>
            <w:left w:val="none" w:sz="0" w:space="0" w:color="auto"/>
            <w:bottom w:val="none" w:sz="0" w:space="0" w:color="auto"/>
            <w:right w:val="none" w:sz="0" w:space="0" w:color="auto"/>
          </w:divBdr>
        </w:div>
        <w:div w:id="5181219">
          <w:marLeft w:val="0"/>
          <w:marRight w:val="0"/>
          <w:marTop w:val="0"/>
          <w:marBottom w:val="0"/>
          <w:divBdr>
            <w:top w:val="none" w:sz="0" w:space="0" w:color="auto"/>
            <w:left w:val="none" w:sz="0" w:space="0" w:color="auto"/>
            <w:bottom w:val="none" w:sz="0" w:space="0" w:color="auto"/>
            <w:right w:val="none" w:sz="0" w:space="0" w:color="auto"/>
          </w:divBdr>
        </w:div>
        <w:div w:id="1219323133">
          <w:marLeft w:val="0"/>
          <w:marRight w:val="0"/>
          <w:marTop w:val="0"/>
          <w:marBottom w:val="0"/>
          <w:divBdr>
            <w:top w:val="none" w:sz="0" w:space="0" w:color="auto"/>
            <w:left w:val="none" w:sz="0" w:space="0" w:color="auto"/>
            <w:bottom w:val="none" w:sz="0" w:space="0" w:color="auto"/>
            <w:right w:val="none" w:sz="0" w:space="0" w:color="auto"/>
          </w:divBdr>
        </w:div>
        <w:div w:id="1667826875">
          <w:marLeft w:val="0"/>
          <w:marRight w:val="0"/>
          <w:marTop w:val="0"/>
          <w:marBottom w:val="0"/>
          <w:divBdr>
            <w:top w:val="none" w:sz="0" w:space="0" w:color="auto"/>
            <w:left w:val="none" w:sz="0" w:space="0" w:color="auto"/>
            <w:bottom w:val="none" w:sz="0" w:space="0" w:color="auto"/>
            <w:right w:val="none" w:sz="0" w:space="0" w:color="auto"/>
          </w:divBdr>
        </w:div>
        <w:div w:id="108670696">
          <w:marLeft w:val="0"/>
          <w:marRight w:val="0"/>
          <w:marTop w:val="0"/>
          <w:marBottom w:val="0"/>
          <w:divBdr>
            <w:top w:val="none" w:sz="0" w:space="0" w:color="auto"/>
            <w:left w:val="none" w:sz="0" w:space="0" w:color="auto"/>
            <w:bottom w:val="none" w:sz="0" w:space="0" w:color="auto"/>
            <w:right w:val="none" w:sz="0" w:space="0" w:color="auto"/>
          </w:divBdr>
        </w:div>
        <w:div w:id="281110570">
          <w:marLeft w:val="0"/>
          <w:marRight w:val="0"/>
          <w:marTop w:val="0"/>
          <w:marBottom w:val="0"/>
          <w:divBdr>
            <w:top w:val="none" w:sz="0" w:space="0" w:color="auto"/>
            <w:left w:val="none" w:sz="0" w:space="0" w:color="auto"/>
            <w:bottom w:val="none" w:sz="0" w:space="0" w:color="auto"/>
            <w:right w:val="none" w:sz="0" w:space="0" w:color="auto"/>
          </w:divBdr>
        </w:div>
        <w:div w:id="1236672175">
          <w:marLeft w:val="0"/>
          <w:marRight w:val="0"/>
          <w:marTop w:val="0"/>
          <w:marBottom w:val="0"/>
          <w:divBdr>
            <w:top w:val="none" w:sz="0" w:space="0" w:color="auto"/>
            <w:left w:val="none" w:sz="0" w:space="0" w:color="auto"/>
            <w:bottom w:val="none" w:sz="0" w:space="0" w:color="auto"/>
            <w:right w:val="none" w:sz="0" w:space="0" w:color="auto"/>
          </w:divBdr>
        </w:div>
        <w:div w:id="959729353">
          <w:marLeft w:val="0"/>
          <w:marRight w:val="0"/>
          <w:marTop w:val="0"/>
          <w:marBottom w:val="0"/>
          <w:divBdr>
            <w:top w:val="none" w:sz="0" w:space="0" w:color="auto"/>
            <w:left w:val="none" w:sz="0" w:space="0" w:color="auto"/>
            <w:bottom w:val="none" w:sz="0" w:space="0" w:color="auto"/>
            <w:right w:val="none" w:sz="0" w:space="0" w:color="auto"/>
          </w:divBdr>
        </w:div>
        <w:div w:id="1226181519">
          <w:marLeft w:val="0"/>
          <w:marRight w:val="0"/>
          <w:marTop w:val="0"/>
          <w:marBottom w:val="0"/>
          <w:divBdr>
            <w:top w:val="none" w:sz="0" w:space="0" w:color="auto"/>
            <w:left w:val="none" w:sz="0" w:space="0" w:color="auto"/>
            <w:bottom w:val="none" w:sz="0" w:space="0" w:color="auto"/>
            <w:right w:val="none" w:sz="0" w:space="0" w:color="auto"/>
          </w:divBdr>
          <w:divsChild>
            <w:div w:id="1898395587">
              <w:marLeft w:val="-75"/>
              <w:marRight w:val="0"/>
              <w:marTop w:val="30"/>
              <w:marBottom w:val="30"/>
              <w:divBdr>
                <w:top w:val="none" w:sz="0" w:space="0" w:color="auto"/>
                <w:left w:val="none" w:sz="0" w:space="0" w:color="auto"/>
                <w:bottom w:val="none" w:sz="0" w:space="0" w:color="auto"/>
                <w:right w:val="none" w:sz="0" w:space="0" w:color="auto"/>
              </w:divBdr>
              <w:divsChild>
                <w:div w:id="1161920210">
                  <w:marLeft w:val="0"/>
                  <w:marRight w:val="0"/>
                  <w:marTop w:val="0"/>
                  <w:marBottom w:val="0"/>
                  <w:divBdr>
                    <w:top w:val="none" w:sz="0" w:space="0" w:color="auto"/>
                    <w:left w:val="none" w:sz="0" w:space="0" w:color="auto"/>
                    <w:bottom w:val="none" w:sz="0" w:space="0" w:color="auto"/>
                    <w:right w:val="none" w:sz="0" w:space="0" w:color="auto"/>
                  </w:divBdr>
                  <w:divsChild>
                    <w:div w:id="297103760">
                      <w:marLeft w:val="0"/>
                      <w:marRight w:val="0"/>
                      <w:marTop w:val="0"/>
                      <w:marBottom w:val="0"/>
                      <w:divBdr>
                        <w:top w:val="none" w:sz="0" w:space="0" w:color="auto"/>
                        <w:left w:val="none" w:sz="0" w:space="0" w:color="auto"/>
                        <w:bottom w:val="none" w:sz="0" w:space="0" w:color="auto"/>
                        <w:right w:val="none" w:sz="0" w:space="0" w:color="auto"/>
                      </w:divBdr>
                    </w:div>
                  </w:divsChild>
                </w:div>
                <w:div w:id="2046364472">
                  <w:marLeft w:val="0"/>
                  <w:marRight w:val="0"/>
                  <w:marTop w:val="0"/>
                  <w:marBottom w:val="0"/>
                  <w:divBdr>
                    <w:top w:val="none" w:sz="0" w:space="0" w:color="auto"/>
                    <w:left w:val="none" w:sz="0" w:space="0" w:color="auto"/>
                    <w:bottom w:val="none" w:sz="0" w:space="0" w:color="auto"/>
                    <w:right w:val="none" w:sz="0" w:space="0" w:color="auto"/>
                  </w:divBdr>
                  <w:divsChild>
                    <w:div w:id="1689259215">
                      <w:marLeft w:val="0"/>
                      <w:marRight w:val="0"/>
                      <w:marTop w:val="0"/>
                      <w:marBottom w:val="0"/>
                      <w:divBdr>
                        <w:top w:val="none" w:sz="0" w:space="0" w:color="auto"/>
                        <w:left w:val="none" w:sz="0" w:space="0" w:color="auto"/>
                        <w:bottom w:val="none" w:sz="0" w:space="0" w:color="auto"/>
                        <w:right w:val="none" w:sz="0" w:space="0" w:color="auto"/>
                      </w:divBdr>
                    </w:div>
                  </w:divsChild>
                </w:div>
                <w:div w:id="2012441938">
                  <w:marLeft w:val="0"/>
                  <w:marRight w:val="0"/>
                  <w:marTop w:val="0"/>
                  <w:marBottom w:val="0"/>
                  <w:divBdr>
                    <w:top w:val="none" w:sz="0" w:space="0" w:color="auto"/>
                    <w:left w:val="none" w:sz="0" w:space="0" w:color="auto"/>
                    <w:bottom w:val="none" w:sz="0" w:space="0" w:color="auto"/>
                    <w:right w:val="none" w:sz="0" w:space="0" w:color="auto"/>
                  </w:divBdr>
                  <w:divsChild>
                    <w:div w:id="1844778008">
                      <w:marLeft w:val="0"/>
                      <w:marRight w:val="0"/>
                      <w:marTop w:val="0"/>
                      <w:marBottom w:val="0"/>
                      <w:divBdr>
                        <w:top w:val="none" w:sz="0" w:space="0" w:color="auto"/>
                        <w:left w:val="none" w:sz="0" w:space="0" w:color="auto"/>
                        <w:bottom w:val="none" w:sz="0" w:space="0" w:color="auto"/>
                        <w:right w:val="none" w:sz="0" w:space="0" w:color="auto"/>
                      </w:divBdr>
                    </w:div>
                  </w:divsChild>
                </w:div>
                <w:div w:id="1945187076">
                  <w:marLeft w:val="0"/>
                  <w:marRight w:val="0"/>
                  <w:marTop w:val="0"/>
                  <w:marBottom w:val="0"/>
                  <w:divBdr>
                    <w:top w:val="none" w:sz="0" w:space="0" w:color="auto"/>
                    <w:left w:val="none" w:sz="0" w:space="0" w:color="auto"/>
                    <w:bottom w:val="none" w:sz="0" w:space="0" w:color="auto"/>
                    <w:right w:val="none" w:sz="0" w:space="0" w:color="auto"/>
                  </w:divBdr>
                  <w:divsChild>
                    <w:div w:id="87821326">
                      <w:marLeft w:val="0"/>
                      <w:marRight w:val="0"/>
                      <w:marTop w:val="0"/>
                      <w:marBottom w:val="0"/>
                      <w:divBdr>
                        <w:top w:val="none" w:sz="0" w:space="0" w:color="auto"/>
                        <w:left w:val="none" w:sz="0" w:space="0" w:color="auto"/>
                        <w:bottom w:val="none" w:sz="0" w:space="0" w:color="auto"/>
                        <w:right w:val="none" w:sz="0" w:space="0" w:color="auto"/>
                      </w:divBdr>
                    </w:div>
                  </w:divsChild>
                </w:div>
                <w:div w:id="2028284981">
                  <w:marLeft w:val="0"/>
                  <w:marRight w:val="0"/>
                  <w:marTop w:val="0"/>
                  <w:marBottom w:val="0"/>
                  <w:divBdr>
                    <w:top w:val="none" w:sz="0" w:space="0" w:color="auto"/>
                    <w:left w:val="none" w:sz="0" w:space="0" w:color="auto"/>
                    <w:bottom w:val="none" w:sz="0" w:space="0" w:color="auto"/>
                    <w:right w:val="none" w:sz="0" w:space="0" w:color="auto"/>
                  </w:divBdr>
                  <w:divsChild>
                    <w:div w:id="1100560971">
                      <w:marLeft w:val="0"/>
                      <w:marRight w:val="0"/>
                      <w:marTop w:val="0"/>
                      <w:marBottom w:val="0"/>
                      <w:divBdr>
                        <w:top w:val="none" w:sz="0" w:space="0" w:color="auto"/>
                        <w:left w:val="none" w:sz="0" w:space="0" w:color="auto"/>
                        <w:bottom w:val="none" w:sz="0" w:space="0" w:color="auto"/>
                        <w:right w:val="none" w:sz="0" w:space="0" w:color="auto"/>
                      </w:divBdr>
                    </w:div>
                  </w:divsChild>
                </w:div>
                <w:div w:id="1941912522">
                  <w:marLeft w:val="0"/>
                  <w:marRight w:val="0"/>
                  <w:marTop w:val="0"/>
                  <w:marBottom w:val="0"/>
                  <w:divBdr>
                    <w:top w:val="none" w:sz="0" w:space="0" w:color="auto"/>
                    <w:left w:val="none" w:sz="0" w:space="0" w:color="auto"/>
                    <w:bottom w:val="none" w:sz="0" w:space="0" w:color="auto"/>
                    <w:right w:val="none" w:sz="0" w:space="0" w:color="auto"/>
                  </w:divBdr>
                  <w:divsChild>
                    <w:div w:id="2138916171">
                      <w:marLeft w:val="0"/>
                      <w:marRight w:val="0"/>
                      <w:marTop w:val="0"/>
                      <w:marBottom w:val="0"/>
                      <w:divBdr>
                        <w:top w:val="none" w:sz="0" w:space="0" w:color="auto"/>
                        <w:left w:val="none" w:sz="0" w:space="0" w:color="auto"/>
                        <w:bottom w:val="none" w:sz="0" w:space="0" w:color="auto"/>
                        <w:right w:val="none" w:sz="0" w:space="0" w:color="auto"/>
                      </w:divBdr>
                    </w:div>
                  </w:divsChild>
                </w:div>
                <w:div w:id="1189953883">
                  <w:marLeft w:val="0"/>
                  <w:marRight w:val="0"/>
                  <w:marTop w:val="0"/>
                  <w:marBottom w:val="0"/>
                  <w:divBdr>
                    <w:top w:val="none" w:sz="0" w:space="0" w:color="auto"/>
                    <w:left w:val="none" w:sz="0" w:space="0" w:color="auto"/>
                    <w:bottom w:val="none" w:sz="0" w:space="0" w:color="auto"/>
                    <w:right w:val="none" w:sz="0" w:space="0" w:color="auto"/>
                  </w:divBdr>
                  <w:divsChild>
                    <w:div w:id="1300500983">
                      <w:marLeft w:val="0"/>
                      <w:marRight w:val="0"/>
                      <w:marTop w:val="0"/>
                      <w:marBottom w:val="0"/>
                      <w:divBdr>
                        <w:top w:val="none" w:sz="0" w:space="0" w:color="auto"/>
                        <w:left w:val="none" w:sz="0" w:space="0" w:color="auto"/>
                        <w:bottom w:val="none" w:sz="0" w:space="0" w:color="auto"/>
                        <w:right w:val="none" w:sz="0" w:space="0" w:color="auto"/>
                      </w:divBdr>
                    </w:div>
                    <w:div w:id="723607090">
                      <w:marLeft w:val="0"/>
                      <w:marRight w:val="0"/>
                      <w:marTop w:val="0"/>
                      <w:marBottom w:val="0"/>
                      <w:divBdr>
                        <w:top w:val="none" w:sz="0" w:space="0" w:color="auto"/>
                        <w:left w:val="none" w:sz="0" w:space="0" w:color="auto"/>
                        <w:bottom w:val="none" w:sz="0" w:space="0" w:color="auto"/>
                        <w:right w:val="none" w:sz="0" w:space="0" w:color="auto"/>
                      </w:divBdr>
                    </w:div>
                  </w:divsChild>
                </w:div>
                <w:div w:id="669412858">
                  <w:marLeft w:val="0"/>
                  <w:marRight w:val="0"/>
                  <w:marTop w:val="0"/>
                  <w:marBottom w:val="0"/>
                  <w:divBdr>
                    <w:top w:val="none" w:sz="0" w:space="0" w:color="auto"/>
                    <w:left w:val="none" w:sz="0" w:space="0" w:color="auto"/>
                    <w:bottom w:val="none" w:sz="0" w:space="0" w:color="auto"/>
                    <w:right w:val="none" w:sz="0" w:space="0" w:color="auto"/>
                  </w:divBdr>
                  <w:divsChild>
                    <w:div w:id="1624575698">
                      <w:marLeft w:val="0"/>
                      <w:marRight w:val="0"/>
                      <w:marTop w:val="0"/>
                      <w:marBottom w:val="0"/>
                      <w:divBdr>
                        <w:top w:val="none" w:sz="0" w:space="0" w:color="auto"/>
                        <w:left w:val="none" w:sz="0" w:space="0" w:color="auto"/>
                        <w:bottom w:val="none" w:sz="0" w:space="0" w:color="auto"/>
                        <w:right w:val="none" w:sz="0" w:space="0" w:color="auto"/>
                      </w:divBdr>
                    </w:div>
                  </w:divsChild>
                </w:div>
                <w:div w:id="2055351586">
                  <w:marLeft w:val="0"/>
                  <w:marRight w:val="0"/>
                  <w:marTop w:val="0"/>
                  <w:marBottom w:val="0"/>
                  <w:divBdr>
                    <w:top w:val="none" w:sz="0" w:space="0" w:color="auto"/>
                    <w:left w:val="none" w:sz="0" w:space="0" w:color="auto"/>
                    <w:bottom w:val="none" w:sz="0" w:space="0" w:color="auto"/>
                    <w:right w:val="none" w:sz="0" w:space="0" w:color="auto"/>
                  </w:divBdr>
                  <w:divsChild>
                    <w:div w:id="1252590235">
                      <w:marLeft w:val="0"/>
                      <w:marRight w:val="0"/>
                      <w:marTop w:val="0"/>
                      <w:marBottom w:val="0"/>
                      <w:divBdr>
                        <w:top w:val="none" w:sz="0" w:space="0" w:color="auto"/>
                        <w:left w:val="none" w:sz="0" w:space="0" w:color="auto"/>
                        <w:bottom w:val="none" w:sz="0" w:space="0" w:color="auto"/>
                        <w:right w:val="none" w:sz="0" w:space="0" w:color="auto"/>
                      </w:divBdr>
                    </w:div>
                  </w:divsChild>
                </w:div>
                <w:div w:id="1599679082">
                  <w:marLeft w:val="0"/>
                  <w:marRight w:val="0"/>
                  <w:marTop w:val="0"/>
                  <w:marBottom w:val="0"/>
                  <w:divBdr>
                    <w:top w:val="none" w:sz="0" w:space="0" w:color="auto"/>
                    <w:left w:val="none" w:sz="0" w:space="0" w:color="auto"/>
                    <w:bottom w:val="none" w:sz="0" w:space="0" w:color="auto"/>
                    <w:right w:val="none" w:sz="0" w:space="0" w:color="auto"/>
                  </w:divBdr>
                  <w:divsChild>
                    <w:div w:id="370884011">
                      <w:marLeft w:val="0"/>
                      <w:marRight w:val="0"/>
                      <w:marTop w:val="0"/>
                      <w:marBottom w:val="0"/>
                      <w:divBdr>
                        <w:top w:val="none" w:sz="0" w:space="0" w:color="auto"/>
                        <w:left w:val="none" w:sz="0" w:space="0" w:color="auto"/>
                        <w:bottom w:val="none" w:sz="0" w:space="0" w:color="auto"/>
                        <w:right w:val="none" w:sz="0" w:space="0" w:color="auto"/>
                      </w:divBdr>
                    </w:div>
                  </w:divsChild>
                </w:div>
                <w:div w:id="1672877931">
                  <w:marLeft w:val="0"/>
                  <w:marRight w:val="0"/>
                  <w:marTop w:val="0"/>
                  <w:marBottom w:val="0"/>
                  <w:divBdr>
                    <w:top w:val="none" w:sz="0" w:space="0" w:color="auto"/>
                    <w:left w:val="none" w:sz="0" w:space="0" w:color="auto"/>
                    <w:bottom w:val="none" w:sz="0" w:space="0" w:color="auto"/>
                    <w:right w:val="none" w:sz="0" w:space="0" w:color="auto"/>
                  </w:divBdr>
                  <w:divsChild>
                    <w:div w:id="1250430833">
                      <w:marLeft w:val="0"/>
                      <w:marRight w:val="0"/>
                      <w:marTop w:val="0"/>
                      <w:marBottom w:val="0"/>
                      <w:divBdr>
                        <w:top w:val="none" w:sz="0" w:space="0" w:color="auto"/>
                        <w:left w:val="none" w:sz="0" w:space="0" w:color="auto"/>
                        <w:bottom w:val="none" w:sz="0" w:space="0" w:color="auto"/>
                        <w:right w:val="none" w:sz="0" w:space="0" w:color="auto"/>
                      </w:divBdr>
                    </w:div>
                  </w:divsChild>
                </w:div>
                <w:div w:id="846793120">
                  <w:marLeft w:val="0"/>
                  <w:marRight w:val="0"/>
                  <w:marTop w:val="0"/>
                  <w:marBottom w:val="0"/>
                  <w:divBdr>
                    <w:top w:val="none" w:sz="0" w:space="0" w:color="auto"/>
                    <w:left w:val="none" w:sz="0" w:space="0" w:color="auto"/>
                    <w:bottom w:val="none" w:sz="0" w:space="0" w:color="auto"/>
                    <w:right w:val="none" w:sz="0" w:space="0" w:color="auto"/>
                  </w:divBdr>
                  <w:divsChild>
                    <w:div w:id="1959947296">
                      <w:marLeft w:val="0"/>
                      <w:marRight w:val="0"/>
                      <w:marTop w:val="0"/>
                      <w:marBottom w:val="0"/>
                      <w:divBdr>
                        <w:top w:val="none" w:sz="0" w:space="0" w:color="auto"/>
                        <w:left w:val="none" w:sz="0" w:space="0" w:color="auto"/>
                        <w:bottom w:val="none" w:sz="0" w:space="0" w:color="auto"/>
                        <w:right w:val="none" w:sz="0" w:space="0" w:color="auto"/>
                      </w:divBdr>
                    </w:div>
                  </w:divsChild>
                </w:div>
                <w:div w:id="345323977">
                  <w:marLeft w:val="0"/>
                  <w:marRight w:val="0"/>
                  <w:marTop w:val="0"/>
                  <w:marBottom w:val="0"/>
                  <w:divBdr>
                    <w:top w:val="none" w:sz="0" w:space="0" w:color="auto"/>
                    <w:left w:val="none" w:sz="0" w:space="0" w:color="auto"/>
                    <w:bottom w:val="none" w:sz="0" w:space="0" w:color="auto"/>
                    <w:right w:val="none" w:sz="0" w:space="0" w:color="auto"/>
                  </w:divBdr>
                  <w:divsChild>
                    <w:div w:id="1275139631">
                      <w:marLeft w:val="0"/>
                      <w:marRight w:val="0"/>
                      <w:marTop w:val="0"/>
                      <w:marBottom w:val="0"/>
                      <w:divBdr>
                        <w:top w:val="none" w:sz="0" w:space="0" w:color="auto"/>
                        <w:left w:val="none" w:sz="0" w:space="0" w:color="auto"/>
                        <w:bottom w:val="none" w:sz="0" w:space="0" w:color="auto"/>
                        <w:right w:val="none" w:sz="0" w:space="0" w:color="auto"/>
                      </w:divBdr>
                    </w:div>
                  </w:divsChild>
                </w:div>
                <w:div w:id="1734497813">
                  <w:marLeft w:val="0"/>
                  <w:marRight w:val="0"/>
                  <w:marTop w:val="0"/>
                  <w:marBottom w:val="0"/>
                  <w:divBdr>
                    <w:top w:val="none" w:sz="0" w:space="0" w:color="auto"/>
                    <w:left w:val="none" w:sz="0" w:space="0" w:color="auto"/>
                    <w:bottom w:val="none" w:sz="0" w:space="0" w:color="auto"/>
                    <w:right w:val="none" w:sz="0" w:space="0" w:color="auto"/>
                  </w:divBdr>
                  <w:divsChild>
                    <w:div w:id="2137527757">
                      <w:marLeft w:val="0"/>
                      <w:marRight w:val="0"/>
                      <w:marTop w:val="0"/>
                      <w:marBottom w:val="0"/>
                      <w:divBdr>
                        <w:top w:val="none" w:sz="0" w:space="0" w:color="auto"/>
                        <w:left w:val="none" w:sz="0" w:space="0" w:color="auto"/>
                        <w:bottom w:val="none" w:sz="0" w:space="0" w:color="auto"/>
                        <w:right w:val="none" w:sz="0" w:space="0" w:color="auto"/>
                      </w:divBdr>
                    </w:div>
                  </w:divsChild>
                </w:div>
                <w:div w:id="410737885">
                  <w:marLeft w:val="0"/>
                  <w:marRight w:val="0"/>
                  <w:marTop w:val="0"/>
                  <w:marBottom w:val="0"/>
                  <w:divBdr>
                    <w:top w:val="none" w:sz="0" w:space="0" w:color="auto"/>
                    <w:left w:val="none" w:sz="0" w:space="0" w:color="auto"/>
                    <w:bottom w:val="none" w:sz="0" w:space="0" w:color="auto"/>
                    <w:right w:val="none" w:sz="0" w:space="0" w:color="auto"/>
                  </w:divBdr>
                  <w:divsChild>
                    <w:div w:id="75711563">
                      <w:marLeft w:val="0"/>
                      <w:marRight w:val="0"/>
                      <w:marTop w:val="0"/>
                      <w:marBottom w:val="0"/>
                      <w:divBdr>
                        <w:top w:val="none" w:sz="0" w:space="0" w:color="auto"/>
                        <w:left w:val="none" w:sz="0" w:space="0" w:color="auto"/>
                        <w:bottom w:val="none" w:sz="0" w:space="0" w:color="auto"/>
                        <w:right w:val="none" w:sz="0" w:space="0" w:color="auto"/>
                      </w:divBdr>
                    </w:div>
                  </w:divsChild>
                </w:div>
                <w:div w:id="1717462664">
                  <w:marLeft w:val="0"/>
                  <w:marRight w:val="0"/>
                  <w:marTop w:val="0"/>
                  <w:marBottom w:val="0"/>
                  <w:divBdr>
                    <w:top w:val="none" w:sz="0" w:space="0" w:color="auto"/>
                    <w:left w:val="none" w:sz="0" w:space="0" w:color="auto"/>
                    <w:bottom w:val="none" w:sz="0" w:space="0" w:color="auto"/>
                    <w:right w:val="none" w:sz="0" w:space="0" w:color="auto"/>
                  </w:divBdr>
                  <w:divsChild>
                    <w:div w:id="795565352">
                      <w:marLeft w:val="0"/>
                      <w:marRight w:val="0"/>
                      <w:marTop w:val="0"/>
                      <w:marBottom w:val="0"/>
                      <w:divBdr>
                        <w:top w:val="none" w:sz="0" w:space="0" w:color="auto"/>
                        <w:left w:val="none" w:sz="0" w:space="0" w:color="auto"/>
                        <w:bottom w:val="none" w:sz="0" w:space="0" w:color="auto"/>
                        <w:right w:val="none" w:sz="0" w:space="0" w:color="auto"/>
                      </w:divBdr>
                    </w:div>
                  </w:divsChild>
                </w:div>
                <w:div w:id="488447045">
                  <w:marLeft w:val="0"/>
                  <w:marRight w:val="0"/>
                  <w:marTop w:val="0"/>
                  <w:marBottom w:val="0"/>
                  <w:divBdr>
                    <w:top w:val="none" w:sz="0" w:space="0" w:color="auto"/>
                    <w:left w:val="none" w:sz="0" w:space="0" w:color="auto"/>
                    <w:bottom w:val="none" w:sz="0" w:space="0" w:color="auto"/>
                    <w:right w:val="none" w:sz="0" w:space="0" w:color="auto"/>
                  </w:divBdr>
                  <w:divsChild>
                    <w:div w:id="242226935">
                      <w:marLeft w:val="0"/>
                      <w:marRight w:val="0"/>
                      <w:marTop w:val="0"/>
                      <w:marBottom w:val="0"/>
                      <w:divBdr>
                        <w:top w:val="none" w:sz="0" w:space="0" w:color="auto"/>
                        <w:left w:val="none" w:sz="0" w:space="0" w:color="auto"/>
                        <w:bottom w:val="none" w:sz="0" w:space="0" w:color="auto"/>
                        <w:right w:val="none" w:sz="0" w:space="0" w:color="auto"/>
                      </w:divBdr>
                    </w:div>
                  </w:divsChild>
                </w:div>
                <w:div w:id="1418868531">
                  <w:marLeft w:val="0"/>
                  <w:marRight w:val="0"/>
                  <w:marTop w:val="0"/>
                  <w:marBottom w:val="0"/>
                  <w:divBdr>
                    <w:top w:val="none" w:sz="0" w:space="0" w:color="auto"/>
                    <w:left w:val="none" w:sz="0" w:space="0" w:color="auto"/>
                    <w:bottom w:val="none" w:sz="0" w:space="0" w:color="auto"/>
                    <w:right w:val="none" w:sz="0" w:space="0" w:color="auto"/>
                  </w:divBdr>
                  <w:divsChild>
                    <w:div w:id="330137244">
                      <w:marLeft w:val="0"/>
                      <w:marRight w:val="0"/>
                      <w:marTop w:val="0"/>
                      <w:marBottom w:val="0"/>
                      <w:divBdr>
                        <w:top w:val="none" w:sz="0" w:space="0" w:color="auto"/>
                        <w:left w:val="none" w:sz="0" w:space="0" w:color="auto"/>
                        <w:bottom w:val="none" w:sz="0" w:space="0" w:color="auto"/>
                        <w:right w:val="none" w:sz="0" w:space="0" w:color="auto"/>
                      </w:divBdr>
                    </w:div>
                  </w:divsChild>
                </w:div>
                <w:div w:id="555236800">
                  <w:marLeft w:val="0"/>
                  <w:marRight w:val="0"/>
                  <w:marTop w:val="0"/>
                  <w:marBottom w:val="0"/>
                  <w:divBdr>
                    <w:top w:val="none" w:sz="0" w:space="0" w:color="auto"/>
                    <w:left w:val="none" w:sz="0" w:space="0" w:color="auto"/>
                    <w:bottom w:val="none" w:sz="0" w:space="0" w:color="auto"/>
                    <w:right w:val="none" w:sz="0" w:space="0" w:color="auto"/>
                  </w:divBdr>
                  <w:divsChild>
                    <w:div w:id="954673112">
                      <w:marLeft w:val="0"/>
                      <w:marRight w:val="0"/>
                      <w:marTop w:val="0"/>
                      <w:marBottom w:val="0"/>
                      <w:divBdr>
                        <w:top w:val="none" w:sz="0" w:space="0" w:color="auto"/>
                        <w:left w:val="none" w:sz="0" w:space="0" w:color="auto"/>
                        <w:bottom w:val="none" w:sz="0" w:space="0" w:color="auto"/>
                        <w:right w:val="none" w:sz="0" w:space="0" w:color="auto"/>
                      </w:divBdr>
                    </w:div>
                  </w:divsChild>
                </w:div>
                <w:div w:id="1615862823">
                  <w:marLeft w:val="0"/>
                  <w:marRight w:val="0"/>
                  <w:marTop w:val="0"/>
                  <w:marBottom w:val="0"/>
                  <w:divBdr>
                    <w:top w:val="none" w:sz="0" w:space="0" w:color="auto"/>
                    <w:left w:val="none" w:sz="0" w:space="0" w:color="auto"/>
                    <w:bottom w:val="none" w:sz="0" w:space="0" w:color="auto"/>
                    <w:right w:val="none" w:sz="0" w:space="0" w:color="auto"/>
                  </w:divBdr>
                  <w:divsChild>
                    <w:div w:id="390806985">
                      <w:marLeft w:val="0"/>
                      <w:marRight w:val="0"/>
                      <w:marTop w:val="0"/>
                      <w:marBottom w:val="0"/>
                      <w:divBdr>
                        <w:top w:val="none" w:sz="0" w:space="0" w:color="auto"/>
                        <w:left w:val="none" w:sz="0" w:space="0" w:color="auto"/>
                        <w:bottom w:val="none" w:sz="0" w:space="0" w:color="auto"/>
                        <w:right w:val="none" w:sz="0" w:space="0" w:color="auto"/>
                      </w:divBdr>
                    </w:div>
                  </w:divsChild>
                </w:div>
                <w:div w:id="1269041141">
                  <w:marLeft w:val="0"/>
                  <w:marRight w:val="0"/>
                  <w:marTop w:val="0"/>
                  <w:marBottom w:val="0"/>
                  <w:divBdr>
                    <w:top w:val="none" w:sz="0" w:space="0" w:color="auto"/>
                    <w:left w:val="none" w:sz="0" w:space="0" w:color="auto"/>
                    <w:bottom w:val="none" w:sz="0" w:space="0" w:color="auto"/>
                    <w:right w:val="none" w:sz="0" w:space="0" w:color="auto"/>
                  </w:divBdr>
                  <w:divsChild>
                    <w:div w:id="310865786">
                      <w:marLeft w:val="0"/>
                      <w:marRight w:val="0"/>
                      <w:marTop w:val="0"/>
                      <w:marBottom w:val="0"/>
                      <w:divBdr>
                        <w:top w:val="none" w:sz="0" w:space="0" w:color="auto"/>
                        <w:left w:val="none" w:sz="0" w:space="0" w:color="auto"/>
                        <w:bottom w:val="none" w:sz="0" w:space="0" w:color="auto"/>
                        <w:right w:val="none" w:sz="0" w:space="0" w:color="auto"/>
                      </w:divBdr>
                    </w:div>
                  </w:divsChild>
                </w:div>
                <w:div w:id="325405646">
                  <w:marLeft w:val="0"/>
                  <w:marRight w:val="0"/>
                  <w:marTop w:val="0"/>
                  <w:marBottom w:val="0"/>
                  <w:divBdr>
                    <w:top w:val="none" w:sz="0" w:space="0" w:color="auto"/>
                    <w:left w:val="none" w:sz="0" w:space="0" w:color="auto"/>
                    <w:bottom w:val="none" w:sz="0" w:space="0" w:color="auto"/>
                    <w:right w:val="none" w:sz="0" w:space="0" w:color="auto"/>
                  </w:divBdr>
                  <w:divsChild>
                    <w:div w:id="1567254689">
                      <w:marLeft w:val="0"/>
                      <w:marRight w:val="0"/>
                      <w:marTop w:val="0"/>
                      <w:marBottom w:val="0"/>
                      <w:divBdr>
                        <w:top w:val="none" w:sz="0" w:space="0" w:color="auto"/>
                        <w:left w:val="none" w:sz="0" w:space="0" w:color="auto"/>
                        <w:bottom w:val="none" w:sz="0" w:space="0" w:color="auto"/>
                        <w:right w:val="none" w:sz="0" w:space="0" w:color="auto"/>
                      </w:divBdr>
                    </w:div>
                  </w:divsChild>
                </w:div>
                <w:div w:id="1049455049">
                  <w:marLeft w:val="0"/>
                  <w:marRight w:val="0"/>
                  <w:marTop w:val="0"/>
                  <w:marBottom w:val="0"/>
                  <w:divBdr>
                    <w:top w:val="none" w:sz="0" w:space="0" w:color="auto"/>
                    <w:left w:val="none" w:sz="0" w:space="0" w:color="auto"/>
                    <w:bottom w:val="none" w:sz="0" w:space="0" w:color="auto"/>
                    <w:right w:val="none" w:sz="0" w:space="0" w:color="auto"/>
                  </w:divBdr>
                  <w:divsChild>
                    <w:div w:id="899944074">
                      <w:marLeft w:val="0"/>
                      <w:marRight w:val="0"/>
                      <w:marTop w:val="0"/>
                      <w:marBottom w:val="0"/>
                      <w:divBdr>
                        <w:top w:val="none" w:sz="0" w:space="0" w:color="auto"/>
                        <w:left w:val="none" w:sz="0" w:space="0" w:color="auto"/>
                        <w:bottom w:val="none" w:sz="0" w:space="0" w:color="auto"/>
                        <w:right w:val="none" w:sz="0" w:space="0" w:color="auto"/>
                      </w:divBdr>
                    </w:div>
                  </w:divsChild>
                </w:div>
                <w:div w:id="1817333360">
                  <w:marLeft w:val="0"/>
                  <w:marRight w:val="0"/>
                  <w:marTop w:val="0"/>
                  <w:marBottom w:val="0"/>
                  <w:divBdr>
                    <w:top w:val="none" w:sz="0" w:space="0" w:color="auto"/>
                    <w:left w:val="none" w:sz="0" w:space="0" w:color="auto"/>
                    <w:bottom w:val="none" w:sz="0" w:space="0" w:color="auto"/>
                    <w:right w:val="none" w:sz="0" w:space="0" w:color="auto"/>
                  </w:divBdr>
                  <w:divsChild>
                    <w:div w:id="1707637041">
                      <w:marLeft w:val="0"/>
                      <w:marRight w:val="0"/>
                      <w:marTop w:val="0"/>
                      <w:marBottom w:val="0"/>
                      <w:divBdr>
                        <w:top w:val="none" w:sz="0" w:space="0" w:color="auto"/>
                        <w:left w:val="none" w:sz="0" w:space="0" w:color="auto"/>
                        <w:bottom w:val="none" w:sz="0" w:space="0" w:color="auto"/>
                        <w:right w:val="none" w:sz="0" w:space="0" w:color="auto"/>
                      </w:divBdr>
                    </w:div>
                  </w:divsChild>
                </w:div>
                <w:div w:id="1540241798">
                  <w:marLeft w:val="0"/>
                  <w:marRight w:val="0"/>
                  <w:marTop w:val="0"/>
                  <w:marBottom w:val="0"/>
                  <w:divBdr>
                    <w:top w:val="none" w:sz="0" w:space="0" w:color="auto"/>
                    <w:left w:val="none" w:sz="0" w:space="0" w:color="auto"/>
                    <w:bottom w:val="none" w:sz="0" w:space="0" w:color="auto"/>
                    <w:right w:val="none" w:sz="0" w:space="0" w:color="auto"/>
                  </w:divBdr>
                  <w:divsChild>
                    <w:div w:id="902838125">
                      <w:marLeft w:val="0"/>
                      <w:marRight w:val="0"/>
                      <w:marTop w:val="0"/>
                      <w:marBottom w:val="0"/>
                      <w:divBdr>
                        <w:top w:val="none" w:sz="0" w:space="0" w:color="auto"/>
                        <w:left w:val="none" w:sz="0" w:space="0" w:color="auto"/>
                        <w:bottom w:val="none" w:sz="0" w:space="0" w:color="auto"/>
                        <w:right w:val="none" w:sz="0" w:space="0" w:color="auto"/>
                      </w:divBdr>
                    </w:div>
                  </w:divsChild>
                </w:div>
                <w:div w:id="321541018">
                  <w:marLeft w:val="0"/>
                  <w:marRight w:val="0"/>
                  <w:marTop w:val="0"/>
                  <w:marBottom w:val="0"/>
                  <w:divBdr>
                    <w:top w:val="none" w:sz="0" w:space="0" w:color="auto"/>
                    <w:left w:val="none" w:sz="0" w:space="0" w:color="auto"/>
                    <w:bottom w:val="none" w:sz="0" w:space="0" w:color="auto"/>
                    <w:right w:val="none" w:sz="0" w:space="0" w:color="auto"/>
                  </w:divBdr>
                  <w:divsChild>
                    <w:div w:id="1890458359">
                      <w:marLeft w:val="0"/>
                      <w:marRight w:val="0"/>
                      <w:marTop w:val="0"/>
                      <w:marBottom w:val="0"/>
                      <w:divBdr>
                        <w:top w:val="none" w:sz="0" w:space="0" w:color="auto"/>
                        <w:left w:val="none" w:sz="0" w:space="0" w:color="auto"/>
                        <w:bottom w:val="none" w:sz="0" w:space="0" w:color="auto"/>
                        <w:right w:val="none" w:sz="0" w:space="0" w:color="auto"/>
                      </w:divBdr>
                    </w:div>
                  </w:divsChild>
                </w:div>
                <w:div w:id="1720084113">
                  <w:marLeft w:val="0"/>
                  <w:marRight w:val="0"/>
                  <w:marTop w:val="0"/>
                  <w:marBottom w:val="0"/>
                  <w:divBdr>
                    <w:top w:val="none" w:sz="0" w:space="0" w:color="auto"/>
                    <w:left w:val="none" w:sz="0" w:space="0" w:color="auto"/>
                    <w:bottom w:val="none" w:sz="0" w:space="0" w:color="auto"/>
                    <w:right w:val="none" w:sz="0" w:space="0" w:color="auto"/>
                  </w:divBdr>
                  <w:divsChild>
                    <w:div w:id="1425107684">
                      <w:marLeft w:val="0"/>
                      <w:marRight w:val="0"/>
                      <w:marTop w:val="0"/>
                      <w:marBottom w:val="0"/>
                      <w:divBdr>
                        <w:top w:val="none" w:sz="0" w:space="0" w:color="auto"/>
                        <w:left w:val="none" w:sz="0" w:space="0" w:color="auto"/>
                        <w:bottom w:val="none" w:sz="0" w:space="0" w:color="auto"/>
                        <w:right w:val="none" w:sz="0" w:space="0" w:color="auto"/>
                      </w:divBdr>
                    </w:div>
                  </w:divsChild>
                </w:div>
                <w:div w:id="1249773081">
                  <w:marLeft w:val="0"/>
                  <w:marRight w:val="0"/>
                  <w:marTop w:val="0"/>
                  <w:marBottom w:val="0"/>
                  <w:divBdr>
                    <w:top w:val="none" w:sz="0" w:space="0" w:color="auto"/>
                    <w:left w:val="none" w:sz="0" w:space="0" w:color="auto"/>
                    <w:bottom w:val="none" w:sz="0" w:space="0" w:color="auto"/>
                    <w:right w:val="none" w:sz="0" w:space="0" w:color="auto"/>
                  </w:divBdr>
                  <w:divsChild>
                    <w:div w:id="1893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2151">
          <w:marLeft w:val="0"/>
          <w:marRight w:val="0"/>
          <w:marTop w:val="0"/>
          <w:marBottom w:val="0"/>
          <w:divBdr>
            <w:top w:val="none" w:sz="0" w:space="0" w:color="auto"/>
            <w:left w:val="none" w:sz="0" w:space="0" w:color="auto"/>
            <w:bottom w:val="none" w:sz="0" w:space="0" w:color="auto"/>
            <w:right w:val="none" w:sz="0" w:space="0" w:color="auto"/>
          </w:divBdr>
        </w:div>
      </w:divsChild>
    </w:div>
    <w:div w:id="1397431780">
      <w:bodyDiv w:val="1"/>
      <w:marLeft w:val="0"/>
      <w:marRight w:val="0"/>
      <w:marTop w:val="0"/>
      <w:marBottom w:val="0"/>
      <w:divBdr>
        <w:top w:val="none" w:sz="0" w:space="0" w:color="auto"/>
        <w:left w:val="none" w:sz="0" w:space="0" w:color="auto"/>
        <w:bottom w:val="none" w:sz="0" w:space="0" w:color="auto"/>
        <w:right w:val="none" w:sz="0" w:space="0" w:color="auto"/>
      </w:divBdr>
      <w:divsChild>
        <w:div w:id="1618413768">
          <w:marLeft w:val="0"/>
          <w:marRight w:val="0"/>
          <w:marTop w:val="0"/>
          <w:marBottom w:val="0"/>
          <w:divBdr>
            <w:top w:val="none" w:sz="0" w:space="0" w:color="auto"/>
            <w:left w:val="none" w:sz="0" w:space="0" w:color="auto"/>
            <w:bottom w:val="none" w:sz="0" w:space="0" w:color="auto"/>
            <w:right w:val="none" w:sz="0" w:space="0" w:color="auto"/>
          </w:divBdr>
        </w:div>
        <w:div w:id="1819417738">
          <w:marLeft w:val="0"/>
          <w:marRight w:val="0"/>
          <w:marTop w:val="0"/>
          <w:marBottom w:val="0"/>
          <w:divBdr>
            <w:top w:val="none" w:sz="0" w:space="0" w:color="auto"/>
            <w:left w:val="none" w:sz="0" w:space="0" w:color="auto"/>
            <w:bottom w:val="none" w:sz="0" w:space="0" w:color="auto"/>
            <w:right w:val="none" w:sz="0" w:space="0" w:color="auto"/>
          </w:divBdr>
        </w:div>
        <w:div w:id="1508211561">
          <w:marLeft w:val="0"/>
          <w:marRight w:val="0"/>
          <w:marTop w:val="0"/>
          <w:marBottom w:val="0"/>
          <w:divBdr>
            <w:top w:val="none" w:sz="0" w:space="0" w:color="auto"/>
            <w:left w:val="none" w:sz="0" w:space="0" w:color="auto"/>
            <w:bottom w:val="none" w:sz="0" w:space="0" w:color="auto"/>
            <w:right w:val="none" w:sz="0" w:space="0" w:color="auto"/>
          </w:divBdr>
        </w:div>
        <w:div w:id="618149448">
          <w:marLeft w:val="0"/>
          <w:marRight w:val="0"/>
          <w:marTop w:val="0"/>
          <w:marBottom w:val="0"/>
          <w:divBdr>
            <w:top w:val="none" w:sz="0" w:space="0" w:color="auto"/>
            <w:left w:val="none" w:sz="0" w:space="0" w:color="auto"/>
            <w:bottom w:val="none" w:sz="0" w:space="0" w:color="auto"/>
            <w:right w:val="none" w:sz="0" w:space="0" w:color="auto"/>
          </w:divBdr>
        </w:div>
        <w:div w:id="291906272">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2044354864">
          <w:marLeft w:val="0"/>
          <w:marRight w:val="0"/>
          <w:marTop w:val="0"/>
          <w:marBottom w:val="0"/>
          <w:divBdr>
            <w:top w:val="none" w:sz="0" w:space="0" w:color="auto"/>
            <w:left w:val="none" w:sz="0" w:space="0" w:color="auto"/>
            <w:bottom w:val="none" w:sz="0" w:space="0" w:color="auto"/>
            <w:right w:val="none" w:sz="0" w:space="0" w:color="auto"/>
          </w:divBdr>
        </w:div>
        <w:div w:id="327833899">
          <w:marLeft w:val="0"/>
          <w:marRight w:val="0"/>
          <w:marTop w:val="0"/>
          <w:marBottom w:val="0"/>
          <w:divBdr>
            <w:top w:val="none" w:sz="0" w:space="0" w:color="auto"/>
            <w:left w:val="none" w:sz="0" w:space="0" w:color="auto"/>
            <w:bottom w:val="none" w:sz="0" w:space="0" w:color="auto"/>
            <w:right w:val="none" w:sz="0" w:space="0" w:color="auto"/>
          </w:divBdr>
        </w:div>
        <w:div w:id="73088892">
          <w:marLeft w:val="0"/>
          <w:marRight w:val="0"/>
          <w:marTop w:val="0"/>
          <w:marBottom w:val="0"/>
          <w:divBdr>
            <w:top w:val="none" w:sz="0" w:space="0" w:color="auto"/>
            <w:left w:val="none" w:sz="0" w:space="0" w:color="auto"/>
            <w:bottom w:val="none" w:sz="0" w:space="0" w:color="auto"/>
            <w:right w:val="none" w:sz="0" w:space="0" w:color="auto"/>
          </w:divBdr>
          <w:divsChild>
            <w:div w:id="289436110">
              <w:marLeft w:val="0"/>
              <w:marRight w:val="0"/>
              <w:marTop w:val="0"/>
              <w:marBottom w:val="0"/>
              <w:divBdr>
                <w:top w:val="none" w:sz="0" w:space="0" w:color="auto"/>
                <w:left w:val="none" w:sz="0" w:space="0" w:color="auto"/>
                <w:bottom w:val="none" w:sz="0" w:space="0" w:color="auto"/>
                <w:right w:val="none" w:sz="0" w:space="0" w:color="auto"/>
              </w:divBdr>
            </w:div>
            <w:div w:id="309871667">
              <w:marLeft w:val="0"/>
              <w:marRight w:val="0"/>
              <w:marTop w:val="0"/>
              <w:marBottom w:val="0"/>
              <w:divBdr>
                <w:top w:val="none" w:sz="0" w:space="0" w:color="auto"/>
                <w:left w:val="none" w:sz="0" w:space="0" w:color="auto"/>
                <w:bottom w:val="none" w:sz="0" w:space="0" w:color="auto"/>
                <w:right w:val="none" w:sz="0" w:space="0" w:color="auto"/>
              </w:divBdr>
            </w:div>
          </w:divsChild>
        </w:div>
        <w:div w:id="1562137367">
          <w:marLeft w:val="0"/>
          <w:marRight w:val="0"/>
          <w:marTop w:val="0"/>
          <w:marBottom w:val="0"/>
          <w:divBdr>
            <w:top w:val="none" w:sz="0" w:space="0" w:color="auto"/>
            <w:left w:val="none" w:sz="0" w:space="0" w:color="auto"/>
            <w:bottom w:val="none" w:sz="0" w:space="0" w:color="auto"/>
            <w:right w:val="none" w:sz="0" w:space="0" w:color="auto"/>
          </w:divBdr>
          <w:divsChild>
            <w:div w:id="1426995883">
              <w:marLeft w:val="0"/>
              <w:marRight w:val="0"/>
              <w:marTop w:val="0"/>
              <w:marBottom w:val="0"/>
              <w:divBdr>
                <w:top w:val="none" w:sz="0" w:space="0" w:color="auto"/>
                <w:left w:val="none" w:sz="0" w:space="0" w:color="auto"/>
                <w:bottom w:val="none" w:sz="0" w:space="0" w:color="auto"/>
                <w:right w:val="none" w:sz="0" w:space="0" w:color="auto"/>
              </w:divBdr>
            </w:div>
          </w:divsChild>
        </w:div>
        <w:div w:id="1598245096">
          <w:marLeft w:val="0"/>
          <w:marRight w:val="0"/>
          <w:marTop w:val="0"/>
          <w:marBottom w:val="0"/>
          <w:divBdr>
            <w:top w:val="none" w:sz="0" w:space="0" w:color="auto"/>
            <w:left w:val="none" w:sz="0" w:space="0" w:color="auto"/>
            <w:bottom w:val="none" w:sz="0" w:space="0" w:color="auto"/>
            <w:right w:val="none" w:sz="0" w:space="0" w:color="auto"/>
          </w:divBdr>
          <w:divsChild>
            <w:div w:id="76052775">
              <w:marLeft w:val="0"/>
              <w:marRight w:val="0"/>
              <w:marTop w:val="0"/>
              <w:marBottom w:val="0"/>
              <w:divBdr>
                <w:top w:val="none" w:sz="0" w:space="0" w:color="auto"/>
                <w:left w:val="none" w:sz="0" w:space="0" w:color="auto"/>
                <w:bottom w:val="none" w:sz="0" w:space="0" w:color="auto"/>
                <w:right w:val="none" w:sz="0" w:space="0" w:color="auto"/>
              </w:divBdr>
            </w:div>
            <w:div w:id="45420756">
              <w:marLeft w:val="0"/>
              <w:marRight w:val="0"/>
              <w:marTop w:val="0"/>
              <w:marBottom w:val="0"/>
              <w:divBdr>
                <w:top w:val="none" w:sz="0" w:space="0" w:color="auto"/>
                <w:left w:val="none" w:sz="0" w:space="0" w:color="auto"/>
                <w:bottom w:val="none" w:sz="0" w:space="0" w:color="auto"/>
                <w:right w:val="none" w:sz="0" w:space="0" w:color="auto"/>
              </w:divBdr>
            </w:div>
            <w:div w:id="727993041">
              <w:marLeft w:val="0"/>
              <w:marRight w:val="0"/>
              <w:marTop w:val="0"/>
              <w:marBottom w:val="0"/>
              <w:divBdr>
                <w:top w:val="none" w:sz="0" w:space="0" w:color="auto"/>
                <w:left w:val="none" w:sz="0" w:space="0" w:color="auto"/>
                <w:bottom w:val="none" w:sz="0" w:space="0" w:color="auto"/>
                <w:right w:val="none" w:sz="0" w:space="0" w:color="auto"/>
              </w:divBdr>
            </w:div>
          </w:divsChild>
        </w:div>
        <w:div w:id="483357539">
          <w:marLeft w:val="0"/>
          <w:marRight w:val="0"/>
          <w:marTop w:val="0"/>
          <w:marBottom w:val="0"/>
          <w:divBdr>
            <w:top w:val="none" w:sz="0" w:space="0" w:color="auto"/>
            <w:left w:val="none" w:sz="0" w:space="0" w:color="auto"/>
            <w:bottom w:val="none" w:sz="0" w:space="0" w:color="auto"/>
            <w:right w:val="none" w:sz="0" w:space="0" w:color="auto"/>
          </w:divBdr>
        </w:div>
        <w:div w:id="1316645007">
          <w:marLeft w:val="0"/>
          <w:marRight w:val="0"/>
          <w:marTop w:val="0"/>
          <w:marBottom w:val="0"/>
          <w:divBdr>
            <w:top w:val="none" w:sz="0" w:space="0" w:color="auto"/>
            <w:left w:val="none" w:sz="0" w:space="0" w:color="auto"/>
            <w:bottom w:val="none" w:sz="0" w:space="0" w:color="auto"/>
            <w:right w:val="none" w:sz="0" w:space="0" w:color="auto"/>
          </w:divBdr>
        </w:div>
        <w:div w:id="1691645228">
          <w:marLeft w:val="0"/>
          <w:marRight w:val="0"/>
          <w:marTop w:val="0"/>
          <w:marBottom w:val="0"/>
          <w:divBdr>
            <w:top w:val="none" w:sz="0" w:space="0" w:color="auto"/>
            <w:left w:val="none" w:sz="0" w:space="0" w:color="auto"/>
            <w:bottom w:val="none" w:sz="0" w:space="0" w:color="auto"/>
            <w:right w:val="none" w:sz="0" w:space="0" w:color="auto"/>
          </w:divBdr>
        </w:div>
        <w:div w:id="973679092">
          <w:marLeft w:val="0"/>
          <w:marRight w:val="0"/>
          <w:marTop w:val="0"/>
          <w:marBottom w:val="0"/>
          <w:divBdr>
            <w:top w:val="none" w:sz="0" w:space="0" w:color="auto"/>
            <w:left w:val="none" w:sz="0" w:space="0" w:color="auto"/>
            <w:bottom w:val="none" w:sz="0" w:space="0" w:color="auto"/>
            <w:right w:val="none" w:sz="0" w:space="0" w:color="auto"/>
          </w:divBdr>
        </w:div>
        <w:div w:id="444665273">
          <w:marLeft w:val="0"/>
          <w:marRight w:val="0"/>
          <w:marTop w:val="0"/>
          <w:marBottom w:val="0"/>
          <w:divBdr>
            <w:top w:val="none" w:sz="0" w:space="0" w:color="auto"/>
            <w:left w:val="none" w:sz="0" w:space="0" w:color="auto"/>
            <w:bottom w:val="none" w:sz="0" w:space="0" w:color="auto"/>
            <w:right w:val="none" w:sz="0" w:space="0" w:color="auto"/>
          </w:divBdr>
        </w:div>
        <w:div w:id="265311453">
          <w:marLeft w:val="0"/>
          <w:marRight w:val="0"/>
          <w:marTop w:val="0"/>
          <w:marBottom w:val="0"/>
          <w:divBdr>
            <w:top w:val="none" w:sz="0" w:space="0" w:color="auto"/>
            <w:left w:val="none" w:sz="0" w:space="0" w:color="auto"/>
            <w:bottom w:val="none" w:sz="0" w:space="0" w:color="auto"/>
            <w:right w:val="none" w:sz="0" w:space="0" w:color="auto"/>
          </w:divBdr>
        </w:div>
        <w:div w:id="1325625861">
          <w:marLeft w:val="0"/>
          <w:marRight w:val="0"/>
          <w:marTop w:val="0"/>
          <w:marBottom w:val="0"/>
          <w:divBdr>
            <w:top w:val="none" w:sz="0" w:space="0" w:color="auto"/>
            <w:left w:val="none" w:sz="0" w:space="0" w:color="auto"/>
            <w:bottom w:val="none" w:sz="0" w:space="0" w:color="auto"/>
            <w:right w:val="none" w:sz="0" w:space="0" w:color="auto"/>
          </w:divBdr>
        </w:div>
        <w:div w:id="1097408483">
          <w:marLeft w:val="0"/>
          <w:marRight w:val="0"/>
          <w:marTop w:val="0"/>
          <w:marBottom w:val="0"/>
          <w:divBdr>
            <w:top w:val="none" w:sz="0" w:space="0" w:color="auto"/>
            <w:left w:val="none" w:sz="0" w:space="0" w:color="auto"/>
            <w:bottom w:val="none" w:sz="0" w:space="0" w:color="auto"/>
            <w:right w:val="none" w:sz="0" w:space="0" w:color="auto"/>
          </w:divBdr>
        </w:div>
        <w:div w:id="1349058788">
          <w:marLeft w:val="0"/>
          <w:marRight w:val="0"/>
          <w:marTop w:val="0"/>
          <w:marBottom w:val="0"/>
          <w:divBdr>
            <w:top w:val="none" w:sz="0" w:space="0" w:color="auto"/>
            <w:left w:val="none" w:sz="0" w:space="0" w:color="auto"/>
            <w:bottom w:val="none" w:sz="0" w:space="0" w:color="auto"/>
            <w:right w:val="none" w:sz="0" w:space="0" w:color="auto"/>
          </w:divBdr>
        </w:div>
        <w:div w:id="895703211">
          <w:marLeft w:val="0"/>
          <w:marRight w:val="0"/>
          <w:marTop w:val="0"/>
          <w:marBottom w:val="0"/>
          <w:divBdr>
            <w:top w:val="none" w:sz="0" w:space="0" w:color="auto"/>
            <w:left w:val="none" w:sz="0" w:space="0" w:color="auto"/>
            <w:bottom w:val="none" w:sz="0" w:space="0" w:color="auto"/>
            <w:right w:val="none" w:sz="0" w:space="0" w:color="auto"/>
          </w:divBdr>
        </w:div>
        <w:div w:id="794835790">
          <w:marLeft w:val="0"/>
          <w:marRight w:val="0"/>
          <w:marTop w:val="0"/>
          <w:marBottom w:val="0"/>
          <w:divBdr>
            <w:top w:val="none" w:sz="0" w:space="0" w:color="auto"/>
            <w:left w:val="none" w:sz="0" w:space="0" w:color="auto"/>
            <w:bottom w:val="none" w:sz="0" w:space="0" w:color="auto"/>
            <w:right w:val="none" w:sz="0" w:space="0" w:color="auto"/>
          </w:divBdr>
        </w:div>
        <w:div w:id="898245237">
          <w:marLeft w:val="0"/>
          <w:marRight w:val="0"/>
          <w:marTop w:val="0"/>
          <w:marBottom w:val="0"/>
          <w:divBdr>
            <w:top w:val="none" w:sz="0" w:space="0" w:color="auto"/>
            <w:left w:val="none" w:sz="0" w:space="0" w:color="auto"/>
            <w:bottom w:val="none" w:sz="0" w:space="0" w:color="auto"/>
            <w:right w:val="none" w:sz="0" w:space="0" w:color="auto"/>
          </w:divBdr>
        </w:div>
        <w:div w:id="1933277062">
          <w:marLeft w:val="0"/>
          <w:marRight w:val="0"/>
          <w:marTop w:val="0"/>
          <w:marBottom w:val="0"/>
          <w:divBdr>
            <w:top w:val="none" w:sz="0" w:space="0" w:color="auto"/>
            <w:left w:val="none" w:sz="0" w:space="0" w:color="auto"/>
            <w:bottom w:val="none" w:sz="0" w:space="0" w:color="auto"/>
            <w:right w:val="none" w:sz="0" w:space="0" w:color="auto"/>
          </w:divBdr>
        </w:div>
        <w:div w:id="46808293">
          <w:marLeft w:val="0"/>
          <w:marRight w:val="0"/>
          <w:marTop w:val="0"/>
          <w:marBottom w:val="0"/>
          <w:divBdr>
            <w:top w:val="none" w:sz="0" w:space="0" w:color="auto"/>
            <w:left w:val="none" w:sz="0" w:space="0" w:color="auto"/>
            <w:bottom w:val="none" w:sz="0" w:space="0" w:color="auto"/>
            <w:right w:val="none" w:sz="0" w:space="0" w:color="auto"/>
          </w:divBdr>
        </w:div>
        <w:div w:id="1044982011">
          <w:marLeft w:val="0"/>
          <w:marRight w:val="0"/>
          <w:marTop w:val="0"/>
          <w:marBottom w:val="0"/>
          <w:divBdr>
            <w:top w:val="none" w:sz="0" w:space="0" w:color="auto"/>
            <w:left w:val="none" w:sz="0" w:space="0" w:color="auto"/>
            <w:bottom w:val="none" w:sz="0" w:space="0" w:color="auto"/>
            <w:right w:val="none" w:sz="0" w:space="0" w:color="auto"/>
          </w:divBdr>
        </w:div>
        <w:div w:id="1180463620">
          <w:marLeft w:val="0"/>
          <w:marRight w:val="0"/>
          <w:marTop w:val="0"/>
          <w:marBottom w:val="0"/>
          <w:divBdr>
            <w:top w:val="none" w:sz="0" w:space="0" w:color="auto"/>
            <w:left w:val="none" w:sz="0" w:space="0" w:color="auto"/>
            <w:bottom w:val="none" w:sz="0" w:space="0" w:color="auto"/>
            <w:right w:val="none" w:sz="0" w:space="0" w:color="auto"/>
          </w:divBdr>
        </w:div>
        <w:div w:id="726104742">
          <w:marLeft w:val="0"/>
          <w:marRight w:val="0"/>
          <w:marTop w:val="0"/>
          <w:marBottom w:val="0"/>
          <w:divBdr>
            <w:top w:val="none" w:sz="0" w:space="0" w:color="auto"/>
            <w:left w:val="none" w:sz="0" w:space="0" w:color="auto"/>
            <w:bottom w:val="none" w:sz="0" w:space="0" w:color="auto"/>
            <w:right w:val="none" w:sz="0" w:space="0" w:color="auto"/>
          </w:divBdr>
        </w:div>
        <w:div w:id="1659765284">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543251497">
          <w:marLeft w:val="0"/>
          <w:marRight w:val="0"/>
          <w:marTop w:val="0"/>
          <w:marBottom w:val="0"/>
          <w:divBdr>
            <w:top w:val="none" w:sz="0" w:space="0" w:color="auto"/>
            <w:left w:val="none" w:sz="0" w:space="0" w:color="auto"/>
            <w:bottom w:val="none" w:sz="0" w:space="0" w:color="auto"/>
            <w:right w:val="none" w:sz="0" w:space="0" w:color="auto"/>
          </w:divBdr>
        </w:div>
        <w:div w:id="353850605">
          <w:marLeft w:val="0"/>
          <w:marRight w:val="0"/>
          <w:marTop w:val="0"/>
          <w:marBottom w:val="0"/>
          <w:divBdr>
            <w:top w:val="none" w:sz="0" w:space="0" w:color="auto"/>
            <w:left w:val="none" w:sz="0" w:space="0" w:color="auto"/>
            <w:bottom w:val="none" w:sz="0" w:space="0" w:color="auto"/>
            <w:right w:val="none" w:sz="0" w:space="0" w:color="auto"/>
          </w:divBdr>
        </w:div>
        <w:div w:id="772673244">
          <w:marLeft w:val="0"/>
          <w:marRight w:val="0"/>
          <w:marTop w:val="0"/>
          <w:marBottom w:val="0"/>
          <w:divBdr>
            <w:top w:val="none" w:sz="0" w:space="0" w:color="auto"/>
            <w:left w:val="none" w:sz="0" w:space="0" w:color="auto"/>
            <w:bottom w:val="none" w:sz="0" w:space="0" w:color="auto"/>
            <w:right w:val="none" w:sz="0" w:space="0" w:color="auto"/>
          </w:divBdr>
        </w:div>
        <w:div w:id="675620779">
          <w:marLeft w:val="0"/>
          <w:marRight w:val="0"/>
          <w:marTop w:val="0"/>
          <w:marBottom w:val="0"/>
          <w:divBdr>
            <w:top w:val="none" w:sz="0" w:space="0" w:color="auto"/>
            <w:left w:val="none" w:sz="0" w:space="0" w:color="auto"/>
            <w:bottom w:val="none" w:sz="0" w:space="0" w:color="auto"/>
            <w:right w:val="none" w:sz="0" w:space="0" w:color="auto"/>
          </w:divBdr>
        </w:div>
        <w:div w:id="1709407582">
          <w:marLeft w:val="0"/>
          <w:marRight w:val="0"/>
          <w:marTop w:val="0"/>
          <w:marBottom w:val="0"/>
          <w:divBdr>
            <w:top w:val="none" w:sz="0" w:space="0" w:color="auto"/>
            <w:left w:val="none" w:sz="0" w:space="0" w:color="auto"/>
            <w:bottom w:val="none" w:sz="0" w:space="0" w:color="auto"/>
            <w:right w:val="none" w:sz="0" w:space="0" w:color="auto"/>
          </w:divBdr>
        </w:div>
        <w:div w:id="499123366">
          <w:marLeft w:val="0"/>
          <w:marRight w:val="0"/>
          <w:marTop w:val="0"/>
          <w:marBottom w:val="0"/>
          <w:divBdr>
            <w:top w:val="none" w:sz="0" w:space="0" w:color="auto"/>
            <w:left w:val="none" w:sz="0" w:space="0" w:color="auto"/>
            <w:bottom w:val="none" w:sz="0" w:space="0" w:color="auto"/>
            <w:right w:val="none" w:sz="0" w:space="0" w:color="auto"/>
          </w:divBdr>
        </w:div>
        <w:div w:id="936712374">
          <w:marLeft w:val="0"/>
          <w:marRight w:val="0"/>
          <w:marTop w:val="0"/>
          <w:marBottom w:val="0"/>
          <w:divBdr>
            <w:top w:val="none" w:sz="0" w:space="0" w:color="auto"/>
            <w:left w:val="none" w:sz="0" w:space="0" w:color="auto"/>
            <w:bottom w:val="none" w:sz="0" w:space="0" w:color="auto"/>
            <w:right w:val="none" w:sz="0" w:space="0" w:color="auto"/>
          </w:divBdr>
          <w:divsChild>
            <w:div w:id="1439328755">
              <w:marLeft w:val="-75"/>
              <w:marRight w:val="0"/>
              <w:marTop w:val="30"/>
              <w:marBottom w:val="30"/>
              <w:divBdr>
                <w:top w:val="none" w:sz="0" w:space="0" w:color="auto"/>
                <w:left w:val="none" w:sz="0" w:space="0" w:color="auto"/>
                <w:bottom w:val="none" w:sz="0" w:space="0" w:color="auto"/>
                <w:right w:val="none" w:sz="0" w:space="0" w:color="auto"/>
              </w:divBdr>
              <w:divsChild>
                <w:div w:id="462695577">
                  <w:marLeft w:val="0"/>
                  <w:marRight w:val="0"/>
                  <w:marTop w:val="0"/>
                  <w:marBottom w:val="0"/>
                  <w:divBdr>
                    <w:top w:val="none" w:sz="0" w:space="0" w:color="auto"/>
                    <w:left w:val="none" w:sz="0" w:space="0" w:color="auto"/>
                    <w:bottom w:val="none" w:sz="0" w:space="0" w:color="auto"/>
                    <w:right w:val="none" w:sz="0" w:space="0" w:color="auto"/>
                  </w:divBdr>
                  <w:divsChild>
                    <w:div w:id="1691563719">
                      <w:marLeft w:val="0"/>
                      <w:marRight w:val="0"/>
                      <w:marTop w:val="0"/>
                      <w:marBottom w:val="0"/>
                      <w:divBdr>
                        <w:top w:val="none" w:sz="0" w:space="0" w:color="auto"/>
                        <w:left w:val="none" w:sz="0" w:space="0" w:color="auto"/>
                        <w:bottom w:val="none" w:sz="0" w:space="0" w:color="auto"/>
                        <w:right w:val="none" w:sz="0" w:space="0" w:color="auto"/>
                      </w:divBdr>
                    </w:div>
                  </w:divsChild>
                </w:div>
                <w:div w:id="557593012">
                  <w:marLeft w:val="0"/>
                  <w:marRight w:val="0"/>
                  <w:marTop w:val="0"/>
                  <w:marBottom w:val="0"/>
                  <w:divBdr>
                    <w:top w:val="none" w:sz="0" w:space="0" w:color="auto"/>
                    <w:left w:val="none" w:sz="0" w:space="0" w:color="auto"/>
                    <w:bottom w:val="none" w:sz="0" w:space="0" w:color="auto"/>
                    <w:right w:val="none" w:sz="0" w:space="0" w:color="auto"/>
                  </w:divBdr>
                  <w:divsChild>
                    <w:div w:id="1946110765">
                      <w:marLeft w:val="0"/>
                      <w:marRight w:val="0"/>
                      <w:marTop w:val="0"/>
                      <w:marBottom w:val="0"/>
                      <w:divBdr>
                        <w:top w:val="none" w:sz="0" w:space="0" w:color="auto"/>
                        <w:left w:val="none" w:sz="0" w:space="0" w:color="auto"/>
                        <w:bottom w:val="none" w:sz="0" w:space="0" w:color="auto"/>
                        <w:right w:val="none" w:sz="0" w:space="0" w:color="auto"/>
                      </w:divBdr>
                    </w:div>
                  </w:divsChild>
                </w:div>
                <w:div w:id="860169102">
                  <w:marLeft w:val="0"/>
                  <w:marRight w:val="0"/>
                  <w:marTop w:val="0"/>
                  <w:marBottom w:val="0"/>
                  <w:divBdr>
                    <w:top w:val="none" w:sz="0" w:space="0" w:color="auto"/>
                    <w:left w:val="none" w:sz="0" w:space="0" w:color="auto"/>
                    <w:bottom w:val="none" w:sz="0" w:space="0" w:color="auto"/>
                    <w:right w:val="none" w:sz="0" w:space="0" w:color="auto"/>
                  </w:divBdr>
                  <w:divsChild>
                    <w:div w:id="1414817207">
                      <w:marLeft w:val="0"/>
                      <w:marRight w:val="0"/>
                      <w:marTop w:val="0"/>
                      <w:marBottom w:val="0"/>
                      <w:divBdr>
                        <w:top w:val="none" w:sz="0" w:space="0" w:color="auto"/>
                        <w:left w:val="none" w:sz="0" w:space="0" w:color="auto"/>
                        <w:bottom w:val="none" w:sz="0" w:space="0" w:color="auto"/>
                        <w:right w:val="none" w:sz="0" w:space="0" w:color="auto"/>
                      </w:divBdr>
                    </w:div>
                  </w:divsChild>
                </w:div>
                <w:div w:id="1382558616">
                  <w:marLeft w:val="0"/>
                  <w:marRight w:val="0"/>
                  <w:marTop w:val="0"/>
                  <w:marBottom w:val="0"/>
                  <w:divBdr>
                    <w:top w:val="none" w:sz="0" w:space="0" w:color="auto"/>
                    <w:left w:val="none" w:sz="0" w:space="0" w:color="auto"/>
                    <w:bottom w:val="none" w:sz="0" w:space="0" w:color="auto"/>
                    <w:right w:val="none" w:sz="0" w:space="0" w:color="auto"/>
                  </w:divBdr>
                  <w:divsChild>
                    <w:div w:id="185100060">
                      <w:marLeft w:val="0"/>
                      <w:marRight w:val="0"/>
                      <w:marTop w:val="0"/>
                      <w:marBottom w:val="0"/>
                      <w:divBdr>
                        <w:top w:val="none" w:sz="0" w:space="0" w:color="auto"/>
                        <w:left w:val="none" w:sz="0" w:space="0" w:color="auto"/>
                        <w:bottom w:val="none" w:sz="0" w:space="0" w:color="auto"/>
                        <w:right w:val="none" w:sz="0" w:space="0" w:color="auto"/>
                      </w:divBdr>
                    </w:div>
                  </w:divsChild>
                </w:div>
                <w:div w:id="1570774245">
                  <w:marLeft w:val="0"/>
                  <w:marRight w:val="0"/>
                  <w:marTop w:val="0"/>
                  <w:marBottom w:val="0"/>
                  <w:divBdr>
                    <w:top w:val="none" w:sz="0" w:space="0" w:color="auto"/>
                    <w:left w:val="none" w:sz="0" w:space="0" w:color="auto"/>
                    <w:bottom w:val="none" w:sz="0" w:space="0" w:color="auto"/>
                    <w:right w:val="none" w:sz="0" w:space="0" w:color="auto"/>
                  </w:divBdr>
                  <w:divsChild>
                    <w:div w:id="1893544272">
                      <w:marLeft w:val="0"/>
                      <w:marRight w:val="0"/>
                      <w:marTop w:val="0"/>
                      <w:marBottom w:val="0"/>
                      <w:divBdr>
                        <w:top w:val="none" w:sz="0" w:space="0" w:color="auto"/>
                        <w:left w:val="none" w:sz="0" w:space="0" w:color="auto"/>
                        <w:bottom w:val="none" w:sz="0" w:space="0" w:color="auto"/>
                        <w:right w:val="none" w:sz="0" w:space="0" w:color="auto"/>
                      </w:divBdr>
                    </w:div>
                  </w:divsChild>
                </w:div>
                <w:div w:id="1041900769">
                  <w:marLeft w:val="0"/>
                  <w:marRight w:val="0"/>
                  <w:marTop w:val="0"/>
                  <w:marBottom w:val="0"/>
                  <w:divBdr>
                    <w:top w:val="none" w:sz="0" w:space="0" w:color="auto"/>
                    <w:left w:val="none" w:sz="0" w:space="0" w:color="auto"/>
                    <w:bottom w:val="none" w:sz="0" w:space="0" w:color="auto"/>
                    <w:right w:val="none" w:sz="0" w:space="0" w:color="auto"/>
                  </w:divBdr>
                  <w:divsChild>
                    <w:div w:id="100493391">
                      <w:marLeft w:val="0"/>
                      <w:marRight w:val="0"/>
                      <w:marTop w:val="0"/>
                      <w:marBottom w:val="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716194164">
                      <w:marLeft w:val="0"/>
                      <w:marRight w:val="0"/>
                      <w:marTop w:val="0"/>
                      <w:marBottom w:val="0"/>
                      <w:divBdr>
                        <w:top w:val="none" w:sz="0" w:space="0" w:color="auto"/>
                        <w:left w:val="none" w:sz="0" w:space="0" w:color="auto"/>
                        <w:bottom w:val="none" w:sz="0" w:space="0" w:color="auto"/>
                        <w:right w:val="none" w:sz="0" w:space="0" w:color="auto"/>
                      </w:divBdr>
                    </w:div>
                    <w:div w:id="1692678964">
                      <w:marLeft w:val="0"/>
                      <w:marRight w:val="0"/>
                      <w:marTop w:val="0"/>
                      <w:marBottom w:val="0"/>
                      <w:divBdr>
                        <w:top w:val="none" w:sz="0" w:space="0" w:color="auto"/>
                        <w:left w:val="none" w:sz="0" w:space="0" w:color="auto"/>
                        <w:bottom w:val="none" w:sz="0" w:space="0" w:color="auto"/>
                        <w:right w:val="none" w:sz="0" w:space="0" w:color="auto"/>
                      </w:divBdr>
                    </w:div>
                  </w:divsChild>
                </w:div>
                <w:div w:id="266235476">
                  <w:marLeft w:val="0"/>
                  <w:marRight w:val="0"/>
                  <w:marTop w:val="0"/>
                  <w:marBottom w:val="0"/>
                  <w:divBdr>
                    <w:top w:val="none" w:sz="0" w:space="0" w:color="auto"/>
                    <w:left w:val="none" w:sz="0" w:space="0" w:color="auto"/>
                    <w:bottom w:val="none" w:sz="0" w:space="0" w:color="auto"/>
                    <w:right w:val="none" w:sz="0" w:space="0" w:color="auto"/>
                  </w:divBdr>
                  <w:divsChild>
                    <w:div w:id="996614093">
                      <w:marLeft w:val="0"/>
                      <w:marRight w:val="0"/>
                      <w:marTop w:val="0"/>
                      <w:marBottom w:val="0"/>
                      <w:divBdr>
                        <w:top w:val="none" w:sz="0" w:space="0" w:color="auto"/>
                        <w:left w:val="none" w:sz="0" w:space="0" w:color="auto"/>
                        <w:bottom w:val="none" w:sz="0" w:space="0" w:color="auto"/>
                        <w:right w:val="none" w:sz="0" w:space="0" w:color="auto"/>
                      </w:divBdr>
                    </w:div>
                  </w:divsChild>
                </w:div>
                <w:div w:id="1157038860">
                  <w:marLeft w:val="0"/>
                  <w:marRight w:val="0"/>
                  <w:marTop w:val="0"/>
                  <w:marBottom w:val="0"/>
                  <w:divBdr>
                    <w:top w:val="none" w:sz="0" w:space="0" w:color="auto"/>
                    <w:left w:val="none" w:sz="0" w:space="0" w:color="auto"/>
                    <w:bottom w:val="none" w:sz="0" w:space="0" w:color="auto"/>
                    <w:right w:val="none" w:sz="0" w:space="0" w:color="auto"/>
                  </w:divBdr>
                  <w:divsChild>
                    <w:div w:id="722220551">
                      <w:marLeft w:val="0"/>
                      <w:marRight w:val="0"/>
                      <w:marTop w:val="0"/>
                      <w:marBottom w:val="0"/>
                      <w:divBdr>
                        <w:top w:val="none" w:sz="0" w:space="0" w:color="auto"/>
                        <w:left w:val="none" w:sz="0" w:space="0" w:color="auto"/>
                        <w:bottom w:val="none" w:sz="0" w:space="0" w:color="auto"/>
                        <w:right w:val="none" w:sz="0" w:space="0" w:color="auto"/>
                      </w:divBdr>
                    </w:div>
                  </w:divsChild>
                </w:div>
                <w:div w:id="2077122254">
                  <w:marLeft w:val="0"/>
                  <w:marRight w:val="0"/>
                  <w:marTop w:val="0"/>
                  <w:marBottom w:val="0"/>
                  <w:divBdr>
                    <w:top w:val="none" w:sz="0" w:space="0" w:color="auto"/>
                    <w:left w:val="none" w:sz="0" w:space="0" w:color="auto"/>
                    <w:bottom w:val="none" w:sz="0" w:space="0" w:color="auto"/>
                    <w:right w:val="none" w:sz="0" w:space="0" w:color="auto"/>
                  </w:divBdr>
                  <w:divsChild>
                    <w:div w:id="1767846578">
                      <w:marLeft w:val="0"/>
                      <w:marRight w:val="0"/>
                      <w:marTop w:val="0"/>
                      <w:marBottom w:val="0"/>
                      <w:divBdr>
                        <w:top w:val="none" w:sz="0" w:space="0" w:color="auto"/>
                        <w:left w:val="none" w:sz="0" w:space="0" w:color="auto"/>
                        <w:bottom w:val="none" w:sz="0" w:space="0" w:color="auto"/>
                        <w:right w:val="none" w:sz="0" w:space="0" w:color="auto"/>
                      </w:divBdr>
                    </w:div>
                  </w:divsChild>
                </w:div>
                <w:div w:id="124588111">
                  <w:marLeft w:val="0"/>
                  <w:marRight w:val="0"/>
                  <w:marTop w:val="0"/>
                  <w:marBottom w:val="0"/>
                  <w:divBdr>
                    <w:top w:val="none" w:sz="0" w:space="0" w:color="auto"/>
                    <w:left w:val="none" w:sz="0" w:space="0" w:color="auto"/>
                    <w:bottom w:val="none" w:sz="0" w:space="0" w:color="auto"/>
                    <w:right w:val="none" w:sz="0" w:space="0" w:color="auto"/>
                  </w:divBdr>
                  <w:divsChild>
                    <w:div w:id="657929160">
                      <w:marLeft w:val="0"/>
                      <w:marRight w:val="0"/>
                      <w:marTop w:val="0"/>
                      <w:marBottom w:val="0"/>
                      <w:divBdr>
                        <w:top w:val="none" w:sz="0" w:space="0" w:color="auto"/>
                        <w:left w:val="none" w:sz="0" w:space="0" w:color="auto"/>
                        <w:bottom w:val="none" w:sz="0" w:space="0" w:color="auto"/>
                        <w:right w:val="none" w:sz="0" w:space="0" w:color="auto"/>
                      </w:divBdr>
                    </w:div>
                  </w:divsChild>
                </w:div>
                <w:div w:id="791752233">
                  <w:marLeft w:val="0"/>
                  <w:marRight w:val="0"/>
                  <w:marTop w:val="0"/>
                  <w:marBottom w:val="0"/>
                  <w:divBdr>
                    <w:top w:val="none" w:sz="0" w:space="0" w:color="auto"/>
                    <w:left w:val="none" w:sz="0" w:space="0" w:color="auto"/>
                    <w:bottom w:val="none" w:sz="0" w:space="0" w:color="auto"/>
                    <w:right w:val="none" w:sz="0" w:space="0" w:color="auto"/>
                  </w:divBdr>
                  <w:divsChild>
                    <w:div w:id="1068460331">
                      <w:marLeft w:val="0"/>
                      <w:marRight w:val="0"/>
                      <w:marTop w:val="0"/>
                      <w:marBottom w:val="0"/>
                      <w:divBdr>
                        <w:top w:val="none" w:sz="0" w:space="0" w:color="auto"/>
                        <w:left w:val="none" w:sz="0" w:space="0" w:color="auto"/>
                        <w:bottom w:val="none" w:sz="0" w:space="0" w:color="auto"/>
                        <w:right w:val="none" w:sz="0" w:space="0" w:color="auto"/>
                      </w:divBdr>
                    </w:div>
                  </w:divsChild>
                </w:div>
                <w:div w:id="254556305">
                  <w:marLeft w:val="0"/>
                  <w:marRight w:val="0"/>
                  <w:marTop w:val="0"/>
                  <w:marBottom w:val="0"/>
                  <w:divBdr>
                    <w:top w:val="none" w:sz="0" w:space="0" w:color="auto"/>
                    <w:left w:val="none" w:sz="0" w:space="0" w:color="auto"/>
                    <w:bottom w:val="none" w:sz="0" w:space="0" w:color="auto"/>
                    <w:right w:val="none" w:sz="0" w:space="0" w:color="auto"/>
                  </w:divBdr>
                  <w:divsChild>
                    <w:div w:id="2014994245">
                      <w:marLeft w:val="0"/>
                      <w:marRight w:val="0"/>
                      <w:marTop w:val="0"/>
                      <w:marBottom w:val="0"/>
                      <w:divBdr>
                        <w:top w:val="none" w:sz="0" w:space="0" w:color="auto"/>
                        <w:left w:val="none" w:sz="0" w:space="0" w:color="auto"/>
                        <w:bottom w:val="none" w:sz="0" w:space="0" w:color="auto"/>
                        <w:right w:val="none" w:sz="0" w:space="0" w:color="auto"/>
                      </w:divBdr>
                    </w:div>
                  </w:divsChild>
                </w:div>
                <w:div w:id="1178077035">
                  <w:marLeft w:val="0"/>
                  <w:marRight w:val="0"/>
                  <w:marTop w:val="0"/>
                  <w:marBottom w:val="0"/>
                  <w:divBdr>
                    <w:top w:val="none" w:sz="0" w:space="0" w:color="auto"/>
                    <w:left w:val="none" w:sz="0" w:space="0" w:color="auto"/>
                    <w:bottom w:val="none" w:sz="0" w:space="0" w:color="auto"/>
                    <w:right w:val="none" w:sz="0" w:space="0" w:color="auto"/>
                  </w:divBdr>
                  <w:divsChild>
                    <w:div w:id="696585539">
                      <w:marLeft w:val="0"/>
                      <w:marRight w:val="0"/>
                      <w:marTop w:val="0"/>
                      <w:marBottom w:val="0"/>
                      <w:divBdr>
                        <w:top w:val="none" w:sz="0" w:space="0" w:color="auto"/>
                        <w:left w:val="none" w:sz="0" w:space="0" w:color="auto"/>
                        <w:bottom w:val="none" w:sz="0" w:space="0" w:color="auto"/>
                        <w:right w:val="none" w:sz="0" w:space="0" w:color="auto"/>
                      </w:divBdr>
                    </w:div>
                  </w:divsChild>
                </w:div>
                <w:div w:id="521624884">
                  <w:marLeft w:val="0"/>
                  <w:marRight w:val="0"/>
                  <w:marTop w:val="0"/>
                  <w:marBottom w:val="0"/>
                  <w:divBdr>
                    <w:top w:val="none" w:sz="0" w:space="0" w:color="auto"/>
                    <w:left w:val="none" w:sz="0" w:space="0" w:color="auto"/>
                    <w:bottom w:val="none" w:sz="0" w:space="0" w:color="auto"/>
                    <w:right w:val="none" w:sz="0" w:space="0" w:color="auto"/>
                  </w:divBdr>
                  <w:divsChild>
                    <w:div w:id="723527023">
                      <w:marLeft w:val="0"/>
                      <w:marRight w:val="0"/>
                      <w:marTop w:val="0"/>
                      <w:marBottom w:val="0"/>
                      <w:divBdr>
                        <w:top w:val="none" w:sz="0" w:space="0" w:color="auto"/>
                        <w:left w:val="none" w:sz="0" w:space="0" w:color="auto"/>
                        <w:bottom w:val="none" w:sz="0" w:space="0" w:color="auto"/>
                        <w:right w:val="none" w:sz="0" w:space="0" w:color="auto"/>
                      </w:divBdr>
                    </w:div>
                  </w:divsChild>
                </w:div>
                <w:div w:id="775097577">
                  <w:marLeft w:val="0"/>
                  <w:marRight w:val="0"/>
                  <w:marTop w:val="0"/>
                  <w:marBottom w:val="0"/>
                  <w:divBdr>
                    <w:top w:val="none" w:sz="0" w:space="0" w:color="auto"/>
                    <w:left w:val="none" w:sz="0" w:space="0" w:color="auto"/>
                    <w:bottom w:val="none" w:sz="0" w:space="0" w:color="auto"/>
                    <w:right w:val="none" w:sz="0" w:space="0" w:color="auto"/>
                  </w:divBdr>
                  <w:divsChild>
                    <w:div w:id="1017151075">
                      <w:marLeft w:val="0"/>
                      <w:marRight w:val="0"/>
                      <w:marTop w:val="0"/>
                      <w:marBottom w:val="0"/>
                      <w:divBdr>
                        <w:top w:val="none" w:sz="0" w:space="0" w:color="auto"/>
                        <w:left w:val="none" w:sz="0" w:space="0" w:color="auto"/>
                        <w:bottom w:val="none" w:sz="0" w:space="0" w:color="auto"/>
                        <w:right w:val="none" w:sz="0" w:space="0" w:color="auto"/>
                      </w:divBdr>
                    </w:div>
                    <w:div w:id="1172063154">
                      <w:marLeft w:val="0"/>
                      <w:marRight w:val="0"/>
                      <w:marTop w:val="0"/>
                      <w:marBottom w:val="0"/>
                      <w:divBdr>
                        <w:top w:val="none" w:sz="0" w:space="0" w:color="auto"/>
                        <w:left w:val="none" w:sz="0" w:space="0" w:color="auto"/>
                        <w:bottom w:val="none" w:sz="0" w:space="0" w:color="auto"/>
                        <w:right w:val="none" w:sz="0" w:space="0" w:color="auto"/>
                      </w:divBdr>
                    </w:div>
                  </w:divsChild>
                </w:div>
                <w:div w:id="1707681739">
                  <w:marLeft w:val="0"/>
                  <w:marRight w:val="0"/>
                  <w:marTop w:val="0"/>
                  <w:marBottom w:val="0"/>
                  <w:divBdr>
                    <w:top w:val="none" w:sz="0" w:space="0" w:color="auto"/>
                    <w:left w:val="none" w:sz="0" w:space="0" w:color="auto"/>
                    <w:bottom w:val="none" w:sz="0" w:space="0" w:color="auto"/>
                    <w:right w:val="none" w:sz="0" w:space="0" w:color="auto"/>
                  </w:divBdr>
                  <w:divsChild>
                    <w:div w:id="1537809092">
                      <w:marLeft w:val="0"/>
                      <w:marRight w:val="0"/>
                      <w:marTop w:val="0"/>
                      <w:marBottom w:val="0"/>
                      <w:divBdr>
                        <w:top w:val="none" w:sz="0" w:space="0" w:color="auto"/>
                        <w:left w:val="none" w:sz="0" w:space="0" w:color="auto"/>
                        <w:bottom w:val="none" w:sz="0" w:space="0" w:color="auto"/>
                        <w:right w:val="none" w:sz="0" w:space="0" w:color="auto"/>
                      </w:divBdr>
                    </w:div>
                  </w:divsChild>
                </w:div>
                <w:div w:id="2017539162">
                  <w:marLeft w:val="0"/>
                  <w:marRight w:val="0"/>
                  <w:marTop w:val="0"/>
                  <w:marBottom w:val="0"/>
                  <w:divBdr>
                    <w:top w:val="none" w:sz="0" w:space="0" w:color="auto"/>
                    <w:left w:val="none" w:sz="0" w:space="0" w:color="auto"/>
                    <w:bottom w:val="none" w:sz="0" w:space="0" w:color="auto"/>
                    <w:right w:val="none" w:sz="0" w:space="0" w:color="auto"/>
                  </w:divBdr>
                  <w:divsChild>
                    <w:div w:id="677199996">
                      <w:marLeft w:val="0"/>
                      <w:marRight w:val="0"/>
                      <w:marTop w:val="0"/>
                      <w:marBottom w:val="0"/>
                      <w:divBdr>
                        <w:top w:val="none" w:sz="0" w:space="0" w:color="auto"/>
                        <w:left w:val="none" w:sz="0" w:space="0" w:color="auto"/>
                        <w:bottom w:val="none" w:sz="0" w:space="0" w:color="auto"/>
                        <w:right w:val="none" w:sz="0" w:space="0" w:color="auto"/>
                      </w:divBdr>
                    </w:div>
                  </w:divsChild>
                </w:div>
                <w:div w:id="1100024631">
                  <w:marLeft w:val="0"/>
                  <w:marRight w:val="0"/>
                  <w:marTop w:val="0"/>
                  <w:marBottom w:val="0"/>
                  <w:divBdr>
                    <w:top w:val="none" w:sz="0" w:space="0" w:color="auto"/>
                    <w:left w:val="none" w:sz="0" w:space="0" w:color="auto"/>
                    <w:bottom w:val="none" w:sz="0" w:space="0" w:color="auto"/>
                    <w:right w:val="none" w:sz="0" w:space="0" w:color="auto"/>
                  </w:divBdr>
                  <w:divsChild>
                    <w:div w:id="1956593260">
                      <w:marLeft w:val="0"/>
                      <w:marRight w:val="0"/>
                      <w:marTop w:val="0"/>
                      <w:marBottom w:val="0"/>
                      <w:divBdr>
                        <w:top w:val="none" w:sz="0" w:space="0" w:color="auto"/>
                        <w:left w:val="none" w:sz="0" w:space="0" w:color="auto"/>
                        <w:bottom w:val="none" w:sz="0" w:space="0" w:color="auto"/>
                        <w:right w:val="none" w:sz="0" w:space="0" w:color="auto"/>
                      </w:divBdr>
                    </w:div>
                  </w:divsChild>
                </w:div>
                <w:div w:id="462121659">
                  <w:marLeft w:val="0"/>
                  <w:marRight w:val="0"/>
                  <w:marTop w:val="0"/>
                  <w:marBottom w:val="0"/>
                  <w:divBdr>
                    <w:top w:val="none" w:sz="0" w:space="0" w:color="auto"/>
                    <w:left w:val="none" w:sz="0" w:space="0" w:color="auto"/>
                    <w:bottom w:val="none" w:sz="0" w:space="0" w:color="auto"/>
                    <w:right w:val="none" w:sz="0" w:space="0" w:color="auto"/>
                  </w:divBdr>
                  <w:divsChild>
                    <w:div w:id="1194657406">
                      <w:marLeft w:val="0"/>
                      <w:marRight w:val="0"/>
                      <w:marTop w:val="0"/>
                      <w:marBottom w:val="0"/>
                      <w:divBdr>
                        <w:top w:val="none" w:sz="0" w:space="0" w:color="auto"/>
                        <w:left w:val="none" w:sz="0" w:space="0" w:color="auto"/>
                        <w:bottom w:val="none" w:sz="0" w:space="0" w:color="auto"/>
                        <w:right w:val="none" w:sz="0" w:space="0" w:color="auto"/>
                      </w:divBdr>
                    </w:div>
                  </w:divsChild>
                </w:div>
                <w:div w:id="2074623897">
                  <w:marLeft w:val="0"/>
                  <w:marRight w:val="0"/>
                  <w:marTop w:val="0"/>
                  <w:marBottom w:val="0"/>
                  <w:divBdr>
                    <w:top w:val="none" w:sz="0" w:space="0" w:color="auto"/>
                    <w:left w:val="none" w:sz="0" w:space="0" w:color="auto"/>
                    <w:bottom w:val="none" w:sz="0" w:space="0" w:color="auto"/>
                    <w:right w:val="none" w:sz="0" w:space="0" w:color="auto"/>
                  </w:divBdr>
                  <w:divsChild>
                    <w:div w:id="1049381996">
                      <w:marLeft w:val="0"/>
                      <w:marRight w:val="0"/>
                      <w:marTop w:val="0"/>
                      <w:marBottom w:val="0"/>
                      <w:divBdr>
                        <w:top w:val="none" w:sz="0" w:space="0" w:color="auto"/>
                        <w:left w:val="none" w:sz="0" w:space="0" w:color="auto"/>
                        <w:bottom w:val="none" w:sz="0" w:space="0" w:color="auto"/>
                        <w:right w:val="none" w:sz="0" w:space="0" w:color="auto"/>
                      </w:divBdr>
                    </w:div>
                  </w:divsChild>
                </w:div>
                <w:div w:id="796215408">
                  <w:marLeft w:val="0"/>
                  <w:marRight w:val="0"/>
                  <w:marTop w:val="0"/>
                  <w:marBottom w:val="0"/>
                  <w:divBdr>
                    <w:top w:val="none" w:sz="0" w:space="0" w:color="auto"/>
                    <w:left w:val="none" w:sz="0" w:space="0" w:color="auto"/>
                    <w:bottom w:val="none" w:sz="0" w:space="0" w:color="auto"/>
                    <w:right w:val="none" w:sz="0" w:space="0" w:color="auto"/>
                  </w:divBdr>
                  <w:divsChild>
                    <w:div w:id="1760639351">
                      <w:marLeft w:val="0"/>
                      <w:marRight w:val="0"/>
                      <w:marTop w:val="0"/>
                      <w:marBottom w:val="0"/>
                      <w:divBdr>
                        <w:top w:val="none" w:sz="0" w:space="0" w:color="auto"/>
                        <w:left w:val="none" w:sz="0" w:space="0" w:color="auto"/>
                        <w:bottom w:val="none" w:sz="0" w:space="0" w:color="auto"/>
                        <w:right w:val="none" w:sz="0" w:space="0" w:color="auto"/>
                      </w:divBdr>
                    </w:div>
                  </w:divsChild>
                </w:div>
                <w:div w:id="147140858">
                  <w:marLeft w:val="0"/>
                  <w:marRight w:val="0"/>
                  <w:marTop w:val="0"/>
                  <w:marBottom w:val="0"/>
                  <w:divBdr>
                    <w:top w:val="none" w:sz="0" w:space="0" w:color="auto"/>
                    <w:left w:val="none" w:sz="0" w:space="0" w:color="auto"/>
                    <w:bottom w:val="none" w:sz="0" w:space="0" w:color="auto"/>
                    <w:right w:val="none" w:sz="0" w:space="0" w:color="auto"/>
                  </w:divBdr>
                  <w:divsChild>
                    <w:div w:id="416023452">
                      <w:marLeft w:val="0"/>
                      <w:marRight w:val="0"/>
                      <w:marTop w:val="0"/>
                      <w:marBottom w:val="0"/>
                      <w:divBdr>
                        <w:top w:val="none" w:sz="0" w:space="0" w:color="auto"/>
                        <w:left w:val="none" w:sz="0" w:space="0" w:color="auto"/>
                        <w:bottom w:val="none" w:sz="0" w:space="0" w:color="auto"/>
                        <w:right w:val="none" w:sz="0" w:space="0" w:color="auto"/>
                      </w:divBdr>
                    </w:div>
                  </w:divsChild>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2103604504">
                      <w:marLeft w:val="0"/>
                      <w:marRight w:val="0"/>
                      <w:marTop w:val="0"/>
                      <w:marBottom w:val="0"/>
                      <w:divBdr>
                        <w:top w:val="none" w:sz="0" w:space="0" w:color="auto"/>
                        <w:left w:val="none" w:sz="0" w:space="0" w:color="auto"/>
                        <w:bottom w:val="none" w:sz="0" w:space="0" w:color="auto"/>
                        <w:right w:val="none" w:sz="0" w:space="0" w:color="auto"/>
                      </w:divBdr>
                    </w:div>
                  </w:divsChild>
                </w:div>
                <w:div w:id="185289274">
                  <w:marLeft w:val="0"/>
                  <w:marRight w:val="0"/>
                  <w:marTop w:val="0"/>
                  <w:marBottom w:val="0"/>
                  <w:divBdr>
                    <w:top w:val="none" w:sz="0" w:space="0" w:color="auto"/>
                    <w:left w:val="none" w:sz="0" w:space="0" w:color="auto"/>
                    <w:bottom w:val="none" w:sz="0" w:space="0" w:color="auto"/>
                    <w:right w:val="none" w:sz="0" w:space="0" w:color="auto"/>
                  </w:divBdr>
                  <w:divsChild>
                    <w:div w:id="182087915">
                      <w:marLeft w:val="0"/>
                      <w:marRight w:val="0"/>
                      <w:marTop w:val="0"/>
                      <w:marBottom w:val="0"/>
                      <w:divBdr>
                        <w:top w:val="none" w:sz="0" w:space="0" w:color="auto"/>
                        <w:left w:val="none" w:sz="0" w:space="0" w:color="auto"/>
                        <w:bottom w:val="none" w:sz="0" w:space="0" w:color="auto"/>
                        <w:right w:val="none" w:sz="0" w:space="0" w:color="auto"/>
                      </w:divBdr>
                    </w:div>
                  </w:divsChild>
                </w:div>
                <w:div w:id="102190830">
                  <w:marLeft w:val="0"/>
                  <w:marRight w:val="0"/>
                  <w:marTop w:val="0"/>
                  <w:marBottom w:val="0"/>
                  <w:divBdr>
                    <w:top w:val="none" w:sz="0" w:space="0" w:color="auto"/>
                    <w:left w:val="none" w:sz="0" w:space="0" w:color="auto"/>
                    <w:bottom w:val="none" w:sz="0" w:space="0" w:color="auto"/>
                    <w:right w:val="none" w:sz="0" w:space="0" w:color="auto"/>
                  </w:divBdr>
                  <w:divsChild>
                    <w:div w:id="939947260">
                      <w:marLeft w:val="0"/>
                      <w:marRight w:val="0"/>
                      <w:marTop w:val="0"/>
                      <w:marBottom w:val="0"/>
                      <w:divBdr>
                        <w:top w:val="none" w:sz="0" w:space="0" w:color="auto"/>
                        <w:left w:val="none" w:sz="0" w:space="0" w:color="auto"/>
                        <w:bottom w:val="none" w:sz="0" w:space="0" w:color="auto"/>
                        <w:right w:val="none" w:sz="0" w:space="0" w:color="auto"/>
                      </w:divBdr>
                    </w:div>
                  </w:divsChild>
                </w:div>
                <w:div w:id="249434140">
                  <w:marLeft w:val="0"/>
                  <w:marRight w:val="0"/>
                  <w:marTop w:val="0"/>
                  <w:marBottom w:val="0"/>
                  <w:divBdr>
                    <w:top w:val="none" w:sz="0" w:space="0" w:color="auto"/>
                    <w:left w:val="none" w:sz="0" w:space="0" w:color="auto"/>
                    <w:bottom w:val="none" w:sz="0" w:space="0" w:color="auto"/>
                    <w:right w:val="none" w:sz="0" w:space="0" w:color="auto"/>
                  </w:divBdr>
                  <w:divsChild>
                    <w:div w:id="828136415">
                      <w:marLeft w:val="0"/>
                      <w:marRight w:val="0"/>
                      <w:marTop w:val="0"/>
                      <w:marBottom w:val="0"/>
                      <w:divBdr>
                        <w:top w:val="none" w:sz="0" w:space="0" w:color="auto"/>
                        <w:left w:val="none" w:sz="0" w:space="0" w:color="auto"/>
                        <w:bottom w:val="none" w:sz="0" w:space="0" w:color="auto"/>
                        <w:right w:val="none" w:sz="0" w:space="0" w:color="auto"/>
                      </w:divBdr>
                    </w:div>
                  </w:divsChild>
                </w:div>
                <w:div w:id="1147746951">
                  <w:marLeft w:val="0"/>
                  <w:marRight w:val="0"/>
                  <w:marTop w:val="0"/>
                  <w:marBottom w:val="0"/>
                  <w:divBdr>
                    <w:top w:val="none" w:sz="0" w:space="0" w:color="auto"/>
                    <w:left w:val="none" w:sz="0" w:space="0" w:color="auto"/>
                    <w:bottom w:val="none" w:sz="0" w:space="0" w:color="auto"/>
                    <w:right w:val="none" w:sz="0" w:space="0" w:color="auto"/>
                  </w:divBdr>
                  <w:divsChild>
                    <w:div w:id="2141000050">
                      <w:marLeft w:val="0"/>
                      <w:marRight w:val="0"/>
                      <w:marTop w:val="0"/>
                      <w:marBottom w:val="0"/>
                      <w:divBdr>
                        <w:top w:val="none" w:sz="0" w:space="0" w:color="auto"/>
                        <w:left w:val="none" w:sz="0" w:space="0" w:color="auto"/>
                        <w:bottom w:val="none" w:sz="0" w:space="0" w:color="auto"/>
                        <w:right w:val="none" w:sz="0" w:space="0" w:color="auto"/>
                      </w:divBdr>
                    </w:div>
                  </w:divsChild>
                </w:div>
                <w:div w:id="1251352923">
                  <w:marLeft w:val="0"/>
                  <w:marRight w:val="0"/>
                  <w:marTop w:val="0"/>
                  <w:marBottom w:val="0"/>
                  <w:divBdr>
                    <w:top w:val="none" w:sz="0" w:space="0" w:color="auto"/>
                    <w:left w:val="none" w:sz="0" w:space="0" w:color="auto"/>
                    <w:bottom w:val="none" w:sz="0" w:space="0" w:color="auto"/>
                    <w:right w:val="none" w:sz="0" w:space="0" w:color="auto"/>
                  </w:divBdr>
                  <w:divsChild>
                    <w:div w:id="1596596995">
                      <w:marLeft w:val="0"/>
                      <w:marRight w:val="0"/>
                      <w:marTop w:val="0"/>
                      <w:marBottom w:val="0"/>
                      <w:divBdr>
                        <w:top w:val="none" w:sz="0" w:space="0" w:color="auto"/>
                        <w:left w:val="none" w:sz="0" w:space="0" w:color="auto"/>
                        <w:bottom w:val="none" w:sz="0" w:space="0" w:color="auto"/>
                        <w:right w:val="none" w:sz="0" w:space="0" w:color="auto"/>
                      </w:divBdr>
                    </w:div>
                  </w:divsChild>
                </w:div>
                <w:div w:id="300817029">
                  <w:marLeft w:val="0"/>
                  <w:marRight w:val="0"/>
                  <w:marTop w:val="0"/>
                  <w:marBottom w:val="0"/>
                  <w:divBdr>
                    <w:top w:val="none" w:sz="0" w:space="0" w:color="auto"/>
                    <w:left w:val="none" w:sz="0" w:space="0" w:color="auto"/>
                    <w:bottom w:val="none" w:sz="0" w:space="0" w:color="auto"/>
                    <w:right w:val="none" w:sz="0" w:space="0" w:color="auto"/>
                  </w:divBdr>
                  <w:divsChild>
                    <w:div w:id="955789693">
                      <w:marLeft w:val="0"/>
                      <w:marRight w:val="0"/>
                      <w:marTop w:val="0"/>
                      <w:marBottom w:val="0"/>
                      <w:divBdr>
                        <w:top w:val="none" w:sz="0" w:space="0" w:color="auto"/>
                        <w:left w:val="none" w:sz="0" w:space="0" w:color="auto"/>
                        <w:bottom w:val="none" w:sz="0" w:space="0" w:color="auto"/>
                        <w:right w:val="none" w:sz="0" w:space="0" w:color="auto"/>
                      </w:divBdr>
                    </w:div>
                  </w:divsChild>
                </w:div>
                <w:div w:id="1954633459">
                  <w:marLeft w:val="0"/>
                  <w:marRight w:val="0"/>
                  <w:marTop w:val="0"/>
                  <w:marBottom w:val="0"/>
                  <w:divBdr>
                    <w:top w:val="none" w:sz="0" w:space="0" w:color="auto"/>
                    <w:left w:val="none" w:sz="0" w:space="0" w:color="auto"/>
                    <w:bottom w:val="none" w:sz="0" w:space="0" w:color="auto"/>
                    <w:right w:val="none" w:sz="0" w:space="0" w:color="auto"/>
                  </w:divBdr>
                  <w:divsChild>
                    <w:div w:id="1960185757">
                      <w:marLeft w:val="0"/>
                      <w:marRight w:val="0"/>
                      <w:marTop w:val="0"/>
                      <w:marBottom w:val="0"/>
                      <w:divBdr>
                        <w:top w:val="none" w:sz="0" w:space="0" w:color="auto"/>
                        <w:left w:val="none" w:sz="0" w:space="0" w:color="auto"/>
                        <w:bottom w:val="none" w:sz="0" w:space="0" w:color="auto"/>
                        <w:right w:val="none" w:sz="0" w:space="0" w:color="auto"/>
                      </w:divBdr>
                    </w:div>
                  </w:divsChild>
                </w:div>
                <w:div w:id="861624654">
                  <w:marLeft w:val="0"/>
                  <w:marRight w:val="0"/>
                  <w:marTop w:val="0"/>
                  <w:marBottom w:val="0"/>
                  <w:divBdr>
                    <w:top w:val="none" w:sz="0" w:space="0" w:color="auto"/>
                    <w:left w:val="none" w:sz="0" w:space="0" w:color="auto"/>
                    <w:bottom w:val="none" w:sz="0" w:space="0" w:color="auto"/>
                    <w:right w:val="none" w:sz="0" w:space="0" w:color="auto"/>
                  </w:divBdr>
                  <w:divsChild>
                    <w:div w:id="12092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5">
          <w:marLeft w:val="0"/>
          <w:marRight w:val="0"/>
          <w:marTop w:val="0"/>
          <w:marBottom w:val="0"/>
          <w:divBdr>
            <w:top w:val="none" w:sz="0" w:space="0" w:color="auto"/>
            <w:left w:val="none" w:sz="0" w:space="0" w:color="auto"/>
            <w:bottom w:val="none" w:sz="0" w:space="0" w:color="auto"/>
            <w:right w:val="none" w:sz="0" w:space="0" w:color="auto"/>
          </w:divBdr>
        </w:div>
      </w:divsChild>
    </w:div>
    <w:div w:id="1448816836">
      <w:bodyDiv w:val="1"/>
      <w:marLeft w:val="0"/>
      <w:marRight w:val="0"/>
      <w:marTop w:val="0"/>
      <w:marBottom w:val="0"/>
      <w:divBdr>
        <w:top w:val="none" w:sz="0" w:space="0" w:color="auto"/>
        <w:left w:val="none" w:sz="0" w:space="0" w:color="auto"/>
        <w:bottom w:val="none" w:sz="0" w:space="0" w:color="auto"/>
        <w:right w:val="none" w:sz="0" w:space="0" w:color="auto"/>
      </w:divBdr>
      <w:divsChild>
        <w:div w:id="1784153658">
          <w:marLeft w:val="0"/>
          <w:marRight w:val="0"/>
          <w:marTop w:val="0"/>
          <w:marBottom w:val="0"/>
          <w:divBdr>
            <w:top w:val="none" w:sz="0" w:space="0" w:color="auto"/>
            <w:left w:val="none" w:sz="0" w:space="0" w:color="auto"/>
            <w:bottom w:val="none" w:sz="0" w:space="0" w:color="auto"/>
            <w:right w:val="none" w:sz="0" w:space="0" w:color="auto"/>
          </w:divBdr>
        </w:div>
        <w:div w:id="1826555259">
          <w:marLeft w:val="0"/>
          <w:marRight w:val="0"/>
          <w:marTop w:val="0"/>
          <w:marBottom w:val="0"/>
          <w:divBdr>
            <w:top w:val="none" w:sz="0" w:space="0" w:color="auto"/>
            <w:left w:val="none" w:sz="0" w:space="0" w:color="auto"/>
            <w:bottom w:val="none" w:sz="0" w:space="0" w:color="auto"/>
            <w:right w:val="none" w:sz="0" w:space="0" w:color="auto"/>
          </w:divBdr>
        </w:div>
        <w:div w:id="1220285581">
          <w:marLeft w:val="0"/>
          <w:marRight w:val="0"/>
          <w:marTop w:val="0"/>
          <w:marBottom w:val="0"/>
          <w:divBdr>
            <w:top w:val="none" w:sz="0" w:space="0" w:color="auto"/>
            <w:left w:val="none" w:sz="0" w:space="0" w:color="auto"/>
            <w:bottom w:val="none" w:sz="0" w:space="0" w:color="auto"/>
            <w:right w:val="none" w:sz="0" w:space="0" w:color="auto"/>
          </w:divBdr>
        </w:div>
        <w:div w:id="1717967189">
          <w:marLeft w:val="0"/>
          <w:marRight w:val="0"/>
          <w:marTop w:val="0"/>
          <w:marBottom w:val="0"/>
          <w:divBdr>
            <w:top w:val="none" w:sz="0" w:space="0" w:color="auto"/>
            <w:left w:val="none" w:sz="0" w:space="0" w:color="auto"/>
            <w:bottom w:val="none" w:sz="0" w:space="0" w:color="auto"/>
            <w:right w:val="none" w:sz="0" w:space="0" w:color="auto"/>
          </w:divBdr>
        </w:div>
        <w:div w:id="1564293149">
          <w:marLeft w:val="0"/>
          <w:marRight w:val="0"/>
          <w:marTop w:val="0"/>
          <w:marBottom w:val="0"/>
          <w:divBdr>
            <w:top w:val="none" w:sz="0" w:space="0" w:color="auto"/>
            <w:left w:val="none" w:sz="0" w:space="0" w:color="auto"/>
            <w:bottom w:val="none" w:sz="0" w:space="0" w:color="auto"/>
            <w:right w:val="none" w:sz="0" w:space="0" w:color="auto"/>
          </w:divBdr>
        </w:div>
      </w:divsChild>
    </w:div>
    <w:div w:id="1938101641">
      <w:bodyDiv w:val="1"/>
      <w:marLeft w:val="0"/>
      <w:marRight w:val="0"/>
      <w:marTop w:val="0"/>
      <w:marBottom w:val="0"/>
      <w:divBdr>
        <w:top w:val="none" w:sz="0" w:space="0" w:color="auto"/>
        <w:left w:val="none" w:sz="0" w:space="0" w:color="auto"/>
        <w:bottom w:val="none" w:sz="0" w:space="0" w:color="auto"/>
        <w:right w:val="none" w:sz="0" w:space="0" w:color="auto"/>
      </w:divBdr>
      <w:divsChild>
        <w:div w:id="618024164">
          <w:marLeft w:val="0"/>
          <w:marRight w:val="0"/>
          <w:marTop w:val="0"/>
          <w:marBottom w:val="0"/>
          <w:divBdr>
            <w:top w:val="none" w:sz="0" w:space="0" w:color="auto"/>
            <w:left w:val="none" w:sz="0" w:space="0" w:color="auto"/>
            <w:bottom w:val="none" w:sz="0" w:space="0" w:color="auto"/>
            <w:right w:val="none" w:sz="0" w:space="0" w:color="auto"/>
          </w:divBdr>
        </w:div>
        <w:div w:id="1928269065">
          <w:marLeft w:val="0"/>
          <w:marRight w:val="0"/>
          <w:marTop w:val="0"/>
          <w:marBottom w:val="0"/>
          <w:divBdr>
            <w:top w:val="none" w:sz="0" w:space="0" w:color="auto"/>
            <w:left w:val="none" w:sz="0" w:space="0" w:color="auto"/>
            <w:bottom w:val="none" w:sz="0" w:space="0" w:color="auto"/>
            <w:right w:val="none" w:sz="0" w:space="0" w:color="auto"/>
          </w:divBdr>
        </w:div>
        <w:div w:id="799373915">
          <w:marLeft w:val="0"/>
          <w:marRight w:val="0"/>
          <w:marTop w:val="0"/>
          <w:marBottom w:val="0"/>
          <w:divBdr>
            <w:top w:val="none" w:sz="0" w:space="0" w:color="auto"/>
            <w:left w:val="none" w:sz="0" w:space="0" w:color="auto"/>
            <w:bottom w:val="none" w:sz="0" w:space="0" w:color="auto"/>
            <w:right w:val="none" w:sz="0" w:space="0" w:color="auto"/>
          </w:divBdr>
        </w:div>
        <w:div w:id="314991303">
          <w:marLeft w:val="0"/>
          <w:marRight w:val="0"/>
          <w:marTop w:val="0"/>
          <w:marBottom w:val="0"/>
          <w:divBdr>
            <w:top w:val="none" w:sz="0" w:space="0" w:color="auto"/>
            <w:left w:val="none" w:sz="0" w:space="0" w:color="auto"/>
            <w:bottom w:val="none" w:sz="0" w:space="0" w:color="auto"/>
            <w:right w:val="none" w:sz="0" w:space="0" w:color="auto"/>
          </w:divBdr>
        </w:div>
        <w:div w:id="563174956">
          <w:marLeft w:val="0"/>
          <w:marRight w:val="0"/>
          <w:marTop w:val="0"/>
          <w:marBottom w:val="0"/>
          <w:divBdr>
            <w:top w:val="none" w:sz="0" w:space="0" w:color="auto"/>
            <w:left w:val="none" w:sz="0" w:space="0" w:color="auto"/>
            <w:bottom w:val="none" w:sz="0" w:space="0" w:color="auto"/>
            <w:right w:val="none" w:sz="0" w:space="0" w:color="auto"/>
          </w:divBdr>
        </w:div>
        <w:div w:id="503320694">
          <w:marLeft w:val="0"/>
          <w:marRight w:val="0"/>
          <w:marTop w:val="0"/>
          <w:marBottom w:val="0"/>
          <w:divBdr>
            <w:top w:val="none" w:sz="0" w:space="0" w:color="auto"/>
            <w:left w:val="none" w:sz="0" w:space="0" w:color="auto"/>
            <w:bottom w:val="none" w:sz="0" w:space="0" w:color="auto"/>
            <w:right w:val="none" w:sz="0" w:space="0" w:color="auto"/>
          </w:divBdr>
          <w:divsChild>
            <w:div w:id="1890340910">
              <w:marLeft w:val="0"/>
              <w:marRight w:val="0"/>
              <w:marTop w:val="0"/>
              <w:marBottom w:val="0"/>
              <w:divBdr>
                <w:top w:val="none" w:sz="0" w:space="0" w:color="auto"/>
                <w:left w:val="none" w:sz="0" w:space="0" w:color="auto"/>
                <w:bottom w:val="none" w:sz="0" w:space="0" w:color="auto"/>
                <w:right w:val="none" w:sz="0" w:space="0" w:color="auto"/>
              </w:divBdr>
            </w:div>
            <w:div w:id="1929803855">
              <w:marLeft w:val="0"/>
              <w:marRight w:val="0"/>
              <w:marTop w:val="0"/>
              <w:marBottom w:val="0"/>
              <w:divBdr>
                <w:top w:val="none" w:sz="0" w:space="0" w:color="auto"/>
                <w:left w:val="none" w:sz="0" w:space="0" w:color="auto"/>
                <w:bottom w:val="none" w:sz="0" w:space="0" w:color="auto"/>
                <w:right w:val="none" w:sz="0" w:space="0" w:color="auto"/>
              </w:divBdr>
            </w:div>
          </w:divsChild>
        </w:div>
        <w:div w:id="729108546">
          <w:marLeft w:val="0"/>
          <w:marRight w:val="0"/>
          <w:marTop w:val="0"/>
          <w:marBottom w:val="0"/>
          <w:divBdr>
            <w:top w:val="none" w:sz="0" w:space="0" w:color="auto"/>
            <w:left w:val="none" w:sz="0" w:space="0" w:color="auto"/>
            <w:bottom w:val="none" w:sz="0" w:space="0" w:color="auto"/>
            <w:right w:val="none" w:sz="0" w:space="0" w:color="auto"/>
          </w:divBdr>
          <w:divsChild>
            <w:div w:id="505708022">
              <w:marLeft w:val="0"/>
              <w:marRight w:val="0"/>
              <w:marTop w:val="0"/>
              <w:marBottom w:val="0"/>
              <w:divBdr>
                <w:top w:val="none" w:sz="0" w:space="0" w:color="auto"/>
                <w:left w:val="none" w:sz="0" w:space="0" w:color="auto"/>
                <w:bottom w:val="none" w:sz="0" w:space="0" w:color="auto"/>
                <w:right w:val="none" w:sz="0" w:space="0" w:color="auto"/>
              </w:divBdr>
            </w:div>
            <w:div w:id="776870171">
              <w:marLeft w:val="0"/>
              <w:marRight w:val="0"/>
              <w:marTop w:val="0"/>
              <w:marBottom w:val="0"/>
              <w:divBdr>
                <w:top w:val="none" w:sz="0" w:space="0" w:color="auto"/>
                <w:left w:val="none" w:sz="0" w:space="0" w:color="auto"/>
                <w:bottom w:val="none" w:sz="0" w:space="0" w:color="auto"/>
                <w:right w:val="none" w:sz="0" w:space="0" w:color="auto"/>
              </w:divBdr>
            </w:div>
          </w:divsChild>
        </w:div>
        <w:div w:id="1127435650">
          <w:marLeft w:val="0"/>
          <w:marRight w:val="0"/>
          <w:marTop w:val="0"/>
          <w:marBottom w:val="0"/>
          <w:divBdr>
            <w:top w:val="none" w:sz="0" w:space="0" w:color="auto"/>
            <w:left w:val="none" w:sz="0" w:space="0" w:color="auto"/>
            <w:bottom w:val="none" w:sz="0" w:space="0" w:color="auto"/>
            <w:right w:val="none" w:sz="0" w:space="0" w:color="auto"/>
          </w:divBdr>
          <w:divsChild>
            <w:div w:id="941764787">
              <w:marLeft w:val="0"/>
              <w:marRight w:val="0"/>
              <w:marTop w:val="0"/>
              <w:marBottom w:val="0"/>
              <w:divBdr>
                <w:top w:val="none" w:sz="0" w:space="0" w:color="auto"/>
                <w:left w:val="none" w:sz="0" w:space="0" w:color="auto"/>
                <w:bottom w:val="none" w:sz="0" w:space="0" w:color="auto"/>
                <w:right w:val="none" w:sz="0" w:space="0" w:color="auto"/>
              </w:divBdr>
            </w:div>
            <w:div w:id="1809741287">
              <w:marLeft w:val="0"/>
              <w:marRight w:val="0"/>
              <w:marTop w:val="0"/>
              <w:marBottom w:val="0"/>
              <w:divBdr>
                <w:top w:val="none" w:sz="0" w:space="0" w:color="auto"/>
                <w:left w:val="none" w:sz="0" w:space="0" w:color="auto"/>
                <w:bottom w:val="none" w:sz="0" w:space="0" w:color="auto"/>
                <w:right w:val="none" w:sz="0" w:space="0" w:color="auto"/>
              </w:divBdr>
            </w:div>
          </w:divsChild>
        </w:div>
        <w:div w:id="1628008111">
          <w:marLeft w:val="0"/>
          <w:marRight w:val="0"/>
          <w:marTop w:val="0"/>
          <w:marBottom w:val="0"/>
          <w:divBdr>
            <w:top w:val="none" w:sz="0" w:space="0" w:color="auto"/>
            <w:left w:val="none" w:sz="0" w:space="0" w:color="auto"/>
            <w:bottom w:val="none" w:sz="0" w:space="0" w:color="auto"/>
            <w:right w:val="none" w:sz="0" w:space="0" w:color="auto"/>
          </w:divBdr>
        </w:div>
        <w:div w:id="1770154200">
          <w:marLeft w:val="0"/>
          <w:marRight w:val="0"/>
          <w:marTop w:val="0"/>
          <w:marBottom w:val="0"/>
          <w:divBdr>
            <w:top w:val="none" w:sz="0" w:space="0" w:color="auto"/>
            <w:left w:val="none" w:sz="0" w:space="0" w:color="auto"/>
            <w:bottom w:val="none" w:sz="0" w:space="0" w:color="auto"/>
            <w:right w:val="none" w:sz="0" w:space="0" w:color="auto"/>
          </w:divBdr>
        </w:div>
        <w:div w:id="1481534891">
          <w:marLeft w:val="0"/>
          <w:marRight w:val="0"/>
          <w:marTop w:val="0"/>
          <w:marBottom w:val="0"/>
          <w:divBdr>
            <w:top w:val="none" w:sz="0" w:space="0" w:color="auto"/>
            <w:left w:val="none" w:sz="0" w:space="0" w:color="auto"/>
            <w:bottom w:val="none" w:sz="0" w:space="0" w:color="auto"/>
            <w:right w:val="none" w:sz="0" w:space="0" w:color="auto"/>
          </w:divBdr>
        </w:div>
        <w:div w:id="1962295657">
          <w:marLeft w:val="0"/>
          <w:marRight w:val="0"/>
          <w:marTop w:val="0"/>
          <w:marBottom w:val="0"/>
          <w:divBdr>
            <w:top w:val="none" w:sz="0" w:space="0" w:color="auto"/>
            <w:left w:val="none" w:sz="0" w:space="0" w:color="auto"/>
            <w:bottom w:val="none" w:sz="0" w:space="0" w:color="auto"/>
            <w:right w:val="none" w:sz="0" w:space="0" w:color="auto"/>
          </w:divBdr>
        </w:div>
        <w:div w:id="1672298334">
          <w:marLeft w:val="0"/>
          <w:marRight w:val="0"/>
          <w:marTop w:val="0"/>
          <w:marBottom w:val="0"/>
          <w:divBdr>
            <w:top w:val="none" w:sz="0" w:space="0" w:color="auto"/>
            <w:left w:val="none" w:sz="0" w:space="0" w:color="auto"/>
            <w:bottom w:val="none" w:sz="0" w:space="0" w:color="auto"/>
            <w:right w:val="none" w:sz="0" w:space="0" w:color="auto"/>
          </w:divBdr>
        </w:div>
        <w:div w:id="304507434">
          <w:marLeft w:val="0"/>
          <w:marRight w:val="0"/>
          <w:marTop w:val="0"/>
          <w:marBottom w:val="0"/>
          <w:divBdr>
            <w:top w:val="none" w:sz="0" w:space="0" w:color="auto"/>
            <w:left w:val="none" w:sz="0" w:space="0" w:color="auto"/>
            <w:bottom w:val="none" w:sz="0" w:space="0" w:color="auto"/>
            <w:right w:val="none" w:sz="0" w:space="0" w:color="auto"/>
          </w:divBdr>
        </w:div>
        <w:div w:id="15467455">
          <w:marLeft w:val="0"/>
          <w:marRight w:val="0"/>
          <w:marTop w:val="0"/>
          <w:marBottom w:val="0"/>
          <w:divBdr>
            <w:top w:val="none" w:sz="0" w:space="0" w:color="auto"/>
            <w:left w:val="none" w:sz="0" w:space="0" w:color="auto"/>
            <w:bottom w:val="none" w:sz="0" w:space="0" w:color="auto"/>
            <w:right w:val="none" w:sz="0" w:space="0" w:color="auto"/>
          </w:divBdr>
        </w:div>
        <w:div w:id="802043749">
          <w:marLeft w:val="0"/>
          <w:marRight w:val="0"/>
          <w:marTop w:val="0"/>
          <w:marBottom w:val="0"/>
          <w:divBdr>
            <w:top w:val="none" w:sz="0" w:space="0" w:color="auto"/>
            <w:left w:val="none" w:sz="0" w:space="0" w:color="auto"/>
            <w:bottom w:val="none" w:sz="0" w:space="0" w:color="auto"/>
            <w:right w:val="none" w:sz="0" w:space="0" w:color="auto"/>
          </w:divBdr>
        </w:div>
        <w:div w:id="832912196">
          <w:marLeft w:val="0"/>
          <w:marRight w:val="0"/>
          <w:marTop w:val="0"/>
          <w:marBottom w:val="0"/>
          <w:divBdr>
            <w:top w:val="none" w:sz="0" w:space="0" w:color="auto"/>
            <w:left w:val="none" w:sz="0" w:space="0" w:color="auto"/>
            <w:bottom w:val="none" w:sz="0" w:space="0" w:color="auto"/>
            <w:right w:val="none" w:sz="0" w:space="0" w:color="auto"/>
          </w:divBdr>
        </w:div>
        <w:div w:id="1257177221">
          <w:marLeft w:val="0"/>
          <w:marRight w:val="0"/>
          <w:marTop w:val="0"/>
          <w:marBottom w:val="0"/>
          <w:divBdr>
            <w:top w:val="none" w:sz="0" w:space="0" w:color="auto"/>
            <w:left w:val="none" w:sz="0" w:space="0" w:color="auto"/>
            <w:bottom w:val="none" w:sz="0" w:space="0" w:color="auto"/>
            <w:right w:val="none" w:sz="0" w:space="0" w:color="auto"/>
          </w:divBdr>
        </w:div>
        <w:div w:id="1668630326">
          <w:marLeft w:val="0"/>
          <w:marRight w:val="0"/>
          <w:marTop w:val="0"/>
          <w:marBottom w:val="0"/>
          <w:divBdr>
            <w:top w:val="none" w:sz="0" w:space="0" w:color="auto"/>
            <w:left w:val="none" w:sz="0" w:space="0" w:color="auto"/>
            <w:bottom w:val="none" w:sz="0" w:space="0" w:color="auto"/>
            <w:right w:val="none" w:sz="0" w:space="0" w:color="auto"/>
          </w:divBdr>
        </w:div>
        <w:div w:id="2036420321">
          <w:marLeft w:val="0"/>
          <w:marRight w:val="0"/>
          <w:marTop w:val="0"/>
          <w:marBottom w:val="0"/>
          <w:divBdr>
            <w:top w:val="none" w:sz="0" w:space="0" w:color="auto"/>
            <w:left w:val="none" w:sz="0" w:space="0" w:color="auto"/>
            <w:bottom w:val="none" w:sz="0" w:space="0" w:color="auto"/>
            <w:right w:val="none" w:sz="0" w:space="0" w:color="auto"/>
          </w:divBdr>
        </w:div>
        <w:div w:id="986517658">
          <w:marLeft w:val="0"/>
          <w:marRight w:val="0"/>
          <w:marTop w:val="0"/>
          <w:marBottom w:val="0"/>
          <w:divBdr>
            <w:top w:val="none" w:sz="0" w:space="0" w:color="auto"/>
            <w:left w:val="none" w:sz="0" w:space="0" w:color="auto"/>
            <w:bottom w:val="none" w:sz="0" w:space="0" w:color="auto"/>
            <w:right w:val="none" w:sz="0" w:space="0" w:color="auto"/>
          </w:divBdr>
        </w:div>
        <w:div w:id="2040734159">
          <w:marLeft w:val="0"/>
          <w:marRight w:val="0"/>
          <w:marTop w:val="0"/>
          <w:marBottom w:val="0"/>
          <w:divBdr>
            <w:top w:val="none" w:sz="0" w:space="0" w:color="auto"/>
            <w:left w:val="none" w:sz="0" w:space="0" w:color="auto"/>
            <w:bottom w:val="none" w:sz="0" w:space="0" w:color="auto"/>
            <w:right w:val="none" w:sz="0" w:space="0" w:color="auto"/>
          </w:divBdr>
        </w:div>
        <w:div w:id="191041753">
          <w:marLeft w:val="0"/>
          <w:marRight w:val="0"/>
          <w:marTop w:val="0"/>
          <w:marBottom w:val="0"/>
          <w:divBdr>
            <w:top w:val="none" w:sz="0" w:space="0" w:color="auto"/>
            <w:left w:val="none" w:sz="0" w:space="0" w:color="auto"/>
            <w:bottom w:val="none" w:sz="0" w:space="0" w:color="auto"/>
            <w:right w:val="none" w:sz="0" w:space="0" w:color="auto"/>
          </w:divBdr>
        </w:div>
        <w:div w:id="1949309159">
          <w:marLeft w:val="0"/>
          <w:marRight w:val="0"/>
          <w:marTop w:val="0"/>
          <w:marBottom w:val="0"/>
          <w:divBdr>
            <w:top w:val="none" w:sz="0" w:space="0" w:color="auto"/>
            <w:left w:val="none" w:sz="0" w:space="0" w:color="auto"/>
            <w:bottom w:val="none" w:sz="0" w:space="0" w:color="auto"/>
            <w:right w:val="none" w:sz="0" w:space="0" w:color="auto"/>
          </w:divBdr>
        </w:div>
        <w:div w:id="1572042896">
          <w:marLeft w:val="0"/>
          <w:marRight w:val="0"/>
          <w:marTop w:val="0"/>
          <w:marBottom w:val="0"/>
          <w:divBdr>
            <w:top w:val="none" w:sz="0" w:space="0" w:color="auto"/>
            <w:left w:val="none" w:sz="0" w:space="0" w:color="auto"/>
            <w:bottom w:val="none" w:sz="0" w:space="0" w:color="auto"/>
            <w:right w:val="none" w:sz="0" w:space="0" w:color="auto"/>
          </w:divBdr>
        </w:div>
        <w:div w:id="1520004095">
          <w:marLeft w:val="0"/>
          <w:marRight w:val="0"/>
          <w:marTop w:val="0"/>
          <w:marBottom w:val="0"/>
          <w:divBdr>
            <w:top w:val="none" w:sz="0" w:space="0" w:color="auto"/>
            <w:left w:val="none" w:sz="0" w:space="0" w:color="auto"/>
            <w:bottom w:val="none" w:sz="0" w:space="0" w:color="auto"/>
            <w:right w:val="none" w:sz="0" w:space="0" w:color="auto"/>
          </w:divBdr>
        </w:div>
        <w:div w:id="1358198156">
          <w:marLeft w:val="0"/>
          <w:marRight w:val="0"/>
          <w:marTop w:val="0"/>
          <w:marBottom w:val="0"/>
          <w:divBdr>
            <w:top w:val="none" w:sz="0" w:space="0" w:color="auto"/>
            <w:left w:val="none" w:sz="0" w:space="0" w:color="auto"/>
            <w:bottom w:val="none" w:sz="0" w:space="0" w:color="auto"/>
            <w:right w:val="none" w:sz="0" w:space="0" w:color="auto"/>
          </w:divBdr>
        </w:div>
        <w:div w:id="811336824">
          <w:marLeft w:val="0"/>
          <w:marRight w:val="0"/>
          <w:marTop w:val="0"/>
          <w:marBottom w:val="0"/>
          <w:divBdr>
            <w:top w:val="none" w:sz="0" w:space="0" w:color="auto"/>
            <w:left w:val="none" w:sz="0" w:space="0" w:color="auto"/>
            <w:bottom w:val="none" w:sz="0" w:space="0" w:color="auto"/>
            <w:right w:val="none" w:sz="0" w:space="0" w:color="auto"/>
          </w:divBdr>
        </w:div>
        <w:div w:id="2145542377">
          <w:marLeft w:val="0"/>
          <w:marRight w:val="0"/>
          <w:marTop w:val="0"/>
          <w:marBottom w:val="0"/>
          <w:divBdr>
            <w:top w:val="none" w:sz="0" w:space="0" w:color="auto"/>
            <w:left w:val="none" w:sz="0" w:space="0" w:color="auto"/>
            <w:bottom w:val="none" w:sz="0" w:space="0" w:color="auto"/>
            <w:right w:val="none" w:sz="0" w:space="0" w:color="auto"/>
          </w:divBdr>
        </w:div>
        <w:div w:id="1874414441">
          <w:marLeft w:val="0"/>
          <w:marRight w:val="0"/>
          <w:marTop w:val="0"/>
          <w:marBottom w:val="0"/>
          <w:divBdr>
            <w:top w:val="none" w:sz="0" w:space="0" w:color="auto"/>
            <w:left w:val="none" w:sz="0" w:space="0" w:color="auto"/>
            <w:bottom w:val="none" w:sz="0" w:space="0" w:color="auto"/>
            <w:right w:val="none" w:sz="0" w:space="0" w:color="auto"/>
          </w:divBdr>
        </w:div>
        <w:div w:id="502626877">
          <w:marLeft w:val="0"/>
          <w:marRight w:val="0"/>
          <w:marTop w:val="0"/>
          <w:marBottom w:val="0"/>
          <w:divBdr>
            <w:top w:val="none" w:sz="0" w:space="0" w:color="auto"/>
            <w:left w:val="none" w:sz="0" w:space="0" w:color="auto"/>
            <w:bottom w:val="none" w:sz="0" w:space="0" w:color="auto"/>
            <w:right w:val="none" w:sz="0" w:space="0" w:color="auto"/>
          </w:divBdr>
          <w:divsChild>
            <w:div w:id="58095225">
              <w:marLeft w:val="-75"/>
              <w:marRight w:val="0"/>
              <w:marTop w:val="30"/>
              <w:marBottom w:val="30"/>
              <w:divBdr>
                <w:top w:val="none" w:sz="0" w:space="0" w:color="auto"/>
                <w:left w:val="none" w:sz="0" w:space="0" w:color="auto"/>
                <w:bottom w:val="none" w:sz="0" w:space="0" w:color="auto"/>
                <w:right w:val="none" w:sz="0" w:space="0" w:color="auto"/>
              </w:divBdr>
              <w:divsChild>
                <w:div w:id="1484734193">
                  <w:marLeft w:val="0"/>
                  <w:marRight w:val="0"/>
                  <w:marTop w:val="0"/>
                  <w:marBottom w:val="0"/>
                  <w:divBdr>
                    <w:top w:val="none" w:sz="0" w:space="0" w:color="auto"/>
                    <w:left w:val="none" w:sz="0" w:space="0" w:color="auto"/>
                    <w:bottom w:val="none" w:sz="0" w:space="0" w:color="auto"/>
                    <w:right w:val="none" w:sz="0" w:space="0" w:color="auto"/>
                  </w:divBdr>
                  <w:divsChild>
                    <w:div w:id="119105592">
                      <w:marLeft w:val="0"/>
                      <w:marRight w:val="0"/>
                      <w:marTop w:val="0"/>
                      <w:marBottom w:val="0"/>
                      <w:divBdr>
                        <w:top w:val="none" w:sz="0" w:space="0" w:color="auto"/>
                        <w:left w:val="none" w:sz="0" w:space="0" w:color="auto"/>
                        <w:bottom w:val="none" w:sz="0" w:space="0" w:color="auto"/>
                        <w:right w:val="none" w:sz="0" w:space="0" w:color="auto"/>
                      </w:divBdr>
                    </w:div>
                  </w:divsChild>
                </w:div>
                <w:div w:id="1823541713">
                  <w:marLeft w:val="0"/>
                  <w:marRight w:val="0"/>
                  <w:marTop w:val="0"/>
                  <w:marBottom w:val="0"/>
                  <w:divBdr>
                    <w:top w:val="none" w:sz="0" w:space="0" w:color="auto"/>
                    <w:left w:val="none" w:sz="0" w:space="0" w:color="auto"/>
                    <w:bottom w:val="none" w:sz="0" w:space="0" w:color="auto"/>
                    <w:right w:val="none" w:sz="0" w:space="0" w:color="auto"/>
                  </w:divBdr>
                  <w:divsChild>
                    <w:div w:id="1273365904">
                      <w:marLeft w:val="0"/>
                      <w:marRight w:val="0"/>
                      <w:marTop w:val="0"/>
                      <w:marBottom w:val="0"/>
                      <w:divBdr>
                        <w:top w:val="none" w:sz="0" w:space="0" w:color="auto"/>
                        <w:left w:val="none" w:sz="0" w:space="0" w:color="auto"/>
                        <w:bottom w:val="none" w:sz="0" w:space="0" w:color="auto"/>
                        <w:right w:val="none" w:sz="0" w:space="0" w:color="auto"/>
                      </w:divBdr>
                    </w:div>
                  </w:divsChild>
                </w:div>
                <w:div w:id="2097625749">
                  <w:marLeft w:val="0"/>
                  <w:marRight w:val="0"/>
                  <w:marTop w:val="0"/>
                  <w:marBottom w:val="0"/>
                  <w:divBdr>
                    <w:top w:val="none" w:sz="0" w:space="0" w:color="auto"/>
                    <w:left w:val="none" w:sz="0" w:space="0" w:color="auto"/>
                    <w:bottom w:val="none" w:sz="0" w:space="0" w:color="auto"/>
                    <w:right w:val="none" w:sz="0" w:space="0" w:color="auto"/>
                  </w:divBdr>
                  <w:divsChild>
                    <w:div w:id="822233340">
                      <w:marLeft w:val="0"/>
                      <w:marRight w:val="0"/>
                      <w:marTop w:val="0"/>
                      <w:marBottom w:val="0"/>
                      <w:divBdr>
                        <w:top w:val="none" w:sz="0" w:space="0" w:color="auto"/>
                        <w:left w:val="none" w:sz="0" w:space="0" w:color="auto"/>
                        <w:bottom w:val="none" w:sz="0" w:space="0" w:color="auto"/>
                        <w:right w:val="none" w:sz="0" w:space="0" w:color="auto"/>
                      </w:divBdr>
                    </w:div>
                  </w:divsChild>
                </w:div>
                <w:div w:id="286349909">
                  <w:marLeft w:val="0"/>
                  <w:marRight w:val="0"/>
                  <w:marTop w:val="0"/>
                  <w:marBottom w:val="0"/>
                  <w:divBdr>
                    <w:top w:val="none" w:sz="0" w:space="0" w:color="auto"/>
                    <w:left w:val="none" w:sz="0" w:space="0" w:color="auto"/>
                    <w:bottom w:val="none" w:sz="0" w:space="0" w:color="auto"/>
                    <w:right w:val="none" w:sz="0" w:space="0" w:color="auto"/>
                  </w:divBdr>
                  <w:divsChild>
                    <w:div w:id="124205881">
                      <w:marLeft w:val="0"/>
                      <w:marRight w:val="0"/>
                      <w:marTop w:val="0"/>
                      <w:marBottom w:val="0"/>
                      <w:divBdr>
                        <w:top w:val="none" w:sz="0" w:space="0" w:color="auto"/>
                        <w:left w:val="none" w:sz="0" w:space="0" w:color="auto"/>
                        <w:bottom w:val="none" w:sz="0" w:space="0" w:color="auto"/>
                        <w:right w:val="none" w:sz="0" w:space="0" w:color="auto"/>
                      </w:divBdr>
                    </w:div>
                  </w:divsChild>
                </w:div>
                <w:div w:id="1299918434">
                  <w:marLeft w:val="0"/>
                  <w:marRight w:val="0"/>
                  <w:marTop w:val="0"/>
                  <w:marBottom w:val="0"/>
                  <w:divBdr>
                    <w:top w:val="none" w:sz="0" w:space="0" w:color="auto"/>
                    <w:left w:val="none" w:sz="0" w:space="0" w:color="auto"/>
                    <w:bottom w:val="none" w:sz="0" w:space="0" w:color="auto"/>
                    <w:right w:val="none" w:sz="0" w:space="0" w:color="auto"/>
                  </w:divBdr>
                  <w:divsChild>
                    <w:div w:id="587272332">
                      <w:marLeft w:val="0"/>
                      <w:marRight w:val="0"/>
                      <w:marTop w:val="0"/>
                      <w:marBottom w:val="0"/>
                      <w:divBdr>
                        <w:top w:val="none" w:sz="0" w:space="0" w:color="auto"/>
                        <w:left w:val="none" w:sz="0" w:space="0" w:color="auto"/>
                        <w:bottom w:val="none" w:sz="0" w:space="0" w:color="auto"/>
                        <w:right w:val="none" w:sz="0" w:space="0" w:color="auto"/>
                      </w:divBdr>
                    </w:div>
                  </w:divsChild>
                </w:div>
                <w:div w:id="1879664187">
                  <w:marLeft w:val="0"/>
                  <w:marRight w:val="0"/>
                  <w:marTop w:val="0"/>
                  <w:marBottom w:val="0"/>
                  <w:divBdr>
                    <w:top w:val="none" w:sz="0" w:space="0" w:color="auto"/>
                    <w:left w:val="none" w:sz="0" w:space="0" w:color="auto"/>
                    <w:bottom w:val="none" w:sz="0" w:space="0" w:color="auto"/>
                    <w:right w:val="none" w:sz="0" w:space="0" w:color="auto"/>
                  </w:divBdr>
                  <w:divsChild>
                    <w:div w:id="2012827893">
                      <w:marLeft w:val="0"/>
                      <w:marRight w:val="0"/>
                      <w:marTop w:val="0"/>
                      <w:marBottom w:val="0"/>
                      <w:divBdr>
                        <w:top w:val="none" w:sz="0" w:space="0" w:color="auto"/>
                        <w:left w:val="none" w:sz="0" w:space="0" w:color="auto"/>
                        <w:bottom w:val="none" w:sz="0" w:space="0" w:color="auto"/>
                        <w:right w:val="none" w:sz="0" w:space="0" w:color="auto"/>
                      </w:divBdr>
                    </w:div>
                  </w:divsChild>
                </w:div>
                <w:div w:id="1506243362">
                  <w:marLeft w:val="0"/>
                  <w:marRight w:val="0"/>
                  <w:marTop w:val="0"/>
                  <w:marBottom w:val="0"/>
                  <w:divBdr>
                    <w:top w:val="none" w:sz="0" w:space="0" w:color="auto"/>
                    <w:left w:val="none" w:sz="0" w:space="0" w:color="auto"/>
                    <w:bottom w:val="none" w:sz="0" w:space="0" w:color="auto"/>
                    <w:right w:val="none" w:sz="0" w:space="0" w:color="auto"/>
                  </w:divBdr>
                  <w:divsChild>
                    <w:div w:id="207768679">
                      <w:marLeft w:val="0"/>
                      <w:marRight w:val="0"/>
                      <w:marTop w:val="0"/>
                      <w:marBottom w:val="0"/>
                      <w:divBdr>
                        <w:top w:val="none" w:sz="0" w:space="0" w:color="auto"/>
                        <w:left w:val="none" w:sz="0" w:space="0" w:color="auto"/>
                        <w:bottom w:val="none" w:sz="0" w:space="0" w:color="auto"/>
                        <w:right w:val="none" w:sz="0" w:space="0" w:color="auto"/>
                      </w:divBdr>
                    </w:div>
                    <w:div w:id="666441902">
                      <w:marLeft w:val="0"/>
                      <w:marRight w:val="0"/>
                      <w:marTop w:val="0"/>
                      <w:marBottom w:val="0"/>
                      <w:divBdr>
                        <w:top w:val="none" w:sz="0" w:space="0" w:color="auto"/>
                        <w:left w:val="none" w:sz="0" w:space="0" w:color="auto"/>
                        <w:bottom w:val="none" w:sz="0" w:space="0" w:color="auto"/>
                        <w:right w:val="none" w:sz="0" w:space="0" w:color="auto"/>
                      </w:divBdr>
                    </w:div>
                  </w:divsChild>
                </w:div>
                <w:div w:id="1268612571">
                  <w:marLeft w:val="0"/>
                  <w:marRight w:val="0"/>
                  <w:marTop w:val="0"/>
                  <w:marBottom w:val="0"/>
                  <w:divBdr>
                    <w:top w:val="none" w:sz="0" w:space="0" w:color="auto"/>
                    <w:left w:val="none" w:sz="0" w:space="0" w:color="auto"/>
                    <w:bottom w:val="none" w:sz="0" w:space="0" w:color="auto"/>
                    <w:right w:val="none" w:sz="0" w:space="0" w:color="auto"/>
                  </w:divBdr>
                  <w:divsChild>
                    <w:div w:id="355809983">
                      <w:marLeft w:val="0"/>
                      <w:marRight w:val="0"/>
                      <w:marTop w:val="0"/>
                      <w:marBottom w:val="0"/>
                      <w:divBdr>
                        <w:top w:val="none" w:sz="0" w:space="0" w:color="auto"/>
                        <w:left w:val="none" w:sz="0" w:space="0" w:color="auto"/>
                        <w:bottom w:val="none" w:sz="0" w:space="0" w:color="auto"/>
                        <w:right w:val="none" w:sz="0" w:space="0" w:color="auto"/>
                      </w:divBdr>
                    </w:div>
                  </w:divsChild>
                </w:div>
                <w:div w:id="1901213936">
                  <w:marLeft w:val="0"/>
                  <w:marRight w:val="0"/>
                  <w:marTop w:val="0"/>
                  <w:marBottom w:val="0"/>
                  <w:divBdr>
                    <w:top w:val="none" w:sz="0" w:space="0" w:color="auto"/>
                    <w:left w:val="none" w:sz="0" w:space="0" w:color="auto"/>
                    <w:bottom w:val="none" w:sz="0" w:space="0" w:color="auto"/>
                    <w:right w:val="none" w:sz="0" w:space="0" w:color="auto"/>
                  </w:divBdr>
                  <w:divsChild>
                    <w:div w:id="1679843634">
                      <w:marLeft w:val="0"/>
                      <w:marRight w:val="0"/>
                      <w:marTop w:val="0"/>
                      <w:marBottom w:val="0"/>
                      <w:divBdr>
                        <w:top w:val="none" w:sz="0" w:space="0" w:color="auto"/>
                        <w:left w:val="none" w:sz="0" w:space="0" w:color="auto"/>
                        <w:bottom w:val="none" w:sz="0" w:space="0" w:color="auto"/>
                        <w:right w:val="none" w:sz="0" w:space="0" w:color="auto"/>
                      </w:divBdr>
                    </w:div>
                  </w:divsChild>
                </w:div>
                <w:div w:id="1953827167">
                  <w:marLeft w:val="0"/>
                  <w:marRight w:val="0"/>
                  <w:marTop w:val="0"/>
                  <w:marBottom w:val="0"/>
                  <w:divBdr>
                    <w:top w:val="none" w:sz="0" w:space="0" w:color="auto"/>
                    <w:left w:val="none" w:sz="0" w:space="0" w:color="auto"/>
                    <w:bottom w:val="none" w:sz="0" w:space="0" w:color="auto"/>
                    <w:right w:val="none" w:sz="0" w:space="0" w:color="auto"/>
                  </w:divBdr>
                  <w:divsChild>
                    <w:div w:id="1690717089">
                      <w:marLeft w:val="0"/>
                      <w:marRight w:val="0"/>
                      <w:marTop w:val="0"/>
                      <w:marBottom w:val="0"/>
                      <w:divBdr>
                        <w:top w:val="none" w:sz="0" w:space="0" w:color="auto"/>
                        <w:left w:val="none" w:sz="0" w:space="0" w:color="auto"/>
                        <w:bottom w:val="none" w:sz="0" w:space="0" w:color="auto"/>
                        <w:right w:val="none" w:sz="0" w:space="0" w:color="auto"/>
                      </w:divBdr>
                    </w:div>
                  </w:divsChild>
                </w:div>
                <w:div w:id="1377048549">
                  <w:marLeft w:val="0"/>
                  <w:marRight w:val="0"/>
                  <w:marTop w:val="0"/>
                  <w:marBottom w:val="0"/>
                  <w:divBdr>
                    <w:top w:val="none" w:sz="0" w:space="0" w:color="auto"/>
                    <w:left w:val="none" w:sz="0" w:space="0" w:color="auto"/>
                    <w:bottom w:val="none" w:sz="0" w:space="0" w:color="auto"/>
                    <w:right w:val="none" w:sz="0" w:space="0" w:color="auto"/>
                  </w:divBdr>
                  <w:divsChild>
                    <w:div w:id="174460954">
                      <w:marLeft w:val="0"/>
                      <w:marRight w:val="0"/>
                      <w:marTop w:val="0"/>
                      <w:marBottom w:val="0"/>
                      <w:divBdr>
                        <w:top w:val="none" w:sz="0" w:space="0" w:color="auto"/>
                        <w:left w:val="none" w:sz="0" w:space="0" w:color="auto"/>
                        <w:bottom w:val="none" w:sz="0" w:space="0" w:color="auto"/>
                        <w:right w:val="none" w:sz="0" w:space="0" w:color="auto"/>
                      </w:divBdr>
                    </w:div>
                  </w:divsChild>
                </w:div>
                <w:div w:id="1345788962">
                  <w:marLeft w:val="0"/>
                  <w:marRight w:val="0"/>
                  <w:marTop w:val="0"/>
                  <w:marBottom w:val="0"/>
                  <w:divBdr>
                    <w:top w:val="none" w:sz="0" w:space="0" w:color="auto"/>
                    <w:left w:val="none" w:sz="0" w:space="0" w:color="auto"/>
                    <w:bottom w:val="none" w:sz="0" w:space="0" w:color="auto"/>
                    <w:right w:val="none" w:sz="0" w:space="0" w:color="auto"/>
                  </w:divBdr>
                  <w:divsChild>
                    <w:div w:id="1204365417">
                      <w:marLeft w:val="0"/>
                      <w:marRight w:val="0"/>
                      <w:marTop w:val="0"/>
                      <w:marBottom w:val="0"/>
                      <w:divBdr>
                        <w:top w:val="none" w:sz="0" w:space="0" w:color="auto"/>
                        <w:left w:val="none" w:sz="0" w:space="0" w:color="auto"/>
                        <w:bottom w:val="none" w:sz="0" w:space="0" w:color="auto"/>
                        <w:right w:val="none" w:sz="0" w:space="0" w:color="auto"/>
                      </w:divBdr>
                    </w:div>
                  </w:divsChild>
                </w:div>
                <w:div w:id="1971938901">
                  <w:marLeft w:val="0"/>
                  <w:marRight w:val="0"/>
                  <w:marTop w:val="0"/>
                  <w:marBottom w:val="0"/>
                  <w:divBdr>
                    <w:top w:val="none" w:sz="0" w:space="0" w:color="auto"/>
                    <w:left w:val="none" w:sz="0" w:space="0" w:color="auto"/>
                    <w:bottom w:val="none" w:sz="0" w:space="0" w:color="auto"/>
                    <w:right w:val="none" w:sz="0" w:space="0" w:color="auto"/>
                  </w:divBdr>
                  <w:divsChild>
                    <w:div w:id="1443382053">
                      <w:marLeft w:val="0"/>
                      <w:marRight w:val="0"/>
                      <w:marTop w:val="0"/>
                      <w:marBottom w:val="0"/>
                      <w:divBdr>
                        <w:top w:val="none" w:sz="0" w:space="0" w:color="auto"/>
                        <w:left w:val="none" w:sz="0" w:space="0" w:color="auto"/>
                        <w:bottom w:val="none" w:sz="0" w:space="0" w:color="auto"/>
                        <w:right w:val="none" w:sz="0" w:space="0" w:color="auto"/>
                      </w:divBdr>
                    </w:div>
                  </w:divsChild>
                </w:div>
                <w:div w:id="72289016">
                  <w:marLeft w:val="0"/>
                  <w:marRight w:val="0"/>
                  <w:marTop w:val="0"/>
                  <w:marBottom w:val="0"/>
                  <w:divBdr>
                    <w:top w:val="none" w:sz="0" w:space="0" w:color="auto"/>
                    <w:left w:val="none" w:sz="0" w:space="0" w:color="auto"/>
                    <w:bottom w:val="none" w:sz="0" w:space="0" w:color="auto"/>
                    <w:right w:val="none" w:sz="0" w:space="0" w:color="auto"/>
                  </w:divBdr>
                  <w:divsChild>
                    <w:div w:id="1853489879">
                      <w:marLeft w:val="0"/>
                      <w:marRight w:val="0"/>
                      <w:marTop w:val="0"/>
                      <w:marBottom w:val="0"/>
                      <w:divBdr>
                        <w:top w:val="none" w:sz="0" w:space="0" w:color="auto"/>
                        <w:left w:val="none" w:sz="0" w:space="0" w:color="auto"/>
                        <w:bottom w:val="none" w:sz="0" w:space="0" w:color="auto"/>
                        <w:right w:val="none" w:sz="0" w:space="0" w:color="auto"/>
                      </w:divBdr>
                    </w:div>
                  </w:divsChild>
                </w:div>
                <w:div w:id="268050723">
                  <w:marLeft w:val="0"/>
                  <w:marRight w:val="0"/>
                  <w:marTop w:val="0"/>
                  <w:marBottom w:val="0"/>
                  <w:divBdr>
                    <w:top w:val="none" w:sz="0" w:space="0" w:color="auto"/>
                    <w:left w:val="none" w:sz="0" w:space="0" w:color="auto"/>
                    <w:bottom w:val="none" w:sz="0" w:space="0" w:color="auto"/>
                    <w:right w:val="none" w:sz="0" w:space="0" w:color="auto"/>
                  </w:divBdr>
                  <w:divsChild>
                    <w:div w:id="1291400800">
                      <w:marLeft w:val="0"/>
                      <w:marRight w:val="0"/>
                      <w:marTop w:val="0"/>
                      <w:marBottom w:val="0"/>
                      <w:divBdr>
                        <w:top w:val="none" w:sz="0" w:space="0" w:color="auto"/>
                        <w:left w:val="none" w:sz="0" w:space="0" w:color="auto"/>
                        <w:bottom w:val="none" w:sz="0" w:space="0" w:color="auto"/>
                        <w:right w:val="none" w:sz="0" w:space="0" w:color="auto"/>
                      </w:divBdr>
                    </w:div>
                  </w:divsChild>
                </w:div>
                <w:div w:id="1834568666">
                  <w:marLeft w:val="0"/>
                  <w:marRight w:val="0"/>
                  <w:marTop w:val="0"/>
                  <w:marBottom w:val="0"/>
                  <w:divBdr>
                    <w:top w:val="none" w:sz="0" w:space="0" w:color="auto"/>
                    <w:left w:val="none" w:sz="0" w:space="0" w:color="auto"/>
                    <w:bottom w:val="none" w:sz="0" w:space="0" w:color="auto"/>
                    <w:right w:val="none" w:sz="0" w:space="0" w:color="auto"/>
                  </w:divBdr>
                  <w:divsChild>
                    <w:div w:id="1076515952">
                      <w:marLeft w:val="0"/>
                      <w:marRight w:val="0"/>
                      <w:marTop w:val="0"/>
                      <w:marBottom w:val="0"/>
                      <w:divBdr>
                        <w:top w:val="none" w:sz="0" w:space="0" w:color="auto"/>
                        <w:left w:val="none" w:sz="0" w:space="0" w:color="auto"/>
                        <w:bottom w:val="none" w:sz="0" w:space="0" w:color="auto"/>
                        <w:right w:val="none" w:sz="0" w:space="0" w:color="auto"/>
                      </w:divBdr>
                    </w:div>
                  </w:divsChild>
                </w:div>
                <w:div w:id="1356157160">
                  <w:marLeft w:val="0"/>
                  <w:marRight w:val="0"/>
                  <w:marTop w:val="0"/>
                  <w:marBottom w:val="0"/>
                  <w:divBdr>
                    <w:top w:val="none" w:sz="0" w:space="0" w:color="auto"/>
                    <w:left w:val="none" w:sz="0" w:space="0" w:color="auto"/>
                    <w:bottom w:val="none" w:sz="0" w:space="0" w:color="auto"/>
                    <w:right w:val="none" w:sz="0" w:space="0" w:color="auto"/>
                  </w:divBdr>
                  <w:divsChild>
                    <w:div w:id="16006874">
                      <w:marLeft w:val="0"/>
                      <w:marRight w:val="0"/>
                      <w:marTop w:val="0"/>
                      <w:marBottom w:val="0"/>
                      <w:divBdr>
                        <w:top w:val="none" w:sz="0" w:space="0" w:color="auto"/>
                        <w:left w:val="none" w:sz="0" w:space="0" w:color="auto"/>
                        <w:bottom w:val="none" w:sz="0" w:space="0" w:color="auto"/>
                        <w:right w:val="none" w:sz="0" w:space="0" w:color="auto"/>
                      </w:divBdr>
                    </w:div>
                  </w:divsChild>
                </w:div>
                <w:div w:id="206842813">
                  <w:marLeft w:val="0"/>
                  <w:marRight w:val="0"/>
                  <w:marTop w:val="0"/>
                  <w:marBottom w:val="0"/>
                  <w:divBdr>
                    <w:top w:val="none" w:sz="0" w:space="0" w:color="auto"/>
                    <w:left w:val="none" w:sz="0" w:space="0" w:color="auto"/>
                    <w:bottom w:val="none" w:sz="0" w:space="0" w:color="auto"/>
                    <w:right w:val="none" w:sz="0" w:space="0" w:color="auto"/>
                  </w:divBdr>
                  <w:divsChild>
                    <w:div w:id="1840923883">
                      <w:marLeft w:val="0"/>
                      <w:marRight w:val="0"/>
                      <w:marTop w:val="0"/>
                      <w:marBottom w:val="0"/>
                      <w:divBdr>
                        <w:top w:val="none" w:sz="0" w:space="0" w:color="auto"/>
                        <w:left w:val="none" w:sz="0" w:space="0" w:color="auto"/>
                        <w:bottom w:val="none" w:sz="0" w:space="0" w:color="auto"/>
                        <w:right w:val="none" w:sz="0" w:space="0" w:color="auto"/>
                      </w:divBdr>
                    </w:div>
                  </w:divsChild>
                </w:div>
                <w:div w:id="2037461297">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 w:id="301155616">
                  <w:marLeft w:val="0"/>
                  <w:marRight w:val="0"/>
                  <w:marTop w:val="0"/>
                  <w:marBottom w:val="0"/>
                  <w:divBdr>
                    <w:top w:val="none" w:sz="0" w:space="0" w:color="auto"/>
                    <w:left w:val="none" w:sz="0" w:space="0" w:color="auto"/>
                    <w:bottom w:val="none" w:sz="0" w:space="0" w:color="auto"/>
                    <w:right w:val="none" w:sz="0" w:space="0" w:color="auto"/>
                  </w:divBdr>
                  <w:divsChild>
                    <w:div w:id="900824937">
                      <w:marLeft w:val="0"/>
                      <w:marRight w:val="0"/>
                      <w:marTop w:val="0"/>
                      <w:marBottom w:val="0"/>
                      <w:divBdr>
                        <w:top w:val="none" w:sz="0" w:space="0" w:color="auto"/>
                        <w:left w:val="none" w:sz="0" w:space="0" w:color="auto"/>
                        <w:bottom w:val="none" w:sz="0" w:space="0" w:color="auto"/>
                        <w:right w:val="none" w:sz="0" w:space="0" w:color="auto"/>
                      </w:divBdr>
                    </w:div>
                  </w:divsChild>
                </w:div>
                <w:div w:id="544560599">
                  <w:marLeft w:val="0"/>
                  <w:marRight w:val="0"/>
                  <w:marTop w:val="0"/>
                  <w:marBottom w:val="0"/>
                  <w:divBdr>
                    <w:top w:val="none" w:sz="0" w:space="0" w:color="auto"/>
                    <w:left w:val="none" w:sz="0" w:space="0" w:color="auto"/>
                    <w:bottom w:val="none" w:sz="0" w:space="0" w:color="auto"/>
                    <w:right w:val="none" w:sz="0" w:space="0" w:color="auto"/>
                  </w:divBdr>
                  <w:divsChild>
                    <w:div w:id="1840391838">
                      <w:marLeft w:val="0"/>
                      <w:marRight w:val="0"/>
                      <w:marTop w:val="0"/>
                      <w:marBottom w:val="0"/>
                      <w:divBdr>
                        <w:top w:val="none" w:sz="0" w:space="0" w:color="auto"/>
                        <w:left w:val="none" w:sz="0" w:space="0" w:color="auto"/>
                        <w:bottom w:val="none" w:sz="0" w:space="0" w:color="auto"/>
                        <w:right w:val="none" w:sz="0" w:space="0" w:color="auto"/>
                      </w:divBdr>
                    </w:div>
                  </w:divsChild>
                </w:div>
                <w:div w:id="1282566690">
                  <w:marLeft w:val="0"/>
                  <w:marRight w:val="0"/>
                  <w:marTop w:val="0"/>
                  <w:marBottom w:val="0"/>
                  <w:divBdr>
                    <w:top w:val="none" w:sz="0" w:space="0" w:color="auto"/>
                    <w:left w:val="none" w:sz="0" w:space="0" w:color="auto"/>
                    <w:bottom w:val="none" w:sz="0" w:space="0" w:color="auto"/>
                    <w:right w:val="none" w:sz="0" w:space="0" w:color="auto"/>
                  </w:divBdr>
                  <w:divsChild>
                    <w:div w:id="1061752651">
                      <w:marLeft w:val="0"/>
                      <w:marRight w:val="0"/>
                      <w:marTop w:val="0"/>
                      <w:marBottom w:val="0"/>
                      <w:divBdr>
                        <w:top w:val="none" w:sz="0" w:space="0" w:color="auto"/>
                        <w:left w:val="none" w:sz="0" w:space="0" w:color="auto"/>
                        <w:bottom w:val="none" w:sz="0" w:space="0" w:color="auto"/>
                        <w:right w:val="none" w:sz="0" w:space="0" w:color="auto"/>
                      </w:divBdr>
                    </w:div>
                  </w:divsChild>
                </w:div>
                <w:div w:id="1168062661">
                  <w:marLeft w:val="0"/>
                  <w:marRight w:val="0"/>
                  <w:marTop w:val="0"/>
                  <w:marBottom w:val="0"/>
                  <w:divBdr>
                    <w:top w:val="none" w:sz="0" w:space="0" w:color="auto"/>
                    <w:left w:val="none" w:sz="0" w:space="0" w:color="auto"/>
                    <w:bottom w:val="none" w:sz="0" w:space="0" w:color="auto"/>
                    <w:right w:val="none" w:sz="0" w:space="0" w:color="auto"/>
                  </w:divBdr>
                  <w:divsChild>
                    <w:div w:id="790050545">
                      <w:marLeft w:val="0"/>
                      <w:marRight w:val="0"/>
                      <w:marTop w:val="0"/>
                      <w:marBottom w:val="0"/>
                      <w:divBdr>
                        <w:top w:val="none" w:sz="0" w:space="0" w:color="auto"/>
                        <w:left w:val="none" w:sz="0" w:space="0" w:color="auto"/>
                        <w:bottom w:val="none" w:sz="0" w:space="0" w:color="auto"/>
                        <w:right w:val="none" w:sz="0" w:space="0" w:color="auto"/>
                      </w:divBdr>
                    </w:div>
                  </w:divsChild>
                </w:div>
                <w:div w:id="1614626184">
                  <w:marLeft w:val="0"/>
                  <w:marRight w:val="0"/>
                  <w:marTop w:val="0"/>
                  <w:marBottom w:val="0"/>
                  <w:divBdr>
                    <w:top w:val="none" w:sz="0" w:space="0" w:color="auto"/>
                    <w:left w:val="none" w:sz="0" w:space="0" w:color="auto"/>
                    <w:bottom w:val="none" w:sz="0" w:space="0" w:color="auto"/>
                    <w:right w:val="none" w:sz="0" w:space="0" w:color="auto"/>
                  </w:divBdr>
                  <w:divsChild>
                    <w:div w:id="1670937998">
                      <w:marLeft w:val="0"/>
                      <w:marRight w:val="0"/>
                      <w:marTop w:val="0"/>
                      <w:marBottom w:val="0"/>
                      <w:divBdr>
                        <w:top w:val="none" w:sz="0" w:space="0" w:color="auto"/>
                        <w:left w:val="none" w:sz="0" w:space="0" w:color="auto"/>
                        <w:bottom w:val="none" w:sz="0" w:space="0" w:color="auto"/>
                        <w:right w:val="none" w:sz="0" w:space="0" w:color="auto"/>
                      </w:divBdr>
                    </w:div>
                  </w:divsChild>
                </w:div>
                <w:div w:id="150026279">
                  <w:marLeft w:val="0"/>
                  <w:marRight w:val="0"/>
                  <w:marTop w:val="0"/>
                  <w:marBottom w:val="0"/>
                  <w:divBdr>
                    <w:top w:val="none" w:sz="0" w:space="0" w:color="auto"/>
                    <w:left w:val="none" w:sz="0" w:space="0" w:color="auto"/>
                    <w:bottom w:val="none" w:sz="0" w:space="0" w:color="auto"/>
                    <w:right w:val="none" w:sz="0" w:space="0" w:color="auto"/>
                  </w:divBdr>
                  <w:divsChild>
                    <w:div w:id="853425373">
                      <w:marLeft w:val="0"/>
                      <w:marRight w:val="0"/>
                      <w:marTop w:val="0"/>
                      <w:marBottom w:val="0"/>
                      <w:divBdr>
                        <w:top w:val="none" w:sz="0" w:space="0" w:color="auto"/>
                        <w:left w:val="none" w:sz="0" w:space="0" w:color="auto"/>
                        <w:bottom w:val="none" w:sz="0" w:space="0" w:color="auto"/>
                        <w:right w:val="none" w:sz="0" w:space="0" w:color="auto"/>
                      </w:divBdr>
                    </w:div>
                  </w:divsChild>
                </w:div>
                <w:div w:id="49614650">
                  <w:marLeft w:val="0"/>
                  <w:marRight w:val="0"/>
                  <w:marTop w:val="0"/>
                  <w:marBottom w:val="0"/>
                  <w:divBdr>
                    <w:top w:val="none" w:sz="0" w:space="0" w:color="auto"/>
                    <w:left w:val="none" w:sz="0" w:space="0" w:color="auto"/>
                    <w:bottom w:val="none" w:sz="0" w:space="0" w:color="auto"/>
                    <w:right w:val="none" w:sz="0" w:space="0" w:color="auto"/>
                  </w:divBdr>
                  <w:divsChild>
                    <w:div w:id="1477258370">
                      <w:marLeft w:val="0"/>
                      <w:marRight w:val="0"/>
                      <w:marTop w:val="0"/>
                      <w:marBottom w:val="0"/>
                      <w:divBdr>
                        <w:top w:val="none" w:sz="0" w:space="0" w:color="auto"/>
                        <w:left w:val="none" w:sz="0" w:space="0" w:color="auto"/>
                        <w:bottom w:val="none" w:sz="0" w:space="0" w:color="auto"/>
                        <w:right w:val="none" w:sz="0" w:space="0" w:color="auto"/>
                      </w:divBdr>
                    </w:div>
                  </w:divsChild>
                </w:div>
                <w:div w:id="1839618384">
                  <w:marLeft w:val="0"/>
                  <w:marRight w:val="0"/>
                  <w:marTop w:val="0"/>
                  <w:marBottom w:val="0"/>
                  <w:divBdr>
                    <w:top w:val="none" w:sz="0" w:space="0" w:color="auto"/>
                    <w:left w:val="none" w:sz="0" w:space="0" w:color="auto"/>
                    <w:bottom w:val="none" w:sz="0" w:space="0" w:color="auto"/>
                    <w:right w:val="none" w:sz="0" w:space="0" w:color="auto"/>
                  </w:divBdr>
                  <w:divsChild>
                    <w:div w:id="543373028">
                      <w:marLeft w:val="0"/>
                      <w:marRight w:val="0"/>
                      <w:marTop w:val="0"/>
                      <w:marBottom w:val="0"/>
                      <w:divBdr>
                        <w:top w:val="none" w:sz="0" w:space="0" w:color="auto"/>
                        <w:left w:val="none" w:sz="0" w:space="0" w:color="auto"/>
                        <w:bottom w:val="none" w:sz="0" w:space="0" w:color="auto"/>
                        <w:right w:val="none" w:sz="0" w:space="0" w:color="auto"/>
                      </w:divBdr>
                    </w:div>
                  </w:divsChild>
                </w:div>
                <w:div w:id="1312447998">
                  <w:marLeft w:val="0"/>
                  <w:marRight w:val="0"/>
                  <w:marTop w:val="0"/>
                  <w:marBottom w:val="0"/>
                  <w:divBdr>
                    <w:top w:val="none" w:sz="0" w:space="0" w:color="auto"/>
                    <w:left w:val="none" w:sz="0" w:space="0" w:color="auto"/>
                    <w:bottom w:val="none" w:sz="0" w:space="0" w:color="auto"/>
                    <w:right w:val="none" w:sz="0" w:space="0" w:color="auto"/>
                  </w:divBdr>
                  <w:divsChild>
                    <w:div w:id="16993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1323">
          <w:marLeft w:val="0"/>
          <w:marRight w:val="0"/>
          <w:marTop w:val="0"/>
          <w:marBottom w:val="0"/>
          <w:divBdr>
            <w:top w:val="none" w:sz="0" w:space="0" w:color="auto"/>
            <w:left w:val="none" w:sz="0" w:space="0" w:color="auto"/>
            <w:bottom w:val="none" w:sz="0" w:space="0" w:color="auto"/>
            <w:right w:val="none" w:sz="0" w:space="0" w:color="auto"/>
          </w:divBdr>
        </w:div>
      </w:divsChild>
    </w:div>
    <w:div w:id="2129231204">
      <w:bodyDiv w:val="1"/>
      <w:marLeft w:val="0"/>
      <w:marRight w:val="0"/>
      <w:marTop w:val="0"/>
      <w:marBottom w:val="0"/>
      <w:divBdr>
        <w:top w:val="none" w:sz="0" w:space="0" w:color="auto"/>
        <w:left w:val="none" w:sz="0" w:space="0" w:color="auto"/>
        <w:bottom w:val="none" w:sz="0" w:space="0" w:color="auto"/>
        <w:right w:val="none" w:sz="0" w:space="0" w:color="auto"/>
      </w:divBdr>
      <w:divsChild>
        <w:div w:id="386879926">
          <w:marLeft w:val="0"/>
          <w:marRight w:val="0"/>
          <w:marTop w:val="0"/>
          <w:marBottom w:val="0"/>
          <w:divBdr>
            <w:top w:val="none" w:sz="0" w:space="0" w:color="auto"/>
            <w:left w:val="none" w:sz="0" w:space="0" w:color="auto"/>
            <w:bottom w:val="none" w:sz="0" w:space="0" w:color="auto"/>
            <w:right w:val="none" w:sz="0" w:space="0" w:color="auto"/>
          </w:divBdr>
        </w:div>
        <w:div w:id="1491671587">
          <w:marLeft w:val="0"/>
          <w:marRight w:val="0"/>
          <w:marTop w:val="0"/>
          <w:marBottom w:val="0"/>
          <w:divBdr>
            <w:top w:val="none" w:sz="0" w:space="0" w:color="auto"/>
            <w:left w:val="none" w:sz="0" w:space="0" w:color="auto"/>
            <w:bottom w:val="none" w:sz="0" w:space="0" w:color="auto"/>
            <w:right w:val="none" w:sz="0" w:space="0" w:color="auto"/>
          </w:divBdr>
        </w:div>
        <w:div w:id="769929596">
          <w:marLeft w:val="0"/>
          <w:marRight w:val="0"/>
          <w:marTop w:val="0"/>
          <w:marBottom w:val="0"/>
          <w:divBdr>
            <w:top w:val="none" w:sz="0" w:space="0" w:color="auto"/>
            <w:left w:val="none" w:sz="0" w:space="0" w:color="auto"/>
            <w:bottom w:val="none" w:sz="0" w:space="0" w:color="auto"/>
            <w:right w:val="none" w:sz="0" w:space="0" w:color="auto"/>
          </w:divBdr>
        </w:div>
        <w:div w:id="152720669">
          <w:marLeft w:val="0"/>
          <w:marRight w:val="0"/>
          <w:marTop w:val="0"/>
          <w:marBottom w:val="0"/>
          <w:divBdr>
            <w:top w:val="none" w:sz="0" w:space="0" w:color="auto"/>
            <w:left w:val="none" w:sz="0" w:space="0" w:color="auto"/>
            <w:bottom w:val="none" w:sz="0" w:space="0" w:color="auto"/>
            <w:right w:val="none" w:sz="0" w:space="0" w:color="auto"/>
          </w:divBdr>
        </w:div>
        <w:div w:id="1291402806">
          <w:marLeft w:val="0"/>
          <w:marRight w:val="0"/>
          <w:marTop w:val="0"/>
          <w:marBottom w:val="0"/>
          <w:divBdr>
            <w:top w:val="none" w:sz="0" w:space="0" w:color="auto"/>
            <w:left w:val="none" w:sz="0" w:space="0" w:color="auto"/>
            <w:bottom w:val="none" w:sz="0" w:space="0" w:color="auto"/>
            <w:right w:val="none" w:sz="0" w:space="0" w:color="auto"/>
          </w:divBdr>
        </w:div>
        <w:div w:id="784425572">
          <w:marLeft w:val="0"/>
          <w:marRight w:val="0"/>
          <w:marTop w:val="0"/>
          <w:marBottom w:val="0"/>
          <w:divBdr>
            <w:top w:val="none" w:sz="0" w:space="0" w:color="auto"/>
            <w:left w:val="none" w:sz="0" w:space="0" w:color="auto"/>
            <w:bottom w:val="none" w:sz="0" w:space="0" w:color="auto"/>
            <w:right w:val="none" w:sz="0" w:space="0" w:color="auto"/>
          </w:divBdr>
        </w:div>
        <w:div w:id="757093759">
          <w:marLeft w:val="0"/>
          <w:marRight w:val="0"/>
          <w:marTop w:val="0"/>
          <w:marBottom w:val="0"/>
          <w:divBdr>
            <w:top w:val="none" w:sz="0" w:space="0" w:color="auto"/>
            <w:left w:val="none" w:sz="0" w:space="0" w:color="auto"/>
            <w:bottom w:val="none" w:sz="0" w:space="0" w:color="auto"/>
            <w:right w:val="none" w:sz="0" w:space="0" w:color="auto"/>
          </w:divBdr>
        </w:div>
        <w:div w:id="2024434307">
          <w:marLeft w:val="0"/>
          <w:marRight w:val="0"/>
          <w:marTop w:val="0"/>
          <w:marBottom w:val="0"/>
          <w:divBdr>
            <w:top w:val="none" w:sz="0" w:space="0" w:color="auto"/>
            <w:left w:val="none" w:sz="0" w:space="0" w:color="auto"/>
            <w:bottom w:val="none" w:sz="0" w:space="0" w:color="auto"/>
            <w:right w:val="none" w:sz="0" w:space="0" w:color="auto"/>
          </w:divBdr>
        </w:div>
        <w:div w:id="12794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Helen Wallis</cp:lastModifiedBy>
  <cp:revision>4</cp:revision>
  <dcterms:created xsi:type="dcterms:W3CDTF">2018-10-05T13:52:00Z</dcterms:created>
  <dcterms:modified xsi:type="dcterms:W3CDTF">2018-10-08T09:17:00Z</dcterms:modified>
</cp:coreProperties>
</file>