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62D6" w:rsidRDefault="00AA2C6A" w:rsidP="00A9420D">
      <w:pPr>
        <w:jc w:val="both"/>
      </w:pPr>
      <w:r>
        <w:t>Bridgewater High School, an academy within The Challenge Academy Trust, is seeking to replace the existing network switching solution and expand its current provision. The academy is located over two sites. The solution includes a 20Gb/s interlink between both sites and a 20gb link to each cabinet to their local core. The solution is part of a crucial IT infrastructure to allow the academy to operate and deliver high quality education. It is therefore important that any equipment is tier 1 and comes with a minimum of a 3</w:t>
      </w:r>
      <w:r w:rsidR="009E00F5">
        <w:t>-</w:t>
      </w:r>
      <w:r>
        <w:t xml:space="preserve">year extended service package with a 24/7 cover within a </w:t>
      </w:r>
      <w:proofErr w:type="gramStart"/>
      <w:r>
        <w:t>4 hour</w:t>
      </w:r>
      <w:proofErr w:type="gramEnd"/>
      <w:r>
        <w:t xml:space="preserve"> response time. </w:t>
      </w:r>
      <w:r w:rsidR="000575E1">
        <w:t>The technical specification is based upon specific switches but there is scope to quote for a different switch solution based upon a similar technical specification being quoted upon. This must be highlighted at the beginning of the tender.</w:t>
      </w:r>
    </w:p>
    <w:p w:rsidR="000575E1" w:rsidRDefault="000575E1" w:rsidP="00A9420D">
      <w:pPr>
        <w:jc w:val="both"/>
      </w:pPr>
      <w:r>
        <w:t>There are 7 cabinets on Site 1 and 8 cabinets on Site 2. Site 2 is currently having an extension built which is due to be commissioned on 1</w:t>
      </w:r>
      <w:r w:rsidRPr="000575E1">
        <w:rPr>
          <w:vertAlign w:val="superscript"/>
        </w:rPr>
        <w:t>st</w:t>
      </w:r>
      <w:r>
        <w:t xml:space="preserve"> September 2022. All works, supply, installation, optimising and testing must be completed before this date. It is envisaged that the installation will begin in July when the academy closes to students. Sufficient time is being given to ensure all equipment can be purchased and delivered on time.  The equipment required is:</w:t>
      </w:r>
    </w:p>
    <w:tbl>
      <w:tblPr>
        <w:tblStyle w:val="TableGrid"/>
        <w:tblW w:w="9113" w:type="dxa"/>
        <w:tblLook w:val="04A0" w:firstRow="1" w:lastRow="0" w:firstColumn="1" w:lastColumn="0" w:noHBand="0" w:noVBand="1"/>
      </w:tblPr>
      <w:tblGrid>
        <w:gridCol w:w="7933"/>
        <w:gridCol w:w="1180"/>
      </w:tblGrid>
      <w:tr w:rsidR="000575E1" w:rsidTr="009E00F5">
        <w:tc>
          <w:tcPr>
            <w:tcW w:w="7933" w:type="dxa"/>
          </w:tcPr>
          <w:p w:rsidR="000575E1" w:rsidRPr="009E00F5" w:rsidRDefault="000575E1">
            <w:pPr>
              <w:rPr>
                <w:b/>
              </w:rPr>
            </w:pPr>
            <w:r w:rsidRPr="009E00F5">
              <w:rPr>
                <w:b/>
              </w:rPr>
              <w:t>Site 1</w:t>
            </w:r>
          </w:p>
        </w:tc>
        <w:tc>
          <w:tcPr>
            <w:tcW w:w="1180" w:type="dxa"/>
          </w:tcPr>
          <w:p w:rsidR="000575E1" w:rsidRPr="000575E1" w:rsidRDefault="000575E1">
            <w:pPr>
              <w:rPr>
                <w:b/>
              </w:rPr>
            </w:pPr>
            <w:r w:rsidRPr="000575E1">
              <w:rPr>
                <w:b/>
              </w:rPr>
              <w:t>QUANTITY</w:t>
            </w:r>
          </w:p>
        </w:tc>
      </w:tr>
      <w:tr w:rsidR="000575E1" w:rsidTr="009E00F5">
        <w:tc>
          <w:tcPr>
            <w:tcW w:w="7933" w:type="dxa"/>
          </w:tcPr>
          <w:p w:rsidR="000575E1" w:rsidRPr="000575E1" w:rsidRDefault="000575E1">
            <w:pPr>
              <w:rPr>
                <w:b/>
              </w:rPr>
            </w:pPr>
            <w:r w:rsidRPr="000575E1">
              <w:rPr>
                <w:b/>
              </w:rPr>
              <w:t>Core Cabinet</w:t>
            </w:r>
          </w:p>
        </w:tc>
        <w:tc>
          <w:tcPr>
            <w:tcW w:w="1180" w:type="dxa"/>
          </w:tcPr>
          <w:p w:rsidR="000575E1" w:rsidRDefault="000575E1"/>
        </w:tc>
      </w:tr>
      <w:tr w:rsidR="000575E1" w:rsidTr="009E00F5">
        <w:tc>
          <w:tcPr>
            <w:tcW w:w="7933" w:type="dxa"/>
          </w:tcPr>
          <w:p w:rsidR="000575E1" w:rsidRDefault="000575E1" w:rsidP="001B29C9">
            <w:pPr>
              <w:autoSpaceDE w:val="0"/>
              <w:autoSpaceDN w:val="0"/>
              <w:adjustRightInd w:val="0"/>
            </w:pPr>
            <w:r>
              <w:rPr>
                <w:rFonts w:ascii="Arial" w:hAnsi="Arial" w:cs="Arial"/>
                <w:sz w:val="20"/>
                <w:szCs w:val="20"/>
              </w:rPr>
              <w:t>HPE 5412R zl2 Manageable Switch Chassis - 3 Layer Supported -</w:t>
            </w:r>
            <w:r w:rsidR="001B29C9">
              <w:rPr>
                <w:rFonts w:ascii="Arial" w:hAnsi="Arial" w:cs="Arial"/>
                <w:sz w:val="20"/>
                <w:szCs w:val="20"/>
              </w:rPr>
              <w:t xml:space="preserve"> </w:t>
            </w:r>
            <w:r>
              <w:rPr>
                <w:rFonts w:ascii="Arial" w:hAnsi="Arial" w:cs="Arial"/>
                <w:sz w:val="20"/>
                <w:szCs w:val="20"/>
              </w:rPr>
              <w:t>Modular - 7U High - Rack-mountable</w:t>
            </w:r>
          </w:p>
        </w:tc>
        <w:tc>
          <w:tcPr>
            <w:tcW w:w="1180" w:type="dxa"/>
          </w:tcPr>
          <w:p w:rsidR="000575E1" w:rsidRDefault="000575E1" w:rsidP="00A9420D">
            <w:pPr>
              <w:jc w:val="right"/>
            </w:pPr>
            <w:r>
              <w:t>1</w:t>
            </w:r>
          </w:p>
        </w:tc>
      </w:tr>
      <w:tr w:rsidR="000575E1" w:rsidTr="009E00F5">
        <w:tc>
          <w:tcPr>
            <w:tcW w:w="7933" w:type="dxa"/>
          </w:tcPr>
          <w:p w:rsidR="000575E1" w:rsidRDefault="000575E1">
            <w:r>
              <w:rPr>
                <w:rFonts w:ascii="Arial" w:hAnsi="Arial" w:cs="Arial"/>
                <w:sz w:val="20"/>
                <w:szCs w:val="20"/>
              </w:rPr>
              <w:t>Aruba 5400R ZL2 2nd Management Module</w:t>
            </w:r>
          </w:p>
        </w:tc>
        <w:tc>
          <w:tcPr>
            <w:tcW w:w="1180" w:type="dxa"/>
          </w:tcPr>
          <w:p w:rsidR="000575E1" w:rsidRDefault="009E00F5" w:rsidP="00A9420D">
            <w:pPr>
              <w:jc w:val="right"/>
            </w:pPr>
            <w:r>
              <w:t>1</w:t>
            </w:r>
          </w:p>
        </w:tc>
      </w:tr>
      <w:tr w:rsidR="000575E1" w:rsidTr="009E00F5">
        <w:tc>
          <w:tcPr>
            <w:tcW w:w="7933" w:type="dxa"/>
          </w:tcPr>
          <w:p w:rsidR="000575E1" w:rsidRDefault="000575E1" w:rsidP="001B29C9">
            <w:pPr>
              <w:autoSpaceDE w:val="0"/>
              <w:autoSpaceDN w:val="0"/>
              <w:adjustRightInd w:val="0"/>
            </w:pPr>
            <w:r>
              <w:rPr>
                <w:rFonts w:ascii="Arial" w:hAnsi="Arial" w:cs="Arial"/>
                <w:sz w:val="20"/>
                <w:szCs w:val="20"/>
              </w:rPr>
              <w:t>HPE Expansion Module - 24 x RJ-45 1000Base-T LAN - For Data</w:t>
            </w:r>
            <w:r w:rsidR="001B29C9">
              <w:rPr>
                <w:rFonts w:ascii="Arial" w:hAnsi="Arial" w:cs="Arial"/>
                <w:sz w:val="20"/>
                <w:szCs w:val="20"/>
              </w:rPr>
              <w:t xml:space="preserve"> </w:t>
            </w:r>
            <w:r>
              <w:rPr>
                <w:rFonts w:ascii="Arial" w:hAnsi="Arial" w:cs="Arial"/>
                <w:sz w:val="20"/>
                <w:szCs w:val="20"/>
              </w:rPr>
              <w:t xml:space="preserve">Networking - Twisted </w:t>
            </w:r>
            <w:proofErr w:type="spellStart"/>
            <w:r>
              <w:rPr>
                <w:rFonts w:ascii="Arial" w:hAnsi="Arial" w:cs="Arial"/>
                <w:sz w:val="20"/>
                <w:szCs w:val="20"/>
              </w:rPr>
              <w:t>PairGigabit</w:t>
            </w:r>
            <w:proofErr w:type="spellEnd"/>
            <w:r>
              <w:rPr>
                <w:rFonts w:ascii="Arial" w:hAnsi="Arial" w:cs="Arial"/>
                <w:sz w:val="20"/>
                <w:szCs w:val="20"/>
              </w:rPr>
              <w:t xml:space="preserve"> Ethernet - 1000Base-T - 1 Gbit/s</w:t>
            </w:r>
          </w:p>
        </w:tc>
        <w:tc>
          <w:tcPr>
            <w:tcW w:w="1180" w:type="dxa"/>
          </w:tcPr>
          <w:p w:rsidR="000575E1" w:rsidRDefault="009E00F5" w:rsidP="00A9420D">
            <w:pPr>
              <w:jc w:val="right"/>
            </w:pPr>
            <w:r>
              <w:t>2</w:t>
            </w:r>
          </w:p>
        </w:tc>
      </w:tr>
      <w:tr w:rsidR="000575E1" w:rsidTr="009E00F5">
        <w:tc>
          <w:tcPr>
            <w:tcW w:w="7933" w:type="dxa"/>
          </w:tcPr>
          <w:p w:rsidR="000575E1" w:rsidRDefault="000575E1">
            <w:r>
              <w:rPr>
                <w:rFonts w:ascii="Arial" w:hAnsi="Arial" w:cs="Arial"/>
                <w:sz w:val="20"/>
                <w:szCs w:val="20"/>
              </w:rPr>
              <w:t>HP 8p 1G/10GbE SFP+ v3 zl2 Mod</w:t>
            </w:r>
          </w:p>
        </w:tc>
        <w:tc>
          <w:tcPr>
            <w:tcW w:w="1180" w:type="dxa"/>
          </w:tcPr>
          <w:p w:rsidR="000575E1" w:rsidRDefault="000575E1" w:rsidP="00A9420D">
            <w:pPr>
              <w:jc w:val="right"/>
            </w:pPr>
            <w:r>
              <w:t>2</w:t>
            </w:r>
          </w:p>
        </w:tc>
      </w:tr>
      <w:tr w:rsidR="000575E1" w:rsidTr="009E00F5">
        <w:tc>
          <w:tcPr>
            <w:tcW w:w="7933" w:type="dxa"/>
          </w:tcPr>
          <w:p w:rsidR="000575E1" w:rsidRPr="000575E1" w:rsidRDefault="000575E1" w:rsidP="000575E1">
            <w:pPr>
              <w:autoSpaceDE w:val="0"/>
              <w:autoSpaceDN w:val="0"/>
              <w:adjustRightInd w:val="0"/>
              <w:rPr>
                <w:rFonts w:ascii="Calibri,Bold" w:hAnsi="Calibri,Bold" w:cs="Calibri,Bold"/>
                <w:bCs/>
                <w:sz w:val="20"/>
                <w:szCs w:val="20"/>
              </w:rPr>
            </w:pPr>
            <w:r w:rsidRPr="000575E1">
              <w:rPr>
                <w:rFonts w:ascii="Calibri,Bold" w:hAnsi="Calibri,Bold" w:cs="Calibri,Bold"/>
                <w:bCs/>
                <w:sz w:val="20"/>
                <w:szCs w:val="20"/>
              </w:rPr>
              <w:t>HPE Power Module - 120 V AC, 230 V AC</w:t>
            </w:r>
          </w:p>
          <w:p w:rsidR="000575E1" w:rsidRDefault="000575E1" w:rsidP="000575E1">
            <w:pPr>
              <w:rPr>
                <w:rFonts w:ascii="Arial" w:hAnsi="Arial" w:cs="Arial"/>
                <w:sz w:val="20"/>
                <w:szCs w:val="20"/>
              </w:rPr>
            </w:pPr>
            <w:r>
              <w:rPr>
                <w:rFonts w:ascii="Arial" w:hAnsi="Arial" w:cs="Arial"/>
                <w:sz w:val="20"/>
                <w:szCs w:val="20"/>
              </w:rPr>
              <w:t>HP 5400R 700W PoE+ zl2 Power Supply</w:t>
            </w:r>
          </w:p>
        </w:tc>
        <w:tc>
          <w:tcPr>
            <w:tcW w:w="1180" w:type="dxa"/>
          </w:tcPr>
          <w:p w:rsidR="000575E1" w:rsidRDefault="000575E1" w:rsidP="00A9420D">
            <w:pPr>
              <w:jc w:val="right"/>
            </w:pPr>
            <w:r>
              <w:t>2</w:t>
            </w:r>
          </w:p>
        </w:tc>
      </w:tr>
      <w:tr w:rsidR="000575E1" w:rsidTr="009E00F5">
        <w:tc>
          <w:tcPr>
            <w:tcW w:w="7933" w:type="dxa"/>
          </w:tcPr>
          <w:p w:rsidR="000575E1" w:rsidRPr="000575E1" w:rsidRDefault="000575E1" w:rsidP="000575E1">
            <w:pPr>
              <w:autoSpaceDE w:val="0"/>
              <w:autoSpaceDN w:val="0"/>
              <w:adjustRightInd w:val="0"/>
              <w:rPr>
                <w:rFonts w:ascii="Calibri,Bold" w:hAnsi="Calibri,Bold" w:cs="Calibri,Bold"/>
                <w:bCs/>
                <w:sz w:val="20"/>
                <w:szCs w:val="20"/>
              </w:rPr>
            </w:pPr>
            <w:r w:rsidRPr="000575E1">
              <w:rPr>
                <w:rFonts w:ascii="Calibri,Bold" w:hAnsi="Calibri,Bold" w:cs="Calibri,Bold"/>
                <w:bCs/>
                <w:sz w:val="20"/>
                <w:szCs w:val="20"/>
              </w:rPr>
              <w:t xml:space="preserve">HPE </w:t>
            </w:r>
            <w:proofErr w:type="spellStart"/>
            <w:r w:rsidRPr="000575E1">
              <w:rPr>
                <w:rFonts w:ascii="Calibri,Bold" w:hAnsi="Calibri,Bold" w:cs="Calibri,Bold"/>
                <w:bCs/>
                <w:sz w:val="20"/>
                <w:szCs w:val="20"/>
              </w:rPr>
              <w:t>ProCurve</w:t>
            </w:r>
            <w:proofErr w:type="spellEnd"/>
            <w:r w:rsidRPr="000575E1">
              <w:rPr>
                <w:rFonts w:ascii="Calibri,Bold" w:hAnsi="Calibri,Bold" w:cs="Calibri,Bold"/>
                <w:bCs/>
                <w:sz w:val="20"/>
                <w:szCs w:val="20"/>
              </w:rPr>
              <w:t xml:space="preserve"> SFP+ - 1 x LC 10GBase-SR Full-duplex</w:t>
            </w:r>
          </w:p>
          <w:p w:rsidR="000575E1" w:rsidRDefault="000575E1" w:rsidP="000575E1">
            <w:pPr>
              <w:autoSpaceDE w:val="0"/>
              <w:autoSpaceDN w:val="0"/>
              <w:adjustRightInd w:val="0"/>
              <w:rPr>
                <w:rFonts w:ascii="Calibri,Bold" w:hAnsi="Calibri,Bold" w:cs="Calibri,Bold"/>
                <w:b/>
                <w:bCs/>
                <w:sz w:val="20"/>
                <w:szCs w:val="20"/>
              </w:rPr>
            </w:pPr>
            <w:r>
              <w:rPr>
                <w:rFonts w:ascii="Arial" w:hAnsi="Arial" w:cs="Arial"/>
                <w:sz w:val="20"/>
                <w:szCs w:val="20"/>
              </w:rPr>
              <w:t xml:space="preserve">HP X132 10G SFP+ LC SR </w:t>
            </w:r>
            <w:proofErr w:type="spellStart"/>
            <w:r>
              <w:rPr>
                <w:rFonts w:ascii="Arial" w:hAnsi="Arial" w:cs="Arial"/>
                <w:sz w:val="20"/>
                <w:szCs w:val="20"/>
              </w:rPr>
              <w:t>Transce</w:t>
            </w:r>
            <w:proofErr w:type="spellEnd"/>
          </w:p>
        </w:tc>
        <w:tc>
          <w:tcPr>
            <w:tcW w:w="1180" w:type="dxa"/>
          </w:tcPr>
          <w:p w:rsidR="000575E1" w:rsidRDefault="000575E1" w:rsidP="00A9420D">
            <w:pPr>
              <w:jc w:val="right"/>
            </w:pPr>
            <w:r>
              <w:t>14</w:t>
            </w:r>
          </w:p>
        </w:tc>
      </w:tr>
      <w:tr w:rsidR="000575E1" w:rsidTr="009E00F5">
        <w:tc>
          <w:tcPr>
            <w:tcW w:w="7933" w:type="dxa"/>
          </w:tcPr>
          <w:p w:rsidR="000575E1" w:rsidRPr="000575E1" w:rsidRDefault="000575E1" w:rsidP="000575E1">
            <w:pPr>
              <w:autoSpaceDE w:val="0"/>
              <w:autoSpaceDN w:val="0"/>
              <w:adjustRightInd w:val="0"/>
              <w:rPr>
                <w:rFonts w:ascii="Calibri,Bold" w:hAnsi="Calibri,Bold" w:cs="Calibri,Bold"/>
                <w:bCs/>
                <w:sz w:val="20"/>
                <w:szCs w:val="20"/>
              </w:rPr>
            </w:pPr>
            <w:r w:rsidRPr="000575E1">
              <w:rPr>
                <w:rFonts w:ascii="Calibri,Bold" w:hAnsi="Calibri,Bold" w:cs="Calibri,Bold"/>
                <w:bCs/>
                <w:sz w:val="20"/>
                <w:szCs w:val="20"/>
              </w:rPr>
              <w:t xml:space="preserve">HPE </w:t>
            </w:r>
            <w:proofErr w:type="spellStart"/>
            <w:r w:rsidRPr="000575E1">
              <w:rPr>
                <w:rFonts w:ascii="Calibri,Bold" w:hAnsi="Calibri,Bold" w:cs="Calibri,Bold"/>
                <w:bCs/>
                <w:sz w:val="20"/>
                <w:szCs w:val="20"/>
              </w:rPr>
              <w:t>ProCurve</w:t>
            </w:r>
            <w:proofErr w:type="spellEnd"/>
            <w:r w:rsidRPr="000575E1">
              <w:rPr>
                <w:rFonts w:ascii="Calibri,Bold" w:hAnsi="Calibri,Bold" w:cs="Calibri,Bold"/>
                <w:bCs/>
                <w:sz w:val="20"/>
                <w:szCs w:val="20"/>
              </w:rPr>
              <w:t xml:space="preserve"> SFP+ - 1 x LC 10GBase-LR Full-duplex</w:t>
            </w:r>
          </w:p>
        </w:tc>
        <w:tc>
          <w:tcPr>
            <w:tcW w:w="1180" w:type="dxa"/>
          </w:tcPr>
          <w:p w:rsidR="000575E1" w:rsidRDefault="000575E1" w:rsidP="00A9420D">
            <w:pPr>
              <w:jc w:val="right"/>
            </w:pPr>
            <w:r>
              <w:t>2</w:t>
            </w:r>
          </w:p>
        </w:tc>
      </w:tr>
      <w:tr w:rsidR="000575E1" w:rsidTr="009E00F5">
        <w:tc>
          <w:tcPr>
            <w:tcW w:w="7933" w:type="dxa"/>
          </w:tcPr>
          <w:p w:rsidR="000575E1" w:rsidRPr="000575E1" w:rsidRDefault="000575E1" w:rsidP="001B29C9">
            <w:pPr>
              <w:autoSpaceDE w:val="0"/>
              <w:autoSpaceDN w:val="0"/>
              <w:adjustRightInd w:val="0"/>
              <w:rPr>
                <w:rFonts w:ascii="Calibri,Bold" w:hAnsi="Calibri,Bold" w:cs="Calibri,Bold"/>
                <w:bCs/>
                <w:sz w:val="20"/>
                <w:szCs w:val="20"/>
              </w:rPr>
            </w:pPr>
            <w:r w:rsidRPr="000575E1">
              <w:rPr>
                <w:rFonts w:ascii="Calibri,Bold" w:hAnsi="Calibri,Bold" w:cs="Calibri,Bold"/>
                <w:bCs/>
                <w:sz w:val="20"/>
                <w:szCs w:val="20"/>
              </w:rPr>
              <w:t>HPE Care Pack Foundation Care Exchange - 3 Year Extended Service -</w:t>
            </w:r>
            <w:r w:rsidR="001B29C9">
              <w:rPr>
                <w:rFonts w:ascii="Calibri,Bold" w:hAnsi="Calibri,Bold" w:cs="Calibri,Bold"/>
                <w:bCs/>
                <w:sz w:val="20"/>
                <w:szCs w:val="20"/>
              </w:rPr>
              <w:t xml:space="preserve"> </w:t>
            </w:r>
            <w:r w:rsidRPr="000575E1">
              <w:rPr>
                <w:rFonts w:ascii="Calibri,Bold" w:hAnsi="Calibri,Bold" w:cs="Calibri,Bold"/>
                <w:bCs/>
                <w:sz w:val="20"/>
                <w:szCs w:val="20"/>
              </w:rPr>
              <w:t>Service - 24 x 7 x 4 Hour - Service Depot - Exchange - Physical</w:t>
            </w:r>
          </w:p>
        </w:tc>
        <w:tc>
          <w:tcPr>
            <w:tcW w:w="1180" w:type="dxa"/>
          </w:tcPr>
          <w:p w:rsidR="000575E1" w:rsidRDefault="000575E1" w:rsidP="00A9420D">
            <w:pPr>
              <w:jc w:val="right"/>
            </w:pPr>
            <w:r>
              <w:t>1</w:t>
            </w:r>
          </w:p>
        </w:tc>
      </w:tr>
      <w:tr w:rsidR="009E00F5" w:rsidTr="009E00F5">
        <w:tc>
          <w:tcPr>
            <w:tcW w:w="7933" w:type="dxa"/>
          </w:tcPr>
          <w:p w:rsidR="009E00F5" w:rsidRPr="000575E1" w:rsidRDefault="009E00F5" w:rsidP="000575E1">
            <w:pPr>
              <w:autoSpaceDE w:val="0"/>
              <w:autoSpaceDN w:val="0"/>
              <w:adjustRightInd w:val="0"/>
              <w:rPr>
                <w:rFonts w:ascii="Calibri,Bold" w:hAnsi="Calibri,Bold" w:cs="Calibri,Bold"/>
                <w:bCs/>
                <w:sz w:val="20"/>
                <w:szCs w:val="20"/>
              </w:rPr>
            </w:pPr>
          </w:p>
        </w:tc>
        <w:tc>
          <w:tcPr>
            <w:tcW w:w="1180" w:type="dxa"/>
          </w:tcPr>
          <w:p w:rsidR="009E00F5" w:rsidRDefault="009E00F5" w:rsidP="00A9420D">
            <w:pPr>
              <w:jc w:val="right"/>
            </w:pPr>
          </w:p>
        </w:tc>
      </w:tr>
      <w:tr w:rsidR="009E00F5" w:rsidTr="009E00F5">
        <w:tc>
          <w:tcPr>
            <w:tcW w:w="7933" w:type="dxa"/>
          </w:tcPr>
          <w:p w:rsidR="009E00F5" w:rsidRPr="009E00F5" w:rsidRDefault="009E00F5" w:rsidP="000575E1">
            <w:pPr>
              <w:autoSpaceDE w:val="0"/>
              <w:autoSpaceDN w:val="0"/>
              <w:adjustRightInd w:val="0"/>
              <w:rPr>
                <w:rFonts w:ascii="Calibri,Bold" w:hAnsi="Calibri,Bold" w:cs="Calibri,Bold"/>
                <w:b/>
                <w:bCs/>
                <w:sz w:val="20"/>
                <w:szCs w:val="20"/>
              </w:rPr>
            </w:pPr>
            <w:r w:rsidRPr="009E00F5">
              <w:rPr>
                <w:rFonts w:ascii="Calibri,Bold" w:hAnsi="Calibri,Bold" w:cs="Calibri,Bold"/>
                <w:b/>
                <w:bCs/>
                <w:sz w:val="20"/>
                <w:szCs w:val="20"/>
              </w:rPr>
              <w:t>Site 1 – Other Cabinets</w:t>
            </w:r>
          </w:p>
        </w:tc>
        <w:tc>
          <w:tcPr>
            <w:tcW w:w="1180" w:type="dxa"/>
          </w:tcPr>
          <w:p w:rsidR="009E00F5" w:rsidRDefault="009E00F5" w:rsidP="00A9420D">
            <w:pPr>
              <w:jc w:val="right"/>
            </w:pPr>
          </w:p>
        </w:tc>
      </w:tr>
      <w:tr w:rsidR="009E00F5" w:rsidTr="009E00F5">
        <w:tc>
          <w:tcPr>
            <w:tcW w:w="7933" w:type="dxa"/>
          </w:tcPr>
          <w:p w:rsidR="009E00F5" w:rsidRPr="009E00F5" w:rsidRDefault="009E00F5" w:rsidP="009E00F5">
            <w:pPr>
              <w:autoSpaceDE w:val="0"/>
              <w:autoSpaceDN w:val="0"/>
              <w:adjustRightInd w:val="0"/>
              <w:rPr>
                <w:rFonts w:ascii="Calibri,Bold" w:hAnsi="Calibri,Bold" w:cs="Calibri,Bold"/>
                <w:bCs/>
                <w:sz w:val="20"/>
                <w:szCs w:val="20"/>
              </w:rPr>
            </w:pPr>
            <w:r w:rsidRPr="009E00F5">
              <w:rPr>
                <w:rFonts w:ascii="Calibri,Bold" w:hAnsi="Calibri,Bold" w:cs="Calibri,Bold"/>
                <w:bCs/>
                <w:sz w:val="20"/>
                <w:szCs w:val="20"/>
              </w:rPr>
              <w:t>Aruba 48 Ports Ethernet Switch - 3 Layer Supported - Modular - 370 W PoE</w:t>
            </w:r>
            <w:r w:rsidR="001B29C9">
              <w:rPr>
                <w:rFonts w:ascii="Calibri,Bold" w:hAnsi="Calibri,Bold" w:cs="Calibri,Bold"/>
                <w:bCs/>
                <w:sz w:val="20"/>
                <w:szCs w:val="20"/>
              </w:rPr>
              <w:t xml:space="preserve"> </w:t>
            </w:r>
            <w:r w:rsidRPr="009E00F5">
              <w:rPr>
                <w:rFonts w:ascii="Calibri,Bold" w:hAnsi="Calibri,Bold" w:cs="Calibri,Bold"/>
                <w:bCs/>
                <w:sz w:val="20"/>
                <w:szCs w:val="20"/>
              </w:rPr>
              <w:t xml:space="preserve">Budget - Twisted Pair, Optical </w:t>
            </w:r>
            <w:proofErr w:type="spellStart"/>
            <w:r w:rsidRPr="009E00F5">
              <w:rPr>
                <w:rFonts w:ascii="Calibri,Bold" w:hAnsi="Calibri,Bold" w:cs="Calibri,Bold"/>
                <w:bCs/>
                <w:sz w:val="20"/>
                <w:szCs w:val="20"/>
              </w:rPr>
              <w:t>Fiber</w:t>
            </w:r>
            <w:proofErr w:type="spellEnd"/>
            <w:r w:rsidRPr="009E00F5">
              <w:rPr>
                <w:rFonts w:ascii="Calibri,Bold" w:hAnsi="Calibri,Bold" w:cs="Calibri,Bold"/>
                <w:bCs/>
                <w:sz w:val="20"/>
                <w:szCs w:val="20"/>
              </w:rPr>
              <w:t xml:space="preserve"> - PoE Ports - 1U High - Rack-mountable,</w:t>
            </w:r>
          </w:p>
          <w:p w:rsidR="009E00F5" w:rsidRPr="009E00F5" w:rsidRDefault="009E00F5" w:rsidP="009E00F5">
            <w:pPr>
              <w:autoSpaceDE w:val="0"/>
              <w:autoSpaceDN w:val="0"/>
              <w:adjustRightInd w:val="0"/>
              <w:rPr>
                <w:rFonts w:ascii="Calibri,Bold" w:hAnsi="Calibri,Bold" w:cs="Calibri,Bold"/>
                <w:bCs/>
                <w:sz w:val="20"/>
                <w:szCs w:val="20"/>
              </w:rPr>
            </w:pPr>
            <w:r w:rsidRPr="009E00F5">
              <w:rPr>
                <w:rFonts w:ascii="Calibri,Bold" w:hAnsi="Calibri,Bold" w:cs="Calibri,Bold"/>
                <w:bCs/>
                <w:sz w:val="20"/>
                <w:szCs w:val="20"/>
              </w:rPr>
              <w:t>Wall Mountable</w:t>
            </w:r>
          </w:p>
        </w:tc>
        <w:tc>
          <w:tcPr>
            <w:tcW w:w="1180" w:type="dxa"/>
          </w:tcPr>
          <w:p w:rsidR="009E00F5" w:rsidRDefault="009E00F5" w:rsidP="00A9420D">
            <w:pPr>
              <w:jc w:val="right"/>
            </w:pPr>
            <w:r>
              <w:t>6</w:t>
            </w:r>
          </w:p>
        </w:tc>
      </w:tr>
      <w:tr w:rsidR="009E00F5" w:rsidTr="009E00F5">
        <w:tc>
          <w:tcPr>
            <w:tcW w:w="7933" w:type="dxa"/>
          </w:tcPr>
          <w:p w:rsidR="009E00F5" w:rsidRPr="009E00F5" w:rsidRDefault="009E00F5" w:rsidP="001B29C9">
            <w:pPr>
              <w:autoSpaceDE w:val="0"/>
              <w:autoSpaceDN w:val="0"/>
              <w:adjustRightInd w:val="0"/>
              <w:rPr>
                <w:rFonts w:ascii="Calibri,Bold" w:hAnsi="Calibri,Bold" w:cs="Calibri,Bold"/>
                <w:bCs/>
                <w:sz w:val="20"/>
                <w:szCs w:val="20"/>
              </w:rPr>
            </w:pPr>
            <w:r w:rsidRPr="009E00F5">
              <w:rPr>
                <w:rFonts w:ascii="Calibri,Bold" w:hAnsi="Calibri,Bold" w:cs="Calibri,Bold"/>
                <w:bCs/>
                <w:sz w:val="20"/>
                <w:szCs w:val="20"/>
              </w:rPr>
              <w:t xml:space="preserve">Aruba 48 Ports Ethernet Switch - 3 Layer Supported - Modular </w:t>
            </w:r>
            <w:r w:rsidR="001B29C9">
              <w:rPr>
                <w:rFonts w:ascii="Calibri,Bold" w:hAnsi="Calibri,Bold" w:cs="Calibri,Bold"/>
                <w:bCs/>
                <w:sz w:val="20"/>
                <w:szCs w:val="20"/>
              </w:rPr>
              <w:t>–</w:t>
            </w:r>
            <w:r w:rsidRPr="009E00F5">
              <w:rPr>
                <w:rFonts w:ascii="Calibri,Bold" w:hAnsi="Calibri,Bold" w:cs="Calibri,Bold"/>
                <w:bCs/>
                <w:sz w:val="20"/>
                <w:szCs w:val="20"/>
              </w:rPr>
              <w:t xml:space="preserve"> Twisted</w:t>
            </w:r>
            <w:r w:rsidR="001B29C9">
              <w:rPr>
                <w:rFonts w:ascii="Calibri,Bold" w:hAnsi="Calibri,Bold" w:cs="Calibri,Bold"/>
                <w:bCs/>
                <w:sz w:val="20"/>
                <w:szCs w:val="20"/>
              </w:rPr>
              <w:t xml:space="preserve"> </w:t>
            </w:r>
            <w:r w:rsidRPr="009E00F5">
              <w:rPr>
                <w:rFonts w:ascii="Calibri,Bold" w:hAnsi="Calibri,Bold" w:cs="Calibri,Bold"/>
                <w:bCs/>
                <w:sz w:val="20"/>
                <w:szCs w:val="20"/>
              </w:rPr>
              <w:t xml:space="preserve">Pair, Optical </w:t>
            </w:r>
            <w:proofErr w:type="spellStart"/>
            <w:r w:rsidRPr="009E00F5">
              <w:rPr>
                <w:rFonts w:ascii="Calibri,Bold" w:hAnsi="Calibri,Bold" w:cs="Calibri,Bold"/>
                <w:bCs/>
                <w:sz w:val="20"/>
                <w:szCs w:val="20"/>
              </w:rPr>
              <w:t>Fiber</w:t>
            </w:r>
            <w:proofErr w:type="spellEnd"/>
            <w:r w:rsidRPr="009E00F5">
              <w:rPr>
                <w:rFonts w:ascii="Calibri,Bold" w:hAnsi="Calibri,Bold" w:cs="Calibri,Bold"/>
                <w:bCs/>
                <w:sz w:val="20"/>
                <w:szCs w:val="20"/>
              </w:rPr>
              <w:t xml:space="preserve"> - 1U High - Rack-mountable, Wall Mountable</w:t>
            </w:r>
          </w:p>
        </w:tc>
        <w:tc>
          <w:tcPr>
            <w:tcW w:w="1180" w:type="dxa"/>
          </w:tcPr>
          <w:p w:rsidR="009E00F5" w:rsidRDefault="009E00F5" w:rsidP="00A9420D">
            <w:pPr>
              <w:jc w:val="right"/>
            </w:pPr>
            <w:r>
              <w:t>4</w:t>
            </w:r>
          </w:p>
        </w:tc>
      </w:tr>
      <w:tr w:rsidR="009E00F5" w:rsidTr="009E00F5">
        <w:tc>
          <w:tcPr>
            <w:tcW w:w="7933" w:type="dxa"/>
          </w:tcPr>
          <w:p w:rsidR="009E00F5" w:rsidRPr="009E00F5" w:rsidRDefault="009E00F5" w:rsidP="009E00F5">
            <w:pPr>
              <w:autoSpaceDE w:val="0"/>
              <w:autoSpaceDN w:val="0"/>
              <w:adjustRightInd w:val="0"/>
              <w:rPr>
                <w:rFonts w:ascii="Calibri,Bold" w:hAnsi="Calibri,Bold" w:cs="Calibri,Bold"/>
                <w:bCs/>
                <w:sz w:val="20"/>
                <w:szCs w:val="20"/>
              </w:rPr>
            </w:pPr>
            <w:r w:rsidRPr="009E00F5">
              <w:rPr>
                <w:rFonts w:ascii="Calibri,Bold" w:hAnsi="Calibri,Bold" w:cs="Calibri,Bold"/>
                <w:bCs/>
                <w:sz w:val="20"/>
                <w:szCs w:val="20"/>
              </w:rPr>
              <w:t xml:space="preserve">HPE </w:t>
            </w:r>
            <w:proofErr w:type="spellStart"/>
            <w:r w:rsidRPr="009E00F5">
              <w:rPr>
                <w:rFonts w:ascii="Calibri,Bold" w:hAnsi="Calibri,Bold" w:cs="Calibri,Bold"/>
                <w:bCs/>
                <w:sz w:val="20"/>
                <w:szCs w:val="20"/>
              </w:rPr>
              <w:t>ProCurve</w:t>
            </w:r>
            <w:proofErr w:type="spellEnd"/>
            <w:r w:rsidRPr="009E00F5">
              <w:rPr>
                <w:rFonts w:ascii="Calibri,Bold" w:hAnsi="Calibri,Bold" w:cs="Calibri,Bold"/>
                <w:bCs/>
                <w:sz w:val="20"/>
                <w:szCs w:val="20"/>
              </w:rPr>
              <w:t xml:space="preserve"> SFP+ - 1 x LC 10GBase-SR Full-duplex</w:t>
            </w:r>
          </w:p>
          <w:p w:rsidR="009E00F5" w:rsidRPr="009E00F5" w:rsidRDefault="009E00F5" w:rsidP="009E00F5">
            <w:pPr>
              <w:autoSpaceDE w:val="0"/>
              <w:autoSpaceDN w:val="0"/>
              <w:adjustRightInd w:val="0"/>
              <w:rPr>
                <w:rFonts w:ascii="Calibri,Bold" w:hAnsi="Calibri,Bold" w:cs="Calibri,Bold"/>
                <w:bCs/>
                <w:sz w:val="20"/>
                <w:szCs w:val="20"/>
              </w:rPr>
            </w:pPr>
            <w:r w:rsidRPr="009E00F5">
              <w:rPr>
                <w:rFonts w:ascii="Arial" w:hAnsi="Arial" w:cs="Arial"/>
                <w:sz w:val="20"/>
                <w:szCs w:val="20"/>
              </w:rPr>
              <w:t xml:space="preserve">HP X132 10G SFP+ LC SR </w:t>
            </w:r>
            <w:proofErr w:type="spellStart"/>
            <w:r w:rsidRPr="009E00F5">
              <w:rPr>
                <w:rFonts w:ascii="Arial" w:hAnsi="Arial" w:cs="Arial"/>
                <w:sz w:val="20"/>
                <w:szCs w:val="20"/>
              </w:rPr>
              <w:t>Transce</w:t>
            </w:r>
            <w:proofErr w:type="spellEnd"/>
          </w:p>
        </w:tc>
        <w:tc>
          <w:tcPr>
            <w:tcW w:w="1180" w:type="dxa"/>
          </w:tcPr>
          <w:p w:rsidR="009E00F5" w:rsidRDefault="009E00F5" w:rsidP="00A9420D">
            <w:pPr>
              <w:jc w:val="right"/>
            </w:pPr>
            <w:r>
              <w:t>12</w:t>
            </w:r>
          </w:p>
        </w:tc>
      </w:tr>
      <w:tr w:rsidR="009E00F5" w:rsidTr="009E00F5">
        <w:tc>
          <w:tcPr>
            <w:tcW w:w="7933" w:type="dxa"/>
          </w:tcPr>
          <w:p w:rsidR="009E00F5" w:rsidRPr="009E00F5" w:rsidRDefault="009E00F5" w:rsidP="009E00F5">
            <w:pPr>
              <w:autoSpaceDE w:val="0"/>
              <w:autoSpaceDN w:val="0"/>
              <w:adjustRightInd w:val="0"/>
              <w:rPr>
                <w:rFonts w:ascii="Calibri,Bold" w:hAnsi="Calibri,Bold" w:cs="Calibri,Bold"/>
                <w:bCs/>
                <w:sz w:val="20"/>
                <w:szCs w:val="20"/>
              </w:rPr>
            </w:pPr>
          </w:p>
        </w:tc>
        <w:tc>
          <w:tcPr>
            <w:tcW w:w="1180" w:type="dxa"/>
          </w:tcPr>
          <w:p w:rsidR="009E00F5" w:rsidRDefault="009E00F5" w:rsidP="00A9420D">
            <w:pPr>
              <w:jc w:val="right"/>
            </w:pPr>
          </w:p>
        </w:tc>
      </w:tr>
      <w:tr w:rsidR="009E00F5" w:rsidTr="009E00F5">
        <w:tc>
          <w:tcPr>
            <w:tcW w:w="7933" w:type="dxa"/>
          </w:tcPr>
          <w:p w:rsidR="009E00F5" w:rsidRPr="009E00F5" w:rsidRDefault="009E00F5" w:rsidP="009E00F5">
            <w:pPr>
              <w:autoSpaceDE w:val="0"/>
              <w:autoSpaceDN w:val="0"/>
              <w:adjustRightInd w:val="0"/>
              <w:rPr>
                <w:rFonts w:ascii="Calibri,Bold" w:hAnsi="Calibri,Bold" w:cs="Calibri,Bold"/>
                <w:b/>
                <w:bCs/>
                <w:sz w:val="20"/>
                <w:szCs w:val="20"/>
              </w:rPr>
            </w:pPr>
            <w:r w:rsidRPr="009E00F5">
              <w:rPr>
                <w:rFonts w:ascii="Calibri,Bold" w:hAnsi="Calibri,Bold" w:cs="Calibri,Bold"/>
                <w:b/>
                <w:bCs/>
                <w:sz w:val="20"/>
                <w:szCs w:val="20"/>
              </w:rPr>
              <w:t>Site 2 – Core Cabinet</w:t>
            </w:r>
          </w:p>
        </w:tc>
        <w:tc>
          <w:tcPr>
            <w:tcW w:w="1180" w:type="dxa"/>
          </w:tcPr>
          <w:p w:rsidR="009E00F5" w:rsidRDefault="009E00F5" w:rsidP="00A9420D">
            <w:pPr>
              <w:jc w:val="right"/>
            </w:pPr>
          </w:p>
        </w:tc>
      </w:tr>
      <w:tr w:rsidR="009E00F5" w:rsidTr="009E00F5">
        <w:tc>
          <w:tcPr>
            <w:tcW w:w="7933" w:type="dxa"/>
          </w:tcPr>
          <w:p w:rsidR="009E00F5" w:rsidRDefault="009E00F5" w:rsidP="009E00F5">
            <w:pPr>
              <w:autoSpaceDE w:val="0"/>
              <w:autoSpaceDN w:val="0"/>
              <w:adjustRightInd w:val="0"/>
              <w:rPr>
                <w:rFonts w:ascii="Arial" w:hAnsi="Arial" w:cs="Arial"/>
                <w:sz w:val="20"/>
                <w:szCs w:val="20"/>
              </w:rPr>
            </w:pPr>
            <w:r>
              <w:rPr>
                <w:rFonts w:ascii="Arial" w:hAnsi="Arial" w:cs="Arial"/>
                <w:sz w:val="20"/>
                <w:szCs w:val="20"/>
              </w:rPr>
              <w:t>HPE 5412R zl2 Manageable Switch Chassis - 3 Layer Supported -</w:t>
            </w:r>
          </w:p>
          <w:p w:rsidR="009E00F5" w:rsidRPr="009E00F5" w:rsidRDefault="009E00F5" w:rsidP="009E00F5">
            <w:pPr>
              <w:autoSpaceDE w:val="0"/>
              <w:autoSpaceDN w:val="0"/>
              <w:adjustRightInd w:val="0"/>
              <w:rPr>
                <w:rFonts w:ascii="Calibri,Bold" w:hAnsi="Calibri,Bold" w:cs="Calibri,Bold"/>
                <w:b/>
                <w:bCs/>
                <w:sz w:val="20"/>
                <w:szCs w:val="20"/>
              </w:rPr>
            </w:pPr>
            <w:r>
              <w:rPr>
                <w:rFonts w:ascii="Arial" w:hAnsi="Arial" w:cs="Arial"/>
                <w:sz w:val="20"/>
                <w:szCs w:val="20"/>
              </w:rPr>
              <w:t>Modular - 7U High - Rack-mountable</w:t>
            </w:r>
          </w:p>
        </w:tc>
        <w:tc>
          <w:tcPr>
            <w:tcW w:w="1180" w:type="dxa"/>
          </w:tcPr>
          <w:p w:rsidR="009E00F5" w:rsidRDefault="009E00F5" w:rsidP="00A9420D">
            <w:pPr>
              <w:jc w:val="right"/>
            </w:pPr>
            <w:r>
              <w:t>1</w:t>
            </w:r>
          </w:p>
        </w:tc>
      </w:tr>
      <w:tr w:rsidR="009E00F5" w:rsidTr="009E00F5">
        <w:tc>
          <w:tcPr>
            <w:tcW w:w="7933" w:type="dxa"/>
          </w:tcPr>
          <w:p w:rsidR="009E00F5" w:rsidRPr="009E00F5" w:rsidRDefault="009E00F5" w:rsidP="009E00F5">
            <w:pPr>
              <w:autoSpaceDE w:val="0"/>
              <w:autoSpaceDN w:val="0"/>
              <w:adjustRightInd w:val="0"/>
              <w:rPr>
                <w:rFonts w:ascii="Calibri,Bold" w:hAnsi="Calibri,Bold" w:cs="Calibri,Bold"/>
                <w:bCs/>
                <w:sz w:val="20"/>
                <w:szCs w:val="20"/>
              </w:rPr>
            </w:pPr>
            <w:r w:rsidRPr="009E00F5">
              <w:rPr>
                <w:rFonts w:ascii="Calibri,Bold" w:hAnsi="Calibri,Bold" w:cs="Calibri,Bold"/>
                <w:bCs/>
                <w:sz w:val="20"/>
                <w:szCs w:val="20"/>
              </w:rPr>
              <w:t>HPE zl2 Management Module - 1 x Management, 1 x Management, 1 x</w:t>
            </w:r>
            <w:r>
              <w:rPr>
                <w:rFonts w:ascii="Calibri,Bold" w:hAnsi="Calibri,Bold" w:cs="Calibri,Bold"/>
                <w:bCs/>
                <w:sz w:val="20"/>
                <w:szCs w:val="20"/>
              </w:rPr>
              <w:t xml:space="preserve"> </w:t>
            </w:r>
            <w:r w:rsidRPr="009E00F5">
              <w:rPr>
                <w:rFonts w:ascii="Calibri,Bold" w:hAnsi="Calibri,Bold" w:cs="Calibri,Bold"/>
                <w:bCs/>
                <w:sz w:val="20"/>
                <w:szCs w:val="20"/>
              </w:rPr>
              <w:t>Management, 1 x USB - For Network Management</w:t>
            </w:r>
          </w:p>
          <w:p w:rsidR="009E00F5" w:rsidRDefault="009E00F5" w:rsidP="009E00F5">
            <w:pPr>
              <w:autoSpaceDE w:val="0"/>
              <w:autoSpaceDN w:val="0"/>
              <w:adjustRightInd w:val="0"/>
              <w:rPr>
                <w:rFonts w:ascii="Arial" w:hAnsi="Arial" w:cs="Arial"/>
                <w:sz w:val="20"/>
                <w:szCs w:val="20"/>
              </w:rPr>
            </w:pPr>
            <w:r>
              <w:rPr>
                <w:rFonts w:ascii="Arial" w:hAnsi="Arial" w:cs="Arial"/>
                <w:sz w:val="20"/>
                <w:szCs w:val="20"/>
              </w:rPr>
              <w:t>Aruba 5400R ZL2 2nd Management Module</w:t>
            </w:r>
          </w:p>
        </w:tc>
        <w:tc>
          <w:tcPr>
            <w:tcW w:w="1180" w:type="dxa"/>
          </w:tcPr>
          <w:p w:rsidR="009E00F5" w:rsidRDefault="009E00F5" w:rsidP="00A9420D">
            <w:pPr>
              <w:jc w:val="right"/>
            </w:pPr>
            <w:r>
              <w:t>1</w:t>
            </w:r>
          </w:p>
        </w:tc>
      </w:tr>
      <w:tr w:rsidR="009E00F5" w:rsidTr="009E00F5">
        <w:tc>
          <w:tcPr>
            <w:tcW w:w="7933" w:type="dxa"/>
          </w:tcPr>
          <w:p w:rsidR="009E00F5" w:rsidRPr="009E00F5" w:rsidRDefault="009E00F5" w:rsidP="009E00F5">
            <w:pPr>
              <w:autoSpaceDE w:val="0"/>
              <w:autoSpaceDN w:val="0"/>
              <w:adjustRightInd w:val="0"/>
              <w:rPr>
                <w:rFonts w:ascii="Calibri,Bold" w:hAnsi="Calibri,Bold" w:cs="Calibri,Bold"/>
                <w:bCs/>
                <w:sz w:val="20"/>
                <w:szCs w:val="20"/>
              </w:rPr>
            </w:pPr>
            <w:r>
              <w:rPr>
                <w:rFonts w:ascii="Arial" w:hAnsi="Arial" w:cs="Arial"/>
                <w:sz w:val="20"/>
                <w:szCs w:val="20"/>
              </w:rPr>
              <w:t xml:space="preserve">HPE Expansion Module - 24 x RJ-45 1000Base-T LAN - For Data Networking - </w:t>
            </w:r>
            <w:r w:rsidR="001B29C9">
              <w:rPr>
                <w:rFonts w:ascii="Arial" w:hAnsi="Arial" w:cs="Arial"/>
                <w:sz w:val="20"/>
                <w:szCs w:val="20"/>
              </w:rPr>
              <w:t>T</w:t>
            </w:r>
            <w:r>
              <w:rPr>
                <w:rFonts w:ascii="Arial" w:hAnsi="Arial" w:cs="Arial"/>
                <w:sz w:val="20"/>
                <w:szCs w:val="20"/>
              </w:rPr>
              <w:t xml:space="preserve">wisted </w:t>
            </w:r>
            <w:proofErr w:type="spellStart"/>
            <w:r>
              <w:rPr>
                <w:rFonts w:ascii="Arial" w:hAnsi="Arial" w:cs="Arial"/>
                <w:sz w:val="20"/>
                <w:szCs w:val="20"/>
              </w:rPr>
              <w:t>PairGigabit</w:t>
            </w:r>
            <w:proofErr w:type="spellEnd"/>
            <w:r>
              <w:rPr>
                <w:rFonts w:ascii="Arial" w:hAnsi="Arial" w:cs="Arial"/>
                <w:sz w:val="20"/>
                <w:szCs w:val="20"/>
              </w:rPr>
              <w:t xml:space="preserve"> Ethernet - 1000Base-T - 1 Gbit/s</w:t>
            </w:r>
          </w:p>
        </w:tc>
        <w:tc>
          <w:tcPr>
            <w:tcW w:w="1180" w:type="dxa"/>
          </w:tcPr>
          <w:p w:rsidR="009E00F5" w:rsidRDefault="009E00F5" w:rsidP="00A9420D">
            <w:pPr>
              <w:jc w:val="right"/>
            </w:pPr>
            <w:r>
              <w:t>1</w:t>
            </w:r>
          </w:p>
        </w:tc>
      </w:tr>
      <w:tr w:rsidR="009E00F5" w:rsidTr="009E00F5">
        <w:tc>
          <w:tcPr>
            <w:tcW w:w="7933" w:type="dxa"/>
          </w:tcPr>
          <w:p w:rsidR="009E00F5" w:rsidRPr="009E00F5" w:rsidRDefault="009E00F5" w:rsidP="009E00F5">
            <w:pPr>
              <w:autoSpaceDE w:val="0"/>
              <w:autoSpaceDN w:val="0"/>
              <w:adjustRightInd w:val="0"/>
              <w:rPr>
                <w:rFonts w:ascii="Calibri,Bold" w:hAnsi="Calibri,Bold" w:cs="Calibri,Bold"/>
                <w:bCs/>
                <w:sz w:val="20"/>
                <w:szCs w:val="20"/>
              </w:rPr>
            </w:pPr>
            <w:r w:rsidRPr="009E00F5">
              <w:rPr>
                <w:rFonts w:ascii="Calibri,Bold" w:hAnsi="Calibri,Bold" w:cs="Calibri,Bold"/>
                <w:bCs/>
                <w:sz w:val="20"/>
                <w:szCs w:val="20"/>
              </w:rPr>
              <w:t xml:space="preserve">HPE Expansion Module - For Data Networking, Optical Network </w:t>
            </w:r>
            <w:r>
              <w:rPr>
                <w:rFonts w:ascii="Calibri,Bold" w:hAnsi="Calibri,Bold" w:cs="Calibri,Bold"/>
                <w:bCs/>
                <w:sz w:val="20"/>
                <w:szCs w:val="20"/>
              </w:rPr>
              <w:t>–</w:t>
            </w:r>
            <w:r w:rsidRPr="009E00F5">
              <w:rPr>
                <w:rFonts w:ascii="Calibri,Bold" w:hAnsi="Calibri,Bold" w:cs="Calibri,Bold"/>
                <w:bCs/>
                <w:sz w:val="20"/>
                <w:szCs w:val="20"/>
              </w:rPr>
              <w:t xml:space="preserve"> Optical</w:t>
            </w:r>
            <w:r>
              <w:rPr>
                <w:rFonts w:ascii="Calibri,Bold" w:hAnsi="Calibri,Bold" w:cs="Calibri,Bold"/>
                <w:bCs/>
                <w:sz w:val="20"/>
                <w:szCs w:val="20"/>
              </w:rPr>
              <w:t xml:space="preserve"> </w:t>
            </w:r>
            <w:proofErr w:type="spellStart"/>
            <w:r w:rsidRPr="009E00F5">
              <w:rPr>
                <w:rFonts w:ascii="Calibri,Bold" w:hAnsi="Calibri,Bold" w:cs="Calibri,Bold"/>
                <w:bCs/>
                <w:sz w:val="20"/>
                <w:szCs w:val="20"/>
              </w:rPr>
              <w:t>FiberGigabit</w:t>
            </w:r>
            <w:proofErr w:type="spellEnd"/>
            <w:r w:rsidRPr="009E00F5">
              <w:rPr>
                <w:rFonts w:ascii="Calibri,Bold" w:hAnsi="Calibri,Bold" w:cs="Calibri,Bold"/>
                <w:bCs/>
                <w:sz w:val="20"/>
                <w:szCs w:val="20"/>
              </w:rPr>
              <w:t xml:space="preserve"> Ethernet - 10GBase-X, 10 Gigabit Ethernet - 10 Gbit/s - 8 x</w:t>
            </w:r>
            <w:r>
              <w:rPr>
                <w:rFonts w:ascii="Calibri,Bold" w:hAnsi="Calibri,Bold" w:cs="Calibri,Bold"/>
                <w:bCs/>
                <w:sz w:val="20"/>
                <w:szCs w:val="20"/>
              </w:rPr>
              <w:t xml:space="preserve"> </w:t>
            </w:r>
            <w:r w:rsidRPr="009E00F5">
              <w:rPr>
                <w:rFonts w:ascii="Calibri,Bold" w:hAnsi="Calibri,Bold" w:cs="Calibri,Bold"/>
                <w:bCs/>
                <w:sz w:val="20"/>
                <w:szCs w:val="20"/>
              </w:rPr>
              <w:t>Expansion Slots - SFP+</w:t>
            </w:r>
          </w:p>
          <w:p w:rsidR="009E00F5" w:rsidRDefault="009E00F5" w:rsidP="009E00F5">
            <w:pPr>
              <w:autoSpaceDE w:val="0"/>
              <w:autoSpaceDN w:val="0"/>
              <w:adjustRightInd w:val="0"/>
              <w:rPr>
                <w:rFonts w:ascii="Arial" w:hAnsi="Arial" w:cs="Arial"/>
                <w:sz w:val="20"/>
                <w:szCs w:val="20"/>
              </w:rPr>
            </w:pPr>
            <w:r>
              <w:rPr>
                <w:rFonts w:ascii="Arial" w:hAnsi="Arial" w:cs="Arial"/>
                <w:sz w:val="20"/>
                <w:szCs w:val="20"/>
              </w:rPr>
              <w:t>HP 8p 1G/10GbE SFP+ v3 zl2 Mod</w:t>
            </w:r>
          </w:p>
        </w:tc>
        <w:tc>
          <w:tcPr>
            <w:tcW w:w="1180" w:type="dxa"/>
          </w:tcPr>
          <w:p w:rsidR="009E00F5" w:rsidRDefault="009E00F5" w:rsidP="00A9420D">
            <w:pPr>
              <w:jc w:val="right"/>
            </w:pPr>
            <w:r>
              <w:t>3</w:t>
            </w:r>
          </w:p>
        </w:tc>
      </w:tr>
      <w:tr w:rsidR="009E00F5" w:rsidTr="009E00F5">
        <w:tc>
          <w:tcPr>
            <w:tcW w:w="7933" w:type="dxa"/>
          </w:tcPr>
          <w:p w:rsidR="009E00F5" w:rsidRPr="009E00F5" w:rsidRDefault="009E00F5" w:rsidP="009E00F5">
            <w:pPr>
              <w:autoSpaceDE w:val="0"/>
              <w:autoSpaceDN w:val="0"/>
              <w:adjustRightInd w:val="0"/>
              <w:rPr>
                <w:rFonts w:ascii="Calibri,Bold" w:hAnsi="Calibri,Bold" w:cs="Calibri,Bold"/>
                <w:bCs/>
                <w:sz w:val="20"/>
                <w:szCs w:val="20"/>
              </w:rPr>
            </w:pPr>
            <w:r w:rsidRPr="009E00F5">
              <w:rPr>
                <w:rFonts w:ascii="Calibri,Bold" w:hAnsi="Calibri,Bold" w:cs="Calibri,Bold"/>
                <w:bCs/>
                <w:sz w:val="20"/>
                <w:szCs w:val="20"/>
              </w:rPr>
              <w:t>HPE Power Module - 120 V AC, 230 V AC</w:t>
            </w:r>
          </w:p>
          <w:p w:rsidR="009E00F5" w:rsidRPr="009E00F5" w:rsidRDefault="009E00F5" w:rsidP="009E00F5">
            <w:pPr>
              <w:autoSpaceDE w:val="0"/>
              <w:autoSpaceDN w:val="0"/>
              <w:adjustRightInd w:val="0"/>
              <w:rPr>
                <w:rFonts w:ascii="Calibri,Bold" w:hAnsi="Calibri,Bold" w:cs="Calibri,Bold"/>
                <w:bCs/>
                <w:sz w:val="20"/>
                <w:szCs w:val="20"/>
              </w:rPr>
            </w:pPr>
            <w:r>
              <w:rPr>
                <w:rFonts w:ascii="Arial" w:hAnsi="Arial" w:cs="Arial"/>
                <w:sz w:val="20"/>
                <w:szCs w:val="20"/>
              </w:rPr>
              <w:t>HP 5400R 700W PoE+ zl2 Power Supply</w:t>
            </w:r>
          </w:p>
        </w:tc>
        <w:tc>
          <w:tcPr>
            <w:tcW w:w="1180" w:type="dxa"/>
          </w:tcPr>
          <w:p w:rsidR="009E00F5" w:rsidRDefault="009E00F5" w:rsidP="00A9420D">
            <w:pPr>
              <w:jc w:val="right"/>
            </w:pPr>
            <w:r>
              <w:t>2</w:t>
            </w:r>
          </w:p>
        </w:tc>
      </w:tr>
      <w:tr w:rsidR="009E00F5" w:rsidTr="009E00F5">
        <w:tc>
          <w:tcPr>
            <w:tcW w:w="7933" w:type="dxa"/>
          </w:tcPr>
          <w:p w:rsidR="009E00F5" w:rsidRPr="009E00F5" w:rsidRDefault="009E00F5" w:rsidP="009E00F5">
            <w:pPr>
              <w:autoSpaceDE w:val="0"/>
              <w:autoSpaceDN w:val="0"/>
              <w:adjustRightInd w:val="0"/>
              <w:rPr>
                <w:rFonts w:ascii="Calibri,Bold" w:hAnsi="Calibri,Bold" w:cs="Calibri,Bold"/>
                <w:bCs/>
                <w:sz w:val="20"/>
                <w:szCs w:val="20"/>
              </w:rPr>
            </w:pPr>
            <w:r w:rsidRPr="009E00F5">
              <w:rPr>
                <w:rFonts w:ascii="Calibri,Bold" w:hAnsi="Calibri,Bold" w:cs="Calibri,Bold"/>
                <w:bCs/>
                <w:sz w:val="20"/>
                <w:szCs w:val="20"/>
              </w:rPr>
              <w:lastRenderedPageBreak/>
              <w:t xml:space="preserve">HPE </w:t>
            </w:r>
            <w:proofErr w:type="spellStart"/>
            <w:r w:rsidRPr="009E00F5">
              <w:rPr>
                <w:rFonts w:ascii="Calibri,Bold" w:hAnsi="Calibri,Bold" w:cs="Calibri,Bold"/>
                <w:bCs/>
                <w:sz w:val="20"/>
                <w:szCs w:val="20"/>
              </w:rPr>
              <w:t>ProCurve</w:t>
            </w:r>
            <w:proofErr w:type="spellEnd"/>
            <w:r w:rsidRPr="009E00F5">
              <w:rPr>
                <w:rFonts w:ascii="Calibri,Bold" w:hAnsi="Calibri,Bold" w:cs="Calibri,Bold"/>
                <w:bCs/>
                <w:sz w:val="20"/>
                <w:szCs w:val="20"/>
              </w:rPr>
              <w:t xml:space="preserve"> SFP+ - 1 x LC 10GBase-SR Full-duplex</w:t>
            </w:r>
          </w:p>
          <w:p w:rsidR="009E00F5" w:rsidRPr="009E00F5" w:rsidRDefault="009E00F5" w:rsidP="009E00F5">
            <w:pPr>
              <w:autoSpaceDE w:val="0"/>
              <w:autoSpaceDN w:val="0"/>
              <w:adjustRightInd w:val="0"/>
              <w:rPr>
                <w:rFonts w:ascii="Calibri,Bold" w:hAnsi="Calibri,Bold" w:cs="Calibri,Bold"/>
                <w:bCs/>
                <w:sz w:val="20"/>
                <w:szCs w:val="20"/>
              </w:rPr>
            </w:pPr>
            <w:r>
              <w:rPr>
                <w:rFonts w:ascii="Arial" w:hAnsi="Arial" w:cs="Arial"/>
                <w:sz w:val="20"/>
                <w:szCs w:val="20"/>
              </w:rPr>
              <w:t xml:space="preserve">HP X132 10G SFP+ LC SR </w:t>
            </w:r>
            <w:proofErr w:type="spellStart"/>
            <w:r>
              <w:rPr>
                <w:rFonts w:ascii="Arial" w:hAnsi="Arial" w:cs="Arial"/>
                <w:sz w:val="20"/>
                <w:szCs w:val="20"/>
              </w:rPr>
              <w:t>Transce</w:t>
            </w:r>
            <w:proofErr w:type="spellEnd"/>
          </w:p>
        </w:tc>
        <w:tc>
          <w:tcPr>
            <w:tcW w:w="1180" w:type="dxa"/>
          </w:tcPr>
          <w:p w:rsidR="009E00F5" w:rsidRDefault="009E00F5" w:rsidP="00A9420D">
            <w:pPr>
              <w:jc w:val="right"/>
            </w:pPr>
            <w:r>
              <w:t>14</w:t>
            </w:r>
          </w:p>
        </w:tc>
      </w:tr>
      <w:tr w:rsidR="009E00F5" w:rsidTr="009E00F5">
        <w:tc>
          <w:tcPr>
            <w:tcW w:w="7933" w:type="dxa"/>
          </w:tcPr>
          <w:p w:rsidR="009E00F5" w:rsidRPr="009E00F5" w:rsidRDefault="009E00F5" w:rsidP="009E00F5">
            <w:pPr>
              <w:autoSpaceDE w:val="0"/>
              <w:autoSpaceDN w:val="0"/>
              <w:adjustRightInd w:val="0"/>
              <w:rPr>
                <w:rFonts w:ascii="Calibri,Bold" w:hAnsi="Calibri,Bold" w:cs="Calibri,Bold"/>
                <w:bCs/>
                <w:sz w:val="20"/>
                <w:szCs w:val="20"/>
              </w:rPr>
            </w:pPr>
            <w:r w:rsidRPr="009E00F5">
              <w:rPr>
                <w:rFonts w:ascii="Calibri,Bold" w:hAnsi="Calibri,Bold" w:cs="Calibri,Bold"/>
                <w:bCs/>
                <w:sz w:val="20"/>
                <w:szCs w:val="20"/>
              </w:rPr>
              <w:t xml:space="preserve">HPE </w:t>
            </w:r>
            <w:proofErr w:type="spellStart"/>
            <w:r w:rsidRPr="009E00F5">
              <w:rPr>
                <w:rFonts w:ascii="Calibri,Bold" w:hAnsi="Calibri,Bold" w:cs="Calibri,Bold"/>
                <w:bCs/>
                <w:sz w:val="20"/>
                <w:szCs w:val="20"/>
              </w:rPr>
              <w:t>ProCurve</w:t>
            </w:r>
            <w:proofErr w:type="spellEnd"/>
            <w:r w:rsidRPr="009E00F5">
              <w:rPr>
                <w:rFonts w:ascii="Calibri,Bold" w:hAnsi="Calibri,Bold" w:cs="Calibri,Bold"/>
                <w:bCs/>
                <w:sz w:val="20"/>
                <w:szCs w:val="20"/>
              </w:rPr>
              <w:t xml:space="preserve"> SFP+ - 1 x LC 10GBase-LR Full-duplex</w:t>
            </w:r>
          </w:p>
        </w:tc>
        <w:tc>
          <w:tcPr>
            <w:tcW w:w="1180" w:type="dxa"/>
          </w:tcPr>
          <w:p w:rsidR="009E00F5" w:rsidRDefault="009E00F5" w:rsidP="00A9420D">
            <w:pPr>
              <w:jc w:val="right"/>
            </w:pPr>
            <w:r>
              <w:t>2</w:t>
            </w:r>
          </w:p>
        </w:tc>
      </w:tr>
      <w:tr w:rsidR="009E00F5" w:rsidTr="009E00F5">
        <w:tc>
          <w:tcPr>
            <w:tcW w:w="7933" w:type="dxa"/>
          </w:tcPr>
          <w:p w:rsidR="009E00F5" w:rsidRPr="009E00F5" w:rsidRDefault="009E00F5" w:rsidP="009E00F5">
            <w:pPr>
              <w:autoSpaceDE w:val="0"/>
              <w:autoSpaceDN w:val="0"/>
              <w:adjustRightInd w:val="0"/>
              <w:rPr>
                <w:rFonts w:ascii="Calibri,Bold" w:hAnsi="Calibri,Bold" w:cs="Calibri,Bold"/>
                <w:bCs/>
                <w:sz w:val="20"/>
                <w:szCs w:val="20"/>
              </w:rPr>
            </w:pPr>
            <w:r w:rsidRPr="009E00F5">
              <w:rPr>
                <w:rFonts w:ascii="Calibri,Bold" w:hAnsi="Calibri,Bold" w:cs="Calibri,Bold"/>
                <w:bCs/>
                <w:sz w:val="20"/>
                <w:szCs w:val="20"/>
              </w:rPr>
              <w:t>HPE Care Pack Foundation Care Exchange - 3 Year Extended Service -</w:t>
            </w:r>
            <w:r>
              <w:rPr>
                <w:rFonts w:ascii="Calibri,Bold" w:hAnsi="Calibri,Bold" w:cs="Calibri,Bold"/>
                <w:bCs/>
                <w:sz w:val="20"/>
                <w:szCs w:val="20"/>
              </w:rPr>
              <w:t xml:space="preserve"> </w:t>
            </w:r>
            <w:r w:rsidRPr="009E00F5">
              <w:rPr>
                <w:rFonts w:ascii="Calibri,Bold" w:hAnsi="Calibri,Bold" w:cs="Calibri,Bold"/>
                <w:bCs/>
                <w:sz w:val="20"/>
                <w:szCs w:val="20"/>
              </w:rPr>
              <w:t>Service - 24 x 7 x 4 Hour - Service Depot - Exchange - Physical</w:t>
            </w:r>
          </w:p>
        </w:tc>
        <w:tc>
          <w:tcPr>
            <w:tcW w:w="1180" w:type="dxa"/>
          </w:tcPr>
          <w:p w:rsidR="009E00F5" w:rsidRDefault="009E00F5" w:rsidP="00A9420D">
            <w:pPr>
              <w:jc w:val="right"/>
            </w:pPr>
            <w:r>
              <w:t>1</w:t>
            </w:r>
          </w:p>
        </w:tc>
      </w:tr>
      <w:tr w:rsidR="009E00F5" w:rsidTr="009E00F5">
        <w:tc>
          <w:tcPr>
            <w:tcW w:w="7933" w:type="dxa"/>
          </w:tcPr>
          <w:p w:rsidR="009E00F5" w:rsidRPr="009E00F5" w:rsidRDefault="009E00F5" w:rsidP="009E00F5">
            <w:pPr>
              <w:autoSpaceDE w:val="0"/>
              <w:autoSpaceDN w:val="0"/>
              <w:adjustRightInd w:val="0"/>
              <w:rPr>
                <w:rFonts w:ascii="Calibri,Bold" w:hAnsi="Calibri,Bold" w:cs="Calibri,Bold"/>
                <w:bCs/>
                <w:sz w:val="20"/>
                <w:szCs w:val="20"/>
              </w:rPr>
            </w:pPr>
          </w:p>
        </w:tc>
        <w:tc>
          <w:tcPr>
            <w:tcW w:w="1180" w:type="dxa"/>
          </w:tcPr>
          <w:p w:rsidR="009E00F5" w:rsidRDefault="009E00F5" w:rsidP="00A9420D">
            <w:pPr>
              <w:jc w:val="right"/>
            </w:pPr>
          </w:p>
        </w:tc>
      </w:tr>
      <w:tr w:rsidR="009E00F5" w:rsidTr="009E00F5">
        <w:tc>
          <w:tcPr>
            <w:tcW w:w="7933" w:type="dxa"/>
          </w:tcPr>
          <w:p w:rsidR="009E00F5" w:rsidRPr="009E00F5" w:rsidRDefault="009E00F5" w:rsidP="009E00F5">
            <w:pPr>
              <w:autoSpaceDE w:val="0"/>
              <w:autoSpaceDN w:val="0"/>
              <w:adjustRightInd w:val="0"/>
              <w:rPr>
                <w:rFonts w:ascii="Calibri,Bold" w:hAnsi="Calibri,Bold" w:cs="Calibri,Bold"/>
                <w:b/>
                <w:bCs/>
                <w:sz w:val="20"/>
                <w:szCs w:val="20"/>
              </w:rPr>
            </w:pPr>
            <w:r>
              <w:rPr>
                <w:rFonts w:ascii="Calibri,Bold" w:hAnsi="Calibri,Bold" w:cs="Calibri,Bold"/>
                <w:b/>
                <w:bCs/>
                <w:sz w:val="20"/>
                <w:szCs w:val="20"/>
              </w:rPr>
              <w:t>Site 2 – Other Cabinets</w:t>
            </w:r>
          </w:p>
        </w:tc>
        <w:tc>
          <w:tcPr>
            <w:tcW w:w="1180" w:type="dxa"/>
          </w:tcPr>
          <w:p w:rsidR="009E00F5" w:rsidRDefault="009E00F5" w:rsidP="00A9420D">
            <w:pPr>
              <w:jc w:val="right"/>
            </w:pPr>
          </w:p>
        </w:tc>
      </w:tr>
      <w:tr w:rsidR="009E00F5" w:rsidTr="009E00F5">
        <w:tc>
          <w:tcPr>
            <w:tcW w:w="7933" w:type="dxa"/>
          </w:tcPr>
          <w:p w:rsidR="009E00F5" w:rsidRDefault="001B29C9" w:rsidP="001B29C9">
            <w:pPr>
              <w:autoSpaceDE w:val="0"/>
              <w:autoSpaceDN w:val="0"/>
              <w:adjustRightInd w:val="0"/>
              <w:rPr>
                <w:rFonts w:ascii="Calibri,Bold" w:hAnsi="Calibri,Bold" w:cs="Calibri,Bold"/>
                <w:b/>
                <w:bCs/>
                <w:sz w:val="20"/>
                <w:szCs w:val="20"/>
              </w:rPr>
            </w:pPr>
            <w:r w:rsidRPr="009E00F5">
              <w:rPr>
                <w:rFonts w:ascii="Calibri,Bold" w:hAnsi="Calibri,Bold" w:cs="Calibri,Bold"/>
                <w:bCs/>
                <w:sz w:val="20"/>
                <w:szCs w:val="20"/>
              </w:rPr>
              <w:t>Aruba 48 Ports Ethernet Switch - 3 Layer Supported - Modular - 370 W PoE</w:t>
            </w:r>
            <w:r>
              <w:rPr>
                <w:rFonts w:ascii="Calibri,Bold" w:hAnsi="Calibri,Bold" w:cs="Calibri,Bold"/>
                <w:bCs/>
                <w:sz w:val="20"/>
                <w:szCs w:val="20"/>
              </w:rPr>
              <w:t xml:space="preserve"> </w:t>
            </w:r>
            <w:r w:rsidRPr="009E00F5">
              <w:rPr>
                <w:rFonts w:ascii="Calibri,Bold" w:hAnsi="Calibri,Bold" w:cs="Calibri,Bold"/>
                <w:bCs/>
                <w:sz w:val="20"/>
                <w:szCs w:val="20"/>
              </w:rPr>
              <w:t xml:space="preserve">Budget - Twisted Pair, Optical </w:t>
            </w:r>
            <w:proofErr w:type="spellStart"/>
            <w:r w:rsidRPr="009E00F5">
              <w:rPr>
                <w:rFonts w:ascii="Calibri,Bold" w:hAnsi="Calibri,Bold" w:cs="Calibri,Bold"/>
                <w:bCs/>
                <w:sz w:val="20"/>
                <w:szCs w:val="20"/>
              </w:rPr>
              <w:t>Fiber</w:t>
            </w:r>
            <w:proofErr w:type="spellEnd"/>
            <w:r w:rsidRPr="009E00F5">
              <w:rPr>
                <w:rFonts w:ascii="Calibri,Bold" w:hAnsi="Calibri,Bold" w:cs="Calibri,Bold"/>
                <w:bCs/>
                <w:sz w:val="20"/>
                <w:szCs w:val="20"/>
              </w:rPr>
              <w:t xml:space="preserve"> - PoE Ports - 1U High - Rack-mountable,</w:t>
            </w:r>
            <w:r>
              <w:rPr>
                <w:rFonts w:ascii="Calibri,Bold" w:hAnsi="Calibri,Bold" w:cs="Calibri,Bold"/>
                <w:bCs/>
                <w:sz w:val="20"/>
                <w:szCs w:val="20"/>
              </w:rPr>
              <w:t xml:space="preserve"> </w:t>
            </w:r>
            <w:r w:rsidRPr="009E00F5">
              <w:rPr>
                <w:rFonts w:ascii="Calibri,Bold" w:hAnsi="Calibri,Bold" w:cs="Calibri,Bold"/>
                <w:bCs/>
                <w:sz w:val="20"/>
                <w:szCs w:val="20"/>
              </w:rPr>
              <w:t>Wall Mountable</w:t>
            </w:r>
          </w:p>
        </w:tc>
        <w:tc>
          <w:tcPr>
            <w:tcW w:w="1180" w:type="dxa"/>
          </w:tcPr>
          <w:p w:rsidR="009E00F5" w:rsidRDefault="001B29C9" w:rsidP="00A9420D">
            <w:pPr>
              <w:jc w:val="right"/>
            </w:pPr>
            <w:r>
              <w:t>7</w:t>
            </w:r>
          </w:p>
        </w:tc>
      </w:tr>
      <w:tr w:rsidR="001B29C9" w:rsidTr="009E00F5">
        <w:tc>
          <w:tcPr>
            <w:tcW w:w="7933" w:type="dxa"/>
          </w:tcPr>
          <w:p w:rsidR="001B29C9" w:rsidRPr="009E00F5" w:rsidRDefault="001B29C9" w:rsidP="001B29C9">
            <w:pPr>
              <w:autoSpaceDE w:val="0"/>
              <w:autoSpaceDN w:val="0"/>
              <w:adjustRightInd w:val="0"/>
              <w:rPr>
                <w:rFonts w:ascii="Calibri,Bold" w:hAnsi="Calibri,Bold" w:cs="Calibri,Bold"/>
                <w:bCs/>
                <w:sz w:val="20"/>
                <w:szCs w:val="20"/>
              </w:rPr>
            </w:pPr>
            <w:r w:rsidRPr="009E00F5">
              <w:rPr>
                <w:rFonts w:ascii="Calibri,Bold" w:hAnsi="Calibri,Bold" w:cs="Calibri,Bold"/>
                <w:bCs/>
                <w:sz w:val="20"/>
                <w:szCs w:val="20"/>
              </w:rPr>
              <w:t xml:space="preserve">Aruba 48 Ports Ethernet Switch - 3 Layer Supported - Modular </w:t>
            </w:r>
            <w:r>
              <w:rPr>
                <w:rFonts w:ascii="Calibri,Bold" w:hAnsi="Calibri,Bold" w:cs="Calibri,Bold"/>
                <w:bCs/>
                <w:sz w:val="20"/>
                <w:szCs w:val="20"/>
              </w:rPr>
              <w:t>–</w:t>
            </w:r>
            <w:r w:rsidRPr="009E00F5">
              <w:rPr>
                <w:rFonts w:ascii="Calibri,Bold" w:hAnsi="Calibri,Bold" w:cs="Calibri,Bold"/>
                <w:bCs/>
                <w:sz w:val="20"/>
                <w:szCs w:val="20"/>
              </w:rPr>
              <w:t xml:space="preserve"> Twisted</w:t>
            </w:r>
            <w:r>
              <w:rPr>
                <w:rFonts w:ascii="Calibri,Bold" w:hAnsi="Calibri,Bold" w:cs="Calibri,Bold"/>
                <w:bCs/>
                <w:sz w:val="20"/>
                <w:szCs w:val="20"/>
              </w:rPr>
              <w:t xml:space="preserve"> </w:t>
            </w:r>
            <w:r w:rsidRPr="009E00F5">
              <w:rPr>
                <w:rFonts w:ascii="Calibri,Bold" w:hAnsi="Calibri,Bold" w:cs="Calibri,Bold"/>
                <w:bCs/>
                <w:sz w:val="20"/>
                <w:szCs w:val="20"/>
              </w:rPr>
              <w:t xml:space="preserve">Pair, Optical </w:t>
            </w:r>
            <w:proofErr w:type="spellStart"/>
            <w:r w:rsidRPr="009E00F5">
              <w:rPr>
                <w:rFonts w:ascii="Calibri,Bold" w:hAnsi="Calibri,Bold" w:cs="Calibri,Bold"/>
                <w:bCs/>
                <w:sz w:val="20"/>
                <w:szCs w:val="20"/>
              </w:rPr>
              <w:t>Fiber</w:t>
            </w:r>
            <w:proofErr w:type="spellEnd"/>
            <w:r w:rsidRPr="009E00F5">
              <w:rPr>
                <w:rFonts w:ascii="Calibri,Bold" w:hAnsi="Calibri,Bold" w:cs="Calibri,Bold"/>
                <w:bCs/>
                <w:sz w:val="20"/>
                <w:szCs w:val="20"/>
              </w:rPr>
              <w:t xml:space="preserve"> - 1U High - Rack-mountable, Wall Mountable</w:t>
            </w:r>
          </w:p>
        </w:tc>
        <w:tc>
          <w:tcPr>
            <w:tcW w:w="1180" w:type="dxa"/>
          </w:tcPr>
          <w:p w:rsidR="001B29C9" w:rsidRDefault="001B29C9" w:rsidP="00A9420D">
            <w:pPr>
              <w:jc w:val="right"/>
            </w:pPr>
            <w:r>
              <w:t>5</w:t>
            </w:r>
          </w:p>
        </w:tc>
      </w:tr>
      <w:tr w:rsidR="001B29C9" w:rsidTr="009E00F5">
        <w:tc>
          <w:tcPr>
            <w:tcW w:w="7933" w:type="dxa"/>
          </w:tcPr>
          <w:p w:rsidR="001B29C9" w:rsidRPr="009E00F5" w:rsidRDefault="001B29C9" w:rsidP="001B29C9">
            <w:pPr>
              <w:autoSpaceDE w:val="0"/>
              <w:autoSpaceDN w:val="0"/>
              <w:adjustRightInd w:val="0"/>
              <w:rPr>
                <w:rFonts w:ascii="Calibri,Bold" w:hAnsi="Calibri,Bold" w:cs="Calibri,Bold"/>
                <w:bCs/>
                <w:sz w:val="20"/>
                <w:szCs w:val="20"/>
              </w:rPr>
            </w:pPr>
            <w:r w:rsidRPr="009E00F5">
              <w:rPr>
                <w:rFonts w:ascii="Calibri,Bold" w:hAnsi="Calibri,Bold" w:cs="Calibri,Bold"/>
                <w:bCs/>
                <w:sz w:val="20"/>
                <w:szCs w:val="20"/>
              </w:rPr>
              <w:t xml:space="preserve">HPE </w:t>
            </w:r>
            <w:proofErr w:type="spellStart"/>
            <w:r w:rsidRPr="009E00F5">
              <w:rPr>
                <w:rFonts w:ascii="Calibri,Bold" w:hAnsi="Calibri,Bold" w:cs="Calibri,Bold"/>
                <w:bCs/>
                <w:sz w:val="20"/>
                <w:szCs w:val="20"/>
              </w:rPr>
              <w:t>ProCurve</w:t>
            </w:r>
            <w:proofErr w:type="spellEnd"/>
            <w:r w:rsidRPr="009E00F5">
              <w:rPr>
                <w:rFonts w:ascii="Calibri,Bold" w:hAnsi="Calibri,Bold" w:cs="Calibri,Bold"/>
                <w:bCs/>
                <w:sz w:val="20"/>
                <w:szCs w:val="20"/>
              </w:rPr>
              <w:t xml:space="preserve"> SFP+ - 1 x LC 10GBase-SR Full-duplex</w:t>
            </w:r>
          </w:p>
          <w:p w:rsidR="001B29C9" w:rsidRPr="009E00F5" w:rsidRDefault="001B29C9" w:rsidP="001B29C9">
            <w:pPr>
              <w:autoSpaceDE w:val="0"/>
              <w:autoSpaceDN w:val="0"/>
              <w:adjustRightInd w:val="0"/>
              <w:rPr>
                <w:rFonts w:ascii="Calibri,Bold" w:hAnsi="Calibri,Bold" w:cs="Calibri,Bold"/>
                <w:bCs/>
                <w:sz w:val="20"/>
                <w:szCs w:val="20"/>
              </w:rPr>
            </w:pPr>
            <w:r w:rsidRPr="009E00F5">
              <w:rPr>
                <w:rFonts w:ascii="Arial" w:hAnsi="Arial" w:cs="Arial"/>
                <w:sz w:val="20"/>
                <w:szCs w:val="20"/>
              </w:rPr>
              <w:t xml:space="preserve">HP X132 10G SFP+ LC SR </w:t>
            </w:r>
            <w:proofErr w:type="spellStart"/>
            <w:r w:rsidRPr="009E00F5">
              <w:rPr>
                <w:rFonts w:ascii="Arial" w:hAnsi="Arial" w:cs="Arial"/>
                <w:sz w:val="20"/>
                <w:szCs w:val="20"/>
              </w:rPr>
              <w:t>Transce</w:t>
            </w:r>
            <w:proofErr w:type="spellEnd"/>
          </w:p>
        </w:tc>
        <w:tc>
          <w:tcPr>
            <w:tcW w:w="1180" w:type="dxa"/>
          </w:tcPr>
          <w:p w:rsidR="001B29C9" w:rsidRDefault="001B29C9" w:rsidP="00A9420D">
            <w:pPr>
              <w:jc w:val="right"/>
            </w:pPr>
            <w:r>
              <w:t>14</w:t>
            </w:r>
          </w:p>
        </w:tc>
      </w:tr>
      <w:tr w:rsidR="001B29C9" w:rsidTr="009E00F5">
        <w:tc>
          <w:tcPr>
            <w:tcW w:w="7933" w:type="dxa"/>
          </w:tcPr>
          <w:p w:rsidR="001B29C9" w:rsidRPr="009E00F5" w:rsidRDefault="001B29C9" w:rsidP="001B29C9">
            <w:pPr>
              <w:autoSpaceDE w:val="0"/>
              <w:autoSpaceDN w:val="0"/>
              <w:adjustRightInd w:val="0"/>
              <w:rPr>
                <w:rFonts w:ascii="Calibri,Bold" w:hAnsi="Calibri,Bold" w:cs="Calibri,Bold"/>
                <w:bCs/>
                <w:sz w:val="20"/>
                <w:szCs w:val="20"/>
              </w:rPr>
            </w:pPr>
          </w:p>
        </w:tc>
        <w:tc>
          <w:tcPr>
            <w:tcW w:w="1180" w:type="dxa"/>
          </w:tcPr>
          <w:p w:rsidR="001B29C9" w:rsidRDefault="001B29C9" w:rsidP="00A9420D">
            <w:pPr>
              <w:jc w:val="right"/>
            </w:pPr>
          </w:p>
        </w:tc>
      </w:tr>
      <w:tr w:rsidR="001B29C9" w:rsidTr="009E00F5">
        <w:tc>
          <w:tcPr>
            <w:tcW w:w="7933" w:type="dxa"/>
          </w:tcPr>
          <w:p w:rsidR="001B29C9" w:rsidRPr="001B29C9" w:rsidRDefault="001B29C9" w:rsidP="001B29C9">
            <w:pPr>
              <w:autoSpaceDE w:val="0"/>
              <w:autoSpaceDN w:val="0"/>
              <w:adjustRightInd w:val="0"/>
              <w:rPr>
                <w:rFonts w:ascii="Calibri,Bold" w:hAnsi="Calibri,Bold" w:cs="Calibri,Bold"/>
                <w:b/>
                <w:bCs/>
                <w:sz w:val="20"/>
                <w:szCs w:val="20"/>
              </w:rPr>
            </w:pPr>
            <w:r w:rsidRPr="001B29C9">
              <w:rPr>
                <w:rFonts w:ascii="Calibri,Bold" w:hAnsi="Calibri,Bold" w:cs="Calibri,Bold"/>
                <w:b/>
                <w:bCs/>
                <w:sz w:val="20"/>
                <w:szCs w:val="20"/>
              </w:rPr>
              <w:t>Optional Extras</w:t>
            </w:r>
          </w:p>
        </w:tc>
        <w:tc>
          <w:tcPr>
            <w:tcW w:w="1180" w:type="dxa"/>
          </w:tcPr>
          <w:p w:rsidR="001B29C9" w:rsidRDefault="001B29C9" w:rsidP="00A9420D">
            <w:pPr>
              <w:jc w:val="right"/>
            </w:pPr>
          </w:p>
        </w:tc>
      </w:tr>
      <w:tr w:rsidR="001B29C9" w:rsidTr="009E00F5">
        <w:tc>
          <w:tcPr>
            <w:tcW w:w="7933" w:type="dxa"/>
          </w:tcPr>
          <w:p w:rsidR="001B29C9" w:rsidRPr="001B29C9" w:rsidRDefault="001B29C9" w:rsidP="001B29C9">
            <w:pPr>
              <w:autoSpaceDE w:val="0"/>
              <w:autoSpaceDN w:val="0"/>
              <w:adjustRightInd w:val="0"/>
              <w:rPr>
                <w:rFonts w:ascii="Calibri,Bold" w:hAnsi="Calibri,Bold" w:cs="Calibri,Bold"/>
                <w:b/>
                <w:bCs/>
                <w:sz w:val="20"/>
                <w:szCs w:val="20"/>
              </w:rPr>
            </w:pPr>
            <w:r w:rsidRPr="009E00F5">
              <w:rPr>
                <w:rFonts w:ascii="Calibri,Bold" w:hAnsi="Calibri,Bold" w:cs="Calibri,Bold"/>
                <w:bCs/>
                <w:sz w:val="20"/>
                <w:szCs w:val="20"/>
              </w:rPr>
              <w:t xml:space="preserve">Aruba 48 Ports Ethernet Switch - 3 Layer Supported - Modular </w:t>
            </w:r>
            <w:r>
              <w:rPr>
                <w:rFonts w:ascii="Calibri,Bold" w:hAnsi="Calibri,Bold" w:cs="Calibri,Bold"/>
                <w:bCs/>
                <w:sz w:val="20"/>
                <w:szCs w:val="20"/>
              </w:rPr>
              <w:t>–</w:t>
            </w:r>
            <w:r w:rsidRPr="009E00F5">
              <w:rPr>
                <w:rFonts w:ascii="Calibri,Bold" w:hAnsi="Calibri,Bold" w:cs="Calibri,Bold"/>
                <w:bCs/>
                <w:sz w:val="20"/>
                <w:szCs w:val="20"/>
              </w:rPr>
              <w:t xml:space="preserve"> Twisted</w:t>
            </w:r>
            <w:r>
              <w:rPr>
                <w:rFonts w:ascii="Calibri,Bold" w:hAnsi="Calibri,Bold" w:cs="Calibri,Bold"/>
                <w:bCs/>
                <w:sz w:val="20"/>
                <w:szCs w:val="20"/>
              </w:rPr>
              <w:t xml:space="preserve"> </w:t>
            </w:r>
            <w:r w:rsidRPr="009E00F5">
              <w:rPr>
                <w:rFonts w:ascii="Calibri,Bold" w:hAnsi="Calibri,Bold" w:cs="Calibri,Bold"/>
                <w:bCs/>
                <w:sz w:val="20"/>
                <w:szCs w:val="20"/>
              </w:rPr>
              <w:t xml:space="preserve">Pair, Optical </w:t>
            </w:r>
            <w:proofErr w:type="spellStart"/>
            <w:r w:rsidRPr="009E00F5">
              <w:rPr>
                <w:rFonts w:ascii="Calibri,Bold" w:hAnsi="Calibri,Bold" w:cs="Calibri,Bold"/>
                <w:bCs/>
                <w:sz w:val="20"/>
                <w:szCs w:val="20"/>
              </w:rPr>
              <w:t>Fiber</w:t>
            </w:r>
            <w:proofErr w:type="spellEnd"/>
            <w:r w:rsidRPr="009E00F5">
              <w:rPr>
                <w:rFonts w:ascii="Calibri,Bold" w:hAnsi="Calibri,Bold" w:cs="Calibri,Bold"/>
                <w:bCs/>
                <w:sz w:val="20"/>
                <w:szCs w:val="20"/>
              </w:rPr>
              <w:t xml:space="preserve"> - 1U High - Rack-mountable, Wall Mountable</w:t>
            </w:r>
          </w:p>
        </w:tc>
        <w:tc>
          <w:tcPr>
            <w:tcW w:w="1180" w:type="dxa"/>
          </w:tcPr>
          <w:p w:rsidR="001B29C9" w:rsidRDefault="001B29C9" w:rsidP="00A9420D">
            <w:pPr>
              <w:jc w:val="right"/>
            </w:pPr>
            <w:r>
              <w:t>2</w:t>
            </w:r>
          </w:p>
        </w:tc>
      </w:tr>
      <w:tr w:rsidR="001B29C9" w:rsidTr="009E00F5">
        <w:tc>
          <w:tcPr>
            <w:tcW w:w="7933" w:type="dxa"/>
          </w:tcPr>
          <w:p w:rsidR="001B29C9" w:rsidRPr="009E00F5" w:rsidRDefault="001B29C9" w:rsidP="001B29C9">
            <w:pPr>
              <w:autoSpaceDE w:val="0"/>
              <w:autoSpaceDN w:val="0"/>
              <w:adjustRightInd w:val="0"/>
              <w:rPr>
                <w:rFonts w:ascii="Calibri,Bold" w:hAnsi="Calibri,Bold" w:cs="Calibri,Bold"/>
                <w:bCs/>
                <w:sz w:val="20"/>
                <w:szCs w:val="20"/>
              </w:rPr>
            </w:pPr>
          </w:p>
        </w:tc>
        <w:tc>
          <w:tcPr>
            <w:tcW w:w="1180" w:type="dxa"/>
          </w:tcPr>
          <w:p w:rsidR="001B29C9" w:rsidRDefault="001B29C9" w:rsidP="00A9420D">
            <w:pPr>
              <w:jc w:val="right"/>
            </w:pPr>
          </w:p>
        </w:tc>
      </w:tr>
      <w:tr w:rsidR="001B29C9" w:rsidTr="009E00F5">
        <w:tc>
          <w:tcPr>
            <w:tcW w:w="7933" w:type="dxa"/>
          </w:tcPr>
          <w:p w:rsidR="001B29C9" w:rsidRPr="001B29C9" w:rsidRDefault="001B29C9" w:rsidP="001B29C9">
            <w:pPr>
              <w:autoSpaceDE w:val="0"/>
              <w:autoSpaceDN w:val="0"/>
              <w:adjustRightInd w:val="0"/>
              <w:rPr>
                <w:rFonts w:ascii="Calibri,Bold" w:hAnsi="Calibri,Bold" w:cs="Calibri,Bold"/>
                <w:b/>
                <w:bCs/>
                <w:sz w:val="20"/>
                <w:szCs w:val="20"/>
              </w:rPr>
            </w:pPr>
            <w:r w:rsidRPr="001B29C9">
              <w:rPr>
                <w:rFonts w:ascii="Calibri,Bold" w:hAnsi="Calibri,Bold" w:cs="Calibri,Bold"/>
                <w:b/>
                <w:bCs/>
                <w:sz w:val="20"/>
                <w:szCs w:val="20"/>
              </w:rPr>
              <w:t>Switches Required for CCTV Upgrade/Refresh</w:t>
            </w:r>
          </w:p>
        </w:tc>
        <w:tc>
          <w:tcPr>
            <w:tcW w:w="1180" w:type="dxa"/>
          </w:tcPr>
          <w:p w:rsidR="001B29C9" w:rsidRDefault="001B29C9" w:rsidP="00A9420D">
            <w:pPr>
              <w:jc w:val="right"/>
            </w:pPr>
          </w:p>
        </w:tc>
      </w:tr>
      <w:tr w:rsidR="001B29C9" w:rsidTr="009E00F5">
        <w:tc>
          <w:tcPr>
            <w:tcW w:w="7933" w:type="dxa"/>
          </w:tcPr>
          <w:p w:rsidR="001B29C9" w:rsidRPr="00A9420D" w:rsidRDefault="00A9420D" w:rsidP="001B29C9">
            <w:pPr>
              <w:autoSpaceDE w:val="0"/>
              <w:autoSpaceDN w:val="0"/>
              <w:adjustRightInd w:val="0"/>
              <w:rPr>
                <w:rFonts w:ascii="Calibri,Bold" w:hAnsi="Calibri,Bold" w:cs="Calibri,Bold"/>
                <w:bCs/>
                <w:sz w:val="20"/>
                <w:szCs w:val="20"/>
              </w:rPr>
            </w:pPr>
            <w:r w:rsidRPr="00A9420D">
              <w:rPr>
                <w:rFonts w:ascii="Calibri,Bold" w:hAnsi="Calibri,Bold" w:cs="Calibri,Bold"/>
                <w:bCs/>
                <w:sz w:val="20"/>
                <w:szCs w:val="20"/>
              </w:rPr>
              <w:t>HP Aruba 2930F 24G PoE+ SFP+ Switch</w:t>
            </w:r>
          </w:p>
        </w:tc>
        <w:tc>
          <w:tcPr>
            <w:tcW w:w="1180" w:type="dxa"/>
          </w:tcPr>
          <w:p w:rsidR="001B29C9" w:rsidRDefault="00A9420D" w:rsidP="00A9420D">
            <w:pPr>
              <w:jc w:val="right"/>
            </w:pPr>
            <w:r>
              <w:t>10</w:t>
            </w:r>
          </w:p>
        </w:tc>
      </w:tr>
      <w:tr w:rsidR="00A9420D" w:rsidTr="009E00F5">
        <w:tc>
          <w:tcPr>
            <w:tcW w:w="7933" w:type="dxa"/>
          </w:tcPr>
          <w:p w:rsidR="00A9420D" w:rsidRPr="00A9420D" w:rsidRDefault="00A9420D" w:rsidP="001B29C9">
            <w:pPr>
              <w:autoSpaceDE w:val="0"/>
              <w:autoSpaceDN w:val="0"/>
              <w:adjustRightInd w:val="0"/>
              <w:rPr>
                <w:rFonts w:ascii="Calibri,Bold" w:hAnsi="Calibri,Bold" w:cs="Calibri,Bold"/>
                <w:bCs/>
                <w:sz w:val="20"/>
                <w:szCs w:val="20"/>
              </w:rPr>
            </w:pPr>
            <w:r>
              <w:rPr>
                <w:rFonts w:ascii="Calibri,Bold" w:hAnsi="Calibri,Bold" w:cs="Calibri,Bold"/>
                <w:bCs/>
                <w:sz w:val="20"/>
                <w:szCs w:val="20"/>
              </w:rPr>
              <w:t>HP Aruba AP bracket – 10 Pack</w:t>
            </w:r>
          </w:p>
        </w:tc>
        <w:tc>
          <w:tcPr>
            <w:tcW w:w="1180" w:type="dxa"/>
          </w:tcPr>
          <w:p w:rsidR="00A9420D" w:rsidRDefault="00A9420D" w:rsidP="00A9420D">
            <w:pPr>
              <w:jc w:val="right"/>
            </w:pPr>
            <w:r>
              <w:t>10</w:t>
            </w:r>
          </w:p>
        </w:tc>
      </w:tr>
      <w:tr w:rsidR="00A9420D" w:rsidTr="009E00F5">
        <w:tc>
          <w:tcPr>
            <w:tcW w:w="7933" w:type="dxa"/>
          </w:tcPr>
          <w:p w:rsidR="00A9420D" w:rsidRDefault="00A9420D" w:rsidP="001B29C9">
            <w:pPr>
              <w:autoSpaceDE w:val="0"/>
              <w:autoSpaceDN w:val="0"/>
              <w:adjustRightInd w:val="0"/>
              <w:rPr>
                <w:rFonts w:ascii="Calibri,Bold" w:hAnsi="Calibri,Bold" w:cs="Calibri,Bold"/>
                <w:bCs/>
                <w:sz w:val="20"/>
                <w:szCs w:val="20"/>
              </w:rPr>
            </w:pPr>
            <w:r>
              <w:rPr>
                <w:rFonts w:ascii="Calibri,Bold" w:hAnsi="Calibri,Bold" w:cs="Calibri,Bold"/>
                <w:bCs/>
                <w:sz w:val="20"/>
                <w:szCs w:val="20"/>
              </w:rPr>
              <w:t>HP Aruba 10GbE 1 DAC Cable</w:t>
            </w:r>
          </w:p>
        </w:tc>
        <w:tc>
          <w:tcPr>
            <w:tcW w:w="1180" w:type="dxa"/>
          </w:tcPr>
          <w:p w:rsidR="00A9420D" w:rsidRDefault="00A9420D" w:rsidP="00A9420D">
            <w:pPr>
              <w:jc w:val="right"/>
            </w:pPr>
            <w:r>
              <w:t>10</w:t>
            </w:r>
          </w:p>
        </w:tc>
      </w:tr>
      <w:tr w:rsidR="00A9420D" w:rsidTr="009E00F5">
        <w:tc>
          <w:tcPr>
            <w:tcW w:w="7933" w:type="dxa"/>
          </w:tcPr>
          <w:p w:rsidR="00A9420D" w:rsidRDefault="00A9420D" w:rsidP="001B29C9">
            <w:pPr>
              <w:autoSpaceDE w:val="0"/>
              <w:autoSpaceDN w:val="0"/>
              <w:adjustRightInd w:val="0"/>
              <w:rPr>
                <w:rFonts w:ascii="Calibri,Bold" w:hAnsi="Calibri,Bold" w:cs="Calibri,Bold"/>
                <w:bCs/>
                <w:sz w:val="20"/>
                <w:szCs w:val="20"/>
              </w:rPr>
            </w:pPr>
          </w:p>
        </w:tc>
        <w:tc>
          <w:tcPr>
            <w:tcW w:w="1180" w:type="dxa"/>
          </w:tcPr>
          <w:p w:rsidR="00A9420D" w:rsidRDefault="00A9420D" w:rsidP="00A9420D">
            <w:pPr>
              <w:jc w:val="right"/>
            </w:pPr>
          </w:p>
        </w:tc>
      </w:tr>
    </w:tbl>
    <w:p w:rsidR="000575E1" w:rsidRDefault="000575E1"/>
    <w:p w:rsidR="00A9420D" w:rsidRDefault="00A9420D">
      <w:r>
        <w:t>The above equipment is an example of the requirements. Other Tier 1 made equipment can be used to place a tender. All equipment must be ready for installation by Monday 4</w:t>
      </w:r>
      <w:r w:rsidRPr="00A9420D">
        <w:rPr>
          <w:vertAlign w:val="superscript"/>
        </w:rPr>
        <w:t>th</w:t>
      </w:r>
      <w:r>
        <w:t xml:space="preserve"> July 2022. Installation, configuration, testing and handover must be complete by week commencing 15</w:t>
      </w:r>
      <w:r w:rsidRPr="00A9420D">
        <w:rPr>
          <w:vertAlign w:val="superscript"/>
        </w:rPr>
        <w:t>th</w:t>
      </w:r>
      <w:r>
        <w:t xml:space="preserve"> August 2022. It may be possible to install earlier if the academy operations are not impacted by it. </w:t>
      </w:r>
    </w:p>
    <w:p w:rsidR="00A9420D" w:rsidRDefault="00A9420D">
      <w:r>
        <w:t xml:space="preserve">The tender closing date is </w:t>
      </w:r>
      <w:r w:rsidR="008465FF">
        <w:t>Thurs</w:t>
      </w:r>
      <w:r>
        <w:t xml:space="preserve">day </w:t>
      </w:r>
      <w:r w:rsidR="008465FF">
        <w:t>21</w:t>
      </w:r>
      <w:r w:rsidR="008465FF" w:rsidRPr="008465FF">
        <w:rPr>
          <w:vertAlign w:val="superscript"/>
        </w:rPr>
        <w:t>st</w:t>
      </w:r>
      <w:r w:rsidR="008465FF">
        <w:t xml:space="preserve"> </w:t>
      </w:r>
      <w:r>
        <w:t xml:space="preserve">April at </w:t>
      </w:r>
      <w:r w:rsidR="008465FF">
        <w:t>9am</w:t>
      </w:r>
      <w:bookmarkStart w:id="0" w:name="_GoBack"/>
      <w:bookmarkEnd w:id="0"/>
      <w:r>
        <w:t>. All tenders and queries should be submitted to tenders@bridgewaterhigh.com.</w:t>
      </w:r>
    </w:p>
    <w:p w:rsidR="00AA2C6A" w:rsidRDefault="00AA2C6A"/>
    <w:p w:rsidR="00AA2C6A" w:rsidRDefault="00AA2C6A"/>
    <w:sectPr w:rsidR="00AA2C6A">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65FF" w:rsidRDefault="008465FF" w:rsidP="008465FF">
      <w:pPr>
        <w:spacing w:after="0" w:line="240" w:lineRule="auto"/>
      </w:pPr>
      <w:r>
        <w:separator/>
      </w:r>
    </w:p>
  </w:endnote>
  <w:endnote w:type="continuationSeparator" w:id="0">
    <w:p w:rsidR="008465FF" w:rsidRDefault="008465FF" w:rsidP="00846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65FF" w:rsidRDefault="008465FF" w:rsidP="008465FF">
      <w:pPr>
        <w:spacing w:after="0" w:line="240" w:lineRule="auto"/>
      </w:pPr>
      <w:r>
        <w:separator/>
      </w:r>
    </w:p>
  </w:footnote>
  <w:footnote w:type="continuationSeparator" w:id="0">
    <w:p w:rsidR="008465FF" w:rsidRDefault="008465FF" w:rsidP="008465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65FF" w:rsidRPr="008465FF" w:rsidRDefault="008465FF" w:rsidP="008465FF">
    <w:pPr>
      <w:pStyle w:val="Header"/>
      <w:jc w:val="center"/>
      <w:rPr>
        <w:b/>
      </w:rPr>
    </w:pPr>
    <w:r w:rsidRPr="008465FF">
      <w:rPr>
        <w:b/>
      </w:rPr>
      <w:t>BRIDGEWATER HIGH SCHOOL – NETWORK SWITCHING SOLUTION</w:t>
    </w:r>
  </w:p>
  <w:p w:rsidR="008465FF" w:rsidRDefault="008465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C6A"/>
    <w:rsid w:val="000575E1"/>
    <w:rsid w:val="001B29C9"/>
    <w:rsid w:val="008465FF"/>
    <w:rsid w:val="009E00F5"/>
    <w:rsid w:val="00A9420D"/>
    <w:rsid w:val="00AA2C6A"/>
    <w:rsid w:val="00C162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EA388"/>
  <w15:chartTrackingRefBased/>
  <w15:docId w15:val="{E6500786-98BF-4E96-9360-8BD53B163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57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65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65FF"/>
  </w:style>
  <w:style w:type="paragraph" w:styleId="Footer">
    <w:name w:val="footer"/>
    <w:basedOn w:val="Normal"/>
    <w:link w:val="FooterChar"/>
    <w:uiPriority w:val="99"/>
    <w:unhideWhenUsed/>
    <w:rsid w:val="008465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65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689</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Damian McGuire</dc:creator>
  <cp:keywords/>
  <dc:description/>
  <cp:lastModifiedBy>Damian McGuire</cp:lastModifiedBy>
  <cp:revision>2</cp:revision>
  <dcterms:created xsi:type="dcterms:W3CDTF">2022-04-04T10:55:00Z</dcterms:created>
  <dcterms:modified xsi:type="dcterms:W3CDTF">2022-04-04T11:51:00Z</dcterms:modified>
</cp:coreProperties>
</file>