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287" w:rsidRDefault="004F2287" w:rsidP="004F2287">
      <w:pPr>
        <w:rPr>
          <w:rFonts w:ascii="Arial" w:hAnsi="Arial" w:cs="Arial"/>
          <w:color w:val="000000"/>
        </w:rPr>
      </w:pPr>
      <w:bookmarkStart w:id="0" w:name="_GoBack"/>
      <w:bookmarkEnd w:id="0"/>
      <w:r>
        <w:rPr>
          <w:rFonts w:ascii="Arial" w:hAnsi="Arial" w:cs="Arial"/>
          <w:color w:val="000000"/>
        </w:rPr>
        <w:t xml:space="preserve">Southampton City Council is working with other local authorities in Hampshire and the Isle of Wight to establish a Dynamic Purchasing System (DPS) for the provision of employment and skills related activities for the area. A DPS is a method of establishing a wide network of suppliers which is compliant with EU Rules and enables delivery of services in a more cost effective, timely and efficient manner. The development of this Employment and Skills DPS will enable organisations to supply local authorities, and potentially other public bodies in the area, with employment and skill related activities without having to undergo new quality checks each time. Our City Deal programme of support to long term unemployed adults will be commissioned this way, as will other future programmes which the local authorities may receive funding for. The DPS will cover Hampshire, particularly the Solent areas, Southampton, Portsmouth and the Isle of Wight, to reflect the evolving situation regarding devolution of funds and services to combined local authorities. </w:t>
      </w:r>
    </w:p>
    <w:p w:rsidR="004F2287" w:rsidRDefault="004F2287" w:rsidP="004F2287">
      <w:pPr>
        <w:rPr>
          <w:rFonts w:ascii="Arial" w:hAnsi="Arial" w:cs="Arial"/>
          <w:color w:val="000000"/>
        </w:rPr>
      </w:pPr>
    </w:p>
    <w:p w:rsidR="004F2287" w:rsidRDefault="004F2287" w:rsidP="004F2287">
      <w:pPr>
        <w:rPr>
          <w:rFonts w:ascii="Arial" w:hAnsi="Arial" w:cs="Arial"/>
          <w:color w:val="000000"/>
        </w:rPr>
      </w:pPr>
      <w:r>
        <w:rPr>
          <w:rFonts w:ascii="Arial" w:hAnsi="Arial" w:cs="Arial"/>
          <w:color w:val="000000"/>
        </w:rPr>
        <w:t xml:space="preserve">We are holding a briefing session on the proposed DPS to help support organisations who may wish to apply for inclusion on it. This will cover the aims, an outline of the services we envisage purchasing through the DPS, application procedures and timescales.  </w:t>
      </w:r>
    </w:p>
    <w:p w:rsidR="004F2287" w:rsidRDefault="004F2287" w:rsidP="004F2287">
      <w:pPr>
        <w:rPr>
          <w:rFonts w:ascii="Arial" w:hAnsi="Arial" w:cs="Arial"/>
          <w:color w:val="000000"/>
        </w:rPr>
      </w:pPr>
    </w:p>
    <w:p w:rsidR="004F2287" w:rsidRDefault="004F2287" w:rsidP="004F2287">
      <w:pPr>
        <w:rPr>
          <w:rFonts w:ascii="Arial" w:hAnsi="Arial" w:cs="Arial"/>
          <w:color w:val="000000"/>
        </w:rPr>
      </w:pPr>
      <w:r>
        <w:rPr>
          <w:rFonts w:ascii="Arial" w:hAnsi="Arial" w:cs="Arial"/>
          <w:color w:val="000000"/>
        </w:rPr>
        <w:t>Date – Tuesday 22</w:t>
      </w:r>
      <w:r>
        <w:rPr>
          <w:rFonts w:ascii="Arial" w:hAnsi="Arial" w:cs="Arial"/>
          <w:color w:val="000000"/>
          <w:vertAlign w:val="superscript"/>
        </w:rPr>
        <w:t>nd</w:t>
      </w:r>
      <w:r>
        <w:rPr>
          <w:rFonts w:ascii="Arial" w:hAnsi="Arial" w:cs="Arial"/>
          <w:color w:val="000000"/>
        </w:rPr>
        <w:t xml:space="preserve"> September 2015</w:t>
      </w:r>
    </w:p>
    <w:p w:rsidR="004F2287" w:rsidRDefault="004F2287" w:rsidP="004F2287">
      <w:pPr>
        <w:rPr>
          <w:rFonts w:ascii="Arial" w:hAnsi="Arial" w:cs="Arial"/>
          <w:color w:val="000000"/>
        </w:rPr>
      </w:pPr>
      <w:r>
        <w:rPr>
          <w:rFonts w:ascii="Arial" w:hAnsi="Arial" w:cs="Arial"/>
          <w:color w:val="000000"/>
        </w:rPr>
        <w:t>Time – 10am – 12.30pm</w:t>
      </w:r>
    </w:p>
    <w:p w:rsidR="004F2287" w:rsidRDefault="004F2287" w:rsidP="004F2287">
      <w:pPr>
        <w:rPr>
          <w:rFonts w:ascii="Arial" w:hAnsi="Arial" w:cs="Arial"/>
          <w:color w:val="1F497D"/>
        </w:rPr>
      </w:pPr>
      <w:r>
        <w:rPr>
          <w:rFonts w:ascii="Arial" w:hAnsi="Arial" w:cs="Arial"/>
          <w:color w:val="000000"/>
        </w:rPr>
        <w:t xml:space="preserve">Venue – Central Hall </w:t>
      </w:r>
      <w:r>
        <w:rPr>
          <w:rFonts w:ascii="Arial" w:hAnsi="Arial" w:cs="Arial"/>
          <w:color w:val="3A3A3A"/>
          <w:lang w:val="en"/>
        </w:rPr>
        <w:t>Central Hall, St. Mary Street, Southampton, SO14 1NF</w:t>
      </w:r>
      <w:r>
        <w:rPr>
          <w:rFonts w:ascii="Arial" w:hAnsi="Arial" w:cs="Arial"/>
          <w:color w:val="1F497D"/>
          <w:lang w:val="en"/>
        </w:rPr>
        <w:t xml:space="preserve"> </w:t>
      </w:r>
      <w:hyperlink r:id="rId4" w:history="1">
        <w:r>
          <w:rPr>
            <w:rStyle w:val="Hyperlink"/>
            <w:rFonts w:ascii="Arial" w:hAnsi="Arial" w:cs="Arial"/>
          </w:rPr>
          <w:t>http://www.centralhall.org.uk/</w:t>
        </w:r>
      </w:hyperlink>
      <w:r>
        <w:rPr>
          <w:rFonts w:ascii="Arial" w:hAnsi="Arial" w:cs="Arial"/>
        </w:rPr>
        <w:t xml:space="preserve"> </w:t>
      </w:r>
    </w:p>
    <w:p w:rsidR="004F2287" w:rsidRDefault="004F2287" w:rsidP="004F2287">
      <w:pPr>
        <w:rPr>
          <w:rFonts w:ascii="Arial" w:hAnsi="Arial" w:cs="Arial"/>
          <w:color w:val="1F497D"/>
        </w:rPr>
      </w:pPr>
      <w:r>
        <w:rPr>
          <w:rFonts w:ascii="Arial" w:hAnsi="Arial" w:cs="Arial"/>
        </w:rPr>
        <w:t xml:space="preserve">Map </w:t>
      </w:r>
      <w:hyperlink r:id="rId5" w:history="1">
        <w:r>
          <w:rPr>
            <w:rStyle w:val="Hyperlink"/>
            <w:rFonts w:ascii="Arial" w:hAnsi="Arial" w:cs="Arial"/>
          </w:rPr>
          <w:t>https://goo.gl/maps/lJnbE</w:t>
        </w:r>
      </w:hyperlink>
    </w:p>
    <w:p w:rsidR="004F2287" w:rsidRDefault="004F2287" w:rsidP="004F2287">
      <w:pPr>
        <w:rPr>
          <w:rFonts w:ascii="Arial" w:hAnsi="Arial" w:cs="Arial"/>
          <w:color w:val="000000"/>
        </w:rPr>
      </w:pPr>
      <w:r>
        <w:rPr>
          <w:rFonts w:ascii="Arial" w:hAnsi="Arial" w:cs="Arial"/>
          <w:color w:val="000000"/>
        </w:rPr>
        <w:t>Registration – Places must be booked in advance – a maximum of two people per organisation.</w:t>
      </w:r>
    </w:p>
    <w:p w:rsidR="004F2287" w:rsidRDefault="004F2287" w:rsidP="004F2287">
      <w:pPr>
        <w:rPr>
          <w:rFonts w:ascii="Arial" w:hAnsi="Arial" w:cs="Arial"/>
          <w:color w:val="000000"/>
        </w:rPr>
      </w:pPr>
      <w:r>
        <w:rPr>
          <w:rFonts w:ascii="Arial" w:hAnsi="Arial" w:cs="Arial"/>
          <w:color w:val="000000"/>
        </w:rPr>
        <w:t>Please book your place by completing the attached booking form and returning it to Tim Naylor (</w:t>
      </w:r>
      <w:hyperlink r:id="rId6" w:history="1">
        <w:r>
          <w:rPr>
            <w:rStyle w:val="Hyperlink"/>
            <w:rFonts w:ascii="Arial" w:hAnsi="Arial" w:cs="Arial"/>
            <w:color w:val="0066CC"/>
          </w:rPr>
          <w:t>tim.naylor@southampton.gov.uk</w:t>
        </w:r>
      </w:hyperlink>
      <w:r>
        <w:rPr>
          <w:rFonts w:ascii="Arial" w:hAnsi="Arial" w:cs="Arial"/>
          <w:color w:val="000000"/>
        </w:rPr>
        <w:t>) no later than Friday 18</w:t>
      </w:r>
      <w:r>
        <w:rPr>
          <w:rFonts w:ascii="Arial" w:hAnsi="Arial" w:cs="Arial"/>
          <w:color w:val="000000"/>
          <w:vertAlign w:val="superscript"/>
        </w:rPr>
        <w:t>th</w:t>
      </w:r>
      <w:r>
        <w:rPr>
          <w:rFonts w:ascii="Arial" w:hAnsi="Arial" w:cs="Arial"/>
          <w:color w:val="000000"/>
        </w:rPr>
        <w:t xml:space="preserve"> September 2015</w:t>
      </w:r>
    </w:p>
    <w:p w:rsidR="004F2287" w:rsidRDefault="004F2287" w:rsidP="004F2287">
      <w:pPr>
        <w:rPr>
          <w:rFonts w:ascii="Arial" w:hAnsi="Arial" w:cs="Arial"/>
          <w:color w:val="000000"/>
        </w:rPr>
      </w:pPr>
    </w:p>
    <w:p w:rsidR="004F2287" w:rsidRDefault="004F2287" w:rsidP="004F2287">
      <w:pPr>
        <w:rPr>
          <w:rFonts w:ascii="Arial" w:hAnsi="Arial" w:cs="Arial"/>
          <w:color w:val="0000FF"/>
        </w:rPr>
      </w:pPr>
      <w:r>
        <w:rPr>
          <w:rFonts w:ascii="Arial" w:hAnsi="Arial" w:cs="Arial"/>
          <w:color w:val="000000"/>
        </w:rPr>
        <w:t>A Prior Information Notice will be published alerting organisations to the publication of the DPS. It will be published week commencing 7</w:t>
      </w:r>
      <w:r>
        <w:rPr>
          <w:rFonts w:ascii="Arial" w:hAnsi="Arial" w:cs="Arial"/>
          <w:color w:val="000000"/>
          <w:vertAlign w:val="superscript"/>
        </w:rPr>
        <w:t>th</w:t>
      </w:r>
      <w:r>
        <w:rPr>
          <w:rFonts w:ascii="Arial" w:hAnsi="Arial" w:cs="Arial"/>
          <w:color w:val="000000"/>
        </w:rPr>
        <w:t xml:space="preserve"> September and can be found </w:t>
      </w:r>
      <w:proofErr w:type="gramStart"/>
      <w:r>
        <w:rPr>
          <w:rFonts w:ascii="Arial" w:hAnsi="Arial" w:cs="Arial"/>
          <w:color w:val="000000"/>
        </w:rPr>
        <w:t>here  </w:t>
      </w:r>
      <w:proofErr w:type="gramEnd"/>
      <w:r>
        <w:rPr>
          <w:rFonts w:ascii="Arial" w:hAnsi="Arial" w:cs="Arial"/>
          <w:color w:val="0000FF"/>
        </w:rPr>
        <w:fldChar w:fldCharType="begin"/>
      </w:r>
      <w:r>
        <w:rPr>
          <w:rFonts w:ascii="Arial" w:hAnsi="Arial" w:cs="Arial"/>
          <w:color w:val="0000FF"/>
        </w:rPr>
        <w:instrText xml:space="preserve"> HYPERLINK "http://ted.europa.eu/TED/main/HomePage.do" </w:instrText>
      </w:r>
      <w:r>
        <w:rPr>
          <w:rFonts w:ascii="Arial" w:hAnsi="Arial" w:cs="Arial"/>
          <w:color w:val="0000FF"/>
        </w:rPr>
        <w:fldChar w:fldCharType="separate"/>
      </w:r>
      <w:r>
        <w:rPr>
          <w:rStyle w:val="Hyperlink"/>
          <w:rFonts w:ascii="Arial" w:hAnsi="Arial" w:cs="Arial"/>
        </w:rPr>
        <w:t>http://ted.europa.eu/TED/main/HomePage.do</w:t>
      </w:r>
      <w:r>
        <w:rPr>
          <w:rFonts w:ascii="Arial" w:hAnsi="Arial" w:cs="Arial"/>
          <w:color w:val="0000FF"/>
        </w:rPr>
        <w:fldChar w:fldCharType="end"/>
      </w:r>
    </w:p>
    <w:p w:rsidR="004F2287" w:rsidRDefault="004F2287" w:rsidP="004F2287">
      <w:pPr>
        <w:rPr>
          <w:rFonts w:ascii="Arial" w:hAnsi="Arial" w:cs="Arial"/>
          <w:color w:val="000000"/>
        </w:rPr>
      </w:pPr>
    </w:p>
    <w:p w:rsidR="004F2287" w:rsidRDefault="004F2287" w:rsidP="004F2287">
      <w:pPr>
        <w:rPr>
          <w:rFonts w:ascii="Arial" w:hAnsi="Arial" w:cs="Arial"/>
          <w:b/>
          <w:bCs/>
          <w:color w:val="000000"/>
          <w:u w:val="single"/>
        </w:rPr>
      </w:pPr>
      <w:r>
        <w:rPr>
          <w:rFonts w:ascii="Arial" w:hAnsi="Arial" w:cs="Arial"/>
          <w:b/>
          <w:bCs/>
          <w:color w:val="000000"/>
          <w:u w:val="single"/>
        </w:rPr>
        <w:t>If you wish to attend you must register in advance</w:t>
      </w:r>
      <w:proofErr w:type="gramStart"/>
      <w:r>
        <w:rPr>
          <w:rFonts w:ascii="Arial" w:hAnsi="Arial" w:cs="Arial"/>
          <w:b/>
          <w:bCs/>
          <w:color w:val="000000"/>
          <w:u w:val="single"/>
        </w:rPr>
        <w:t>  -</w:t>
      </w:r>
      <w:proofErr w:type="gramEnd"/>
      <w:r>
        <w:rPr>
          <w:rFonts w:ascii="Arial" w:hAnsi="Arial" w:cs="Arial"/>
          <w:b/>
          <w:bCs/>
          <w:color w:val="000000"/>
          <w:u w:val="single"/>
        </w:rPr>
        <w:t xml:space="preserve"> no more than 2 people per organisation</w:t>
      </w:r>
    </w:p>
    <w:p w:rsidR="00490CF6" w:rsidRDefault="00490CF6"/>
    <w:sectPr w:rsidR="00490CF6" w:rsidSect="00490CF6">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87"/>
    <w:rsid w:val="00490CF6"/>
    <w:rsid w:val="004F2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8A0315-060C-4BF9-8AE6-67063EA7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287"/>
    <w:rPr>
      <w:rFonts w:ascii="Calibri" w:eastAsiaTheme="minorHAns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2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65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naylor@southampton.gov.uk" TargetMode="External"/><Relationship Id="rId5" Type="http://schemas.openxmlformats.org/officeDocument/2006/relationships/hyperlink" Target="https://goo.gl/maps/lJnbE" TargetMode="External"/><Relationship Id="rId4" Type="http://schemas.openxmlformats.org/officeDocument/2006/relationships/hyperlink" Target="http://www.centralha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1971</Characters>
  <Application>Microsoft Office Word</Application>
  <DocSecurity>0</DocSecurity>
  <Lines>16</Lines>
  <Paragraphs>4</Paragraphs>
  <ScaleCrop>false</ScaleCrop>
  <Company>SCC</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Lawless, Hannah</dc:creator>
  <cp:keywords/>
  <dc:description/>
  <cp:lastModifiedBy>Lawless, Hannah</cp:lastModifiedBy>
  <cp:revision>1</cp:revision>
  <dcterms:created xsi:type="dcterms:W3CDTF">2015-09-04T12:24:00Z</dcterms:created>
  <dcterms:modified xsi:type="dcterms:W3CDTF">2015-09-04T12:24:00Z</dcterms:modified>
</cp:coreProperties>
</file>