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D4A0E" w14:textId="0DFDE84A" w:rsidR="009F2992" w:rsidRPr="00E06691" w:rsidRDefault="009F2992" w:rsidP="009F2992">
      <w:pPr>
        <w:pStyle w:val="CommentText"/>
        <w:rPr>
          <w:rStyle w:val="Important"/>
        </w:rPr>
      </w:pPr>
      <w:r w:rsidRPr="00E06691">
        <w:rPr>
          <w:rStyle w:val="Important"/>
        </w:rPr>
        <w:t xml:space="preserve"> </w:t>
      </w:r>
    </w:p>
    <w:p w14:paraId="71CEE51B" w14:textId="77777777" w:rsidR="009F2992" w:rsidRDefault="009F2992" w:rsidP="009F2992">
      <w:pPr>
        <w:pStyle w:val="CommentText"/>
        <w:rPr>
          <w:rStyle w:val="Important"/>
        </w:rPr>
      </w:pPr>
    </w:p>
    <w:p w14:paraId="29383DD6" w14:textId="77777777" w:rsidR="009F2992" w:rsidRPr="00812225" w:rsidRDefault="009F2992" w:rsidP="009F2992">
      <w:pPr>
        <w:pStyle w:val="Topictitle"/>
      </w:pPr>
      <w:r w:rsidRPr="00812225">
        <w:t>Request for Quotation</w:t>
      </w:r>
    </w:p>
    <w:p w14:paraId="6DA90C7D" w14:textId="77777777" w:rsidR="009F2992" w:rsidRPr="00812225" w:rsidRDefault="009F2992" w:rsidP="009F2992"/>
    <w:p w14:paraId="0950F7C6" w14:textId="0EC71924" w:rsidR="009F2992" w:rsidRPr="00D02980" w:rsidRDefault="00892FED" w:rsidP="00D02980">
      <w:pPr>
        <w:pStyle w:val="Subheading"/>
        <w:rPr>
          <w:rStyle w:val="Text"/>
          <w:sz w:val="26"/>
        </w:rPr>
      </w:pPr>
      <w:r w:rsidRPr="00D02980">
        <w:rPr>
          <w:rStyle w:val="Text"/>
          <w:sz w:val="26"/>
        </w:rPr>
        <w:t>Ref:</w:t>
      </w:r>
      <w:r w:rsidR="00D97008" w:rsidRPr="00D02980">
        <w:rPr>
          <w:rStyle w:val="Text"/>
          <w:sz w:val="26"/>
        </w:rPr>
        <w:tab/>
        <w:t>AWCT 2024</w:t>
      </w:r>
    </w:p>
    <w:p w14:paraId="0A7A5817" w14:textId="3CF7C43D" w:rsidR="00D97008" w:rsidRPr="00D02980" w:rsidRDefault="00D97008" w:rsidP="00D02980">
      <w:pPr>
        <w:pStyle w:val="Subheading"/>
        <w:rPr>
          <w:rStyle w:val="Text"/>
          <w:sz w:val="26"/>
        </w:rPr>
      </w:pPr>
      <w:r w:rsidRPr="00D02980">
        <w:rPr>
          <w:rStyle w:val="Text"/>
          <w:sz w:val="26"/>
        </w:rPr>
        <w:t>Title:</w:t>
      </w:r>
      <w:r w:rsidRPr="00D02980">
        <w:rPr>
          <w:rStyle w:val="Text"/>
          <w:sz w:val="26"/>
        </w:rPr>
        <w:tab/>
        <w:t>Ad</w:t>
      </w:r>
      <w:r w:rsidR="00CF7D41" w:rsidRPr="00D02980">
        <w:rPr>
          <w:rStyle w:val="Text"/>
          <w:sz w:val="26"/>
        </w:rPr>
        <w:t>vanced Waste Classification Training</w:t>
      </w:r>
      <w:r w:rsidRPr="00D02980">
        <w:rPr>
          <w:rStyle w:val="Text"/>
          <w:sz w:val="26"/>
        </w:rPr>
        <w:t xml:space="preserve"> </w:t>
      </w:r>
    </w:p>
    <w:p w14:paraId="023E0AD3" w14:textId="77777777" w:rsidR="009F2992" w:rsidRPr="00812225" w:rsidRDefault="009F2992" w:rsidP="009F2992">
      <w:pPr>
        <w:rPr>
          <w:rStyle w:val="Important"/>
        </w:rPr>
      </w:pPr>
    </w:p>
    <w:p w14:paraId="2131F45B" w14:textId="3B7CD14B" w:rsidR="009F2992" w:rsidRPr="00FB41CB" w:rsidRDefault="00FB41CB" w:rsidP="00FB41CB">
      <w:pPr>
        <w:pStyle w:val="Blockheading"/>
      </w:pPr>
      <w:r w:rsidRPr="00FB41CB">
        <w:rPr>
          <w:rStyle w:val="Important"/>
          <w:rFonts w:cstheme="majorBidi"/>
          <w:b/>
          <w:color w:val="auto"/>
          <w:sz w:val="26"/>
        </w:rPr>
        <w:t>15/10/2024</w:t>
      </w:r>
    </w:p>
    <w:p w14:paraId="14780747" w14:textId="77777777" w:rsidR="009F2992" w:rsidRPr="00812225" w:rsidRDefault="009F2992" w:rsidP="009F2992">
      <w:pPr>
        <w:pStyle w:val="CommentText"/>
        <w:rPr>
          <w:rStyle w:val="Important"/>
        </w:rPr>
      </w:pPr>
    </w:p>
    <w:p w14:paraId="65082A86" w14:textId="48F84828" w:rsidR="009F2992" w:rsidRDefault="009F2992" w:rsidP="00652742">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0AB0A62A" w14:textId="25097501" w:rsidR="009F2992" w:rsidRPr="00A77416" w:rsidRDefault="00E442E4" w:rsidP="00E442E4">
      <w:pPr>
        <w:pStyle w:val="Subheading"/>
        <w:rPr>
          <w:rStyle w:val="Important"/>
        </w:rPr>
      </w:pPr>
      <w:r w:rsidRPr="00D02980">
        <w:rPr>
          <w:rStyle w:val="Text"/>
          <w:sz w:val="26"/>
        </w:rPr>
        <w:t>Advanced Waste Classification Training</w:t>
      </w:r>
      <w:r w:rsidR="009F2992" w:rsidRPr="00A77416">
        <w:rPr>
          <w:rStyle w:val="Important"/>
        </w:rPr>
        <w:t xml:space="preserve"> </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072DB9C1" w:rsidR="009F2992" w:rsidRPr="00A77416" w:rsidRDefault="009F2992" w:rsidP="009F2992">
      <w:pPr>
        <w:rPr>
          <w:rStyle w:val="Important"/>
        </w:rPr>
      </w:pPr>
      <w:r w:rsidRPr="00A77416">
        <w:t>Email:</w:t>
      </w:r>
      <w:r w:rsidRPr="00A77416">
        <w:rPr>
          <w:rStyle w:val="Important"/>
        </w:rPr>
        <w:t xml:space="preserve"> </w:t>
      </w:r>
      <w:r w:rsidR="00FB41CB" w:rsidRPr="007E3D90">
        <w:rPr>
          <w:rStyle w:val="Text"/>
        </w:rPr>
        <w:t>Adrian.jaques@envornment-agency.gov.uk</w:t>
      </w:r>
    </w:p>
    <w:p w14:paraId="53BCC0D8" w14:textId="5CF065E0" w:rsidR="009F2992" w:rsidRPr="00A77416" w:rsidRDefault="009F2992" w:rsidP="009F2992">
      <w:pPr>
        <w:rPr>
          <w:rStyle w:val="Important"/>
        </w:rPr>
      </w:pPr>
      <w:r w:rsidRPr="00A77416">
        <w:t>Date:</w:t>
      </w:r>
      <w:r>
        <w:t xml:space="preserve"> </w:t>
      </w:r>
      <w:r w:rsidR="00FB41CB" w:rsidRPr="007E3D90">
        <w:rPr>
          <w:rStyle w:val="Text"/>
        </w:rPr>
        <w:t>31/10/2024</w:t>
      </w:r>
      <w:r w:rsidRPr="00A77416">
        <w:rPr>
          <w:rStyle w:val="Important"/>
        </w:rPr>
        <w:t xml:space="preserve"> </w:t>
      </w:r>
    </w:p>
    <w:p w14:paraId="0B3EF35E" w14:textId="21E1AEE1" w:rsidR="009F2992" w:rsidRPr="00A77416" w:rsidRDefault="009F2992" w:rsidP="009F2992">
      <w:pPr>
        <w:rPr>
          <w:rStyle w:val="Important"/>
        </w:rPr>
      </w:pPr>
      <w:r w:rsidRPr="00A77416">
        <w:t>Time:</w:t>
      </w:r>
      <w:r>
        <w:t xml:space="preserve"> </w:t>
      </w:r>
      <w:r w:rsidR="009749C0" w:rsidRPr="009749C0">
        <w:rPr>
          <w:rStyle w:val="Text"/>
        </w:rPr>
        <w:t>23:59 Hours</w:t>
      </w:r>
      <w:r w:rsidRPr="00A77416">
        <w:rPr>
          <w:rStyle w:val="Important"/>
        </w:rPr>
        <w:t xml:space="preserve"> </w:t>
      </w:r>
      <w:r w:rsidR="007E3D90" w:rsidRPr="007E3D90">
        <w:rPr>
          <w:rStyle w:val="Text"/>
        </w:rPr>
        <w:t>GMT</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2045F7E9" w:rsidR="009F2992" w:rsidRDefault="00FB41CB" w:rsidP="009F2992">
      <w:r w:rsidRPr="007E3D90">
        <w:rPr>
          <w:rStyle w:val="Boldtext"/>
        </w:rPr>
        <w:t>Adrian Jaques</w:t>
      </w:r>
      <w:r>
        <w:rPr>
          <w:rStyle w:val="Important"/>
        </w:rPr>
        <w:t xml:space="preserve"> </w:t>
      </w:r>
      <w:r w:rsidR="009F2992"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tc>
          <w:tcPr>
            <w:tcW w:w="4318" w:type="dxa"/>
          </w:tcPr>
          <w:p w14:paraId="3EAB5774" w14:textId="77777777" w:rsidR="009F2992" w:rsidRPr="009F2992" w:rsidRDefault="009F2992" w:rsidP="009F2992">
            <w:r w:rsidRPr="00A77416">
              <w:t>Date of issue of RFQ</w:t>
            </w:r>
          </w:p>
        </w:tc>
        <w:tc>
          <w:tcPr>
            <w:tcW w:w="4319" w:type="dxa"/>
          </w:tcPr>
          <w:p w14:paraId="4E46C3DF" w14:textId="243F3BE9" w:rsidR="009F2992" w:rsidRPr="007E3D90" w:rsidRDefault="00FB41CB" w:rsidP="009F2992">
            <w:pPr>
              <w:rPr>
                <w:rStyle w:val="Text"/>
              </w:rPr>
            </w:pPr>
            <w:r w:rsidRPr="007E3D90">
              <w:rPr>
                <w:rStyle w:val="Text"/>
              </w:rPr>
              <w:t>16</w:t>
            </w:r>
            <w:r w:rsidR="009F2992" w:rsidRPr="007E3D90">
              <w:rPr>
                <w:rStyle w:val="Text"/>
              </w:rPr>
              <w:t>-</w:t>
            </w:r>
            <w:r w:rsidRPr="007E3D90">
              <w:rPr>
                <w:rStyle w:val="Text"/>
              </w:rPr>
              <w:t>Oct</w:t>
            </w:r>
            <w:r w:rsidR="009F2992" w:rsidRPr="007E3D90">
              <w:rPr>
                <w:rStyle w:val="Text"/>
              </w:rPr>
              <w:t>-</w:t>
            </w:r>
            <w:r w:rsidRPr="007E3D90">
              <w:rPr>
                <w:rStyle w:val="Text"/>
              </w:rPr>
              <w:t>2024</w:t>
            </w:r>
          </w:p>
        </w:tc>
      </w:tr>
      <w:tr w:rsidR="009F2992" w14:paraId="7A258F5E" w14:textId="77777777">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430BB43D" w:rsidR="009F2992" w:rsidRPr="007E3D90" w:rsidRDefault="00FB41CB" w:rsidP="009F2992">
            <w:pPr>
              <w:rPr>
                <w:rStyle w:val="Text"/>
              </w:rPr>
            </w:pPr>
            <w:r w:rsidRPr="007E3D90">
              <w:rPr>
                <w:rStyle w:val="Text"/>
              </w:rPr>
              <w:t>23</w:t>
            </w:r>
            <w:r w:rsidR="009F2992" w:rsidRPr="007E3D90">
              <w:rPr>
                <w:rStyle w:val="Text"/>
              </w:rPr>
              <w:t>-</w:t>
            </w:r>
            <w:r w:rsidRPr="007E3D90">
              <w:rPr>
                <w:rStyle w:val="Text"/>
              </w:rPr>
              <w:t>Oct</w:t>
            </w:r>
            <w:r w:rsidR="009F2992" w:rsidRPr="007E3D90">
              <w:rPr>
                <w:rStyle w:val="Text"/>
              </w:rPr>
              <w:t>-</w:t>
            </w:r>
            <w:r w:rsidRPr="007E3D90">
              <w:rPr>
                <w:rStyle w:val="Text"/>
              </w:rPr>
              <w:t>2024</w:t>
            </w:r>
            <w:r w:rsidR="009F2992" w:rsidRPr="007E3D90">
              <w:rPr>
                <w:rStyle w:val="Text"/>
              </w:rPr>
              <w:t xml:space="preserve"> at</w:t>
            </w:r>
            <w:r w:rsidRPr="007E3D90">
              <w:rPr>
                <w:rStyle w:val="Text"/>
              </w:rPr>
              <w:t xml:space="preserve"> 23</w:t>
            </w:r>
            <w:r w:rsidR="009F2992" w:rsidRPr="007E3D90">
              <w:rPr>
                <w:rStyle w:val="Text"/>
              </w:rPr>
              <w:t>:</w:t>
            </w:r>
            <w:r w:rsidRPr="007E3D90">
              <w:rPr>
                <w:rStyle w:val="Text"/>
              </w:rPr>
              <w:t>59</w:t>
            </w:r>
            <w:r w:rsidR="00D70542" w:rsidRPr="007E3D90">
              <w:rPr>
                <w:rStyle w:val="Text"/>
              </w:rPr>
              <w:t xml:space="preserve"> BST</w:t>
            </w:r>
          </w:p>
        </w:tc>
      </w:tr>
      <w:tr w:rsidR="009F2992" w14:paraId="1A7587E1" w14:textId="77777777">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708C648C" w:rsidR="009F2992" w:rsidRPr="007E3D90" w:rsidRDefault="00FB41CB" w:rsidP="009F2992">
            <w:pPr>
              <w:rPr>
                <w:rStyle w:val="Text"/>
              </w:rPr>
            </w:pPr>
            <w:r w:rsidRPr="007E3D90">
              <w:rPr>
                <w:rStyle w:val="Text"/>
              </w:rPr>
              <w:t>31</w:t>
            </w:r>
            <w:r w:rsidR="009F2992" w:rsidRPr="007E3D90">
              <w:rPr>
                <w:rStyle w:val="Text"/>
              </w:rPr>
              <w:t>-</w:t>
            </w:r>
            <w:r w:rsidRPr="007E3D90">
              <w:rPr>
                <w:rStyle w:val="Text"/>
              </w:rPr>
              <w:t>Oct</w:t>
            </w:r>
            <w:r w:rsidR="009F2992" w:rsidRPr="007E3D90">
              <w:rPr>
                <w:rStyle w:val="Text"/>
              </w:rPr>
              <w:t>-</w:t>
            </w:r>
            <w:r w:rsidRPr="007E3D90">
              <w:rPr>
                <w:rStyle w:val="Text"/>
              </w:rPr>
              <w:t>2024</w:t>
            </w:r>
            <w:r w:rsidR="009F2992" w:rsidRPr="007E3D90">
              <w:rPr>
                <w:rStyle w:val="Text"/>
              </w:rPr>
              <w:t xml:space="preserve"> at </w:t>
            </w:r>
            <w:r w:rsidRPr="007E3D90">
              <w:rPr>
                <w:rStyle w:val="Text"/>
              </w:rPr>
              <w:t>23</w:t>
            </w:r>
            <w:r w:rsidR="009F2992" w:rsidRPr="007E3D90">
              <w:rPr>
                <w:rStyle w:val="Text"/>
              </w:rPr>
              <w:t>:</w:t>
            </w:r>
            <w:r w:rsidRPr="007E3D90">
              <w:rPr>
                <w:rStyle w:val="Text"/>
              </w:rPr>
              <w:t>59</w:t>
            </w:r>
            <w:r w:rsidR="009F2992" w:rsidRPr="007E3D90">
              <w:rPr>
                <w:rStyle w:val="Text"/>
              </w:rPr>
              <w:t xml:space="preserve"> GMT</w:t>
            </w:r>
          </w:p>
        </w:tc>
      </w:tr>
      <w:tr w:rsidR="009F2992" w14:paraId="04887B60" w14:textId="77777777">
        <w:tc>
          <w:tcPr>
            <w:tcW w:w="4318" w:type="dxa"/>
          </w:tcPr>
          <w:p w14:paraId="29EA7A1D" w14:textId="77777777" w:rsidR="009F2992" w:rsidRPr="009F2992" w:rsidRDefault="009F2992" w:rsidP="009F2992">
            <w:r w:rsidRPr="00A77416">
              <w:t>Intended date of Contract Award</w:t>
            </w:r>
          </w:p>
        </w:tc>
        <w:tc>
          <w:tcPr>
            <w:tcW w:w="4319" w:type="dxa"/>
          </w:tcPr>
          <w:p w14:paraId="235B66EE" w14:textId="2BD81C49" w:rsidR="009F2992" w:rsidRPr="007E3D90" w:rsidRDefault="00D70542" w:rsidP="009F2992">
            <w:pPr>
              <w:rPr>
                <w:rStyle w:val="Text"/>
              </w:rPr>
            </w:pPr>
            <w:r w:rsidRPr="007E3D90">
              <w:rPr>
                <w:rStyle w:val="Text"/>
              </w:rPr>
              <w:t>01</w:t>
            </w:r>
            <w:r w:rsidR="009F2992" w:rsidRPr="007E3D90">
              <w:rPr>
                <w:rStyle w:val="Text"/>
              </w:rPr>
              <w:t>-</w:t>
            </w:r>
            <w:r w:rsidRPr="007E3D90">
              <w:rPr>
                <w:rStyle w:val="Text"/>
              </w:rPr>
              <w:t>Dec</w:t>
            </w:r>
            <w:r w:rsidR="009F2992" w:rsidRPr="007E3D90">
              <w:rPr>
                <w:rStyle w:val="Text"/>
              </w:rPr>
              <w:t>-</w:t>
            </w:r>
            <w:r w:rsidRPr="007E3D90">
              <w:rPr>
                <w:rStyle w:val="Text"/>
              </w:rPr>
              <w:t>2024</w:t>
            </w:r>
          </w:p>
        </w:tc>
      </w:tr>
      <w:tr w:rsidR="009F2992" w14:paraId="5F63610F" w14:textId="77777777">
        <w:tc>
          <w:tcPr>
            <w:tcW w:w="4318" w:type="dxa"/>
          </w:tcPr>
          <w:p w14:paraId="02F1CD39" w14:textId="77777777" w:rsidR="009F2992" w:rsidRPr="009F2992" w:rsidRDefault="009F2992" w:rsidP="009F2992">
            <w:r w:rsidRPr="00A77416">
              <w:t>Intended Contract Start Date</w:t>
            </w:r>
          </w:p>
        </w:tc>
        <w:tc>
          <w:tcPr>
            <w:tcW w:w="4319" w:type="dxa"/>
          </w:tcPr>
          <w:p w14:paraId="115AB1CB" w14:textId="0CCA8DFB" w:rsidR="009F2992" w:rsidRPr="007E3D90" w:rsidRDefault="00D70542" w:rsidP="009F2992">
            <w:pPr>
              <w:rPr>
                <w:rStyle w:val="Text"/>
              </w:rPr>
            </w:pPr>
            <w:r w:rsidRPr="007E3D90">
              <w:rPr>
                <w:rStyle w:val="Text"/>
              </w:rPr>
              <w:t>01</w:t>
            </w:r>
            <w:r w:rsidR="009F2992" w:rsidRPr="007E3D90">
              <w:rPr>
                <w:rStyle w:val="Text"/>
              </w:rPr>
              <w:t>-</w:t>
            </w:r>
            <w:r w:rsidRPr="007E3D90">
              <w:rPr>
                <w:rStyle w:val="Text"/>
              </w:rPr>
              <w:t>Jan</w:t>
            </w:r>
            <w:r w:rsidR="009F2992" w:rsidRPr="007E3D90">
              <w:rPr>
                <w:rStyle w:val="Text"/>
              </w:rPr>
              <w:t>-</w:t>
            </w:r>
            <w:r w:rsidRPr="007E3D90">
              <w:rPr>
                <w:rStyle w:val="Text"/>
              </w:rPr>
              <w:t>2025</w:t>
            </w:r>
          </w:p>
        </w:tc>
      </w:tr>
      <w:tr w:rsidR="009F2992" w14:paraId="11AC2EF1" w14:textId="77777777">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5CD43F11" w:rsidR="009F2992" w:rsidRPr="007E3D90" w:rsidRDefault="00D70542" w:rsidP="009F2992">
            <w:pPr>
              <w:rPr>
                <w:rStyle w:val="Text"/>
              </w:rPr>
            </w:pPr>
            <w:r w:rsidRPr="007E3D90">
              <w:rPr>
                <w:rStyle w:val="Text"/>
              </w:rPr>
              <w:t>01</w:t>
            </w:r>
            <w:r w:rsidR="009F2992" w:rsidRPr="007E3D90">
              <w:rPr>
                <w:rStyle w:val="Text"/>
              </w:rPr>
              <w:t>-</w:t>
            </w:r>
            <w:r w:rsidRPr="007E3D90">
              <w:rPr>
                <w:rStyle w:val="Text"/>
              </w:rPr>
              <w:t>Jan</w:t>
            </w:r>
            <w:r w:rsidR="009F2992" w:rsidRPr="007E3D90">
              <w:rPr>
                <w:rStyle w:val="Text"/>
              </w:rPr>
              <w:t>-</w:t>
            </w:r>
            <w:r w:rsidRPr="007E3D90">
              <w:rPr>
                <w:rStyle w:val="Text"/>
              </w:rPr>
              <w:t>2025</w:t>
            </w:r>
            <w:r w:rsidR="009F2992" w:rsidRPr="007E3D90">
              <w:rPr>
                <w:rStyle w:val="Text"/>
              </w:rPr>
              <w:t xml:space="preserve"> to </w:t>
            </w:r>
            <w:r w:rsidRPr="007E3D90">
              <w:rPr>
                <w:rStyle w:val="Text"/>
              </w:rPr>
              <w:t>31</w:t>
            </w:r>
            <w:r w:rsidR="009F2992" w:rsidRPr="007E3D90">
              <w:rPr>
                <w:rStyle w:val="Text"/>
              </w:rPr>
              <w:t>-</w:t>
            </w:r>
            <w:r w:rsidRPr="007E3D90">
              <w:rPr>
                <w:rStyle w:val="Text"/>
              </w:rPr>
              <w:t>Dec</w:t>
            </w:r>
            <w:r w:rsidR="009F2992" w:rsidRPr="007E3D90">
              <w:rPr>
                <w:rStyle w:val="Text"/>
              </w:rPr>
              <w:t>-</w:t>
            </w:r>
            <w:r w:rsidRPr="007E3D90">
              <w:rPr>
                <w:rStyle w:val="Text"/>
              </w:rPr>
              <w:t>2028</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tc>
          <w:tcPr>
            <w:tcW w:w="4318" w:type="dxa"/>
          </w:tcPr>
          <w:p w14:paraId="622AAABE" w14:textId="77777777" w:rsidR="009F2992" w:rsidRPr="009F2992" w:rsidRDefault="009F2992" w:rsidP="009F2992">
            <w:r w:rsidRPr="007A28B8">
              <w:t>“Authority”</w:t>
            </w:r>
          </w:p>
        </w:tc>
        <w:tc>
          <w:tcPr>
            <w:tcW w:w="4319" w:type="dxa"/>
          </w:tcPr>
          <w:p w14:paraId="19E52713" w14:textId="7384D9AE" w:rsidR="009F2992" w:rsidRPr="009F2992" w:rsidRDefault="009F2992" w:rsidP="009F2992">
            <w:r w:rsidRPr="007A28B8">
              <w:t xml:space="preserve">means </w:t>
            </w:r>
            <w:r w:rsidR="00636C64">
              <w:t>Environment Agency</w:t>
            </w:r>
            <w:r w:rsidRPr="009F2992">
              <w:t xml:space="preserve"> who is the Contracting Authority.  </w:t>
            </w:r>
          </w:p>
        </w:tc>
      </w:tr>
      <w:tr w:rsidR="009F2992" w14:paraId="7C8BB0C9" w14:textId="77777777">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479F1501" w:rsidR="009F2992" w:rsidRPr="007A28B8" w:rsidRDefault="009F2992" w:rsidP="009F2992">
      <w:pPr>
        <w:pStyle w:val="Subheading"/>
      </w:pPr>
      <w:r w:rsidRPr="007A28B8">
        <w:t xml:space="preserve">Conditions applying to the </w:t>
      </w:r>
      <w:r w:rsidR="00636C64" w:rsidRPr="007A28B8">
        <w:t>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2CB13857" w:rsidR="009F2992" w:rsidRPr="007A28B8" w:rsidRDefault="009F2992" w:rsidP="009F2992">
      <w:r w:rsidRPr="007A28B8">
        <w:t>The RFQ includes a self-declaration response (Annex 1) which covers basic information about the supplier, as well as any grounds for exclusion. If you do not comply with them, your quotation will not be evaluated.</w:t>
      </w:r>
    </w:p>
    <w:p w14:paraId="5AADA655" w14:textId="006F7032" w:rsidR="009F2992" w:rsidRPr="007A28B8" w:rsidRDefault="009F2992" w:rsidP="009F2992">
      <w:r w:rsidRPr="007A28B8">
        <w:lastRenderedPageBreak/>
        <w:t>Any mandatory requirements will be set out in Section 2, Specification of Requirements and, if you do not comply with them, your quotation will not be evaluated.</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6CDABDA0" w:rsidR="009F2992" w:rsidRPr="007A28B8" w:rsidRDefault="009F2992" w:rsidP="009F2992">
      <w:r w:rsidRPr="007A28B8">
        <w:t>The Authority will respond to all reasonable clarifications as soon as possible but cannot guarantee a minimum response time. The Authority will publish all clarifications and its responses to all suppliers via email unless deemed commercially sensitive.</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37FD65B4" w:rsidR="009F2992" w:rsidRPr="007A28B8" w:rsidRDefault="009F2992" w:rsidP="009F2992">
      <w:r w:rsidRPr="007A28B8">
        <w:t>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215687CD" w:rsidR="009F2992" w:rsidRPr="007A28B8" w:rsidRDefault="009F2992" w:rsidP="009F2992">
      <w:r w:rsidRPr="007A28B8">
        <w:t>Suppliers may modify their quotation prior to the deadline for Responses. No Responses may be modified after the deadline for Responses.</w:t>
      </w:r>
    </w:p>
    <w:p w14:paraId="74ACD1C7" w14:textId="0CCFB743" w:rsidR="009F2992" w:rsidRPr="007A28B8" w:rsidRDefault="009F2992" w:rsidP="009F2992">
      <w:r w:rsidRPr="007A28B8">
        <w:t>Suppliers may withdraw their quotations at any time by submitting a notice via email to the named contact.</w:t>
      </w:r>
    </w:p>
    <w:p w14:paraId="71D70F3A" w14:textId="528C0CE8" w:rsidR="00C65123" w:rsidRPr="00BF2F2E" w:rsidRDefault="009F2992" w:rsidP="00BF2F2E">
      <w:pPr>
        <w:pStyle w:val="Subheading"/>
        <w:rPr>
          <w:rStyle w:val="Important"/>
          <w:rFonts w:cstheme="minorBidi"/>
          <w:b/>
          <w:color w:val="000000" w:themeColor="text1"/>
          <w:sz w:val="26"/>
        </w:rPr>
      </w:pPr>
      <w:r w:rsidRPr="007A28B8">
        <w:lastRenderedPageBreak/>
        <w:t>Conditions of Contract</w:t>
      </w:r>
    </w:p>
    <w:p w14:paraId="67C89224" w14:textId="147E963D" w:rsidR="00015841" w:rsidRDefault="004C0BD1" w:rsidP="00BF2F2E">
      <w:r w:rsidRPr="007A28B8">
        <w:t>The Authority’s</w:t>
      </w:r>
    </w:p>
    <w:p w14:paraId="612C8C77" w14:textId="2891431E" w:rsidR="004C0BD1" w:rsidRDefault="004C0BD1">
      <w:pPr>
        <w:pStyle w:val="BulletText1"/>
      </w:pPr>
      <w:r w:rsidRPr="00BD7AD5">
        <w:t>Standard Good and Services Terms &amp; Conditions</w:t>
      </w:r>
      <w:r>
        <w:t xml:space="preserve"> </w:t>
      </w:r>
      <w:r w:rsidRPr="00015034">
        <w:t>(used for purchases under £</w:t>
      </w:r>
      <w:r>
        <w:t>5</w:t>
      </w:r>
      <w:r w:rsidRPr="00015034">
        <w:t>0k)</w:t>
      </w:r>
    </w:p>
    <w:p w14:paraId="295F225D" w14:textId="7AC26CAF" w:rsidR="004C0BD1" w:rsidRDefault="004C0BD1" w:rsidP="004C0BD1">
      <w:pPr>
        <w:rPr>
          <w:rStyle w:val="Important"/>
        </w:rPr>
      </w:pPr>
      <w:r>
        <w:t xml:space="preserve">can be located on the </w:t>
      </w:r>
    </w:p>
    <w:p w14:paraId="41B6183C" w14:textId="4D693ECF" w:rsidR="004C0BD1" w:rsidRPr="0029764D" w:rsidRDefault="004C0BD1" w:rsidP="00015841">
      <w:pPr>
        <w:pStyle w:val="BulletText1"/>
        <w:numPr>
          <w:ilvl w:val="0"/>
          <w:numId w:val="0"/>
        </w:numPr>
      </w:pPr>
      <w:hyperlink r:id="rId12" w:anchor="conditions-of-contract" w:history="1">
        <w:r w:rsidRPr="004C0BD1">
          <w:rPr>
            <w:rStyle w:val="Hyperlink"/>
          </w:rPr>
          <w:t>Environment Agency Website</w:t>
        </w:r>
      </w:hyperlink>
    </w:p>
    <w:p w14:paraId="01CC9675" w14:textId="77777777" w:rsidR="004C0BD1" w:rsidRPr="007A28B8" w:rsidRDefault="004C0BD1" w:rsidP="004C0BD1">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3621C33F" w:rsidR="009F2992" w:rsidRPr="007A28B8" w:rsidRDefault="009F2992" w:rsidP="009F2992">
      <w:r w:rsidRPr="007A28B8">
        <w:t xml:space="preserve">All Central Government Departments, their Executive Agencies and </w:t>
      </w:r>
      <w:r w:rsidR="00BF2F2E" w:rsidRPr="007A28B8">
        <w:t>Non-Departmental</w:t>
      </w:r>
      <w:r w:rsidRPr="007A28B8">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39174096" w:rsidR="009F2992" w:rsidRPr="007A28B8" w:rsidRDefault="009F2992" w:rsidP="009F2992">
      <w:r w:rsidRPr="007A28B8">
        <w:lastRenderedPageBreak/>
        <w:t xml:space="preserve">For the purpose of this RFQ the Authority is classified as a </w:t>
      </w:r>
      <w:r w:rsidR="00567CCF" w:rsidRPr="007A28B8">
        <w:t xml:space="preserve">Sub Central Contracting Authority </w:t>
      </w:r>
      <w:r w:rsidRPr="0069589A">
        <w:rPr>
          <w:rStyle w:val="Text"/>
        </w:rPr>
        <w:t>with a publication threshold of</w:t>
      </w:r>
      <w:r w:rsidR="00E4568E">
        <w:rPr>
          <w:rStyle w:val="Text"/>
        </w:rPr>
        <w:t xml:space="preserve"> </w:t>
      </w:r>
      <w:r w:rsidR="000C545C">
        <w:rPr>
          <w:rStyle w:val="Text"/>
        </w:rPr>
        <w:t xml:space="preserve">£30,000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06737E2A" w:rsidR="009F2992" w:rsidRPr="007A28B8" w:rsidRDefault="009F2992" w:rsidP="009F2992">
      <w:pPr>
        <w:pStyle w:val="BulletText1"/>
      </w:pPr>
      <w:r>
        <w:t>m</w:t>
      </w:r>
      <w:r w:rsidRPr="007A28B8">
        <w:t xml:space="preserve">ake any representation or warranty (express or implied) as to the accuracy, </w:t>
      </w:r>
      <w:r w:rsidR="00646388" w:rsidRPr="007A28B8">
        <w:t>reasonableness,</w:t>
      </w:r>
      <w:r w:rsidRPr="007A28B8">
        <w:t xml:space="preserve"> or completeness of the </w:t>
      </w:r>
      <w:r w:rsidR="00646388" w:rsidRPr="007A28B8">
        <w:t>RFQ.</w:t>
      </w:r>
    </w:p>
    <w:p w14:paraId="0F46753D" w14:textId="5BF0DA4B" w:rsidR="009F2992" w:rsidRDefault="009F2992" w:rsidP="009F2992">
      <w:pPr>
        <w:pStyle w:val="BulletText1"/>
      </w:pPr>
      <w:r>
        <w:t>a</w:t>
      </w:r>
      <w:r w:rsidRPr="007A28B8">
        <w:t xml:space="preserve">ccept any liability for the information contained in the RFQ or for the fairness, </w:t>
      </w:r>
      <w:r w:rsidR="003439F4" w:rsidRPr="007A28B8">
        <w:t>accuracy,</w:t>
      </w:r>
      <w:r w:rsidRPr="007A28B8">
        <w:t xml:space="preserve">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Pr="007A28B8"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69A2771E" w:rsidR="009F2992" w:rsidRPr="007A28B8" w:rsidRDefault="009F2992" w:rsidP="009F2992">
      <w:r w:rsidRPr="007A28B8">
        <w:t xml:space="preserve">In order to comply with the General Data Protection Regulations </w:t>
      </w:r>
      <w:r w:rsidR="00BB310E" w:rsidRPr="007A28B8">
        <w:t>2018,</w:t>
      </w:r>
      <w:r w:rsidRPr="007A28B8">
        <w:t xml:space="preserve"> the supplier must agree to the following:</w:t>
      </w:r>
    </w:p>
    <w:p w14:paraId="59501C68" w14:textId="18C0A7E5" w:rsidR="009F2992" w:rsidRPr="007A28B8" w:rsidRDefault="009F2992" w:rsidP="009F2992">
      <w:r w:rsidRPr="007A28B8">
        <w:t>You must only process any personal data in strict accordance with instructions from the Authority.</w:t>
      </w:r>
    </w:p>
    <w:p w14:paraId="715EA1E9" w14:textId="5D530CD6" w:rsidR="009F2992" w:rsidRPr="007A28B8" w:rsidRDefault="009F2992" w:rsidP="009F2992">
      <w:pPr>
        <w:pStyle w:val="BulletText1"/>
      </w:pPr>
      <w:r w:rsidRPr="007A28B8">
        <w:t xml:space="preserve">You must ensure that all the personal data that we disclose to </w:t>
      </w:r>
      <w:r w:rsidR="00BB310E" w:rsidRPr="007A28B8">
        <w:t>you,</w:t>
      </w:r>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lastRenderedPageBreak/>
        <w:t>Only employees who may be required to assist in meeting the obligations under this agreement may have access to the personal data.</w:t>
      </w:r>
    </w:p>
    <w:p w14:paraId="43B78E7B" w14:textId="6856F9DA" w:rsidR="009F2992" w:rsidRPr="007A28B8" w:rsidRDefault="009F2992" w:rsidP="009F2992">
      <w:pPr>
        <w:pStyle w:val="BulletText1"/>
      </w:pPr>
      <w:r w:rsidRPr="007A28B8">
        <w:t xml:space="preserve">Any disclosure of personal data must be made in confidence and extend only </w:t>
      </w:r>
      <w:r w:rsidR="00926F8C" w:rsidRPr="007A28B8">
        <w:t>as far as</w:t>
      </w:r>
      <w:r w:rsidRPr="007A28B8">
        <w:t xml:space="preserve">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606B2432"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r w:rsidR="004D2625" w:rsidRPr="007A28B8">
        <w:t>contract,</w:t>
      </w:r>
      <w:r w:rsidRPr="007A28B8">
        <w:t xml:space="preserve"> it will be retained for the duration of the contract and destroyed within seven years of the contract’s expiry.</w:t>
      </w:r>
    </w:p>
    <w:p w14:paraId="5E0A2B17" w14:textId="0A81CA9F" w:rsidR="009F2992" w:rsidRPr="007A28B8" w:rsidRDefault="009F2992" w:rsidP="009F2992">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r w:rsidR="00381EB5" w:rsidRPr="007A28B8">
        <w:t>subject unless</w:t>
      </w:r>
      <w:r w:rsidRPr="007A28B8">
        <w:t xml:space="preserve">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0C7E2F33" w:rsidR="009F2992" w:rsidRPr="001F5026" w:rsidRDefault="009F2992" w:rsidP="009F2992">
      <w:r w:rsidRPr="001F5026">
        <w:t xml:space="preserve">The Client </w:t>
      </w:r>
      <w:r w:rsidR="00736C03">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880516">
        <w:t xml:space="preserve"> E</w:t>
      </w:r>
      <w:r w:rsidR="00ED000B">
        <w:t>nv</w:t>
      </w:r>
      <w:r w:rsidR="00011055">
        <w:t>ironment Age</w:t>
      </w:r>
      <w:r w:rsidR="009047BB">
        <w:t>ncy</w:t>
      </w:r>
      <w:r w:rsidR="009047BB">
        <w:rPr>
          <w:rStyle w:val="Important"/>
        </w:rPr>
        <w:t xml:space="preserve"> </w:t>
      </w:r>
      <w:r w:rsidRPr="001F5026">
        <w:t>staff and service users.</w:t>
      </w:r>
    </w:p>
    <w:p w14:paraId="09E7E56D" w14:textId="77777777" w:rsidR="00C326B6" w:rsidRDefault="00C326B6" w:rsidP="009F2992"/>
    <w:p w14:paraId="33002106" w14:textId="42327B9D" w:rsidR="009F2992" w:rsidRPr="001F5026" w:rsidRDefault="009F2992" w:rsidP="009F2992">
      <w:r w:rsidRPr="001F5026">
        <w:t xml:space="preserve">Suppliers are expected </w:t>
      </w:r>
      <w:r w:rsidR="00C326B6" w:rsidRPr="001F5026">
        <w:t>to</w:t>
      </w:r>
      <w:r w:rsidR="00C326B6">
        <w:t>:</w:t>
      </w:r>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3"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4" w:history="1">
        <w:r w:rsidRPr="001F5026">
          <w:rPr>
            <w:rStyle w:val="Hyperlink"/>
          </w:rPr>
          <w:t>Government’s Supplier Code of Conduct</w:t>
        </w:r>
      </w:hyperlink>
    </w:p>
    <w:p w14:paraId="18146921" w14:textId="5C2DB91C" w:rsidR="009F2992" w:rsidRPr="007A28B8" w:rsidRDefault="009F2992" w:rsidP="009F2992">
      <w:pPr>
        <w:pStyle w:val="BulletText1"/>
      </w:pPr>
      <w:r w:rsidRPr="001F5026">
        <w:lastRenderedPageBreak/>
        <w:t xml:space="preserve">work with Defra </w:t>
      </w:r>
      <w:r>
        <w:t>g</w:t>
      </w:r>
      <w:r w:rsidRPr="001F5026">
        <w:t xml:space="preserve">roup to ensure equality, diversity and inclusion impacts are addressed (positive and negative) in the goods, services and works we procure, barriers are </w:t>
      </w:r>
      <w:r w:rsidR="0059607B" w:rsidRPr="001F5026">
        <w:t>removed,</w:t>
      </w:r>
      <w:r w:rsidRPr="001F5026">
        <w:t xml:space="preserve">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4D5830FA"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59607B" w:rsidRPr="001F5026">
        <w:t>behalf.</w:t>
      </w:r>
    </w:p>
    <w:p w14:paraId="6690330B" w14:textId="77777777" w:rsidR="009F2992" w:rsidRPr="007A28B8" w:rsidRDefault="009F2992" w:rsidP="009F2992">
      <w:pPr>
        <w:pStyle w:val="Subheading"/>
      </w:pPr>
      <w:r w:rsidRPr="007A28B8">
        <w:t xml:space="preserve">Conflicts of Interest </w:t>
      </w:r>
    </w:p>
    <w:p w14:paraId="45032B2D" w14:textId="7C360F37" w:rsidR="009F2992" w:rsidRPr="007A28B8" w:rsidRDefault="009F2992" w:rsidP="009F2992">
      <w:r w:rsidRPr="007A28B8">
        <w:t xml:space="preserve">The concept of a conflict of interest includes but is not limited to any situation where an Involved Person or Relevant Body has directly or indirectly, a financial, </w:t>
      </w:r>
      <w:r w:rsidR="00003189" w:rsidRPr="007A28B8">
        <w:t>economic,</w:t>
      </w:r>
      <w:r w:rsidRPr="007A28B8">
        <w:t xml:space="preserve"> or other personal interest which might be perceived to compromise their impartiality and independence in the context of the procurement procedure and/or affect the integrity of the contract award.  </w:t>
      </w:r>
    </w:p>
    <w:p w14:paraId="259C49B2" w14:textId="0FC4C54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r w:rsidR="001A47BC" w:rsidRPr="007A28B8">
        <w:t>competition.</w:t>
      </w:r>
      <w:r w:rsidRPr="007A28B8">
        <w:t xml:space="preserve"> </w:t>
      </w:r>
    </w:p>
    <w:p w14:paraId="77C3FE2A" w14:textId="2B76E65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w:t>
      </w:r>
      <w:r w:rsidR="00943465" w:rsidRPr="007A28B8">
        <w:t>responsibly manage</w:t>
      </w:r>
      <w:r w:rsidRPr="007A28B8">
        <w:t xml:space="preserve"> any conflicts of interest may result in a quotation being rejected.  </w:t>
      </w:r>
    </w:p>
    <w:p w14:paraId="34FA7C8E" w14:textId="4BA54800" w:rsidR="009F2992" w:rsidRPr="007A28B8" w:rsidRDefault="009F2992" w:rsidP="009F2992">
      <w:r w:rsidRPr="007A28B8">
        <w:t xml:space="preserve">Provided that it has been </w:t>
      </w:r>
      <w:r w:rsidR="00943465" w:rsidRPr="007A28B8">
        <w:t>conducted</w:t>
      </w:r>
      <w:r w:rsidRPr="007A28B8">
        <w:t xml:space="preserve"> in an open, fair and transparent manner, routine pre-market engagement carried out by the Authority should not represent a conflict of interest for the supplier. </w:t>
      </w:r>
    </w:p>
    <w:p w14:paraId="777583C1" w14:textId="77777777" w:rsidR="00240738" w:rsidRDefault="00240738" w:rsidP="00240738"/>
    <w:p w14:paraId="7DA9C873" w14:textId="77777777" w:rsidR="00240738" w:rsidRDefault="00240738" w:rsidP="00240738"/>
    <w:p w14:paraId="29D8091C" w14:textId="77777777" w:rsidR="00240738" w:rsidRDefault="00240738" w:rsidP="00240738">
      <w:pPr>
        <w:pStyle w:val="Sectiontitle"/>
      </w:pPr>
    </w:p>
    <w:p w14:paraId="12417908" w14:textId="757BCF99" w:rsidR="009F2992" w:rsidRPr="00AD0B2A" w:rsidRDefault="009F2992" w:rsidP="00240738">
      <w:pPr>
        <w:pStyle w:val="Sectiontitle"/>
      </w:pPr>
      <w:r w:rsidRPr="00AD0B2A">
        <w:t xml:space="preserve">Section 2: The Invitation </w:t>
      </w:r>
    </w:p>
    <w:p w14:paraId="0E070811" w14:textId="53A3C9E7" w:rsidR="00240738" w:rsidRPr="00240738" w:rsidRDefault="009F2992" w:rsidP="00240738">
      <w:pPr>
        <w:pStyle w:val="Subheading"/>
      </w:pPr>
      <w:r w:rsidRPr="001F5026">
        <w:t xml:space="preserve">Specification of Requirements </w:t>
      </w:r>
      <w:r w:rsidR="00240738">
        <w:t xml:space="preserve">- </w:t>
      </w:r>
      <w:r w:rsidR="00240738" w:rsidRPr="00240738">
        <w:t>Advanced Waste Classification Training</w:t>
      </w:r>
    </w:p>
    <w:p w14:paraId="6003DD00" w14:textId="30BBE45E" w:rsidR="00240738" w:rsidRPr="00240738" w:rsidRDefault="00240738" w:rsidP="00240738">
      <w:pPr>
        <w:pStyle w:val="Subheading"/>
      </w:pPr>
      <w:r w:rsidRPr="00240738">
        <w:t>Background to Requirement</w:t>
      </w:r>
    </w:p>
    <w:p w14:paraId="7B69D3CB" w14:textId="671B1BA2" w:rsidR="00240738" w:rsidRPr="00240738" w:rsidRDefault="00240738" w:rsidP="00240738">
      <w:pPr>
        <w:rPr>
          <w:rStyle w:val="Text"/>
        </w:rPr>
      </w:pPr>
      <w:r w:rsidRPr="00240738">
        <w:rPr>
          <w:rStyle w:val="Text"/>
        </w:rPr>
        <w:t xml:space="preserve">Our regulatory officers are responsible for assessing whether waste is correctly classified, and this requires them to be able to ensure mirror entry waste streams have been appropriately assessed in accordance with technical guidance WM3. This ability is crucial in ensuring that the right waste ends up at the right place and by doing so, reduces the risk to people and the environment. </w:t>
      </w:r>
    </w:p>
    <w:p w14:paraId="3ACF5F20" w14:textId="7BAE186E" w:rsidR="00240738" w:rsidRPr="00240738" w:rsidRDefault="00240738" w:rsidP="00240738">
      <w:r w:rsidRPr="00240738">
        <w:t>We are looking for a supplier who can provide a virtual</w:t>
      </w:r>
      <w:r w:rsidR="00395D2D">
        <w:t>/digital</w:t>
      </w:r>
      <w:r w:rsidRPr="00240738">
        <w:t xml:space="preserve"> course</w:t>
      </w:r>
      <w:r w:rsidR="00837EDD">
        <w:t>, potential</w:t>
      </w:r>
      <w:r w:rsidR="00183709">
        <w:t>ly</w:t>
      </w:r>
      <w:r w:rsidR="00837EDD">
        <w:t xml:space="preserve"> over several modules</w:t>
      </w:r>
      <w:r w:rsidRPr="00240738">
        <w:t xml:space="preserve"> on advanced waste classification training</w:t>
      </w:r>
      <w:r w:rsidR="00F5000E">
        <w:t>,</w:t>
      </w:r>
      <w:r w:rsidRPr="00240738">
        <w:t xml:space="preserve"> to enable our officers to assess waste classification reports</w:t>
      </w:r>
      <w:r w:rsidR="008F755D">
        <w:t xml:space="preserve"> which </w:t>
      </w:r>
      <w:r w:rsidR="00B92229">
        <w:t>encompasses</w:t>
      </w:r>
      <w:r w:rsidR="008F755D">
        <w:t xml:space="preserve"> the spe</w:t>
      </w:r>
      <w:r w:rsidR="00B92229">
        <w:t>cific objectives outlined within this RFQ</w:t>
      </w:r>
      <w:r w:rsidRPr="00240738">
        <w:t>. Additionally, we would like a</w:t>
      </w:r>
      <w:r w:rsidR="00412966">
        <w:t xml:space="preserve"> </w:t>
      </w:r>
      <w:r w:rsidRPr="00240738">
        <w:t>bank of worked examples of common waste streams, for our officers to use as reference materials and to practice reviewing waste assessments</w:t>
      </w:r>
      <w:r w:rsidR="00F5000E">
        <w:t xml:space="preserve"> once they have completed the course</w:t>
      </w:r>
      <w:r w:rsidRPr="00240738">
        <w:t>.</w:t>
      </w:r>
    </w:p>
    <w:p w14:paraId="325C988C" w14:textId="51E37C94" w:rsidR="00240738" w:rsidRPr="00240738" w:rsidRDefault="00240738" w:rsidP="00240738">
      <w:r w:rsidRPr="00240738">
        <w:t>The target audience is primarily the Environment Agency’s Area Regulatory Officers who</w:t>
      </w:r>
      <w:r w:rsidR="00A31416">
        <w:t xml:space="preserve">se focus in this context is </w:t>
      </w:r>
      <w:r w:rsidR="008D4A4C">
        <w:t>on hazardous</w:t>
      </w:r>
      <w:r w:rsidRPr="00240738">
        <w:t xml:space="preserve"> waste and waste classification compliance work at producer and permitted facilities. All of the Officers will be experienced in using the list of waste to correctly determine the appropriate code(s). They will also be aware of the main components a waste classification report should contain. They may also have some awareness of the calculations needed to determine whether a waste has hazardous properties (see section 2 for further information). Delegates may not have a chemistry or maths </w:t>
      </w:r>
      <w:r w:rsidR="00423D01" w:rsidRPr="00240738">
        <w:t>background;</w:t>
      </w:r>
      <w:r w:rsidRPr="00240738">
        <w:t xml:space="preserve"> </w:t>
      </w:r>
      <w:r w:rsidR="00423D01" w:rsidRPr="00240738">
        <w:t>however,</w:t>
      </w:r>
      <w:r w:rsidRPr="00240738">
        <w:t xml:space="preserve"> they will be aware of the subject matter covering these areas.</w:t>
      </w:r>
    </w:p>
    <w:p w14:paraId="48681CA2" w14:textId="55CA9427" w:rsidR="00240738" w:rsidRPr="00240738" w:rsidRDefault="00240738" w:rsidP="00240738">
      <w:r w:rsidRPr="00240738">
        <w:t>It is anticipated that there will be 1</w:t>
      </w:r>
      <w:r w:rsidR="00CB2EB7">
        <w:t>2</w:t>
      </w:r>
      <w:r w:rsidRPr="00240738">
        <w:t>-</w:t>
      </w:r>
      <w:r w:rsidR="00A616A0">
        <w:t>48</w:t>
      </w:r>
      <w:r w:rsidRPr="00240738">
        <w:t xml:space="preserve"> officers who require the training annually.</w:t>
      </w:r>
    </w:p>
    <w:p w14:paraId="7309FA21" w14:textId="18C702EA" w:rsidR="00240738" w:rsidRPr="00240738" w:rsidRDefault="00240738" w:rsidP="00240738">
      <w:r w:rsidRPr="00240738">
        <w:t xml:space="preserve">We anticipate that 90% of the material will be ‘off the shelf’, i.e. standard material that you would deliver to any customer on this subject. There would be around 10% customisation for the Environment Agency, in terms of our role as a regulator. This should be reflected in any costs for the development of the course. </w:t>
      </w:r>
    </w:p>
    <w:p w14:paraId="4EEF9483" w14:textId="7A145A2E" w:rsidR="00240738" w:rsidRPr="00240738" w:rsidRDefault="00240738" w:rsidP="002776FA">
      <w:pPr>
        <w:pStyle w:val="Heading1"/>
      </w:pPr>
      <w:r w:rsidRPr="00240738">
        <w:lastRenderedPageBreak/>
        <w:t>Specific Objectives/Deliverables</w:t>
      </w:r>
    </w:p>
    <w:p w14:paraId="10A4B874" w14:textId="26DEE3CE" w:rsidR="00240738" w:rsidRPr="00240738" w:rsidRDefault="00240738" w:rsidP="00240738">
      <w:r w:rsidRPr="00240738">
        <w:t xml:space="preserve">The </w:t>
      </w:r>
      <w:r w:rsidR="00837EDD">
        <w:t>overarching aim</w:t>
      </w:r>
      <w:r w:rsidRPr="00240738">
        <w:t xml:space="preserve"> is to enable the delegates to be able to assess waste classification reports and successfully identify any mistakes, </w:t>
      </w:r>
      <w:r w:rsidR="00167596" w:rsidRPr="00240738">
        <w:t>omissions,</w:t>
      </w:r>
      <w:r w:rsidRPr="00240738">
        <w:t xml:space="preserve"> or deficiencies. At the end of the course delegates should be able to review an analysis report and determine whether the waste may have hazardous properties by using WM3 and carrying out the necessary calculations.  </w:t>
      </w:r>
    </w:p>
    <w:p w14:paraId="1A44E9CC" w14:textId="77777777" w:rsidR="00240738" w:rsidRPr="00240738" w:rsidRDefault="00240738" w:rsidP="00240738">
      <w:r w:rsidRPr="00240738">
        <w:t>Learning objectives</w:t>
      </w:r>
    </w:p>
    <w:p w14:paraId="403BAB81" w14:textId="184005CF" w:rsidR="00240738" w:rsidRPr="00240738" w:rsidRDefault="00240738" w:rsidP="00240738">
      <w:r w:rsidRPr="00240738">
        <w:t xml:space="preserve">At the end of the training candidates </w:t>
      </w:r>
      <w:r w:rsidR="00837EDD">
        <w:t>will</w:t>
      </w:r>
      <w:r w:rsidRPr="00240738">
        <w:t xml:space="preserve"> be able to carry out the following:</w:t>
      </w:r>
    </w:p>
    <w:p w14:paraId="4C2F5558" w14:textId="77777777" w:rsidR="00240738" w:rsidRPr="00240738" w:rsidRDefault="00240738" w:rsidP="00240738">
      <w:pPr>
        <w:pStyle w:val="ListParagraph"/>
      </w:pPr>
      <w:r w:rsidRPr="00240738">
        <w:t>Search for chemicals in accordance with appendix B of WM3.</w:t>
      </w:r>
    </w:p>
    <w:p w14:paraId="4EE9F6DF" w14:textId="77777777" w:rsidR="00240738" w:rsidRPr="00240738" w:rsidRDefault="00240738" w:rsidP="00240738">
      <w:pPr>
        <w:pStyle w:val="ListParagraph"/>
      </w:pPr>
      <w:r w:rsidRPr="00240738">
        <w:t>Carry out the worst-case compound calculations for heavy metals.</w:t>
      </w:r>
    </w:p>
    <w:p w14:paraId="00B0A40E" w14:textId="77777777" w:rsidR="00240738" w:rsidRPr="00240738" w:rsidRDefault="00240738" w:rsidP="00240738">
      <w:pPr>
        <w:pStyle w:val="ListParagraph"/>
      </w:pPr>
      <w:r w:rsidRPr="00240738">
        <w:t xml:space="preserve">Carry out the calculations for unknown oils. </w:t>
      </w:r>
    </w:p>
    <w:p w14:paraId="139254CD" w14:textId="77777777" w:rsidR="00240738" w:rsidRPr="00240738" w:rsidRDefault="00240738" w:rsidP="00240738">
      <w:pPr>
        <w:pStyle w:val="ListParagraph"/>
      </w:pPr>
      <w:r w:rsidRPr="00240738">
        <w:t xml:space="preserve">Determine whether a waste is hazardous due to Persistent Organic Pollutants and can identify common waste streams that can contain them. </w:t>
      </w:r>
    </w:p>
    <w:p w14:paraId="6FCBFA49" w14:textId="77777777" w:rsidR="00240738" w:rsidRPr="00240738" w:rsidRDefault="00240738" w:rsidP="00240738">
      <w:pPr>
        <w:pStyle w:val="ListParagraph"/>
      </w:pPr>
      <w:r w:rsidRPr="00240738">
        <w:t xml:space="preserve">Can use the equations in appendix C to calculate whether a waste is eco-toxic. </w:t>
      </w:r>
    </w:p>
    <w:p w14:paraId="7F4DC89A" w14:textId="77777777" w:rsidR="00240738" w:rsidRPr="00240738" w:rsidRDefault="00240738" w:rsidP="00240738">
      <w:pPr>
        <w:pStyle w:val="ListParagraph"/>
      </w:pPr>
      <w:r w:rsidRPr="00240738">
        <w:t xml:space="preserve">Review laboratory analysis reports and identify common issues with how results are presented. </w:t>
      </w:r>
    </w:p>
    <w:p w14:paraId="6615AAC3" w14:textId="77777777" w:rsidR="00240738" w:rsidRPr="00240738" w:rsidRDefault="00240738" w:rsidP="00240738">
      <w:pPr>
        <w:pStyle w:val="ListParagraph"/>
      </w:pPr>
      <w:r w:rsidRPr="00240738">
        <w:t>Describe how cut off values are used in WM3.</w:t>
      </w:r>
    </w:p>
    <w:p w14:paraId="6844ED8E" w14:textId="77777777" w:rsidR="00240738" w:rsidRPr="00240738" w:rsidRDefault="00240738" w:rsidP="00240738">
      <w:pPr>
        <w:pStyle w:val="ListParagraph"/>
      </w:pPr>
      <w:r w:rsidRPr="00240738">
        <w:t xml:space="preserve">Identify the common problems with waste classification reports. </w:t>
      </w:r>
    </w:p>
    <w:p w14:paraId="600F5651" w14:textId="470C109E" w:rsidR="00240738" w:rsidRPr="00240738" w:rsidRDefault="00240738" w:rsidP="00240738">
      <w:pPr>
        <w:pStyle w:val="ListParagraph"/>
      </w:pPr>
      <w:r w:rsidRPr="00240738">
        <w:t xml:space="preserve">Describe the common issues and challenges associated with the classification of soils. </w:t>
      </w:r>
    </w:p>
    <w:p w14:paraId="476F4142" w14:textId="77777777" w:rsidR="00240738" w:rsidRPr="00240738" w:rsidRDefault="00240738" w:rsidP="00240738">
      <w:r w:rsidRPr="00240738">
        <w:t>Sampling plans</w:t>
      </w:r>
    </w:p>
    <w:p w14:paraId="12276708" w14:textId="10A63048" w:rsidR="00240738" w:rsidRPr="00240738" w:rsidRDefault="00240738" w:rsidP="00240738">
      <w:r w:rsidRPr="00240738">
        <w:t xml:space="preserve">We are not looking for training on sampling plans or appendix D of WM3 as this is recognised as a large topic which </w:t>
      </w:r>
      <w:r w:rsidR="00363E78">
        <w:t>is</w:t>
      </w:r>
      <w:r w:rsidRPr="00240738">
        <w:t xml:space="preserve"> addressed separately to this course. </w:t>
      </w:r>
    </w:p>
    <w:p w14:paraId="328B9427" w14:textId="77777777" w:rsidR="00240738" w:rsidRPr="00240738" w:rsidRDefault="00240738" w:rsidP="00240738">
      <w:r w:rsidRPr="00240738">
        <w:t>Commonly assessed waste streams</w:t>
      </w:r>
    </w:p>
    <w:p w14:paraId="2FBF5ABC" w14:textId="77777777" w:rsidR="00240738" w:rsidRDefault="00240738" w:rsidP="00240738">
      <w:r w:rsidRPr="00240738">
        <w:t>The Environment Agency has ongoing compliance work focusing on the classification of mirror entry wastes such as:</w:t>
      </w:r>
    </w:p>
    <w:p w14:paraId="70AC6E72" w14:textId="77777777" w:rsidR="00F67AA8" w:rsidRPr="00240738" w:rsidRDefault="00F67AA8" w:rsidP="00240738"/>
    <w:p w14:paraId="5B08AB79" w14:textId="77777777" w:rsidR="00240738" w:rsidRPr="00240738" w:rsidRDefault="00240738" w:rsidP="003F6CF3">
      <w:pPr>
        <w:pStyle w:val="ListParagraph"/>
        <w:numPr>
          <w:ilvl w:val="0"/>
          <w:numId w:val="6"/>
        </w:numPr>
      </w:pPr>
      <w:r w:rsidRPr="00240738">
        <w:t>Soil and stone (17 05 03*/04)</w:t>
      </w:r>
    </w:p>
    <w:p w14:paraId="76A71E3D" w14:textId="77777777" w:rsidR="00240738" w:rsidRPr="00240738" w:rsidRDefault="00240738" w:rsidP="00240738">
      <w:pPr>
        <w:pStyle w:val="ListParagraph"/>
      </w:pPr>
      <w:r w:rsidRPr="00240738">
        <w:t>Mixed C&amp;D wastes (17 09 03*/04)</w:t>
      </w:r>
    </w:p>
    <w:p w14:paraId="723A8AE9" w14:textId="7C743F55" w:rsidR="00240738" w:rsidRDefault="00240738" w:rsidP="00240738">
      <w:pPr>
        <w:pStyle w:val="ListParagraph"/>
      </w:pPr>
      <w:r w:rsidRPr="00240738">
        <w:lastRenderedPageBreak/>
        <w:t>Trommel fines (19 12 11*/12)</w:t>
      </w:r>
    </w:p>
    <w:p w14:paraId="61DE093E" w14:textId="7A780690" w:rsidR="00D036D7" w:rsidRDefault="00D036D7" w:rsidP="00240738">
      <w:pPr>
        <w:pStyle w:val="ListParagraph"/>
      </w:pPr>
      <w:r>
        <w:t>Aqueous liquid wastes (16 10 01*/02)</w:t>
      </w:r>
    </w:p>
    <w:p w14:paraId="248365AD" w14:textId="77777777" w:rsidR="00EB3514" w:rsidRPr="00240738" w:rsidRDefault="00EB3514" w:rsidP="00EB3514">
      <w:pPr>
        <w:pStyle w:val="ListParagraph"/>
        <w:numPr>
          <w:ilvl w:val="0"/>
          <w:numId w:val="0"/>
        </w:numPr>
        <w:ind w:left="641"/>
      </w:pPr>
    </w:p>
    <w:p w14:paraId="21A3CD25" w14:textId="11366593" w:rsidR="00240738" w:rsidRPr="00240738" w:rsidRDefault="00240738" w:rsidP="00240738">
      <w:r w:rsidRPr="00240738">
        <w:t>These are particularly complex topics which would benefit from a number of practical examples as part of its teaching and potentially a longer module time to focus on it than other sections.</w:t>
      </w:r>
    </w:p>
    <w:p w14:paraId="2401D07F" w14:textId="77777777" w:rsidR="00240738" w:rsidRPr="00240738" w:rsidRDefault="00240738" w:rsidP="00240738">
      <w:r w:rsidRPr="00240738">
        <w:t>Training features</w:t>
      </w:r>
    </w:p>
    <w:p w14:paraId="79831F85" w14:textId="4D97FBF2" w:rsidR="00240738" w:rsidRPr="00240738" w:rsidRDefault="00240738" w:rsidP="00240738">
      <w:r w:rsidRPr="00240738">
        <w:t xml:space="preserve">It is anticipated that this would be a virtual course conducted over </w:t>
      </w:r>
      <w:r w:rsidR="00AA6D5A">
        <w:t>different</w:t>
      </w:r>
      <w:r w:rsidRPr="00240738">
        <w:t xml:space="preserve"> modules in separate sessions</w:t>
      </w:r>
      <w:r w:rsidR="00AA6D5A">
        <w:t xml:space="preserve">, </w:t>
      </w:r>
      <w:r w:rsidRPr="00240738">
        <w:t>which would include exercises and case studies/examples to embed the learning. Pre</w:t>
      </w:r>
      <w:r w:rsidR="00543332">
        <w:t>-</w:t>
      </w:r>
      <w:r w:rsidRPr="00240738">
        <w:t>course</w:t>
      </w:r>
      <w:r w:rsidR="00543332">
        <w:t xml:space="preserve"> work</w:t>
      </w:r>
      <w:r w:rsidRPr="00240738">
        <w:t xml:space="preserve"> before the course and between modules should also be </w:t>
      </w:r>
      <w:r w:rsidR="005B73EE" w:rsidRPr="00240738">
        <w:t>utilised.</w:t>
      </w:r>
      <w:r w:rsidRPr="00240738">
        <w:t xml:space="preserve">    </w:t>
      </w:r>
    </w:p>
    <w:p w14:paraId="2FB1D388" w14:textId="55AC6F4B" w:rsidR="00240738" w:rsidRPr="00240738" w:rsidRDefault="00240738" w:rsidP="00240738">
      <w:r w:rsidRPr="00240738">
        <w:t>The case studies/examples utilised should be for a range of wastes, both produced at waste management sites and further upstream at producer's premises.</w:t>
      </w:r>
    </w:p>
    <w:p w14:paraId="540CD0A3" w14:textId="77777777" w:rsidR="00240738" w:rsidRPr="00240738" w:rsidRDefault="00240738" w:rsidP="00240738">
      <w:r w:rsidRPr="00240738">
        <w:t>Please consider the following:</w:t>
      </w:r>
    </w:p>
    <w:p w14:paraId="0AACDAF4" w14:textId="77777777" w:rsidR="00240738" w:rsidRPr="00240738" w:rsidRDefault="00240738" w:rsidP="003F6CF3">
      <w:pPr>
        <w:pStyle w:val="ListParagraph"/>
        <w:numPr>
          <w:ilvl w:val="0"/>
          <w:numId w:val="7"/>
        </w:numPr>
      </w:pPr>
      <w:r w:rsidRPr="00240738">
        <w:t xml:space="preserve">How will you maximise the training within the modules? </w:t>
      </w:r>
    </w:p>
    <w:p w14:paraId="24587F09" w14:textId="77777777" w:rsidR="00240738" w:rsidRPr="00240738" w:rsidRDefault="00240738" w:rsidP="00240738">
      <w:pPr>
        <w:pStyle w:val="ListParagraph"/>
      </w:pPr>
      <w:r w:rsidRPr="00240738">
        <w:t>How will you look to embed learning and get the delegates to apply the approaches in WM3?</w:t>
      </w:r>
    </w:p>
    <w:p w14:paraId="73624250" w14:textId="0FB4D4AA" w:rsidR="00240738" w:rsidRPr="00240738" w:rsidRDefault="00240738" w:rsidP="00240738">
      <w:pPr>
        <w:pStyle w:val="ListParagraph"/>
      </w:pPr>
      <w:r w:rsidRPr="00240738">
        <w:t xml:space="preserve">How will you accommodate the varied learning styles of the delegates? </w:t>
      </w:r>
    </w:p>
    <w:p w14:paraId="43DB5430" w14:textId="50397CD8" w:rsidR="000A03AE" w:rsidRPr="00240738" w:rsidRDefault="000A03AE" w:rsidP="00240738">
      <w:pPr>
        <w:pStyle w:val="ListParagraph"/>
      </w:pPr>
      <w:r>
        <w:t>Please include a post course support pack (practice examples) to assist officers with embedding this learning after they have completed the course.</w:t>
      </w:r>
    </w:p>
    <w:p w14:paraId="1B96EC1A" w14:textId="77777777" w:rsidR="00240738" w:rsidRPr="00240738" w:rsidRDefault="00240738" w:rsidP="00240738">
      <w:r w:rsidRPr="00240738">
        <w:t>Existing resources</w:t>
      </w:r>
    </w:p>
    <w:p w14:paraId="07EC70CC" w14:textId="13B41EE4" w:rsidR="00240738" w:rsidRPr="00240738" w:rsidRDefault="00240738" w:rsidP="00240738">
      <w:r w:rsidRPr="00240738">
        <w:t>The EA has internal waste classification training which covers how to use the List of Waste, including challenging waste streams and the 99 codes. It also covers the basic concept of assessing hazardous properties for mirror entry waste streams. A summary of this training course can be found in the appendix</w:t>
      </w:r>
      <w:r w:rsidR="008B5772">
        <w:t>.</w:t>
      </w:r>
      <w:r w:rsidR="00C52D97">
        <w:t xml:space="preserve"> </w:t>
      </w:r>
    </w:p>
    <w:p w14:paraId="7C958EE3" w14:textId="77777777" w:rsidR="002329B5" w:rsidRDefault="002329B5" w:rsidP="001D5158">
      <w:pPr>
        <w:pStyle w:val="Sectiontitle"/>
      </w:pPr>
    </w:p>
    <w:p w14:paraId="798BCFA3" w14:textId="40078C13" w:rsidR="00240738" w:rsidRDefault="001D5158" w:rsidP="001D5158">
      <w:pPr>
        <w:pStyle w:val="Sectiontitle"/>
      </w:pPr>
      <w:r w:rsidRPr="001D5158">
        <w:t>Sustainability and the Environment </w:t>
      </w:r>
    </w:p>
    <w:p w14:paraId="589F16D2" w14:textId="77777777" w:rsidR="00F97EAF" w:rsidRPr="00F97EAF" w:rsidRDefault="00F97EAF" w:rsidP="00F97EAF">
      <w:r w:rsidRPr="00F97EAF">
        <w:t xml:space="preserve">Our </w:t>
      </w:r>
      <w:hyperlink r:id="rId15" w:tgtFrame="_blank" w:history="1">
        <w:proofErr w:type="spellStart"/>
        <w:r w:rsidRPr="00F97EAF">
          <w:rPr>
            <w:rStyle w:val="Hyperlink"/>
          </w:rPr>
          <w:t>eMission</w:t>
        </w:r>
        <w:proofErr w:type="spellEnd"/>
        <w:r w:rsidRPr="00F97EAF">
          <w:rPr>
            <w:rStyle w:val="Hyperlink"/>
          </w:rPr>
          <w:t xml:space="preserve"> 2030</w:t>
        </w:r>
      </w:hyperlink>
      <w:r w:rsidRPr="00F97EAF">
        <w:t xml:space="preserve"> strategy outlines how we will improve the sustainability performance of our own operations and that of our suppliers including achieving Net Zero Carbon emissions by 2030. This extends into our supply chain through </w:t>
      </w:r>
      <w:r w:rsidRPr="00F97EAF">
        <w:lastRenderedPageBreak/>
        <w:t>the purchases we make and the goods and services that others provide on our behalf. </w:t>
      </w:r>
    </w:p>
    <w:p w14:paraId="6A3B4C74" w14:textId="77777777" w:rsidR="00F97EAF" w:rsidRPr="00F97EAF" w:rsidRDefault="00F97EAF" w:rsidP="00F97EAF">
      <w:r w:rsidRPr="00F97EAF">
        <w:t>Our Suppliers will be required, through this contract to work towards Net Zero Carbon for all of its operations, and embed sustainability both into the training content, and the delivery of the service. </w:t>
      </w:r>
    </w:p>
    <w:p w14:paraId="7FF0F9FE" w14:textId="77777777" w:rsidR="00F97EAF" w:rsidRPr="00F97EAF" w:rsidRDefault="00F97EAF" w:rsidP="00F97EAF">
      <w:r w:rsidRPr="00F97EAF">
        <w:t>In addition to this, our Suppliers must ensure that they are fully compliant with all our relevant environmental legislation at all times including any amendments to existing legislation or any new legislation that may come into force during the life of this contract. </w:t>
      </w:r>
    </w:p>
    <w:p w14:paraId="5AB38F24" w14:textId="77777777" w:rsidR="00F97EAF" w:rsidRPr="00F97EAF" w:rsidRDefault="00F97EAF" w:rsidP="00F97EAF">
      <w:r w:rsidRPr="00F97EAF">
        <w:t>Suppliers should consider and reduce the environmental impacts of the service they provide over the lifecycle of the contract to include but not limited to: </w:t>
      </w:r>
    </w:p>
    <w:p w14:paraId="35873A4F" w14:textId="77777777" w:rsidR="00F97EAF" w:rsidRPr="00F97EAF" w:rsidRDefault="00F97EAF" w:rsidP="00F97EAF">
      <w:r w:rsidRPr="00F97EAF">
        <w:t>Booking and location of training to reduce the carbon impact from travel. </w:t>
      </w:r>
    </w:p>
    <w:p w14:paraId="1FD4C790" w14:textId="77777777" w:rsidR="00F97EAF" w:rsidRPr="00F97EAF" w:rsidRDefault="00F97EAF" w:rsidP="00F97EAF">
      <w:r w:rsidRPr="00F97EAF">
        <w:t>Choice of venues, and locations which can demonstrate sustainability credentials including social value, payment of real living wage to staff and suppliers. </w:t>
      </w:r>
    </w:p>
    <w:p w14:paraId="40F89124" w14:textId="77777777" w:rsidR="00F97EAF" w:rsidRPr="00F97EAF" w:rsidRDefault="00F97EAF" w:rsidP="00F97EAF">
      <w:r w:rsidRPr="00F97EAF">
        <w:t>Delivery mechanism of training or learning intervention to ensure energy use and waste management is minimised particularly for classroom-based programmes. </w:t>
      </w:r>
    </w:p>
    <w:p w14:paraId="1AE4E3E7" w14:textId="77777777" w:rsidR="00F97EAF" w:rsidRPr="00F97EAF" w:rsidRDefault="00F97EAF" w:rsidP="00F97EAF">
      <w:r w:rsidRPr="00F97EAF">
        <w:t>Resources required to deliver the training ensuring for example no single use plastics at venue arrangements. </w:t>
      </w:r>
    </w:p>
    <w:p w14:paraId="5A07D5E1" w14:textId="77777777" w:rsidR="00F97EAF" w:rsidRPr="00F97EAF" w:rsidRDefault="00F97EAF" w:rsidP="00F97EAF">
      <w:r w:rsidRPr="00F97EAF">
        <w:t>Promoting best practical environmental options </w:t>
      </w:r>
    </w:p>
    <w:p w14:paraId="79A50515" w14:textId="77777777" w:rsidR="00F97EAF" w:rsidRPr="00F97EAF" w:rsidRDefault="00F97EAF" w:rsidP="00F97EAF">
      <w:r w:rsidRPr="00F97EAF">
        <w:t>The Supplier is responsible for ensuring that all parties working under this contract are aware of, compliant with the sustainability requirements listed in this document. The Supplier must monitor and ensure ongoing competence and compliance with this throughout the life of the Framework. </w:t>
      </w:r>
    </w:p>
    <w:p w14:paraId="36ABBB9C" w14:textId="4AC0E97E" w:rsidR="001D5158" w:rsidRPr="001D5158" w:rsidRDefault="00F97EAF" w:rsidP="00F97EAF">
      <w:r w:rsidRPr="00F97EAF">
        <w:t>Share and communicate best practice, lessons learned and new innovations with the EA in all areas that are relevant to this Framework, as a part of the quarterly review meetings. Any significant points should be brought forward to the Framework / Contract Manager before the review meetings.</w:t>
      </w:r>
    </w:p>
    <w:p w14:paraId="1A851CC3" w14:textId="7EE4DD33" w:rsidR="00240738" w:rsidRDefault="00240738" w:rsidP="009624AC">
      <w:pPr>
        <w:pStyle w:val="Heading3"/>
      </w:pPr>
      <w:r w:rsidRPr="00240738">
        <w:t>Timescales/Deadlines</w:t>
      </w:r>
    </w:p>
    <w:p w14:paraId="420DA76F" w14:textId="1BB63CE6" w:rsidR="002E7280" w:rsidRDefault="00240738" w:rsidP="0044478D">
      <w:r w:rsidRPr="00240738">
        <w:t xml:space="preserve">Please submit your quotation by the </w:t>
      </w:r>
      <w:r w:rsidR="00D70542" w:rsidRPr="007E3D90">
        <w:rPr>
          <w:rStyle w:val="Text"/>
        </w:rPr>
        <w:t>31-Oct-2024 at 23:59 GMT</w:t>
      </w:r>
    </w:p>
    <w:p w14:paraId="14A9FFED" w14:textId="77777777" w:rsidR="001F0FFF" w:rsidRDefault="001F0FFF" w:rsidP="0044478D"/>
    <w:p w14:paraId="47297962" w14:textId="33EA6411" w:rsidR="00240738" w:rsidRPr="00240738" w:rsidRDefault="00240738" w:rsidP="009624AC">
      <w:pPr>
        <w:pStyle w:val="Heading3"/>
      </w:pPr>
      <w:r w:rsidRPr="00240738">
        <w:t>Skills of Personnel Required</w:t>
      </w:r>
    </w:p>
    <w:p w14:paraId="1D227C32" w14:textId="741860DE" w:rsidR="00240738" w:rsidRPr="00240738" w:rsidRDefault="00240738" w:rsidP="00240738">
      <w:r w:rsidRPr="00240738">
        <w:t xml:space="preserve">The trainer needs to have an in-depth understanding of waste classification as defined in the guidance document WM3, with experience of assessing, </w:t>
      </w:r>
      <w:r w:rsidR="009624AC" w:rsidRPr="00240738">
        <w:t>reviewing,</w:t>
      </w:r>
      <w:r w:rsidRPr="00240738">
        <w:t xml:space="preserve"> or creating waste classification reports for a wide range of waste streams. </w:t>
      </w:r>
    </w:p>
    <w:p w14:paraId="4C51D7E0" w14:textId="77777777" w:rsidR="00240738" w:rsidRPr="00240738" w:rsidRDefault="00240738" w:rsidP="00240738">
      <w:r w:rsidRPr="00240738">
        <w:lastRenderedPageBreak/>
        <w:t xml:space="preserve">They should be an experienced and effective trainer who has delivered similar training material. </w:t>
      </w:r>
    </w:p>
    <w:p w14:paraId="2223C2E2" w14:textId="77777777" w:rsidR="00240738" w:rsidRPr="00240738" w:rsidRDefault="00240738" w:rsidP="00240738">
      <w:r w:rsidRPr="00240738">
        <w:t xml:space="preserve">Experience in the specific challenges and approaches to classifying soil-based waste streams (both pre and post treatment) would be valuable. </w:t>
      </w:r>
    </w:p>
    <w:p w14:paraId="5B368C84" w14:textId="77777777" w:rsidR="00240738" w:rsidRPr="00240738" w:rsidRDefault="00240738" w:rsidP="00240738">
      <w:r w:rsidRPr="00240738">
        <w:t xml:space="preserve">Your tender response must give details of the processes which you will use to monitor and ensure the consistent quality of delivery of training to delegates. </w:t>
      </w:r>
    </w:p>
    <w:p w14:paraId="281E03C3" w14:textId="77777777" w:rsidR="00240738" w:rsidRPr="00240738" w:rsidRDefault="00240738" w:rsidP="00240738">
      <w:r w:rsidRPr="00240738">
        <w:t>Please include a statement outlining the training and classification experience of each tutor and explain how they will be involved in each part of the training.</w:t>
      </w:r>
    </w:p>
    <w:p w14:paraId="18483EE9" w14:textId="77777777" w:rsidR="00240738" w:rsidRPr="00240738" w:rsidRDefault="00240738" w:rsidP="00240738">
      <w:r w:rsidRPr="00240738">
        <w:t>The EA will monitor the quality of course delivery through delegate feedback.  Should the performance of any tutor be considered unsatisfactory at any point during the training, then the contractor must provide a suitable replacement. If a satisfactory replacement tutor cannot be found the EA reserves the right to cancel any further courses without incurring cancellation charges.</w:t>
      </w:r>
    </w:p>
    <w:p w14:paraId="26A22552" w14:textId="77777777" w:rsidR="00240738" w:rsidRPr="00240738" w:rsidRDefault="00240738" w:rsidP="00240738"/>
    <w:p w14:paraId="58E85C59" w14:textId="4EAC653D" w:rsidR="009F2992" w:rsidRPr="001F0FFF" w:rsidRDefault="009F2992" w:rsidP="001F0FFF">
      <w:pPr>
        <w:pStyle w:val="Blocksubheading"/>
        <w:rPr>
          <w:rFonts w:cs="Arial"/>
          <w:color w:val="D9262E"/>
        </w:rPr>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2B9B8E05" w14:textId="5F2889DA" w:rsidR="00525689" w:rsidRPr="00525689" w:rsidRDefault="009F2992" w:rsidP="00525689">
      <w:r w:rsidRPr="001F5026">
        <w:t>The Authority’s preference is for all invoices to be sent electronically, quoting a valid Purchase Order number</w:t>
      </w:r>
      <w:r w:rsidR="00525689">
        <w:t xml:space="preserve">. </w:t>
      </w:r>
      <w:r w:rsidR="00525689" w:rsidRPr="00525689">
        <w:t>Before the invoice is issued, a fee note must be emailed in advance to the contract manager for approval.</w:t>
      </w:r>
      <w:r w:rsidR="00525689" w:rsidRPr="00E34FAD">
        <w:t xml:space="preserve"> </w:t>
      </w:r>
      <w:r w:rsidR="00525689" w:rsidRPr="00525689">
        <w:t xml:space="preserve">A file copy invoice must be provided to the contract manager, on request. </w:t>
      </w:r>
      <w:r w:rsidR="00525689" w:rsidRPr="00C727E8">
        <w:rPr>
          <w:rStyle w:val="Text"/>
        </w:rPr>
        <w:t>The timescale for payment of invoices will be up to 30 days after we have received a valid invoice.</w:t>
      </w:r>
      <w:r w:rsidR="00525689" w:rsidRPr="00525689">
        <w:t xml:space="preserve"> </w:t>
      </w:r>
    </w:p>
    <w:p w14:paraId="6769C7EE" w14:textId="3B4AE1E3" w:rsidR="009F2992" w:rsidRPr="007F5CF3" w:rsidRDefault="009F2992" w:rsidP="009F2992">
      <w:pPr>
        <w:rPr>
          <w:rFonts w:cs="Arial"/>
          <w:b/>
          <w:color w:val="D9262E"/>
        </w:rPr>
      </w:pPr>
      <w:r w:rsidRPr="001F5026">
        <w:t>It is anticipated that this contract will be awarded for a period</w:t>
      </w:r>
      <w:r w:rsidRPr="0013471E">
        <w:rPr>
          <w:rStyle w:val="Text"/>
        </w:rPr>
        <w:t xml:space="preserve"> of</w:t>
      </w:r>
      <w:r w:rsidRPr="0013471E">
        <w:rPr>
          <w:rStyle w:val="Important"/>
        </w:rPr>
        <w:t xml:space="preserve"> </w:t>
      </w:r>
      <w:r w:rsidR="00371320" w:rsidRPr="00C727E8">
        <w:rPr>
          <w:rStyle w:val="Text"/>
        </w:rPr>
        <w:t>48</w:t>
      </w:r>
      <w:r w:rsidR="00375174" w:rsidRPr="00C727E8">
        <w:rPr>
          <w:rStyle w:val="Text"/>
        </w:rPr>
        <w:t xml:space="preserve"> months</w:t>
      </w:r>
      <w:r w:rsidRPr="00C727E8">
        <w:rPr>
          <w:rStyle w:val="Text"/>
        </w:rPr>
        <w:t xml:space="preserve"> </w:t>
      </w:r>
      <w:r w:rsidRPr="001F5026">
        <w:t xml:space="preserve">to end no later than </w:t>
      </w:r>
      <w:r w:rsidR="00B065BE" w:rsidRPr="007E3D90">
        <w:rPr>
          <w:rStyle w:val="Text"/>
        </w:rPr>
        <w:t>31</w:t>
      </w:r>
      <w:r w:rsidRPr="007E3D90">
        <w:rPr>
          <w:rStyle w:val="Text"/>
        </w:rPr>
        <w:t>/</w:t>
      </w:r>
      <w:r w:rsidR="00B065BE" w:rsidRPr="007E3D90">
        <w:rPr>
          <w:rStyle w:val="Text"/>
        </w:rPr>
        <w:t>12</w:t>
      </w:r>
      <w:r w:rsidRPr="007E3D90">
        <w:rPr>
          <w:rStyle w:val="Text"/>
        </w:rPr>
        <w:t>/</w:t>
      </w:r>
      <w:r w:rsidR="00B065BE" w:rsidRPr="007E3D90">
        <w:rPr>
          <w:rStyle w:val="Text"/>
        </w:rPr>
        <w:t>28</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484E16A5" w14:textId="77777777" w:rsidR="00385A74" w:rsidRDefault="00385A74" w:rsidP="009F2992">
      <w:pPr>
        <w:pStyle w:val="Subheading"/>
      </w:pPr>
    </w:p>
    <w:p w14:paraId="6027E2DB" w14:textId="67307039" w:rsidR="009F2992" w:rsidRDefault="009F2992" w:rsidP="009F2992">
      <w:pPr>
        <w:pStyle w:val="Subheading"/>
      </w:pPr>
      <w:r w:rsidRPr="001F5026">
        <w:t xml:space="preserve">Evaluation Methodology  </w:t>
      </w:r>
    </w:p>
    <w:p w14:paraId="3807FC44" w14:textId="77777777" w:rsidR="00D9550E" w:rsidRDefault="009F2992" w:rsidP="009F2992">
      <w:r w:rsidRPr="001F5026">
        <w:t>We will award this contract in line with the most economically advantageous tender (MEAT) as set out in the following award criteria:</w:t>
      </w:r>
    </w:p>
    <w:p w14:paraId="53D231CA" w14:textId="1CECA790" w:rsidR="009F2992" w:rsidRDefault="009F2992" w:rsidP="009F2992">
      <w:r w:rsidRPr="001F5026">
        <w:t xml:space="preserve">Technical – </w:t>
      </w:r>
      <w:r w:rsidR="009A5749">
        <w:rPr>
          <w:rStyle w:val="Text"/>
        </w:rPr>
        <w:t>5</w:t>
      </w:r>
      <w:r w:rsidR="006073BB" w:rsidRPr="001C3EBB">
        <w:rPr>
          <w:rStyle w:val="Text"/>
        </w:rPr>
        <w:t>0</w:t>
      </w:r>
      <w:r w:rsidRPr="001F5026">
        <w:t>%</w:t>
      </w:r>
    </w:p>
    <w:p w14:paraId="22FD01B2" w14:textId="44FA055B" w:rsidR="00A04FDE" w:rsidRDefault="00A04FDE" w:rsidP="00A04FDE">
      <w:r>
        <w:tab/>
      </w:r>
      <w:r w:rsidRPr="00A04FDE">
        <w:t>Proposed Methodology – 2</w:t>
      </w:r>
      <w:r w:rsidR="00D60F12">
        <w:t>0</w:t>
      </w:r>
      <w:r w:rsidRPr="00A04FDE">
        <w:t>%</w:t>
      </w:r>
    </w:p>
    <w:p w14:paraId="0C6F324E" w14:textId="762A5958" w:rsidR="00A04FDE" w:rsidRDefault="001C3EBB" w:rsidP="00A04FDE">
      <w:r>
        <w:tab/>
        <w:t>Skills and Experience</w:t>
      </w:r>
      <w:r w:rsidRPr="00A04FDE">
        <w:t xml:space="preserve"> – 2</w:t>
      </w:r>
      <w:r w:rsidR="00D60F12">
        <w:t>0</w:t>
      </w:r>
      <w:r w:rsidRPr="00A04FDE">
        <w:t>%</w:t>
      </w:r>
    </w:p>
    <w:p w14:paraId="0D5ACB45" w14:textId="443BABA7" w:rsidR="000563BC" w:rsidRPr="00A04FDE" w:rsidRDefault="000563BC" w:rsidP="00A04FDE">
      <w:r>
        <w:lastRenderedPageBreak/>
        <w:tab/>
      </w:r>
      <w:r w:rsidR="00D60F12">
        <w:t xml:space="preserve">Sustainability </w:t>
      </w:r>
      <w:r w:rsidR="005E4DD2">
        <w:t xml:space="preserve">and Social Value </w:t>
      </w:r>
      <w:r w:rsidR="00D60F12">
        <w:t>- 10%</w:t>
      </w:r>
    </w:p>
    <w:p w14:paraId="41CCEA0D" w14:textId="4C957529" w:rsidR="009F2992" w:rsidRDefault="009F2992" w:rsidP="009F2992">
      <w:r w:rsidRPr="001F5026">
        <w:t xml:space="preserve">Commercial – </w:t>
      </w:r>
      <w:r w:rsidR="00735B17">
        <w:t>5</w:t>
      </w:r>
      <w:r w:rsidR="00D9550E" w:rsidRPr="001C3EBB">
        <w:rPr>
          <w:rStyle w:val="Text"/>
        </w:rPr>
        <w:t>0</w:t>
      </w:r>
      <w:r w:rsidRPr="001F5026">
        <w:t>%</w:t>
      </w:r>
    </w:p>
    <w:p w14:paraId="0AFE0CC7" w14:textId="6D2A8E5C" w:rsidR="001C3EBB" w:rsidRDefault="001C3EBB" w:rsidP="009F2992">
      <w:r>
        <w:tab/>
      </w:r>
      <w:r w:rsidR="009D7755">
        <w:t>Course Customisation</w:t>
      </w:r>
      <w:r w:rsidR="009D7755" w:rsidRPr="00A04FDE">
        <w:t xml:space="preserve"> –</w:t>
      </w:r>
      <w:r w:rsidR="009D7755">
        <w:t xml:space="preserve"> 10%</w:t>
      </w:r>
    </w:p>
    <w:p w14:paraId="7D187B5B" w14:textId="6267FCB0" w:rsidR="009D7755" w:rsidRPr="001F5026" w:rsidRDefault="009D7755" w:rsidP="009F2992">
      <w:r>
        <w:tab/>
        <w:t>Course Delivery</w:t>
      </w:r>
      <w:r w:rsidR="002B0306">
        <w:t xml:space="preserve"> </w:t>
      </w:r>
      <w:r w:rsidR="002B0306" w:rsidRPr="00A04FDE">
        <w:t>–</w:t>
      </w:r>
      <w:r w:rsidR="002B0306">
        <w:t xml:space="preserve"> </w:t>
      </w:r>
      <w:r w:rsidR="000563BC">
        <w:t>4</w:t>
      </w:r>
      <w:r w:rsidR="002B0306">
        <w:t>0%</w:t>
      </w:r>
    </w:p>
    <w:p w14:paraId="6222002B" w14:textId="588A6927" w:rsidR="009D2CFD" w:rsidRPr="009D2CFD" w:rsidRDefault="009D2CFD" w:rsidP="009D2CFD">
      <w:r w:rsidRPr="009D2CFD">
        <w:t xml:space="preserve">The </w:t>
      </w:r>
      <w:r>
        <w:t>award</w:t>
      </w:r>
      <w:r w:rsidRPr="009D2CFD">
        <w:t xml:space="preserve"> criteria are weighted in accordance with the importance and relevance attached to each one. </w:t>
      </w:r>
    </w:p>
    <w:p w14:paraId="4D6D513B" w14:textId="75CB5155" w:rsidR="009D2CFD" w:rsidRDefault="009D2CFD" w:rsidP="009D2CFD">
      <w:r w:rsidRPr="009D2CFD">
        <w:t>Co</w:t>
      </w:r>
      <w:r w:rsidR="00ED7646">
        <w:t>mmercial</w:t>
      </w:r>
    </w:p>
    <w:p w14:paraId="2015847B" w14:textId="489017F8" w:rsidR="008B3C3B" w:rsidRPr="008B3C3B" w:rsidRDefault="008B3C3B" w:rsidP="008B3C3B">
      <w:r w:rsidRPr="008B3C3B">
        <w:t>The course development is expected to be based upon existing material that you have delivered previously to other organisations, i.e. ‘off the shelf’ material. It is expected that around 10% would be customised for the Environment Agency.</w:t>
      </w:r>
    </w:p>
    <w:p w14:paraId="74883314" w14:textId="56651751" w:rsidR="008B3C3B" w:rsidRPr="008B3C3B" w:rsidRDefault="008B3C3B" w:rsidP="008B3C3B">
      <w:r w:rsidRPr="008B3C3B">
        <w:t>During the contract the course materials should be regularly reviewed e.g. to ensure that they are in line with current</w:t>
      </w:r>
      <w:r w:rsidR="00837EDD">
        <w:t>,</w:t>
      </w:r>
      <w:r w:rsidRPr="008B3C3B">
        <w:t xml:space="preserve"> legislation</w:t>
      </w:r>
      <w:r w:rsidR="00837EDD">
        <w:t xml:space="preserve"> and you must have documented processes to ensure that this occurs</w:t>
      </w:r>
      <w:r w:rsidRPr="008B3C3B">
        <w:t xml:space="preserve">. The Environment Agency will not reimburse costs for minor updating required because of this review. However, in your response please state the day rate which would apply should </w:t>
      </w:r>
      <w:r w:rsidR="00E8504F" w:rsidRPr="008B3C3B">
        <w:t>further</w:t>
      </w:r>
      <w:r w:rsidRPr="008B3C3B">
        <w:t xml:space="preserve"> significant redesign or development become necessary.</w:t>
      </w:r>
    </w:p>
    <w:p w14:paraId="68CCE1DC" w14:textId="77777777" w:rsidR="008B3C3B" w:rsidRDefault="008B3C3B" w:rsidP="008B3C3B">
      <w:pPr>
        <w:rPr>
          <w:rStyle w:val="Text"/>
        </w:rPr>
      </w:pPr>
      <w:r w:rsidRPr="00A37AF2">
        <w:rPr>
          <w:rStyle w:val="Text"/>
        </w:rPr>
        <w:t>The costs for course development and delivery should be provided as detailed in Appendix A to this document.</w:t>
      </w:r>
    </w:p>
    <w:p w14:paraId="2842D10B" w14:textId="2DABEE6C" w:rsidR="0090491B" w:rsidRPr="00D02011" w:rsidRDefault="0090491B" w:rsidP="008B3C3B">
      <w:pPr>
        <w:rPr>
          <w:rStyle w:val="Important"/>
        </w:rPr>
      </w:pPr>
      <w:r>
        <w:rPr>
          <w:rStyle w:val="Text"/>
        </w:rPr>
        <w:t>Please also include an explanation of your actions to meet the ethos of sustainability in this course production and delivery</w:t>
      </w:r>
    </w:p>
    <w:p w14:paraId="4A996531" w14:textId="77777777" w:rsidR="008B3C3B" w:rsidRPr="009D2CFD" w:rsidRDefault="008B3C3B" w:rsidP="009D2CFD"/>
    <w:p w14:paraId="27AD1BCD" w14:textId="625EFDFE" w:rsidR="009F2992" w:rsidRPr="009F2992" w:rsidRDefault="009F2992" w:rsidP="00AB06F8">
      <w:pPr>
        <w:rPr>
          <w:rStyle w:val="Boldtext"/>
        </w:rPr>
      </w:pPr>
      <w:r w:rsidRPr="009F2992">
        <w:rPr>
          <w:rStyle w:val="Boldtext"/>
        </w:rPr>
        <w:t>Evaluation criteria</w:t>
      </w:r>
    </w:p>
    <w:p w14:paraId="37104AD6" w14:textId="25C2AC09" w:rsidR="009F2992" w:rsidRDefault="009F2992" w:rsidP="009F2992">
      <w:r w:rsidRPr="001F5026">
        <w:t xml:space="preserve">Evaluation weightings are </w:t>
      </w:r>
      <w:r w:rsidR="00680F82">
        <w:rPr>
          <w:rStyle w:val="Text"/>
        </w:rPr>
        <w:t>5</w:t>
      </w:r>
      <w:r w:rsidR="006B6244" w:rsidRPr="006B6244">
        <w:rPr>
          <w:rStyle w:val="Text"/>
        </w:rPr>
        <w:t>0</w:t>
      </w:r>
      <w:r w:rsidRPr="001F5026">
        <w:t xml:space="preserve">% technical and </w:t>
      </w:r>
      <w:r w:rsidR="00680F82">
        <w:rPr>
          <w:rStyle w:val="Text"/>
        </w:rPr>
        <w:t>5</w:t>
      </w:r>
      <w:r w:rsidR="006B6244" w:rsidRPr="006B6244">
        <w:rPr>
          <w:rStyle w:val="Text"/>
        </w:rPr>
        <w:t>0</w:t>
      </w:r>
      <w:r w:rsidRPr="001F5026">
        <w:t>% commercial, the winning tenderer will be the highest scoring combined score.</w:t>
      </w:r>
    </w:p>
    <w:p w14:paraId="19B4ED7D" w14:textId="2D6F8346"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815"/>
        <w:gridCol w:w="1777"/>
        <w:gridCol w:w="2105"/>
        <w:gridCol w:w="1874"/>
        <w:gridCol w:w="2753"/>
      </w:tblGrid>
      <w:tr w:rsidR="009F2992" w14:paraId="59690C55" w14:textId="77777777" w:rsidTr="00685507">
        <w:trPr>
          <w:cnfStyle w:val="100000000000" w:firstRow="1" w:lastRow="0" w:firstColumn="0" w:lastColumn="0" w:oddVBand="0" w:evenVBand="0" w:oddHBand="0" w:evenHBand="0" w:firstRowFirstColumn="0" w:firstRowLastColumn="0" w:lastRowFirstColumn="0" w:lastRowLastColumn="0"/>
          <w:trHeight w:val="829"/>
        </w:trPr>
        <w:tc>
          <w:tcPr>
            <w:tcW w:w="1815" w:type="dxa"/>
          </w:tcPr>
          <w:p w14:paraId="4D07A555" w14:textId="77777777" w:rsidR="009F2992" w:rsidRPr="009F2992" w:rsidRDefault="009F2992" w:rsidP="009F2992">
            <w:r w:rsidRPr="00415608">
              <w:t>Award Criteria</w:t>
            </w:r>
          </w:p>
        </w:tc>
        <w:tc>
          <w:tcPr>
            <w:tcW w:w="1777" w:type="dxa"/>
          </w:tcPr>
          <w:p w14:paraId="395E8E50" w14:textId="77777777" w:rsidR="009F2992" w:rsidRPr="009F2992" w:rsidRDefault="009F2992" w:rsidP="009F2992">
            <w:r w:rsidRPr="00415608">
              <w:t>Weighting (%)</w:t>
            </w:r>
          </w:p>
        </w:tc>
        <w:tc>
          <w:tcPr>
            <w:tcW w:w="2105" w:type="dxa"/>
          </w:tcPr>
          <w:p w14:paraId="7B866422" w14:textId="77777777" w:rsidR="009F2992" w:rsidRPr="009F2992" w:rsidRDefault="009F2992" w:rsidP="009F2992">
            <w:r w:rsidRPr="00415608">
              <w:t>Evaluation Topic &amp; Weighting</w:t>
            </w:r>
          </w:p>
        </w:tc>
        <w:tc>
          <w:tcPr>
            <w:tcW w:w="1874" w:type="dxa"/>
          </w:tcPr>
          <w:p w14:paraId="6DBC5AB8" w14:textId="77777777" w:rsidR="009F2992" w:rsidRPr="009F2992" w:rsidRDefault="009F2992" w:rsidP="009F2992">
            <w:r w:rsidRPr="00415608">
              <w:t>Sub-Criteria</w:t>
            </w:r>
          </w:p>
        </w:tc>
        <w:tc>
          <w:tcPr>
            <w:tcW w:w="2753" w:type="dxa"/>
          </w:tcPr>
          <w:p w14:paraId="6DF1341C" w14:textId="77777777" w:rsidR="009F2992" w:rsidRPr="009F2992" w:rsidRDefault="009F2992" w:rsidP="009F2992">
            <w:r w:rsidRPr="00415608">
              <w:t>Weighted Question</w:t>
            </w:r>
          </w:p>
        </w:tc>
      </w:tr>
      <w:tr w:rsidR="00685507" w14:paraId="28FFE5F7" w14:textId="77777777" w:rsidTr="00685507">
        <w:trPr>
          <w:trHeight w:val="1736"/>
        </w:trPr>
        <w:tc>
          <w:tcPr>
            <w:tcW w:w="1815" w:type="dxa"/>
            <w:vMerge w:val="restart"/>
          </w:tcPr>
          <w:p w14:paraId="2E0B03F4" w14:textId="77777777" w:rsidR="00685507" w:rsidRPr="00815B44" w:rsidRDefault="00685507" w:rsidP="009F2992">
            <w:pPr>
              <w:rPr>
                <w:rStyle w:val="Text"/>
              </w:rPr>
            </w:pPr>
            <w:r w:rsidRPr="00815B44">
              <w:rPr>
                <w:rStyle w:val="Text"/>
              </w:rPr>
              <w:t>Technical</w:t>
            </w:r>
          </w:p>
        </w:tc>
        <w:tc>
          <w:tcPr>
            <w:tcW w:w="1777" w:type="dxa"/>
            <w:vMerge w:val="restart"/>
          </w:tcPr>
          <w:p w14:paraId="77A370C4" w14:textId="32CC4622" w:rsidR="00685507" w:rsidRPr="00815B44" w:rsidRDefault="00685507" w:rsidP="009F2992">
            <w:pPr>
              <w:rPr>
                <w:rStyle w:val="Text"/>
              </w:rPr>
            </w:pPr>
            <w:r>
              <w:rPr>
                <w:rStyle w:val="Text"/>
              </w:rPr>
              <w:t>5</w:t>
            </w:r>
            <w:r w:rsidRPr="00815B44">
              <w:rPr>
                <w:rStyle w:val="Text"/>
              </w:rPr>
              <w:t>0%</w:t>
            </w:r>
          </w:p>
        </w:tc>
        <w:tc>
          <w:tcPr>
            <w:tcW w:w="2105" w:type="dxa"/>
            <w:vMerge w:val="restart"/>
          </w:tcPr>
          <w:p w14:paraId="542A1A32" w14:textId="77777777" w:rsidR="00685507" w:rsidRPr="00851704" w:rsidRDefault="00685507" w:rsidP="00851704">
            <w:pPr>
              <w:pStyle w:val="Blocksubheading"/>
              <w:rPr>
                <w:rStyle w:val="Boldtext"/>
              </w:rPr>
            </w:pPr>
            <w:r w:rsidRPr="00851704">
              <w:rPr>
                <w:rStyle w:val="Boldtext"/>
              </w:rPr>
              <w:t>Service / Product Proposal</w:t>
            </w:r>
          </w:p>
        </w:tc>
        <w:tc>
          <w:tcPr>
            <w:tcW w:w="1874" w:type="dxa"/>
          </w:tcPr>
          <w:p w14:paraId="769D55FD" w14:textId="77777777" w:rsidR="00685507" w:rsidRDefault="00685507" w:rsidP="009F2992">
            <w:pPr>
              <w:rPr>
                <w:rStyle w:val="Text"/>
              </w:rPr>
            </w:pPr>
            <w:r w:rsidRPr="0058244F">
              <w:rPr>
                <w:rStyle w:val="Text"/>
              </w:rPr>
              <w:t>Methodology</w:t>
            </w:r>
          </w:p>
          <w:p w14:paraId="6E3BC7E7" w14:textId="798BDD19" w:rsidR="00685507" w:rsidRPr="0058244F" w:rsidRDefault="00685507" w:rsidP="009F2992">
            <w:pPr>
              <w:rPr>
                <w:rStyle w:val="Text"/>
              </w:rPr>
            </w:pPr>
            <w:r>
              <w:rPr>
                <w:rStyle w:val="Text"/>
              </w:rPr>
              <w:t>20%</w:t>
            </w:r>
          </w:p>
        </w:tc>
        <w:tc>
          <w:tcPr>
            <w:tcW w:w="2753" w:type="dxa"/>
          </w:tcPr>
          <w:p w14:paraId="0670DDA9" w14:textId="63E73B9A" w:rsidR="00685507" w:rsidRPr="0058244F" w:rsidRDefault="00685507" w:rsidP="009F2992">
            <w:pPr>
              <w:rPr>
                <w:rStyle w:val="Text"/>
              </w:rPr>
            </w:pPr>
            <w:r>
              <w:rPr>
                <w:rStyle w:val="Text"/>
              </w:rPr>
              <w:t>5</w:t>
            </w:r>
            <w:r w:rsidRPr="0058244F">
              <w:rPr>
                <w:rStyle w:val="Text"/>
              </w:rPr>
              <w:t xml:space="preserve"> Questions</w:t>
            </w:r>
          </w:p>
          <w:p w14:paraId="32F44FDF" w14:textId="2E0A6A07" w:rsidR="00685507" w:rsidRPr="0058244F" w:rsidRDefault="00685507" w:rsidP="009F2992">
            <w:pPr>
              <w:rPr>
                <w:rStyle w:val="Text"/>
              </w:rPr>
            </w:pPr>
            <w:r w:rsidRPr="0058244F">
              <w:rPr>
                <w:rStyle w:val="Text"/>
              </w:rPr>
              <w:t>Q1.1 (</w:t>
            </w:r>
            <w:r w:rsidR="00CC0527">
              <w:rPr>
                <w:rStyle w:val="Text"/>
              </w:rPr>
              <w:t>8</w:t>
            </w:r>
            <w:r w:rsidRPr="0058244F">
              <w:rPr>
                <w:rStyle w:val="Text"/>
              </w:rPr>
              <w:t>% of technical score available)</w:t>
            </w:r>
          </w:p>
          <w:p w14:paraId="6B986636" w14:textId="68B32C30" w:rsidR="00685507" w:rsidRPr="0058244F" w:rsidRDefault="00685507" w:rsidP="009F2992">
            <w:pPr>
              <w:rPr>
                <w:rStyle w:val="Text"/>
              </w:rPr>
            </w:pPr>
            <w:r w:rsidRPr="0058244F">
              <w:rPr>
                <w:rStyle w:val="Text"/>
              </w:rPr>
              <w:t>Q1.2 (</w:t>
            </w:r>
            <w:r w:rsidR="00CC0527">
              <w:rPr>
                <w:rStyle w:val="Text"/>
              </w:rPr>
              <w:t>8</w:t>
            </w:r>
            <w:r w:rsidRPr="0058244F">
              <w:rPr>
                <w:rStyle w:val="Text"/>
              </w:rPr>
              <w:t>% of technical score available)</w:t>
            </w:r>
          </w:p>
          <w:p w14:paraId="7ADC20F9" w14:textId="40DF3EC4" w:rsidR="00685507" w:rsidRPr="0058244F" w:rsidRDefault="00685507" w:rsidP="009F2992">
            <w:pPr>
              <w:rPr>
                <w:rStyle w:val="Text"/>
              </w:rPr>
            </w:pPr>
            <w:r w:rsidRPr="0058244F">
              <w:rPr>
                <w:rStyle w:val="Text"/>
              </w:rPr>
              <w:t>Q1.3 (</w:t>
            </w:r>
            <w:r w:rsidR="00CC0527">
              <w:rPr>
                <w:rStyle w:val="Text"/>
              </w:rPr>
              <w:t>8</w:t>
            </w:r>
            <w:r w:rsidRPr="0058244F">
              <w:rPr>
                <w:rStyle w:val="Text"/>
              </w:rPr>
              <w:t>% of technical score available)</w:t>
            </w:r>
          </w:p>
          <w:p w14:paraId="190D2F27" w14:textId="424FFEFE" w:rsidR="00685507" w:rsidRPr="0058244F" w:rsidRDefault="00685507" w:rsidP="009F2992">
            <w:pPr>
              <w:rPr>
                <w:rStyle w:val="Text"/>
              </w:rPr>
            </w:pPr>
            <w:r w:rsidRPr="0058244F">
              <w:rPr>
                <w:rStyle w:val="Text"/>
              </w:rPr>
              <w:lastRenderedPageBreak/>
              <w:t>Q1.4 (</w:t>
            </w:r>
            <w:r w:rsidR="00CC0527">
              <w:rPr>
                <w:rStyle w:val="Text"/>
              </w:rPr>
              <w:t>8</w:t>
            </w:r>
            <w:r w:rsidRPr="0058244F">
              <w:rPr>
                <w:rStyle w:val="Text"/>
              </w:rPr>
              <w:t>% of technical score available)</w:t>
            </w:r>
          </w:p>
          <w:p w14:paraId="61A8EFAF" w14:textId="2CA09A35" w:rsidR="00685507" w:rsidRPr="009F2992" w:rsidRDefault="00685507" w:rsidP="009F2992">
            <w:pPr>
              <w:rPr>
                <w:rStyle w:val="Important"/>
              </w:rPr>
            </w:pPr>
            <w:r w:rsidRPr="0058244F">
              <w:rPr>
                <w:rStyle w:val="Text"/>
              </w:rPr>
              <w:t>Q1.5 (</w:t>
            </w:r>
            <w:r w:rsidR="00CC0527">
              <w:rPr>
                <w:rStyle w:val="Text"/>
              </w:rPr>
              <w:t>8</w:t>
            </w:r>
            <w:r w:rsidRPr="0058244F">
              <w:rPr>
                <w:rStyle w:val="Text"/>
              </w:rPr>
              <w:t>% of technical score available)</w:t>
            </w:r>
          </w:p>
        </w:tc>
      </w:tr>
      <w:tr w:rsidR="00685507" w14:paraId="224B93EF" w14:textId="77777777" w:rsidTr="00685507">
        <w:trPr>
          <w:trHeight w:val="1396"/>
        </w:trPr>
        <w:tc>
          <w:tcPr>
            <w:tcW w:w="1815" w:type="dxa"/>
            <w:vMerge/>
          </w:tcPr>
          <w:p w14:paraId="7C2602F4" w14:textId="77777777" w:rsidR="00685507" w:rsidRPr="00415608" w:rsidRDefault="00685507" w:rsidP="009F2992">
            <w:pPr>
              <w:rPr>
                <w:rStyle w:val="Important"/>
              </w:rPr>
            </w:pPr>
          </w:p>
        </w:tc>
        <w:tc>
          <w:tcPr>
            <w:tcW w:w="1777" w:type="dxa"/>
            <w:vMerge/>
          </w:tcPr>
          <w:p w14:paraId="594C3CC1" w14:textId="77777777" w:rsidR="00685507" w:rsidRPr="00415608" w:rsidRDefault="00685507" w:rsidP="009F2992">
            <w:pPr>
              <w:rPr>
                <w:rStyle w:val="Important"/>
              </w:rPr>
            </w:pPr>
          </w:p>
        </w:tc>
        <w:tc>
          <w:tcPr>
            <w:tcW w:w="2105" w:type="dxa"/>
            <w:vMerge/>
          </w:tcPr>
          <w:p w14:paraId="5CC3AA87" w14:textId="77777777" w:rsidR="00685507" w:rsidRPr="00415608" w:rsidRDefault="00685507" w:rsidP="009F2992">
            <w:pPr>
              <w:rPr>
                <w:rStyle w:val="Important"/>
              </w:rPr>
            </w:pPr>
          </w:p>
        </w:tc>
        <w:tc>
          <w:tcPr>
            <w:tcW w:w="1874" w:type="dxa"/>
          </w:tcPr>
          <w:p w14:paraId="7FE545CB" w14:textId="77777777" w:rsidR="00685507" w:rsidRDefault="00685507" w:rsidP="009F2992">
            <w:pPr>
              <w:rPr>
                <w:rStyle w:val="Text"/>
              </w:rPr>
            </w:pPr>
            <w:r w:rsidRPr="0058244F">
              <w:rPr>
                <w:rStyle w:val="Text"/>
              </w:rPr>
              <w:t>Skills and Experience</w:t>
            </w:r>
          </w:p>
          <w:p w14:paraId="3EFC5826" w14:textId="7D86EC9C" w:rsidR="00685507" w:rsidRDefault="00685507" w:rsidP="009F2992">
            <w:pPr>
              <w:rPr>
                <w:rStyle w:val="Text"/>
              </w:rPr>
            </w:pPr>
            <w:r>
              <w:rPr>
                <w:rStyle w:val="Text"/>
              </w:rPr>
              <w:t>20%</w:t>
            </w:r>
          </w:p>
          <w:p w14:paraId="1A91A322" w14:textId="77777777" w:rsidR="00685507" w:rsidRDefault="00685507" w:rsidP="009F2992">
            <w:pPr>
              <w:rPr>
                <w:rStyle w:val="Text"/>
              </w:rPr>
            </w:pPr>
          </w:p>
          <w:p w14:paraId="5971E4E4" w14:textId="4389EEA7" w:rsidR="00685507" w:rsidRPr="0058244F" w:rsidRDefault="00685507" w:rsidP="009F2992">
            <w:pPr>
              <w:rPr>
                <w:rStyle w:val="Text"/>
              </w:rPr>
            </w:pPr>
          </w:p>
        </w:tc>
        <w:tc>
          <w:tcPr>
            <w:tcW w:w="2753" w:type="dxa"/>
          </w:tcPr>
          <w:p w14:paraId="0166F598" w14:textId="0BBC048F" w:rsidR="00685507" w:rsidRPr="0058244F" w:rsidRDefault="00685507" w:rsidP="009F2992">
            <w:pPr>
              <w:rPr>
                <w:rStyle w:val="Text"/>
              </w:rPr>
            </w:pPr>
            <w:r w:rsidRPr="0058244F">
              <w:rPr>
                <w:rStyle w:val="Text"/>
              </w:rPr>
              <w:t>2 Questions</w:t>
            </w:r>
          </w:p>
          <w:p w14:paraId="1A12E70D" w14:textId="04C0E719" w:rsidR="00685507" w:rsidRPr="0058244F" w:rsidRDefault="00685507" w:rsidP="009F2992">
            <w:pPr>
              <w:rPr>
                <w:rStyle w:val="Text"/>
              </w:rPr>
            </w:pPr>
            <w:r w:rsidRPr="0058244F">
              <w:rPr>
                <w:rStyle w:val="Text"/>
              </w:rPr>
              <w:t>Q2.1 (</w:t>
            </w:r>
            <w:r w:rsidR="00CC0527">
              <w:rPr>
                <w:rStyle w:val="Text"/>
              </w:rPr>
              <w:t>2</w:t>
            </w:r>
            <w:r w:rsidR="00DD3FD0">
              <w:rPr>
                <w:rStyle w:val="Text"/>
              </w:rPr>
              <w:t>0</w:t>
            </w:r>
            <w:r w:rsidRPr="0058244F">
              <w:rPr>
                <w:rStyle w:val="Text"/>
              </w:rPr>
              <w:t>% of technical score available)</w:t>
            </w:r>
          </w:p>
          <w:p w14:paraId="65E877DF" w14:textId="2B92EF52" w:rsidR="00685507" w:rsidRPr="009F2992" w:rsidRDefault="00685507" w:rsidP="009C25B5">
            <w:pPr>
              <w:rPr>
                <w:rStyle w:val="Important"/>
              </w:rPr>
            </w:pPr>
            <w:r w:rsidRPr="0058244F">
              <w:rPr>
                <w:rStyle w:val="Text"/>
              </w:rPr>
              <w:t>Q2.2 (</w:t>
            </w:r>
            <w:r w:rsidR="00CC0527">
              <w:rPr>
                <w:rStyle w:val="Text"/>
              </w:rPr>
              <w:t>2</w:t>
            </w:r>
            <w:r w:rsidR="00DD3FD0">
              <w:rPr>
                <w:rStyle w:val="Text"/>
              </w:rPr>
              <w:t>0</w:t>
            </w:r>
            <w:r w:rsidRPr="0058244F">
              <w:rPr>
                <w:rStyle w:val="Text"/>
              </w:rPr>
              <w:t>% of technical score available)</w:t>
            </w:r>
          </w:p>
        </w:tc>
      </w:tr>
      <w:tr w:rsidR="00685507" w14:paraId="5CB18051" w14:textId="77777777" w:rsidTr="00685507">
        <w:trPr>
          <w:trHeight w:val="1396"/>
        </w:trPr>
        <w:tc>
          <w:tcPr>
            <w:tcW w:w="1815" w:type="dxa"/>
            <w:vMerge/>
          </w:tcPr>
          <w:p w14:paraId="084AC224" w14:textId="77777777" w:rsidR="00685507" w:rsidRPr="00415608" w:rsidRDefault="00685507" w:rsidP="009F2992">
            <w:pPr>
              <w:rPr>
                <w:rStyle w:val="Important"/>
              </w:rPr>
            </w:pPr>
          </w:p>
        </w:tc>
        <w:tc>
          <w:tcPr>
            <w:tcW w:w="1777" w:type="dxa"/>
            <w:vMerge/>
          </w:tcPr>
          <w:p w14:paraId="3706934E" w14:textId="39088DA3" w:rsidR="00685507" w:rsidRPr="00415608" w:rsidRDefault="00685507" w:rsidP="009F2992">
            <w:pPr>
              <w:rPr>
                <w:rStyle w:val="Important"/>
              </w:rPr>
            </w:pPr>
          </w:p>
        </w:tc>
        <w:tc>
          <w:tcPr>
            <w:tcW w:w="2105" w:type="dxa"/>
          </w:tcPr>
          <w:p w14:paraId="124DE1F8" w14:textId="10AC36CC" w:rsidR="00685507" w:rsidRPr="00685507" w:rsidRDefault="00685507" w:rsidP="009F2992">
            <w:pPr>
              <w:rPr>
                <w:rStyle w:val="Text"/>
              </w:rPr>
            </w:pPr>
            <w:r w:rsidRPr="00685507">
              <w:rPr>
                <w:rStyle w:val="Text"/>
              </w:rPr>
              <w:t>Sustainability &amp; Social Value</w:t>
            </w:r>
          </w:p>
        </w:tc>
        <w:tc>
          <w:tcPr>
            <w:tcW w:w="1874" w:type="dxa"/>
          </w:tcPr>
          <w:p w14:paraId="50E29746" w14:textId="40AFEFB8" w:rsidR="00685507" w:rsidRPr="0058244F" w:rsidRDefault="00DD3FD0" w:rsidP="009F2992">
            <w:pPr>
              <w:rPr>
                <w:rStyle w:val="Text"/>
              </w:rPr>
            </w:pPr>
            <w:r w:rsidRPr="00DD3FD0">
              <w:rPr>
                <w:rStyle w:val="Text"/>
              </w:rPr>
              <w:t xml:space="preserve">Sustainability &amp; Social Value </w:t>
            </w:r>
            <w:r w:rsidR="00685507">
              <w:rPr>
                <w:rStyle w:val="Text"/>
              </w:rPr>
              <w:t>10%</w:t>
            </w:r>
          </w:p>
        </w:tc>
        <w:tc>
          <w:tcPr>
            <w:tcW w:w="2753" w:type="dxa"/>
          </w:tcPr>
          <w:p w14:paraId="2C8F29F5" w14:textId="22E25BD7" w:rsidR="00685507" w:rsidRPr="00685507" w:rsidRDefault="00685507" w:rsidP="00685507">
            <w:pPr>
              <w:rPr>
                <w:rStyle w:val="Text"/>
              </w:rPr>
            </w:pPr>
            <w:r>
              <w:rPr>
                <w:rStyle w:val="Text"/>
              </w:rPr>
              <w:t>2</w:t>
            </w:r>
            <w:r w:rsidRPr="00685507">
              <w:rPr>
                <w:rStyle w:val="Text"/>
              </w:rPr>
              <w:t xml:space="preserve"> Question</w:t>
            </w:r>
            <w:r>
              <w:rPr>
                <w:rStyle w:val="Text"/>
              </w:rPr>
              <w:t>s</w:t>
            </w:r>
          </w:p>
          <w:p w14:paraId="2E189ADE" w14:textId="75065598" w:rsidR="00685507" w:rsidRDefault="00685507" w:rsidP="00685507">
            <w:pPr>
              <w:rPr>
                <w:rStyle w:val="Text"/>
              </w:rPr>
            </w:pPr>
            <w:r w:rsidRPr="00685507">
              <w:rPr>
                <w:rStyle w:val="Text"/>
              </w:rPr>
              <w:t xml:space="preserve">Q3.1 </w:t>
            </w:r>
            <w:r>
              <w:rPr>
                <w:rStyle w:val="Text"/>
              </w:rPr>
              <w:t>(</w:t>
            </w:r>
            <w:r w:rsidR="00CC0527">
              <w:rPr>
                <w:rStyle w:val="Text"/>
              </w:rPr>
              <w:t>10</w:t>
            </w:r>
            <w:r>
              <w:rPr>
                <w:rStyle w:val="Text"/>
              </w:rPr>
              <w:t>% of technical score available)</w:t>
            </w:r>
          </w:p>
          <w:p w14:paraId="1FD22A67" w14:textId="02DA6A48" w:rsidR="00685507" w:rsidRPr="0058244F" w:rsidRDefault="00685507" w:rsidP="00685507">
            <w:pPr>
              <w:rPr>
                <w:rStyle w:val="Text"/>
              </w:rPr>
            </w:pPr>
            <w:r>
              <w:rPr>
                <w:rStyle w:val="Text"/>
              </w:rPr>
              <w:t>Q3.2 (</w:t>
            </w:r>
            <w:r w:rsidR="00CC0527">
              <w:rPr>
                <w:rStyle w:val="Text"/>
              </w:rPr>
              <w:t>10</w:t>
            </w:r>
            <w:r>
              <w:rPr>
                <w:rStyle w:val="Text"/>
              </w:rPr>
              <w:t>% of technical score available)</w:t>
            </w:r>
          </w:p>
        </w:tc>
      </w:tr>
    </w:tbl>
    <w:p w14:paraId="2B6AB03A" w14:textId="77777777" w:rsidR="009F2992" w:rsidRDefault="009F2992" w:rsidP="009F2992"/>
    <w:p w14:paraId="36F772AB" w14:textId="532E1B8C" w:rsidR="009F2992" w:rsidRPr="00A57295" w:rsidRDefault="009F2992" w:rsidP="009F2992">
      <w:pPr>
        <w:pStyle w:val="Subheading"/>
        <w:rPr>
          <w:rStyle w:val="Important"/>
        </w:rPr>
      </w:pPr>
      <w:r w:rsidRPr="00415608">
        <w:t>Technical (</w:t>
      </w:r>
      <w:r w:rsidR="00EE58C2">
        <w:rPr>
          <w:rStyle w:val="Text"/>
        </w:rPr>
        <w:t>5</w:t>
      </w:r>
      <w:r w:rsidR="002611A3" w:rsidRPr="002611A3">
        <w:rPr>
          <w:rStyle w:val="Text"/>
        </w:rPr>
        <w:t>0</w:t>
      </w:r>
      <w:r w:rsidRPr="00415608">
        <w:t>%)</w:t>
      </w:r>
    </w:p>
    <w:p w14:paraId="4DF6DC8B" w14:textId="4D410964"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tc>
          <w:tcPr>
            <w:tcW w:w="1684" w:type="dxa"/>
          </w:tcPr>
          <w:p w14:paraId="31CB3961" w14:textId="77777777" w:rsidR="009F2992" w:rsidRPr="009F2992" w:rsidRDefault="009F2992" w:rsidP="009F2992">
            <w:r w:rsidRPr="00415608">
              <w:lastRenderedPageBreak/>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Pr="007309B9" w:rsidRDefault="009F2992" w:rsidP="009F2992">
      <w:r w:rsidRPr="007309B9">
        <w:t>Separate submissions for each technical question should be provided and will be evaluated in isolation. Tenderers should provide answers that meet the criteria of each technical question.</w:t>
      </w:r>
    </w:p>
    <w:p w14:paraId="0E6C8615" w14:textId="7ADF2422" w:rsidR="009F2992" w:rsidRDefault="009F2992" w:rsidP="009F2992">
      <w:pPr>
        <w:rPr>
          <w:rStyle w:val="Important"/>
        </w:rPr>
      </w:pPr>
    </w:p>
    <w:p w14:paraId="61D4A24F" w14:textId="77777777" w:rsidR="009F2992" w:rsidRPr="007309B9" w:rsidRDefault="009F2992" w:rsidP="009F2992">
      <w:pPr>
        <w:rPr>
          <w:rStyle w:val="Important"/>
        </w:rPr>
      </w:pPr>
    </w:p>
    <w:tbl>
      <w:tblPr>
        <w:tblStyle w:val="Table"/>
        <w:tblW w:w="0" w:type="auto"/>
        <w:tblLook w:val="04A0" w:firstRow="1" w:lastRow="0" w:firstColumn="1" w:lastColumn="0" w:noHBand="0" w:noVBand="1"/>
      </w:tblPr>
      <w:tblGrid>
        <w:gridCol w:w="4318"/>
        <w:gridCol w:w="4319"/>
      </w:tblGrid>
      <w:tr w:rsidR="009F2992" w14:paraId="4F01FC2F"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5A3EBED7" w:rsidR="009F2992" w:rsidRPr="009F2992" w:rsidRDefault="003B0D04" w:rsidP="009F2992">
            <w:pPr>
              <w:rPr>
                <w:rStyle w:val="Important"/>
              </w:rPr>
            </w:pPr>
            <w:r w:rsidRPr="003B0D04">
              <w:rPr>
                <w:rStyle w:val="Text"/>
              </w:rPr>
              <w:t>Methodology</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tc>
          <w:tcPr>
            <w:tcW w:w="4318" w:type="dxa"/>
          </w:tcPr>
          <w:p w14:paraId="232D3A05" w14:textId="77777777" w:rsidR="009F2992" w:rsidRDefault="009F2992" w:rsidP="009F2992">
            <w:pPr>
              <w:rPr>
                <w:rStyle w:val="Text"/>
              </w:rPr>
            </w:pPr>
            <w:r w:rsidRPr="00F150CC">
              <w:rPr>
                <w:rStyle w:val="Text"/>
              </w:rPr>
              <w:t>Q1.1</w:t>
            </w:r>
            <w:r w:rsidR="005F1D8A" w:rsidRPr="00F150CC">
              <w:rPr>
                <w:rStyle w:val="Text"/>
              </w:rPr>
              <w:t xml:space="preserve"> Please explain how you will engage delegates of varied abilities/learning styles during the training and ensure an inclusive delivery style.</w:t>
            </w:r>
          </w:p>
          <w:p w14:paraId="1A3464C7" w14:textId="07F14074" w:rsidR="009F2992" w:rsidRPr="00F150CC" w:rsidRDefault="00C0374A" w:rsidP="009F2992">
            <w:pPr>
              <w:rPr>
                <w:rStyle w:val="Text"/>
              </w:rPr>
            </w:pPr>
            <w:r>
              <w:rPr>
                <w:rStyle w:val="Text"/>
              </w:rPr>
              <w:t xml:space="preserve">Please limit your answer to no more than </w:t>
            </w:r>
            <w:r w:rsidR="002D6C61">
              <w:rPr>
                <w:rStyle w:val="Text"/>
              </w:rPr>
              <w:t>1 A4 side of size 12 Arial</w:t>
            </w:r>
            <w:r w:rsidR="00FF0E6D">
              <w:rPr>
                <w:rStyle w:val="Text"/>
              </w:rPr>
              <w:t xml:space="preserve"> single line spaced font.</w:t>
            </w:r>
          </w:p>
        </w:tc>
        <w:tc>
          <w:tcPr>
            <w:tcW w:w="4319" w:type="dxa"/>
          </w:tcPr>
          <w:p w14:paraId="3D4C4072" w14:textId="42265466" w:rsidR="00614EEA" w:rsidRDefault="00334154" w:rsidP="009F2992">
            <w:r>
              <w:t>1)</w:t>
            </w:r>
            <w:r w:rsidR="00796F6F">
              <w:t xml:space="preserve"> Demonstrate a clear understanding of </w:t>
            </w:r>
            <w:r w:rsidR="00614EEA">
              <w:t>the</w:t>
            </w:r>
            <w:r w:rsidR="00CC01BD">
              <w:t xml:space="preserve"> variation </w:t>
            </w:r>
            <w:r w:rsidR="00614EEA">
              <w:t>in</w:t>
            </w:r>
            <w:r w:rsidR="00CC01BD">
              <w:t xml:space="preserve"> learning style</w:t>
            </w:r>
            <w:r w:rsidR="00614EEA">
              <w:t>s.</w:t>
            </w:r>
          </w:p>
          <w:p w14:paraId="471B9173" w14:textId="439E749F" w:rsidR="009F2992" w:rsidRDefault="00CC17B7" w:rsidP="009F2992">
            <w:r>
              <w:t xml:space="preserve">2) </w:t>
            </w:r>
            <w:r w:rsidR="004B48F1">
              <w:t>C</w:t>
            </w:r>
            <w:r>
              <w:t xml:space="preserve">learly explain how you will </w:t>
            </w:r>
            <w:r w:rsidR="00503B65">
              <w:t xml:space="preserve">apply this knowledge and </w:t>
            </w:r>
            <w:r>
              <w:t>accommodate a variety of learning styles</w:t>
            </w:r>
            <w:r w:rsidR="002C5FED">
              <w:t xml:space="preserve"> in your teaching</w:t>
            </w:r>
            <w:r>
              <w:t>.</w:t>
            </w:r>
          </w:p>
          <w:p w14:paraId="5DE3D816" w14:textId="7F2A90FB" w:rsidR="000716E3" w:rsidRDefault="000716E3" w:rsidP="009F2992">
            <w:r>
              <w:t>3)</w:t>
            </w:r>
            <w:r w:rsidR="00BC5282">
              <w:t xml:space="preserve"> Explain how you will manage varying abilities within a teaching group.</w:t>
            </w:r>
          </w:p>
          <w:p w14:paraId="670AE7A1" w14:textId="45158097" w:rsidR="00CC17B7" w:rsidRPr="007309B9" w:rsidRDefault="00CC17B7" w:rsidP="009F2992"/>
        </w:tc>
      </w:tr>
      <w:tr w:rsidR="009F2992" w14:paraId="7B29FECA" w14:textId="77777777">
        <w:tc>
          <w:tcPr>
            <w:tcW w:w="4318" w:type="dxa"/>
          </w:tcPr>
          <w:p w14:paraId="4E058A61" w14:textId="77777777" w:rsidR="009F2992" w:rsidRDefault="009F2992" w:rsidP="009F2992">
            <w:pPr>
              <w:rPr>
                <w:rStyle w:val="Text"/>
              </w:rPr>
            </w:pPr>
            <w:r w:rsidRPr="00F150CC">
              <w:rPr>
                <w:rStyle w:val="Text"/>
              </w:rPr>
              <w:t>Q1.2</w:t>
            </w:r>
            <w:r w:rsidR="003B0D04" w:rsidRPr="00F150CC">
              <w:rPr>
                <w:rStyle w:val="Text"/>
              </w:rPr>
              <w:t xml:space="preserve"> What approaches, exercises and techniques will you use to deliver the learning objectives outlined?</w:t>
            </w:r>
          </w:p>
          <w:p w14:paraId="43FD7F53" w14:textId="7EF513CF" w:rsidR="009F2992" w:rsidRPr="00F150CC" w:rsidRDefault="00750D90" w:rsidP="009F2992">
            <w:pPr>
              <w:rPr>
                <w:rStyle w:val="Text"/>
              </w:rPr>
            </w:pPr>
            <w:r>
              <w:rPr>
                <w:rStyle w:val="Text"/>
              </w:rPr>
              <w:t>Please limit your answer to no more th</w:t>
            </w:r>
            <w:r w:rsidRPr="00750D90">
              <w:rPr>
                <w:rStyle w:val="Text"/>
              </w:rPr>
              <w:t xml:space="preserve">an </w:t>
            </w:r>
            <w:r>
              <w:rPr>
                <w:rStyle w:val="Text"/>
              </w:rPr>
              <w:t>2</w:t>
            </w:r>
            <w:r w:rsidRPr="00750D90">
              <w:rPr>
                <w:rStyle w:val="Text"/>
              </w:rPr>
              <w:t xml:space="preserve"> A4 side</w:t>
            </w:r>
            <w:r>
              <w:rPr>
                <w:rStyle w:val="Text"/>
              </w:rPr>
              <w:t>s</w:t>
            </w:r>
            <w:r w:rsidRPr="00750D90">
              <w:rPr>
                <w:rStyle w:val="Text"/>
              </w:rPr>
              <w:t xml:space="preserve"> of size 12 Arial single line spaced font.</w:t>
            </w:r>
          </w:p>
        </w:tc>
        <w:tc>
          <w:tcPr>
            <w:tcW w:w="4319" w:type="dxa"/>
          </w:tcPr>
          <w:p w14:paraId="01B8F24D" w14:textId="6D81888E" w:rsidR="00540825" w:rsidRDefault="004464F6" w:rsidP="009F2992">
            <w:r>
              <w:t>1) Provi</w:t>
            </w:r>
            <w:r w:rsidR="00540825">
              <w:t>d</w:t>
            </w:r>
            <w:r>
              <w:t xml:space="preserve">e a detailed </w:t>
            </w:r>
            <w:r w:rsidR="009C2009">
              <w:t xml:space="preserve">explanation </w:t>
            </w:r>
            <w:r w:rsidR="00540825">
              <w:t xml:space="preserve">of the approaches, exercises and </w:t>
            </w:r>
            <w:r w:rsidR="00AD7A1E">
              <w:t>techniques</w:t>
            </w:r>
            <w:r w:rsidR="00540825">
              <w:t xml:space="preserve"> you will use when delivering this </w:t>
            </w:r>
            <w:r w:rsidR="00AD7A1E">
              <w:t>training</w:t>
            </w:r>
            <w:r w:rsidR="00540825">
              <w:t>.</w:t>
            </w:r>
          </w:p>
          <w:p w14:paraId="6F0A59F5" w14:textId="7DDCAC98" w:rsidR="009F2992" w:rsidRPr="007309B9" w:rsidRDefault="00540825" w:rsidP="009F2992">
            <w:r>
              <w:t xml:space="preserve">2) </w:t>
            </w:r>
            <w:r w:rsidR="0055199B">
              <w:t>Include the</w:t>
            </w:r>
            <w:r w:rsidR="009C2009">
              <w:t xml:space="preserve"> b</w:t>
            </w:r>
            <w:r w:rsidR="003232CF">
              <w:t>enefit</w:t>
            </w:r>
            <w:r w:rsidR="009C2009">
              <w:t>s</w:t>
            </w:r>
            <w:r w:rsidR="003232CF">
              <w:t xml:space="preserve"> </w:t>
            </w:r>
            <w:r w:rsidR="0055199B">
              <w:t xml:space="preserve">of each, </w:t>
            </w:r>
            <w:r w:rsidR="009C2009">
              <w:t xml:space="preserve">and </w:t>
            </w:r>
            <w:r w:rsidR="008464CA">
              <w:t>why they are the best method to deliver the learning objectives</w:t>
            </w:r>
            <w:r w:rsidR="0055199B">
              <w:t xml:space="preserve"> for this training</w:t>
            </w:r>
            <w:r w:rsidR="008464CA">
              <w:t>.</w:t>
            </w:r>
          </w:p>
        </w:tc>
      </w:tr>
      <w:tr w:rsidR="003B0D04" w14:paraId="4D152388" w14:textId="77777777">
        <w:tc>
          <w:tcPr>
            <w:tcW w:w="4318" w:type="dxa"/>
          </w:tcPr>
          <w:p w14:paraId="23BFF723" w14:textId="77777777" w:rsidR="003B0D04" w:rsidRDefault="003B0D04" w:rsidP="009F2992">
            <w:pPr>
              <w:rPr>
                <w:rStyle w:val="Text"/>
              </w:rPr>
            </w:pPr>
            <w:r w:rsidRPr="00F150CC">
              <w:rPr>
                <w:rStyle w:val="Text"/>
              </w:rPr>
              <w:t>Q1.3</w:t>
            </w:r>
            <w:r w:rsidR="00342369" w:rsidRPr="00F150CC">
              <w:rPr>
                <w:rStyle w:val="Text"/>
              </w:rPr>
              <w:t xml:space="preserve"> Please provide a s</w:t>
            </w:r>
            <w:r w:rsidR="00840738">
              <w:rPr>
                <w:rStyle w:val="Text"/>
              </w:rPr>
              <w:t>cheme of work</w:t>
            </w:r>
            <w:r w:rsidR="00342369" w:rsidRPr="00F150CC">
              <w:rPr>
                <w:rStyle w:val="Text"/>
              </w:rPr>
              <w:t xml:space="preserve"> outlining the proposed </w:t>
            </w:r>
            <w:r w:rsidR="00B664EC">
              <w:rPr>
                <w:rStyle w:val="Text"/>
              </w:rPr>
              <w:t xml:space="preserve">training </w:t>
            </w:r>
            <w:r w:rsidR="00342369" w:rsidRPr="00F150CC">
              <w:rPr>
                <w:rStyle w:val="Text"/>
              </w:rPr>
              <w:t xml:space="preserve">solution. </w:t>
            </w:r>
          </w:p>
          <w:p w14:paraId="74A507C0" w14:textId="11A4AF1A" w:rsidR="003B0D04" w:rsidRPr="00F150CC" w:rsidRDefault="00B664EC" w:rsidP="009F2992">
            <w:pPr>
              <w:rPr>
                <w:rStyle w:val="Text"/>
              </w:rPr>
            </w:pPr>
            <w:r>
              <w:rPr>
                <w:rStyle w:val="Text"/>
              </w:rPr>
              <w:t>Please limit your answer to no more th</w:t>
            </w:r>
            <w:r w:rsidRPr="00B664EC">
              <w:rPr>
                <w:rStyle w:val="Text"/>
              </w:rPr>
              <w:t xml:space="preserve">an </w:t>
            </w:r>
            <w:r>
              <w:rPr>
                <w:rStyle w:val="Text"/>
              </w:rPr>
              <w:t xml:space="preserve">2 </w:t>
            </w:r>
            <w:r w:rsidRPr="00B664EC">
              <w:rPr>
                <w:rStyle w:val="Text"/>
              </w:rPr>
              <w:t>A4 side</w:t>
            </w:r>
            <w:r>
              <w:rPr>
                <w:rStyle w:val="Text"/>
              </w:rPr>
              <w:t>s</w:t>
            </w:r>
            <w:r w:rsidRPr="00B664EC">
              <w:rPr>
                <w:rStyle w:val="Text"/>
              </w:rPr>
              <w:t xml:space="preserve"> of size 12 Arial single line spaced font.</w:t>
            </w:r>
          </w:p>
        </w:tc>
        <w:tc>
          <w:tcPr>
            <w:tcW w:w="4319" w:type="dxa"/>
          </w:tcPr>
          <w:p w14:paraId="5A5D6C02" w14:textId="6BA9DAB3" w:rsidR="003304EC" w:rsidRDefault="00EF34F7" w:rsidP="009F2992">
            <w:r>
              <w:t>1)</w:t>
            </w:r>
            <w:r w:rsidR="003232CF">
              <w:t xml:space="preserve"> This should</w:t>
            </w:r>
            <w:r w:rsidR="003304EC">
              <w:t xml:space="preserve"> cover all </w:t>
            </w:r>
            <w:r w:rsidR="005368F7">
              <w:t xml:space="preserve">of the </w:t>
            </w:r>
            <w:r w:rsidR="003304EC">
              <w:t xml:space="preserve">sessions involved, </w:t>
            </w:r>
            <w:r w:rsidR="00B945F8">
              <w:t xml:space="preserve">outline </w:t>
            </w:r>
            <w:r w:rsidR="003304EC">
              <w:t xml:space="preserve">learning objectives for each and </w:t>
            </w:r>
            <w:r w:rsidR="00B945F8">
              <w:t xml:space="preserve">include </w:t>
            </w:r>
            <w:r w:rsidR="003304EC">
              <w:t>a clear structure to how these will be achieved.</w:t>
            </w:r>
          </w:p>
          <w:p w14:paraId="523372B9" w14:textId="08C6CCF6" w:rsidR="00146652" w:rsidRDefault="003304EC" w:rsidP="009F2992">
            <w:r>
              <w:t xml:space="preserve">2) Ensure that </w:t>
            </w:r>
            <w:r w:rsidR="007A6A95">
              <w:t>extra-</w:t>
            </w:r>
            <w:r w:rsidR="008E5A2D">
              <w:t>curricular</w:t>
            </w:r>
            <w:r w:rsidR="007A6A95">
              <w:t xml:space="preserve"> coursework is included</w:t>
            </w:r>
            <w:r w:rsidR="00837EDD">
              <w:t xml:space="preserve"> and distributed as part of course materials</w:t>
            </w:r>
            <w:r w:rsidR="007A6A95">
              <w:t xml:space="preserve">, </w:t>
            </w:r>
            <w:r w:rsidR="007A6A95">
              <w:lastRenderedPageBreak/>
              <w:t>appropriate to be completed in an environment without tutor support available</w:t>
            </w:r>
            <w:r w:rsidR="004464F6">
              <w:t>, and clearly beneficial</w:t>
            </w:r>
            <w:r w:rsidR="008E5A2D">
              <w:t xml:space="preserve"> to the learning objectives</w:t>
            </w:r>
            <w:r w:rsidR="004464F6">
              <w:t>.</w:t>
            </w:r>
          </w:p>
          <w:p w14:paraId="6F88DFB0" w14:textId="2AA5CE19" w:rsidR="00DE3D94" w:rsidRDefault="00DE3D94" w:rsidP="009F2992">
            <w:r>
              <w:t xml:space="preserve">3) </w:t>
            </w:r>
            <w:r w:rsidR="00566460">
              <w:t>Provide an explanation of</w:t>
            </w:r>
            <w:r w:rsidR="003F7C79">
              <w:t xml:space="preserve"> what your post course support pack will look like and the content it will cover. </w:t>
            </w:r>
          </w:p>
          <w:p w14:paraId="7A27347A" w14:textId="63C5684B" w:rsidR="003B0D04" w:rsidRPr="007309B9" w:rsidRDefault="003B0D04" w:rsidP="009F2992"/>
        </w:tc>
      </w:tr>
      <w:tr w:rsidR="003B0D04" w14:paraId="266E0FA8" w14:textId="77777777">
        <w:tc>
          <w:tcPr>
            <w:tcW w:w="4318" w:type="dxa"/>
          </w:tcPr>
          <w:p w14:paraId="07DB7B8C" w14:textId="77777777" w:rsidR="003B0D04" w:rsidRDefault="003B0D04" w:rsidP="009F2992">
            <w:pPr>
              <w:rPr>
                <w:rStyle w:val="Text"/>
              </w:rPr>
            </w:pPr>
            <w:r w:rsidRPr="00F150CC">
              <w:rPr>
                <w:rStyle w:val="Text"/>
              </w:rPr>
              <w:lastRenderedPageBreak/>
              <w:t>Q1.4</w:t>
            </w:r>
            <w:r w:rsidR="00342369" w:rsidRPr="00F150CC">
              <w:rPr>
                <w:rStyle w:val="Text"/>
              </w:rPr>
              <w:t xml:space="preserve"> Please provide details on how you will measure and assess</w:t>
            </w:r>
            <w:r w:rsidR="00342369" w:rsidRPr="00342369">
              <w:rPr>
                <w:rStyle w:val="Important"/>
              </w:rPr>
              <w:t xml:space="preserve"> </w:t>
            </w:r>
            <w:r w:rsidR="00342369" w:rsidRPr="00F150CC">
              <w:rPr>
                <w:rStyle w:val="Text"/>
              </w:rPr>
              <w:t>delegate’s progress against learning objectives.</w:t>
            </w:r>
          </w:p>
          <w:p w14:paraId="3F529BC7" w14:textId="0A1F5A91" w:rsidR="003B0D04" w:rsidRPr="007309B9" w:rsidRDefault="00302EE2" w:rsidP="009F2992">
            <w:pPr>
              <w:rPr>
                <w:rStyle w:val="Important"/>
              </w:rPr>
            </w:pPr>
            <w:r>
              <w:rPr>
                <w:rStyle w:val="Text"/>
              </w:rPr>
              <w:t>Please limit your answer to no more th</w:t>
            </w:r>
            <w:r w:rsidRPr="00302EE2">
              <w:rPr>
                <w:rStyle w:val="Text"/>
              </w:rPr>
              <w:t>an 1 A4 side of size 12 Arial single line spaced font.</w:t>
            </w:r>
          </w:p>
        </w:tc>
        <w:tc>
          <w:tcPr>
            <w:tcW w:w="4319" w:type="dxa"/>
          </w:tcPr>
          <w:p w14:paraId="48631597" w14:textId="208DFC40" w:rsidR="00057689" w:rsidRDefault="007F1800" w:rsidP="009F2992">
            <w:r>
              <w:t xml:space="preserve">1) </w:t>
            </w:r>
            <w:r w:rsidR="00332648">
              <w:t>Demonstrate a clear</w:t>
            </w:r>
            <w:r w:rsidR="00815B04">
              <w:t xml:space="preserve"> approach </w:t>
            </w:r>
            <w:r w:rsidR="00332648">
              <w:t>to evaluate progress and raise concerns if required</w:t>
            </w:r>
            <w:r w:rsidR="008C7B77">
              <w:t>.</w:t>
            </w:r>
          </w:p>
          <w:p w14:paraId="1783D372" w14:textId="53F95D78" w:rsidR="00332648" w:rsidRDefault="006D746E" w:rsidP="009F2992">
            <w:r>
              <w:t>2) Explain how you will manage a delegate struggling to achieve the learning objectives.</w:t>
            </w:r>
          </w:p>
          <w:p w14:paraId="5044D231" w14:textId="3336A99A" w:rsidR="003B0D04" w:rsidRDefault="008C7B77" w:rsidP="009F2992">
            <w:r>
              <w:t>3</w:t>
            </w:r>
            <w:r w:rsidR="00057689">
              <w:t xml:space="preserve">) </w:t>
            </w:r>
            <w:r w:rsidR="007F1800">
              <w:t xml:space="preserve">Explain how you will account for the virtual learning format </w:t>
            </w:r>
            <w:r w:rsidR="00B1347F">
              <w:t xml:space="preserve">to ensure all attendees actively participate. </w:t>
            </w:r>
          </w:p>
          <w:p w14:paraId="5F2EEE05" w14:textId="672FF268" w:rsidR="00B1347F" w:rsidRPr="007309B9" w:rsidRDefault="00B1347F" w:rsidP="009F2992"/>
        </w:tc>
      </w:tr>
      <w:tr w:rsidR="003B0D04" w14:paraId="10EFD38A" w14:textId="77777777">
        <w:tc>
          <w:tcPr>
            <w:tcW w:w="4318" w:type="dxa"/>
          </w:tcPr>
          <w:p w14:paraId="515A0571" w14:textId="77777777" w:rsidR="003B0D04" w:rsidRDefault="003B0D04" w:rsidP="009F2992">
            <w:pPr>
              <w:rPr>
                <w:rStyle w:val="Text"/>
              </w:rPr>
            </w:pPr>
            <w:r w:rsidRPr="00F150CC">
              <w:rPr>
                <w:rStyle w:val="Text"/>
              </w:rPr>
              <w:t>Q1.5</w:t>
            </w:r>
            <w:r w:rsidR="00342369" w:rsidRPr="00F150CC">
              <w:rPr>
                <w:rStyle w:val="Text"/>
              </w:rPr>
              <w:t xml:space="preserve"> </w:t>
            </w:r>
            <w:r w:rsidR="0023526C" w:rsidRPr="00F150CC">
              <w:rPr>
                <w:rStyle w:val="Text"/>
              </w:rPr>
              <w:t>Please explain how you will maintain quality of delivery</w:t>
            </w:r>
          </w:p>
          <w:p w14:paraId="5A06C9E1" w14:textId="058FA6C8" w:rsidR="003B0D04" w:rsidRPr="00F150CC" w:rsidRDefault="00302EE2" w:rsidP="009F2992">
            <w:pPr>
              <w:rPr>
                <w:rStyle w:val="Text"/>
              </w:rPr>
            </w:pPr>
            <w:r>
              <w:rPr>
                <w:rStyle w:val="Text"/>
              </w:rPr>
              <w:t>Please limit your answer to no more th</w:t>
            </w:r>
            <w:r w:rsidRPr="00302EE2">
              <w:rPr>
                <w:rStyle w:val="Text"/>
              </w:rPr>
              <w:t>an 1 A4 side of size 12 Arial single line spaced font.</w:t>
            </w:r>
          </w:p>
        </w:tc>
        <w:tc>
          <w:tcPr>
            <w:tcW w:w="4319" w:type="dxa"/>
          </w:tcPr>
          <w:p w14:paraId="5877186C" w14:textId="3C728E34" w:rsidR="003B0D04" w:rsidRDefault="00433274" w:rsidP="009F2992">
            <w:r>
              <w:t>1) Include contingency plans in the event of tutor illness</w:t>
            </w:r>
            <w:r w:rsidR="00A04284">
              <w:t>/</w:t>
            </w:r>
            <w:r w:rsidR="006B3EEE">
              <w:t>unavailability</w:t>
            </w:r>
            <w:r>
              <w:t xml:space="preserve"> etc.</w:t>
            </w:r>
          </w:p>
          <w:p w14:paraId="1A1E8DBB" w14:textId="77777777" w:rsidR="00433274" w:rsidRDefault="00433274" w:rsidP="009F2992">
            <w:r>
              <w:t>2)</w:t>
            </w:r>
            <w:r w:rsidR="00BC2E72">
              <w:t xml:space="preserve"> </w:t>
            </w:r>
            <w:r w:rsidR="002662CC">
              <w:t xml:space="preserve">Explain how you will account for the virtual learning format and the </w:t>
            </w:r>
            <w:r w:rsidR="007F1800">
              <w:t xml:space="preserve">technical </w:t>
            </w:r>
            <w:r w:rsidR="002662CC">
              <w:t xml:space="preserve">challenges </w:t>
            </w:r>
            <w:r w:rsidR="007F1800">
              <w:t xml:space="preserve">this can present. </w:t>
            </w:r>
          </w:p>
          <w:p w14:paraId="517BAEDA" w14:textId="6E379B7D" w:rsidR="00493C40" w:rsidRPr="007309B9" w:rsidRDefault="00493C40" w:rsidP="009F2992">
            <w:r>
              <w:t xml:space="preserve">3) Outline how you will </w:t>
            </w:r>
            <w:r w:rsidR="00702A5E">
              <w:t>ensure</w:t>
            </w:r>
            <w:r>
              <w:t xml:space="preserve"> course </w:t>
            </w:r>
            <w:r w:rsidR="00702A5E">
              <w:t>material</w:t>
            </w:r>
            <w:r>
              <w:t xml:space="preserve"> stays relevant </w:t>
            </w:r>
            <w:r w:rsidR="00702A5E">
              <w:t>i.e. legislation changes</w:t>
            </w:r>
            <w:r w:rsidR="001E479C">
              <w:t>.</w:t>
            </w:r>
          </w:p>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D816BCE"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152A9DC4" w:rsidR="009F2992" w:rsidRPr="009F2992" w:rsidRDefault="00CD1C8C" w:rsidP="009F2992">
            <w:pPr>
              <w:rPr>
                <w:rStyle w:val="Important"/>
              </w:rPr>
            </w:pPr>
            <w:r w:rsidRPr="00CD1C8C">
              <w:rPr>
                <w:rStyle w:val="Text"/>
              </w:rPr>
              <w:t>Skills and Experience</w:t>
            </w:r>
          </w:p>
        </w:tc>
        <w:tc>
          <w:tcPr>
            <w:tcW w:w="4319" w:type="dxa"/>
          </w:tcPr>
          <w:p w14:paraId="54DEAC36" w14:textId="77777777" w:rsidR="009F2992" w:rsidRPr="009F2992" w:rsidRDefault="009F2992" w:rsidP="009F2992">
            <w:r w:rsidRPr="007309B9">
              <w:t>Detailed Evaluation Criteria</w:t>
            </w:r>
          </w:p>
        </w:tc>
      </w:tr>
      <w:tr w:rsidR="009F2992" w14:paraId="5217E26C" w14:textId="77777777">
        <w:tc>
          <w:tcPr>
            <w:tcW w:w="4318" w:type="dxa"/>
          </w:tcPr>
          <w:p w14:paraId="4B2817B6" w14:textId="22B68653" w:rsidR="009F2992" w:rsidRDefault="009F2992" w:rsidP="009F2992">
            <w:pPr>
              <w:rPr>
                <w:rStyle w:val="Text"/>
              </w:rPr>
            </w:pPr>
            <w:r w:rsidRPr="00F150CC">
              <w:rPr>
                <w:rStyle w:val="Text"/>
              </w:rPr>
              <w:t>Q2.1</w:t>
            </w:r>
            <w:r w:rsidR="00371F72" w:rsidRPr="00F150CC">
              <w:rPr>
                <w:rStyle w:val="Text"/>
              </w:rPr>
              <w:t xml:space="preserve"> </w:t>
            </w:r>
            <w:r w:rsidR="000D0B95">
              <w:rPr>
                <w:rStyle w:val="Text"/>
              </w:rPr>
              <w:t>P</w:t>
            </w:r>
            <w:r w:rsidR="008A69F6">
              <w:t>lease provide us with evidence that the trainers who will be delivering this training</w:t>
            </w:r>
            <w:r w:rsidR="008A69F6" w:rsidRPr="008A69F6">
              <w:rPr>
                <w:rStyle w:val="Text"/>
              </w:rPr>
              <w:t xml:space="preserve"> </w:t>
            </w:r>
            <w:r w:rsidR="00371F72" w:rsidRPr="00F150CC">
              <w:rPr>
                <w:rStyle w:val="Text"/>
              </w:rPr>
              <w:t>are experts in this field, and how do they make sure that their knowledge remains up to date?</w:t>
            </w:r>
          </w:p>
          <w:p w14:paraId="6911B605" w14:textId="6703430C" w:rsidR="009F2992" w:rsidRPr="00F150CC" w:rsidRDefault="009C797C" w:rsidP="009F2992">
            <w:pPr>
              <w:rPr>
                <w:rStyle w:val="Text"/>
              </w:rPr>
            </w:pPr>
            <w:r>
              <w:rPr>
                <w:rStyle w:val="Text"/>
              </w:rPr>
              <w:t>Please limit your answer to no more th</w:t>
            </w:r>
            <w:r w:rsidRPr="009C797C">
              <w:rPr>
                <w:rStyle w:val="Text"/>
              </w:rPr>
              <w:t xml:space="preserve">an </w:t>
            </w:r>
            <w:r>
              <w:rPr>
                <w:rStyle w:val="Text"/>
              </w:rPr>
              <w:t>2</w:t>
            </w:r>
            <w:r w:rsidRPr="009C797C">
              <w:rPr>
                <w:rStyle w:val="Text"/>
              </w:rPr>
              <w:t xml:space="preserve"> A4 side</w:t>
            </w:r>
            <w:r>
              <w:rPr>
                <w:rStyle w:val="Text"/>
              </w:rPr>
              <w:t>s</w:t>
            </w:r>
            <w:r w:rsidRPr="009C797C">
              <w:rPr>
                <w:rStyle w:val="Text"/>
              </w:rPr>
              <w:t xml:space="preserve"> of size 12 Arial single line spaced font.</w:t>
            </w:r>
          </w:p>
        </w:tc>
        <w:tc>
          <w:tcPr>
            <w:tcW w:w="4319" w:type="dxa"/>
          </w:tcPr>
          <w:p w14:paraId="063C0350" w14:textId="2B0EC743" w:rsidR="009F2992" w:rsidRDefault="001C682F" w:rsidP="009F2992">
            <w:r>
              <w:t xml:space="preserve">1) </w:t>
            </w:r>
            <w:r w:rsidR="00696EC8">
              <w:t>I</w:t>
            </w:r>
            <w:r>
              <w:t xml:space="preserve">nclude relevant </w:t>
            </w:r>
            <w:r w:rsidR="004A73C9">
              <w:t xml:space="preserve">examples of </w:t>
            </w:r>
            <w:r>
              <w:t>qualificat</w:t>
            </w:r>
            <w:r w:rsidR="004A73C9">
              <w:t>i</w:t>
            </w:r>
            <w:r>
              <w:t>ons</w:t>
            </w:r>
            <w:r w:rsidR="004A73C9">
              <w:t xml:space="preserve"> and</w:t>
            </w:r>
            <w:r w:rsidR="00E16BAF">
              <w:t xml:space="preserve"> practical</w:t>
            </w:r>
            <w:r w:rsidR="004A73C9">
              <w:t xml:space="preserve"> </w:t>
            </w:r>
            <w:r w:rsidR="00EE3365">
              <w:t>experience</w:t>
            </w:r>
            <w:r>
              <w:t xml:space="preserve"> </w:t>
            </w:r>
            <w:r w:rsidR="00696EC8">
              <w:t>of your trainers/associates</w:t>
            </w:r>
            <w:r w:rsidR="003B2A30">
              <w:t>,</w:t>
            </w:r>
            <w:r w:rsidR="00E16BAF">
              <w:t xml:space="preserve"> of utilising and undertaking the </w:t>
            </w:r>
            <w:r w:rsidR="008E49E5">
              <w:t>activities themselves in a commercial environment.</w:t>
            </w:r>
          </w:p>
          <w:p w14:paraId="6780C524" w14:textId="5E21CA31" w:rsidR="00C77821" w:rsidRPr="007309B9" w:rsidRDefault="00C77821" w:rsidP="009F2992"/>
        </w:tc>
      </w:tr>
      <w:tr w:rsidR="009F2992" w14:paraId="1C664547" w14:textId="77777777">
        <w:tc>
          <w:tcPr>
            <w:tcW w:w="4318" w:type="dxa"/>
          </w:tcPr>
          <w:p w14:paraId="740E2D1B" w14:textId="12434491" w:rsidR="009F2992" w:rsidRDefault="009F2992" w:rsidP="009F2992">
            <w:pPr>
              <w:rPr>
                <w:rStyle w:val="Text"/>
              </w:rPr>
            </w:pPr>
            <w:r w:rsidRPr="00F150CC">
              <w:rPr>
                <w:rStyle w:val="Text"/>
              </w:rPr>
              <w:t>Q2.2</w:t>
            </w:r>
            <w:r w:rsidR="00A46EB7" w:rsidRPr="00F150CC">
              <w:rPr>
                <w:rStyle w:val="Text"/>
              </w:rPr>
              <w:t xml:space="preserve"> Please give examples of recent experience the tutors have had of delivering similar training</w:t>
            </w:r>
            <w:r w:rsidR="00527320">
              <w:rPr>
                <w:rStyle w:val="Text"/>
              </w:rPr>
              <w:t xml:space="preserve"> to similar </w:t>
            </w:r>
            <w:r w:rsidR="00FB51E3">
              <w:rPr>
                <w:rStyle w:val="Text"/>
              </w:rPr>
              <w:t xml:space="preserve">regulatory </w:t>
            </w:r>
            <w:r w:rsidR="005E4DD2">
              <w:rPr>
                <w:rStyle w:val="Text"/>
              </w:rPr>
              <w:t>bodies or</w:t>
            </w:r>
            <w:r w:rsidR="00527320">
              <w:rPr>
                <w:rStyle w:val="Text"/>
              </w:rPr>
              <w:t xml:space="preserve"> focussed on compliance assessment</w:t>
            </w:r>
            <w:r w:rsidR="00A46EB7" w:rsidRPr="00F150CC">
              <w:rPr>
                <w:rStyle w:val="Text"/>
              </w:rPr>
              <w:t xml:space="preserve">. </w:t>
            </w:r>
          </w:p>
          <w:p w14:paraId="79563C19" w14:textId="5EE54E75" w:rsidR="009F2992" w:rsidRPr="00A46EB7" w:rsidRDefault="00EE6A44" w:rsidP="009F2992">
            <w:pPr>
              <w:rPr>
                <w:rStyle w:val="Important"/>
              </w:rPr>
            </w:pPr>
            <w:r>
              <w:rPr>
                <w:rStyle w:val="Text"/>
              </w:rPr>
              <w:t>Please limit your answer to no more th</w:t>
            </w:r>
            <w:r w:rsidRPr="00EE6A44">
              <w:rPr>
                <w:rStyle w:val="Text"/>
              </w:rPr>
              <w:t>an 1 A4 side of size 12 Arial single line spaced font.</w:t>
            </w:r>
          </w:p>
        </w:tc>
        <w:tc>
          <w:tcPr>
            <w:tcW w:w="4319" w:type="dxa"/>
          </w:tcPr>
          <w:p w14:paraId="6C2D8C38" w14:textId="09E7E7E2" w:rsidR="00BC2E72" w:rsidRPr="00C727E8" w:rsidRDefault="00B9526F" w:rsidP="009F2992">
            <w:pPr>
              <w:rPr>
                <w:rStyle w:val="Text"/>
              </w:rPr>
            </w:pPr>
            <w:r>
              <w:t>1</w:t>
            </w:r>
            <w:r w:rsidRPr="00C727E8">
              <w:rPr>
                <w:rStyle w:val="Text"/>
              </w:rPr>
              <w:t>)</w:t>
            </w:r>
            <w:r w:rsidR="00EE3365" w:rsidRPr="00C727E8">
              <w:rPr>
                <w:rStyle w:val="Text"/>
              </w:rPr>
              <w:t xml:space="preserve"> </w:t>
            </w:r>
            <w:r w:rsidR="00555BCD" w:rsidRPr="00C727E8">
              <w:rPr>
                <w:rStyle w:val="Text"/>
              </w:rPr>
              <w:t>Include the outcomes and successes o</w:t>
            </w:r>
            <w:r w:rsidR="00BC2E72" w:rsidRPr="00C727E8">
              <w:rPr>
                <w:rStyle w:val="Text"/>
              </w:rPr>
              <w:t>f</w:t>
            </w:r>
            <w:r w:rsidR="00555BCD" w:rsidRPr="00C727E8">
              <w:rPr>
                <w:rStyle w:val="Text"/>
              </w:rPr>
              <w:t xml:space="preserve"> this training</w:t>
            </w:r>
          </w:p>
          <w:p w14:paraId="7C4C7660" w14:textId="2BC61EB2" w:rsidR="009F2992" w:rsidRPr="007309B9" w:rsidRDefault="00EE3365" w:rsidP="009F2992">
            <w:r w:rsidRPr="00C727E8">
              <w:rPr>
                <w:rStyle w:val="Text"/>
              </w:rPr>
              <w:t>2) Include evidence that this training has met the objectives required.</w:t>
            </w:r>
          </w:p>
        </w:tc>
      </w:tr>
    </w:tbl>
    <w:p w14:paraId="40746642" w14:textId="77777777" w:rsidR="009F2992" w:rsidRDefault="009F2992" w:rsidP="009F2992"/>
    <w:tbl>
      <w:tblPr>
        <w:tblStyle w:val="Table"/>
        <w:tblW w:w="0" w:type="auto"/>
        <w:tblLook w:val="04A0" w:firstRow="1" w:lastRow="0" w:firstColumn="1" w:lastColumn="0" w:noHBand="0" w:noVBand="1"/>
      </w:tblPr>
      <w:tblGrid>
        <w:gridCol w:w="4318"/>
        <w:gridCol w:w="4319"/>
      </w:tblGrid>
      <w:tr w:rsidR="005E4DD2" w14:paraId="45637523" w14:textId="77777777" w:rsidTr="00813736">
        <w:trPr>
          <w:cnfStyle w:val="100000000000" w:firstRow="1" w:lastRow="0" w:firstColumn="0" w:lastColumn="0" w:oddVBand="0" w:evenVBand="0" w:oddHBand="0" w:evenHBand="0" w:firstRowFirstColumn="0" w:firstRowLastColumn="0" w:lastRowFirstColumn="0" w:lastRowLastColumn="0"/>
        </w:trPr>
        <w:tc>
          <w:tcPr>
            <w:tcW w:w="4318" w:type="dxa"/>
          </w:tcPr>
          <w:p w14:paraId="00A1EFA0" w14:textId="046DFB3C" w:rsidR="005E4DD2" w:rsidRPr="005E4DD2" w:rsidRDefault="005E4DD2" w:rsidP="005E4DD2">
            <w:pPr>
              <w:rPr>
                <w:rStyle w:val="Important"/>
              </w:rPr>
            </w:pPr>
            <w:r w:rsidRPr="00CD1C8C">
              <w:rPr>
                <w:rStyle w:val="Text"/>
              </w:rPr>
              <w:lastRenderedPageBreak/>
              <w:t>S</w:t>
            </w:r>
            <w:r>
              <w:rPr>
                <w:rStyle w:val="Text"/>
              </w:rPr>
              <w:t>ustainability and Social Value</w:t>
            </w:r>
          </w:p>
        </w:tc>
        <w:tc>
          <w:tcPr>
            <w:tcW w:w="4319" w:type="dxa"/>
          </w:tcPr>
          <w:p w14:paraId="5F72779C" w14:textId="77777777" w:rsidR="005E4DD2" w:rsidRPr="005E4DD2" w:rsidRDefault="005E4DD2" w:rsidP="005E4DD2">
            <w:r w:rsidRPr="007309B9">
              <w:t>Detailed Evaluation Criteria</w:t>
            </w:r>
          </w:p>
        </w:tc>
      </w:tr>
      <w:tr w:rsidR="005E4DD2" w14:paraId="52E75C35" w14:textId="77777777" w:rsidTr="00813736">
        <w:tc>
          <w:tcPr>
            <w:tcW w:w="4318" w:type="dxa"/>
          </w:tcPr>
          <w:p w14:paraId="69D74159" w14:textId="77777777" w:rsidR="0013448D" w:rsidRPr="0013448D" w:rsidRDefault="005E4DD2" w:rsidP="0013448D">
            <w:r w:rsidRPr="00F150CC">
              <w:rPr>
                <w:rStyle w:val="Text"/>
              </w:rPr>
              <w:t>Q</w:t>
            </w:r>
            <w:r>
              <w:rPr>
                <w:rStyle w:val="Text"/>
              </w:rPr>
              <w:t>3</w:t>
            </w:r>
            <w:r w:rsidRPr="00F150CC">
              <w:rPr>
                <w:rStyle w:val="Text"/>
              </w:rPr>
              <w:t>.1</w:t>
            </w:r>
            <w:r w:rsidRPr="005E4DD2">
              <w:rPr>
                <w:rStyle w:val="Text"/>
              </w:rPr>
              <w:t xml:space="preserve"> </w:t>
            </w:r>
            <w:r w:rsidR="000D0B95" w:rsidRPr="000D0B95">
              <w:rPr>
                <w:rStyle w:val="Text"/>
              </w:rPr>
              <w:t xml:space="preserve">Please provide details of how you will support Defra and the EA in meeting its </w:t>
            </w:r>
            <w:hyperlink r:id="rId16" w:tgtFrame="_blank" w:history="1">
              <w:r w:rsidR="0013448D" w:rsidRPr="0013448D">
                <w:rPr>
                  <w:rStyle w:val="Hyperlink"/>
                </w:rPr>
                <w:t>Carbon Net Zero Ambition (2030)</w:t>
              </w:r>
            </w:hyperlink>
            <w:r w:rsidR="0013448D" w:rsidRPr="0013448D">
              <w:t>.  </w:t>
            </w:r>
          </w:p>
          <w:p w14:paraId="67E5BA6C" w14:textId="01F2E71A" w:rsidR="000D0B95" w:rsidRPr="000D0B95" w:rsidRDefault="000D0B95" w:rsidP="000D0B95">
            <w:pPr>
              <w:rPr>
                <w:rStyle w:val="Text"/>
              </w:rPr>
            </w:pPr>
            <w:r w:rsidRPr="000D0B95">
              <w:rPr>
                <w:rStyle w:val="Text"/>
              </w:rPr>
              <w:t xml:space="preserve"> </w:t>
            </w:r>
          </w:p>
          <w:p w14:paraId="732DB0F3" w14:textId="77777777" w:rsidR="000D0B95" w:rsidRPr="000D0B95" w:rsidRDefault="000D0B95" w:rsidP="000D0B95">
            <w:pPr>
              <w:rPr>
                <w:rStyle w:val="Text"/>
              </w:rPr>
            </w:pPr>
            <w:r w:rsidRPr="000D0B95">
              <w:rPr>
                <w:rStyle w:val="Text"/>
              </w:rPr>
              <w:t xml:space="preserve"> </w:t>
            </w:r>
          </w:p>
          <w:p w14:paraId="578C5295" w14:textId="77777777" w:rsidR="005E4DD2" w:rsidRDefault="000D0B95" w:rsidP="000D0B95">
            <w:pPr>
              <w:rPr>
                <w:rStyle w:val="Text"/>
              </w:rPr>
            </w:pPr>
            <w:r w:rsidRPr="000D0B95">
              <w:rPr>
                <w:rStyle w:val="Text"/>
              </w:rPr>
              <w:t xml:space="preserve">Please provide details of your carbon reduction commitments/ plan, and how these will be delivered and measured.  </w:t>
            </w:r>
          </w:p>
          <w:p w14:paraId="344C4C08" w14:textId="77777777" w:rsidR="00B7491E" w:rsidRDefault="00B7491E" w:rsidP="000D0B95">
            <w:pPr>
              <w:rPr>
                <w:rStyle w:val="Text"/>
              </w:rPr>
            </w:pPr>
          </w:p>
          <w:p w14:paraId="54C2427D" w14:textId="48E71D01" w:rsidR="00B7491E" w:rsidRPr="005E4DD2" w:rsidRDefault="00B7491E" w:rsidP="000D0B95">
            <w:pPr>
              <w:rPr>
                <w:rStyle w:val="Text"/>
              </w:rPr>
            </w:pPr>
            <w:r w:rsidRPr="00B7491E">
              <w:rPr>
                <w:rStyle w:val="Text"/>
              </w:rPr>
              <w:t>Please limit your answer to no more than 1 A4 side of size 12 Arial single line spaced font.</w:t>
            </w:r>
          </w:p>
        </w:tc>
        <w:tc>
          <w:tcPr>
            <w:tcW w:w="4319" w:type="dxa"/>
          </w:tcPr>
          <w:p w14:paraId="58540AB2" w14:textId="77777777" w:rsidR="009F25D9" w:rsidRPr="009F25D9" w:rsidRDefault="009F25D9" w:rsidP="009F25D9">
            <w:r w:rsidRPr="009F25D9">
              <w:t xml:space="preserve">We will evaluate your submission on the following: </w:t>
            </w:r>
          </w:p>
          <w:p w14:paraId="2B2B3BB0" w14:textId="66318627" w:rsidR="009F25D9" w:rsidRPr="009F25D9" w:rsidRDefault="009F25D9" w:rsidP="009F25D9">
            <w:pPr>
              <w:pStyle w:val="BulletText1"/>
            </w:pPr>
            <w:r w:rsidRPr="009F25D9">
              <w:t xml:space="preserve">How your carbon reduction approach will support Defra and the EA in delivering our Net Zero ambitions including key timescales.  </w:t>
            </w:r>
          </w:p>
          <w:p w14:paraId="349D8D6E" w14:textId="1F3607AC" w:rsidR="009F25D9" w:rsidRPr="009F25D9" w:rsidRDefault="009F25D9" w:rsidP="009F25D9">
            <w:pPr>
              <w:pStyle w:val="BulletText1"/>
            </w:pPr>
            <w:r w:rsidRPr="009F25D9">
              <w:t>How you manage key carbon risks and opportunities relevant to the Deliverables (direct and supply chain</w:t>
            </w:r>
            <w:proofErr w:type="gramStart"/>
            <w:r w:rsidRPr="009F25D9">
              <w:t>);</w:t>
            </w:r>
            <w:proofErr w:type="gramEnd"/>
            <w:r w:rsidRPr="009F25D9">
              <w:t xml:space="preserve">  </w:t>
            </w:r>
          </w:p>
          <w:p w14:paraId="1B477B2C" w14:textId="7F27F1FB" w:rsidR="009F25D9" w:rsidRPr="009F25D9" w:rsidRDefault="009F25D9" w:rsidP="009F25D9">
            <w:pPr>
              <w:pStyle w:val="BulletText1"/>
            </w:pPr>
            <w:r w:rsidRPr="009F25D9">
              <w:t xml:space="preserve">Carbon initiatives / innovative solutions you will implement to progress our ambitions.  </w:t>
            </w:r>
          </w:p>
          <w:p w14:paraId="204D0208" w14:textId="2038BF2F" w:rsidR="009F25D9" w:rsidRPr="009F25D9" w:rsidRDefault="009F25D9" w:rsidP="009F25D9">
            <w:pPr>
              <w:pStyle w:val="BulletText1"/>
            </w:pPr>
            <w:r w:rsidRPr="009F25D9">
              <w:t xml:space="preserve">How you will work with your supply chain to support Defra’s Net Zero ambitions and actively champion carbon reduction in their work.  </w:t>
            </w:r>
          </w:p>
          <w:p w14:paraId="5C26ADD3" w14:textId="5D90F97C" w:rsidR="005E4DD2" w:rsidRPr="007309B9" w:rsidRDefault="009F25D9" w:rsidP="009F25D9">
            <w:pPr>
              <w:pStyle w:val="BulletText1"/>
            </w:pPr>
            <w:r w:rsidRPr="009F25D9">
              <w:t>How you will measure and report the carbon savings achieved. </w:t>
            </w:r>
          </w:p>
        </w:tc>
      </w:tr>
      <w:tr w:rsidR="005E4DD2" w14:paraId="501E4E46" w14:textId="77777777" w:rsidTr="00813736">
        <w:tc>
          <w:tcPr>
            <w:tcW w:w="4318" w:type="dxa"/>
          </w:tcPr>
          <w:p w14:paraId="5EA39670" w14:textId="77777777" w:rsidR="005E4DD2" w:rsidRDefault="005E4DD2" w:rsidP="005E4DD2">
            <w:pPr>
              <w:rPr>
                <w:rStyle w:val="Text"/>
              </w:rPr>
            </w:pPr>
            <w:r w:rsidRPr="00F150CC">
              <w:rPr>
                <w:rStyle w:val="Text"/>
              </w:rPr>
              <w:t>Q</w:t>
            </w:r>
            <w:r>
              <w:rPr>
                <w:rStyle w:val="Text"/>
              </w:rPr>
              <w:t>3</w:t>
            </w:r>
            <w:r w:rsidRPr="00F150CC">
              <w:rPr>
                <w:rStyle w:val="Text"/>
              </w:rPr>
              <w:t>.2</w:t>
            </w:r>
            <w:r w:rsidRPr="005E4DD2">
              <w:rPr>
                <w:rStyle w:val="Text"/>
              </w:rPr>
              <w:t xml:space="preserve"> </w:t>
            </w:r>
            <w:r w:rsidR="0029414D" w:rsidRPr="0029414D">
              <w:rPr>
                <w:rStyle w:val="Text"/>
              </w:rPr>
              <w:t>Please provide details of how you create and deliver inclusive and improved employment and working conditions as well as training opportunities for the workforce aligned to this contract.</w:t>
            </w:r>
          </w:p>
          <w:p w14:paraId="5D6F7B0D" w14:textId="77777777" w:rsidR="00B7491E" w:rsidRDefault="00B7491E" w:rsidP="005E4DD2">
            <w:pPr>
              <w:rPr>
                <w:rStyle w:val="Important"/>
              </w:rPr>
            </w:pPr>
          </w:p>
          <w:p w14:paraId="10F4B52C" w14:textId="18D097E3" w:rsidR="00B7491E" w:rsidRPr="005E4DD2" w:rsidRDefault="00B7491E" w:rsidP="005E4DD2">
            <w:pPr>
              <w:rPr>
                <w:rStyle w:val="Important"/>
              </w:rPr>
            </w:pPr>
            <w:r w:rsidRPr="00B7491E">
              <w:rPr>
                <w:rStyle w:val="Text"/>
              </w:rPr>
              <w:t>Please limit your answer to no more than 1 A4 side of size 12 Arial single line spaced font.</w:t>
            </w:r>
          </w:p>
        </w:tc>
        <w:tc>
          <w:tcPr>
            <w:tcW w:w="4319" w:type="dxa"/>
          </w:tcPr>
          <w:p w14:paraId="4BE6806E" w14:textId="77777777" w:rsidR="00FB2F28" w:rsidRPr="00FB2F28" w:rsidRDefault="00FB2F28" w:rsidP="00FB2F28">
            <w:pPr>
              <w:rPr>
                <w:rStyle w:val="Text"/>
              </w:rPr>
            </w:pPr>
            <w:r w:rsidRPr="00FB2F28">
              <w:rPr>
                <w:rStyle w:val="Text"/>
              </w:rPr>
              <w:t xml:space="preserve">We will evaluate your submission on the following: </w:t>
            </w:r>
          </w:p>
          <w:p w14:paraId="64D9E443" w14:textId="70992A0D" w:rsidR="00FB2F28" w:rsidRPr="00FB2F28" w:rsidRDefault="00FB2F28" w:rsidP="00FB2F28">
            <w:pPr>
              <w:pStyle w:val="BulletText1"/>
              <w:rPr>
                <w:rStyle w:val="Text"/>
              </w:rPr>
            </w:pPr>
            <w:r w:rsidRPr="00FB2F28">
              <w:rPr>
                <w:rStyle w:val="Text"/>
              </w:rPr>
              <w:t xml:space="preserve">Your plan for implementation of inclusive recruitment practices, employment and working conditions such as the five foundational principles of quality work set out in the </w:t>
            </w:r>
            <w:hyperlink r:id="rId17" w:tgtFrame="_blank" w:history="1">
              <w:r w:rsidR="001C3A51" w:rsidRPr="001C3A51">
                <w:rPr>
                  <w:rStyle w:val="Hyperlink"/>
                </w:rPr>
                <w:t>Good Work Plan,</w:t>
              </w:r>
            </w:hyperlink>
          </w:p>
          <w:p w14:paraId="1616C093" w14:textId="7E73B458" w:rsidR="00FB2F28" w:rsidRPr="00FB2F28" w:rsidRDefault="00FB2F28" w:rsidP="00FB2F28">
            <w:pPr>
              <w:pStyle w:val="BulletText1"/>
              <w:rPr>
                <w:rStyle w:val="Text"/>
              </w:rPr>
            </w:pPr>
            <w:r w:rsidRPr="00FB2F28">
              <w:rPr>
                <w:rStyle w:val="Text"/>
              </w:rPr>
              <w:t xml:space="preserve">Your approach to maximising employment opportunities that positively impact the local community. </w:t>
            </w:r>
          </w:p>
          <w:p w14:paraId="01E67FE7" w14:textId="6177E1DE" w:rsidR="00FB2F28" w:rsidRPr="00FB2F28" w:rsidRDefault="00FB2F28" w:rsidP="00FB2F28">
            <w:pPr>
              <w:pStyle w:val="BulletText1"/>
              <w:rPr>
                <w:rStyle w:val="Text"/>
              </w:rPr>
            </w:pPr>
            <w:r w:rsidRPr="00FB2F28">
              <w:rPr>
                <w:rStyle w:val="Text"/>
              </w:rPr>
              <w:t xml:space="preserve">How you support the Contract workforce by providing career advice/in-work progression career development /work </w:t>
            </w:r>
            <w:r w:rsidR="00B7491E" w:rsidRPr="00FB2F28">
              <w:rPr>
                <w:rStyle w:val="Text"/>
              </w:rPr>
              <w:t>experience.</w:t>
            </w:r>
            <w:r w:rsidRPr="00FB2F28">
              <w:rPr>
                <w:rStyle w:val="Text"/>
              </w:rPr>
              <w:t xml:space="preserve">    </w:t>
            </w:r>
          </w:p>
          <w:p w14:paraId="02C572C0" w14:textId="2E0ED279" w:rsidR="00FB2F28" w:rsidRPr="00FB2F28" w:rsidRDefault="00FB2F28" w:rsidP="00FB2F28">
            <w:pPr>
              <w:pStyle w:val="BulletText1"/>
              <w:rPr>
                <w:rStyle w:val="Text"/>
              </w:rPr>
            </w:pPr>
            <w:r w:rsidRPr="00FB2F28">
              <w:rPr>
                <w:rStyle w:val="Text"/>
              </w:rPr>
              <w:t xml:space="preserve">For </w:t>
            </w:r>
            <w:r w:rsidR="00B7491E" w:rsidRPr="00FB2F28">
              <w:rPr>
                <w:rStyle w:val="Text"/>
              </w:rPr>
              <w:t>example,</w:t>
            </w:r>
            <w:r w:rsidRPr="00FB2F28">
              <w:rPr>
                <w:rStyle w:val="Text"/>
              </w:rPr>
              <w:t xml:space="preserve"> delivery of training to address any identified skills gaps and under-representation in the workforce for the Contract (e.g., ex-military, disabled people and others with protected characteristics, prison leavers). </w:t>
            </w:r>
          </w:p>
          <w:p w14:paraId="538FD655" w14:textId="1EE5C640" w:rsidR="005E4DD2" w:rsidRPr="005E4DD2" w:rsidRDefault="00FB2F28" w:rsidP="00FB2F28">
            <w:pPr>
              <w:pStyle w:val="BulletText1"/>
            </w:pPr>
            <w:r w:rsidRPr="00FB2F28">
              <w:rPr>
                <w:rStyle w:val="Text"/>
              </w:rPr>
              <w:lastRenderedPageBreak/>
              <w:t xml:space="preserve">Other activities to support relevant sector related skills growth in relation to the </w:t>
            </w:r>
            <w:r w:rsidR="00B7491E" w:rsidRPr="00FB2F28">
              <w:rPr>
                <w:rStyle w:val="Text"/>
              </w:rPr>
              <w:t>Contract.</w:t>
            </w:r>
          </w:p>
        </w:tc>
      </w:tr>
    </w:tbl>
    <w:p w14:paraId="65762623" w14:textId="77777777" w:rsidR="005E4DD2" w:rsidRDefault="005E4DD2" w:rsidP="009F2992"/>
    <w:p w14:paraId="51BA87C2" w14:textId="77777777" w:rsidR="00102B44" w:rsidRDefault="00102B44" w:rsidP="009F2992">
      <w:pPr>
        <w:pStyle w:val="Subheading"/>
      </w:pPr>
    </w:p>
    <w:p w14:paraId="4C83CD9D" w14:textId="7CB51D0C" w:rsidR="009F2992" w:rsidRDefault="009F2992" w:rsidP="009F2992">
      <w:pPr>
        <w:pStyle w:val="Subheading"/>
      </w:pPr>
      <w:r w:rsidRPr="007309B9">
        <w:t>Commercial (</w:t>
      </w:r>
      <w:r w:rsidR="00EE58C2">
        <w:rPr>
          <w:rStyle w:val="Text"/>
        </w:rPr>
        <w:t>5</w:t>
      </w:r>
      <w:r w:rsidR="002C42FF" w:rsidRPr="002C42FF">
        <w:rPr>
          <w:rStyle w:val="Text"/>
        </w:rPr>
        <w:t>0</w:t>
      </w:r>
      <w:r w:rsidRPr="007309B9">
        <w:t>%)</w:t>
      </w:r>
    </w:p>
    <w:p w14:paraId="7773DF7E" w14:textId="0BC0A675" w:rsidR="009F2992" w:rsidRPr="007309B9" w:rsidRDefault="009F2992" w:rsidP="009F2992">
      <w:r w:rsidRPr="007309B9">
        <w:t xml:space="preserve">The Contract is to be awarded as a </w:t>
      </w:r>
      <w:r w:rsidRPr="00013BBA">
        <w:rPr>
          <w:rStyle w:val="Text"/>
        </w:rPr>
        <w:t>fixed price</w:t>
      </w:r>
      <w:r w:rsidR="00013BBA" w:rsidRPr="00013BBA">
        <w:rPr>
          <w:rStyle w:val="Text"/>
        </w:rPr>
        <w:t xml:space="preserve"> </w:t>
      </w:r>
      <w:r w:rsidRPr="007309B9">
        <w:t>which will be paid according to the completion of the deliverables stated in the Specification of Requirements.</w:t>
      </w:r>
    </w:p>
    <w:p w14:paraId="4AE7DD4A" w14:textId="55BC5CA6" w:rsidR="009F2992" w:rsidRPr="007309B9" w:rsidRDefault="009F2992" w:rsidP="009F2992">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4D19E0">
        <w:rPr>
          <w:rStyle w:val="Text"/>
        </w:rPr>
        <w:t>each deliverable</w:t>
      </w:r>
      <w:r w:rsidR="004D19E0" w:rsidRPr="004D19E0">
        <w:rPr>
          <w:rStyle w:val="Text"/>
        </w:rPr>
        <w:t xml:space="preserve"> </w:t>
      </w:r>
      <w:r w:rsidRPr="007309B9">
        <w:t xml:space="preserve">used in the delivery of this requirement. </w:t>
      </w:r>
    </w:p>
    <w:p w14:paraId="350F33B4" w14:textId="77777777" w:rsidR="00EF02CC" w:rsidRDefault="00EF02CC" w:rsidP="009F2992"/>
    <w:p w14:paraId="3C214BB5" w14:textId="42398E27" w:rsidR="009F2992" w:rsidRPr="007309B9" w:rsidRDefault="009F2992" w:rsidP="009F2992">
      <w:r w:rsidRPr="007309B9">
        <w:t>Calculation Method</w:t>
      </w:r>
    </w:p>
    <w:p w14:paraId="646220D7" w14:textId="2A7AF249" w:rsidR="009F2992" w:rsidRDefault="009F2992" w:rsidP="009F2992">
      <w:r w:rsidRPr="007309B9">
        <w:t>The method for calculating the weighted scores is as follows:</w:t>
      </w:r>
    </w:p>
    <w:p w14:paraId="2392B9E4" w14:textId="77777777" w:rsidR="009F2992" w:rsidRPr="007309B9" w:rsidRDefault="009F2992" w:rsidP="009F2992">
      <w:pPr>
        <w:pStyle w:val="BulletText1"/>
      </w:pPr>
      <w:r w:rsidRPr="007309B9">
        <w:t xml:space="preserve">Commercial </w:t>
      </w:r>
    </w:p>
    <w:p w14:paraId="4EF214E0" w14:textId="0CA8B289" w:rsidR="009F2992" w:rsidRPr="007309B9" w:rsidRDefault="009F2992" w:rsidP="009F2992">
      <w:r w:rsidRPr="007309B9">
        <w:t xml:space="preserve">Score = </w:t>
      </w:r>
      <w:r>
        <w:t>(</w:t>
      </w:r>
      <w:r w:rsidRPr="007309B9">
        <w:t>Lowest Quotation Price</w:t>
      </w:r>
      <w:r>
        <w:t xml:space="preserve"> / </w:t>
      </w:r>
      <w:r w:rsidRPr="007309B9">
        <w:t>Supplier’s Quotation Price</w:t>
      </w:r>
      <w:r>
        <w:t xml:space="preserve">) </w:t>
      </w:r>
      <w:r w:rsidRPr="007309B9">
        <w:t>x</w:t>
      </w:r>
      <w:r w:rsidR="00EF02CC">
        <w:t xml:space="preserve"> </w:t>
      </w:r>
      <w:r w:rsidR="00C34349">
        <w:t>5</w:t>
      </w:r>
      <w:r w:rsidR="00EF02CC">
        <w:t xml:space="preserve">0% </w:t>
      </w:r>
      <w:r w:rsidRPr="007309B9">
        <w:t>(Maximum available marks)</w:t>
      </w:r>
    </w:p>
    <w:p w14:paraId="3817C64B" w14:textId="77777777" w:rsidR="009F2992" w:rsidRPr="007309B9" w:rsidRDefault="009F2992" w:rsidP="009F2992">
      <w:pPr>
        <w:pStyle w:val="BulletText1"/>
      </w:pPr>
      <w:r>
        <w:t>T</w:t>
      </w:r>
      <w:r w:rsidRPr="007309B9">
        <w:t>echnical</w:t>
      </w:r>
    </w:p>
    <w:p w14:paraId="031EFAD3" w14:textId="2FAE6937" w:rsidR="009F2992" w:rsidRPr="007309B9" w:rsidRDefault="009F2992" w:rsidP="009F2992">
      <w:r w:rsidRPr="007309B9">
        <w:t xml:space="preserve">Score = </w:t>
      </w:r>
      <w:r>
        <w:t>(</w:t>
      </w:r>
      <w:r w:rsidRPr="007309B9">
        <w:t>Bidder’s Total Technical Score</w:t>
      </w:r>
      <w:r>
        <w:t xml:space="preserve"> / </w:t>
      </w:r>
      <w:r w:rsidRPr="007309B9">
        <w:t>Highest Technical Score</w:t>
      </w:r>
      <w:r>
        <w:t>)</w:t>
      </w:r>
      <w:r w:rsidRPr="007309B9">
        <w:t xml:space="preserve"> x</w:t>
      </w:r>
      <w:r w:rsidRPr="00EF02CC">
        <w:rPr>
          <w:rStyle w:val="Text"/>
        </w:rPr>
        <w:t xml:space="preserve"> </w:t>
      </w:r>
      <w:r w:rsidR="00C34349">
        <w:rPr>
          <w:rStyle w:val="Text"/>
        </w:rPr>
        <w:t>5</w:t>
      </w:r>
      <w:r w:rsidR="00EF02CC" w:rsidRPr="00EF02CC">
        <w:rPr>
          <w:rStyle w:val="Text"/>
        </w:rPr>
        <w:t>0%</w:t>
      </w:r>
      <w:r w:rsidRPr="007309B9">
        <w:rPr>
          <w:rStyle w:val="Important"/>
        </w:rPr>
        <w:t xml:space="preserve"> </w:t>
      </w:r>
      <w:r w:rsidRPr="007309B9">
        <w:t>(Maximum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31F084F6" w:rsidR="009F2992" w:rsidRPr="007309B9" w:rsidRDefault="009F2992" w:rsidP="009F2992">
      <w:pPr>
        <w:pStyle w:val="Subheading"/>
      </w:pPr>
      <w:r w:rsidRPr="007309B9">
        <w:t xml:space="preserve">Information to be </w:t>
      </w:r>
      <w:r w:rsidR="00345097" w:rsidRPr="007309B9">
        <w:t>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0DD3E504" w:rsidR="009F2992" w:rsidRPr="007309B9" w:rsidRDefault="009F2992" w:rsidP="009F2992">
      <w:pPr>
        <w:pStyle w:val="BulletText1"/>
      </w:pPr>
      <w:r w:rsidRPr="007309B9">
        <w:t xml:space="preserve">completed Commercial Response </w:t>
      </w:r>
      <w:r w:rsidR="00345097" w:rsidRPr="007309B9">
        <w:t>template.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lastRenderedPageBreak/>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43657E35" w:rsidR="009F2992" w:rsidRPr="002D3450" w:rsidRDefault="009F2992" w:rsidP="009F2992">
      <w:pPr>
        <w:rPr>
          <w:rStyle w:val="Text"/>
        </w:rPr>
      </w:pPr>
      <w:r w:rsidRPr="002D3450">
        <w:rPr>
          <w:rStyle w:val="Text"/>
        </w:rPr>
        <w:t xml:space="preserve">The successful supplier will be issued the contract, incorporating their Response, for signature. The Authority will then counter sign.   </w:t>
      </w:r>
    </w:p>
    <w:p w14:paraId="1488F9FE" w14:textId="77777777" w:rsidR="00D43B77" w:rsidRDefault="00D43B77" w:rsidP="00D43B77"/>
    <w:p w14:paraId="4761195D" w14:textId="4C52836E" w:rsidR="009F2992" w:rsidRPr="00E30A4F" w:rsidRDefault="009F2992" w:rsidP="00D43B77">
      <w:pPr>
        <w:pStyle w:val="Subheading"/>
      </w:pPr>
      <w:r w:rsidRPr="00E30A4F">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8"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681E7376" w:rsidR="009F2992" w:rsidRPr="00E30A4F" w:rsidRDefault="009F2992" w:rsidP="009F2992">
      <w:r w:rsidRPr="00E30A4F">
        <w:t xml:space="preserve">By submitting a quotation to this RFQ I declare that to the best of my knowledge the answers </w:t>
      </w:r>
      <w:r w:rsidR="00275318" w:rsidRPr="00E30A4F">
        <w:t>submitted,</w:t>
      </w:r>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lastRenderedPageBreak/>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5D147A71" w:rsidR="009F2992" w:rsidRPr="009F2992" w:rsidRDefault="009F2992" w:rsidP="009F2992">
            <w:r>
              <w:t xml:space="preserve">If </w:t>
            </w:r>
            <w:r w:rsidR="00A051C9">
              <w:t>yes,</w:t>
            </w:r>
            <w:r>
              <w:t xml:space="preserve"> please provide details at 2.1 (b)</w:t>
            </w:r>
          </w:p>
        </w:tc>
      </w:tr>
      <w:tr w:rsidR="009F2992" w14:paraId="2DFD0CBC" w14:textId="77777777">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4229F4AC" w:rsidR="009F2992" w:rsidRPr="009F2992" w:rsidRDefault="009F2992" w:rsidP="009F2992">
            <w:r w:rsidRPr="00E30A4F">
              <w:t xml:space="preserve">If </w:t>
            </w:r>
            <w:r w:rsidR="00A051C9" w:rsidRPr="00E30A4F">
              <w:t>yes,</w:t>
            </w:r>
            <w:r w:rsidRPr="00E30A4F">
              <w:t xml:space="preserve"> please provide details at 2.1 (b)</w:t>
            </w:r>
          </w:p>
        </w:tc>
      </w:tr>
      <w:tr w:rsidR="009F2992" w14:paraId="11A20BB1" w14:textId="77777777">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05D38CC9" w:rsidR="009F2992" w:rsidRPr="009F2992" w:rsidRDefault="009F2992" w:rsidP="009F2992">
            <w:r w:rsidRPr="00E30A4F">
              <w:t xml:space="preserve">If </w:t>
            </w:r>
            <w:r w:rsidR="00A051C9" w:rsidRPr="00E30A4F">
              <w:t>yes,</w:t>
            </w:r>
            <w:r w:rsidRPr="00E30A4F">
              <w:t xml:space="preserve"> please provide details at 2.1 (b)</w:t>
            </w:r>
          </w:p>
        </w:tc>
      </w:tr>
      <w:tr w:rsidR="009F2992" w14:paraId="750F7DDC" w14:textId="77777777">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453CF38" w:rsidR="009F2992" w:rsidRPr="009F2992" w:rsidRDefault="009F2992" w:rsidP="009F2992">
            <w:r w:rsidRPr="00E30A4F">
              <w:t xml:space="preserve">If </w:t>
            </w:r>
            <w:r w:rsidR="00A051C9" w:rsidRPr="00E30A4F">
              <w:t>yes,</w:t>
            </w:r>
            <w:r w:rsidRPr="00E30A4F">
              <w:t xml:space="preserve"> please provide details at 2.1 (b)</w:t>
            </w:r>
          </w:p>
        </w:tc>
      </w:tr>
      <w:tr w:rsidR="009F2992" w14:paraId="2909995F" w14:textId="77777777">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A6CACDC" w:rsidR="009F2992" w:rsidRPr="009F2992" w:rsidRDefault="009F2992" w:rsidP="009F2992">
            <w:r w:rsidRPr="00E30A4F">
              <w:t xml:space="preserve">If </w:t>
            </w:r>
            <w:r w:rsidR="00A051C9" w:rsidRPr="00E30A4F">
              <w:t>yes,</w:t>
            </w:r>
            <w:r w:rsidRPr="00E30A4F">
              <w:t xml:space="preserve"> please </w:t>
            </w:r>
            <w:r w:rsidRPr="009F2992">
              <w:t>provide details at 2.1 (b)</w:t>
            </w:r>
          </w:p>
        </w:tc>
      </w:tr>
      <w:tr w:rsidR="009F2992" w14:paraId="1DC9759F" w14:textId="77777777">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29205834" w:rsidR="009F2992" w:rsidRPr="009F2992" w:rsidRDefault="009F2992" w:rsidP="009F2992">
            <w:r w:rsidRPr="00E30A4F">
              <w:t xml:space="preserve">If </w:t>
            </w:r>
            <w:r w:rsidR="00A051C9" w:rsidRPr="00E30A4F">
              <w:t>yes,</w:t>
            </w:r>
            <w:r w:rsidRPr="00E30A4F">
              <w:t xml:space="preserve"> please provide details at 2.1 (b)</w:t>
            </w:r>
          </w:p>
        </w:tc>
      </w:tr>
      <w:tr w:rsidR="009F2992" w14:paraId="27E8F00C" w14:textId="77777777">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3AC36CA9" w:rsidR="009F2992" w:rsidRPr="009F2992" w:rsidRDefault="009F2992" w:rsidP="009F2992">
            <w:r w:rsidRPr="00E30A4F">
              <w:t xml:space="preserve">If the relevant documentation is available </w:t>
            </w:r>
            <w:r w:rsidR="003E7B98" w:rsidRPr="00E30A4F">
              <w:t>electronically,</w:t>
            </w:r>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lastRenderedPageBreak/>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19" w:history="1">
              <w:r w:rsidRPr="009F2992">
                <w:rPr>
                  <w:rStyle w:val="Hyperlink"/>
                </w:rPr>
                <w:t>webpage</w:t>
              </w:r>
            </w:hyperlink>
            <w:r w:rsidRPr="009F2992">
              <w:t xml:space="preserve">, which should be referred to before completing these questions. </w:t>
            </w:r>
          </w:p>
          <w:p w14:paraId="5579310D" w14:textId="63A8685C" w:rsidR="009F2992" w:rsidRPr="009F2992" w:rsidRDefault="009F2992" w:rsidP="009F2992">
            <w:r w:rsidRPr="00375246">
              <w:t xml:space="preserve">Please indicate if, within the past three years, anywhere in the world any of the following situations have applied to you, your organisation or any other person who has powers of representation, </w:t>
            </w:r>
            <w:r w:rsidR="00DE6936" w:rsidRPr="00375246">
              <w:t>decision,</w:t>
            </w:r>
            <w:r w:rsidRPr="00375246">
              <w:t xml:space="preserve"> or control in the organisation</w:t>
            </w:r>
          </w:p>
        </w:tc>
      </w:tr>
      <w:tr w:rsidR="009F2992" w14:paraId="1A14C8B3" w14:textId="77777777">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6471BD60" w:rsidR="009F2992" w:rsidRPr="009F2992" w:rsidRDefault="009F2992" w:rsidP="009F2992">
            <w:r w:rsidRPr="00375246">
              <w:t xml:space="preserve">If </w:t>
            </w:r>
            <w:r w:rsidR="00A051C9" w:rsidRPr="00375246">
              <w:t>yes,</w:t>
            </w:r>
            <w:r w:rsidRPr="00375246">
              <w:t xml:space="preserve"> please provide details at 2.</w:t>
            </w:r>
            <w:r w:rsidRPr="009F2992">
              <w:t>2 (f)</w:t>
            </w:r>
          </w:p>
        </w:tc>
      </w:tr>
      <w:tr w:rsidR="009F2992" w14:paraId="626ED104" w14:textId="77777777">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0CBC9D08" w:rsidR="009F2992" w:rsidRPr="009F2992" w:rsidRDefault="009F2992" w:rsidP="009F2992">
            <w:r w:rsidRPr="00375246">
              <w:t xml:space="preserve">If </w:t>
            </w:r>
            <w:r w:rsidR="00A051C9" w:rsidRPr="00375246">
              <w:t>yes,</w:t>
            </w:r>
            <w:r w:rsidRPr="00375246">
              <w:t xml:space="preserve"> please provide details at 2.2 (f)</w:t>
            </w:r>
          </w:p>
        </w:tc>
      </w:tr>
      <w:tr w:rsidR="009F2992" w14:paraId="59131B35" w14:textId="77777777">
        <w:tc>
          <w:tcPr>
            <w:tcW w:w="1696" w:type="dxa"/>
          </w:tcPr>
          <w:p w14:paraId="50557D70" w14:textId="77777777" w:rsidR="009F2992" w:rsidRPr="009F2992" w:rsidRDefault="009F2992" w:rsidP="009F2992">
            <w:r w:rsidRPr="00375246">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26D36790" w:rsidR="009F2992" w:rsidRPr="009F2992" w:rsidRDefault="009F2992" w:rsidP="009F2992">
            <w:r w:rsidRPr="00375246">
              <w:t xml:space="preserve">If </w:t>
            </w:r>
            <w:r w:rsidR="00A051C9" w:rsidRPr="00375246">
              <w:t>yes,</w:t>
            </w:r>
            <w:r w:rsidRPr="00375246">
              <w:t xml:space="preserve"> please provide details at 2.2 (f)</w:t>
            </w:r>
          </w:p>
        </w:tc>
      </w:tr>
      <w:tr w:rsidR="009F2992" w14:paraId="27DCC548" w14:textId="77777777">
        <w:tc>
          <w:tcPr>
            <w:tcW w:w="1696" w:type="dxa"/>
          </w:tcPr>
          <w:p w14:paraId="4D07ACF9" w14:textId="77777777" w:rsidR="009F2992" w:rsidRPr="009F2992" w:rsidRDefault="009F2992" w:rsidP="009F2992">
            <w:r w:rsidRPr="00375246">
              <w:t>2.2(</w:t>
            </w:r>
            <w:r w:rsidRPr="009F2992">
              <w:t>e)</w:t>
            </w:r>
          </w:p>
        </w:tc>
        <w:tc>
          <w:tcPr>
            <w:tcW w:w="4062" w:type="dxa"/>
          </w:tcPr>
          <w:p w14:paraId="3A83BBCD" w14:textId="0878E008" w:rsidR="009F2992" w:rsidRPr="009F2992" w:rsidRDefault="009F2992" w:rsidP="009F2992">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r w:rsidR="00864A19" w:rsidRPr="00375246">
              <w:t>damages,</w:t>
            </w:r>
            <w:r w:rsidRPr="00375246">
              <w:t xml:space="preserve"> or other comparable sanctions?</w:t>
            </w:r>
          </w:p>
        </w:tc>
        <w:tc>
          <w:tcPr>
            <w:tcW w:w="2879" w:type="dxa"/>
          </w:tcPr>
          <w:p w14:paraId="6AC87E2A" w14:textId="77777777" w:rsidR="009F2992" w:rsidRPr="009F2992" w:rsidRDefault="009F2992" w:rsidP="009F2992">
            <w:r w:rsidRPr="00375246">
              <w:t>(Yes / No)</w:t>
            </w:r>
          </w:p>
          <w:p w14:paraId="289CF12B" w14:textId="7A47EA1E" w:rsidR="009F2992" w:rsidRPr="009F2992" w:rsidRDefault="009F2992" w:rsidP="009F2992">
            <w:r w:rsidRPr="00375246">
              <w:t xml:space="preserve">If </w:t>
            </w:r>
            <w:r w:rsidR="00A051C9" w:rsidRPr="00375246">
              <w:t>yes,</w:t>
            </w:r>
            <w:r w:rsidRPr="00375246">
              <w:t xml:space="preserve"> please provide details at 2.2 (f)</w:t>
            </w:r>
          </w:p>
        </w:tc>
      </w:tr>
      <w:tr w:rsidR="009F2992" w14:paraId="3FA12292" w14:textId="77777777">
        <w:tc>
          <w:tcPr>
            <w:tcW w:w="1696" w:type="dxa"/>
          </w:tcPr>
          <w:p w14:paraId="5B8919A5" w14:textId="77777777" w:rsidR="009F2992" w:rsidRPr="009F2992" w:rsidRDefault="009F2992" w:rsidP="009F2992">
            <w:r>
              <w:t>2.2 (f)</w:t>
            </w:r>
          </w:p>
        </w:tc>
        <w:tc>
          <w:tcPr>
            <w:tcW w:w="4062" w:type="dxa"/>
          </w:tcPr>
          <w:p w14:paraId="35A9BB83" w14:textId="04B08279"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r w:rsidR="00864A19" w:rsidRPr="00375246">
              <w:t>Self-Cleaning</w:t>
            </w:r>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B843DA">
      <w:pPr>
        <w:pStyle w:val="Subheading"/>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265D15C0" w14:textId="70CF3275" w:rsidR="00EB2B5C" w:rsidRPr="00EB2B5C" w:rsidRDefault="00EB2B5C" w:rsidP="00EB2B5C">
      <w:pPr>
        <w:pStyle w:val="Subheading"/>
      </w:pPr>
      <w:r w:rsidRPr="00EB2B5C">
        <w:t>A</w:t>
      </w:r>
      <w:r w:rsidR="00B843DA">
        <w:t>ppendix</w:t>
      </w:r>
      <w:r w:rsidRPr="00EB2B5C">
        <w:t xml:space="preserve"> A - P</w:t>
      </w:r>
      <w:r w:rsidR="00B843DA">
        <w:t>ricing Schedule</w:t>
      </w:r>
      <w:r w:rsidRPr="00EB2B5C">
        <w:t xml:space="preserve"> </w:t>
      </w:r>
    </w:p>
    <w:p w14:paraId="0F6624EC" w14:textId="3CE38D99" w:rsidR="00EB2B5C" w:rsidRPr="00EB2B5C" w:rsidRDefault="00EB2B5C" w:rsidP="00EB2B5C">
      <w:pPr>
        <w:rPr>
          <w:rStyle w:val="Text"/>
        </w:rPr>
      </w:pPr>
      <w:r w:rsidRPr="00EB2B5C">
        <w:rPr>
          <w:rStyle w:val="Text"/>
        </w:rPr>
        <w:t>ALL COSTS QUOTED MUST BE EXCLUSIVE OF VAT</w:t>
      </w:r>
      <w:r w:rsidR="00194521">
        <w:rPr>
          <w:rStyle w:val="Text"/>
        </w:rPr>
        <w:t>.</w:t>
      </w:r>
      <w:r w:rsidRPr="00EB2B5C">
        <w:rPr>
          <w:rStyle w:val="Text"/>
        </w:rPr>
        <w:t xml:space="preserve"> All costs must be quoted on this schedule. Any costs not detailed will not be paid. </w:t>
      </w:r>
    </w:p>
    <w:p w14:paraId="5CA32F2D" w14:textId="77777777" w:rsidR="00EB2B5C" w:rsidRPr="00EB2B5C" w:rsidRDefault="00EB2B5C" w:rsidP="00EB2B5C"/>
    <w:p w14:paraId="1A49D15C" w14:textId="7E9476BF" w:rsidR="00D1524B" w:rsidRDefault="00EB2B5C" w:rsidP="00EB2B5C">
      <w:r w:rsidRPr="00EB2B5C">
        <w:t xml:space="preserve">Please detail </w:t>
      </w:r>
      <w:r w:rsidR="005D0BEB">
        <w:t xml:space="preserve">a breakdown of </w:t>
      </w:r>
      <w:r w:rsidRPr="00EB2B5C">
        <w:t>your Course Delivery costs below.</w:t>
      </w:r>
      <w:r w:rsidR="00D1524B">
        <w:t xml:space="preserve"> </w:t>
      </w:r>
    </w:p>
    <w:p w14:paraId="2044A5BC" w14:textId="0C65D4FB" w:rsidR="00EB2B5C" w:rsidRPr="00EB2B5C" w:rsidRDefault="00EB2B5C" w:rsidP="00EB2B5C">
      <w:r w:rsidRPr="00EB2B5C">
        <w:t xml:space="preserve">Please ensure the prices you quote are inclusive of ALL costs payable to deliver a course. </w:t>
      </w:r>
    </w:p>
    <w:p w14:paraId="28D40D9A" w14:textId="4EF048F0" w:rsidR="00EB2B5C" w:rsidRDefault="00EB2B5C" w:rsidP="00EB2B5C">
      <w:r w:rsidRPr="00EB2B5C">
        <w:t>For the avoidance of doubt this should include:</w:t>
      </w:r>
    </w:p>
    <w:p w14:paraId="087FD7AF" w14:textId="09782E3E" w:rsidR="00E3421B" w:rsidRDefault="00AC628C" w:rsidP="00AC628C">
      <w:pPr>
        <w:pStyle w:val="BulletText1"/>
      </w:pPr>
      <w:r>
        <w:t>Course delivery day rate for 7.5-hour duration (virtual)</w:t>
      </w:r>
    </w:p>
    <w:p w14:paraId="484BA0D4" w14:textId="107E93F0" w:rsidR="00BA471E" w:rsidRDefault="00BA471E" w:rsidP="00E3421B">
      <w:pPr>
        <w:pStyle w:val="BulletText1"/>
      </w:pPr>
      <w:r>
        <w:t xml:space="preserve">Equipment hire/use </w:t>
      </w:r>
      <w:r w:rsidR="005F2D22">
        <w:t xml:space="preserve">for </w:t>
      </w:r>
      <w:r w:rsidR="00AC628C">
        <w:t>demonstrations (virtual)</w:t>
      </w:r>
    </w:p>
    <w:p w14:paraId="0C0AF410" w14:textId="50D30D67" w:rsidR="005F2D22" w:rsidRDefault="005F2D22" w:rsidP="00E3421B">
      <w:pPr>
        <w:pStyle w:val="BulletText1"/>
      </w:pPr>
      <w:r>
        <w:t>Pre</w:t>
      </w:r>
      <w:r w:rsidR="004146AF">
        <w:t>/post work evaluation</w:t>
      </w:r>
    </w:p>
    <w:p w14:paraId="1F6A9C32" w14:textId="620D141E" w:rsidR="004146AF" w:rsidRDefault="004146AF" w:rsidP="00E3421B">
      <w:pPr>
        <w:pStyle w:val="BulletText1"/>
      </w:pPr>
      <w:r>
        <w:t xml:space="preserve">Associated </w:t>
      </w:r>
      <w:r w:rsidR="00AC628C">
        <w:t>contract management/admin costs</w:t>
      </w:r>
    </w:p>
    <w:p w14:paraId="33088527" w14:textId="4F48FE37" w:rsidR="00AC628C" w:rsidRPr="00EB2B5C" w:rsidRDefault="00AC628C" w:rsidP="00E3421B">
      <w:pPr>
        <w:pStyle w:val="BulletText1"/>
      </w:pPr>
      <w:r>
        <w:t>Development day rate for any updates to course content/material</w:t>
      </w:r>
    </w:p>
    <w:p w14:paraId="1FE120F3" w14:textId="77777777" w:rsidR="00EB2B5C" w:rsidRPr="00EB2B5C" w:rsidRDefault="00EB2B5C" w:rsidP="00EB2B5C"/>
    <w:p w14:paraId="0954DB5F" w14:textId="77777777" w:rsidR="002F66A1" w:rsidRPr="002F66A1" w:rsidRDefault="002F66A1" w:rsidP="002F66A1"/>
    <w:sectPr w:rsidR="002F66A1" w:rsidRPr="002F66A1" w:rsidSect="00CA0080">
      <w:headerReference w:type="default" r:id="rId20"/>
      <w:footerReference w:type="default" r:id="rId21"/>
      <w:headerReference w:type="first" r:id="rId22"/>
      <w:footerReference w:type="first" r:id="rId23"/>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E95CE" w14:textId="77777777" w:rsidR="003E4AC3" w:rsidRDefault="003E4AC3" w:rsidP="00FA03F2">
      <w:r>
        <w:separator/>
      </w:r>
    </w:p>
  </w:endnote>
  <w:endnote w:type="continuationSeparator" w:id="0">
    <w:p w14:paraId="6F68746C" w14:textId="77777777" w:rsidR="003E4AC3" w:rsidRDefault="003E4AC3" w:rsidP="00FA03F2">
      <w:r>
        <w:continuationSeparator/>
      </w:r>
    </w:p>
  </w:endnote>
  <w:endnote w:type="continuationNotice" w:id="1">
    <w:p w14:paraId="6ADA72B5" w14:textId="77777777" w:rsidR="003E4AC3" w:rsidRDefault="003E4A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21DD0" w14:textId="26FA8C4B" w:rsidR="00FA03F2" w:rsidRPr="00623218" w:rsidRDefault="00FA03F2" w:rsidP="005837F8">
    <w:pPr>
      <w:spacing w:after="0"/>
      <w:ind w:left="-851"/>
      <w:jc w:val="right"/>
      <w:rPr>
        <w:rStyle w:val="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29557" w14:textId="5B474798" w:rsidR="005D073A" w:rsidRPr="006D0934" w:rsidRDefault="005D073A" w:rsidP="00A42D0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2807C" w14:textId="77777777" w:rsidR="003E4AC3" w:rsidRDefault="003E4AC3" w:rsidP="00FA03F2">
      <w:r>
        <w:separator/>
      </w:r>
    </w:p>
  </w:footnote>
  <w:footnote w:type="continuationSeparator" w:id="0">
    <w:p w14:paraId="06024E66" w14:textId="77777777" w:rsidR="003E4AC3" w:rsidRDefault="003E4AC3" w:rsidP="00FA03F2">
      <w:r>
        <w:continuationSeparator/>
      </w:r>
    </w:p>
  </w:footnote>
  <w:footnote w:type="continuationNotice" w:id="1">
    <w:p w14:paraId="381368D9" w14:textId="77777777" w:rsidR="003E4AC3" w:rsidRDefault="003E4A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D173F" w14:textId="1B4CAA30" w:rsidR="00246316" w:rsidRDefault="00246316" w:rsidP="00B66FF0"/>
  <w:p w14:paraId="0DDAD0DC" w14:textId="0F866C91" w:rsidR="00246316" w:rsidRDefault="00A859EE" w:rsidP="00B66FF0">
    <w:r w:rsidRPr="00A859EE">
      <w:rPr>
        <w:noProof/>
        <w:lang w:eastAsia="en-GB"/>
      </w:rPr>
      <w:drawing>
        <wp:anchor distT="0" distB="0" distL="114300" distR="114300" simplePos="0" relativeHeight="251658240" behindDoc="1" locked="1" layoutInCell="1" allowOverlap="1" wp14:anchorId="32FFB697" wp14:editId="7E0CD0D1">
          <wp:simplePos x="0" y="0"/>
          <wp:positionH relativeFrom="page">
            <wp:align>right</wp:align>
          </wp:positionH>
          <wp:positionV relativeFrom="page">
            <wp:align>top</wp:align>
          </wp:positionV>
          <wp:extent cx="7534275" cy="9414510"/>
          <wp:effectExtent l="0" t="0" r="9525" b="0"/>
          <wp:wrapNone/>
          <wp:docPr id="1" name="Picture 0" descr="A white background with a red and black fla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A white background with a red and black flag&#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l="1" r="423" b="12006"/>
                  <a:stretch/>
                </pic:blipFill>
                <pic:spPr bwMode="auto">
                  <a:xfrm>
                    <a:off x="0" y="0"/>
                    <a:ext cx="7534275" cy="94145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304130" w14:textId="77777777" w:rsidR="00246316" w:rsidRDefault="00246316" w:rsidP="00B66FF0"/>
  <w:p w14:paraId="4C0BC1F9" w14:textId="77777777" w:rsidR="00246316" w:rsidRDefault="00246316" w:rsidP="00B66FF0"/>
  <w:p w14:paraId="53921A42" w14:textId="77777777" w:rsidR="00246316" w:rsidRPr="00B66FF0" w:rsidRDefault="00246316" w:rsidP="00B66F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0A3D00D6"/>
    <w:multiLevelType w:val="hybridMultilevel"/>
    <w:tmpl w:val="1E503F0E"/>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449351223">
    <w:abstractNumId w:val="4"/>
  </w:num>
  <w:num w:numId="2" w16cid:durableId="2077042658">
    <w:abstractNumId w:val="0"/>
  </w:num>
  <w:num w:numId="3" w16cid:durableId="1881045517">
    <w:abstractNumId w:val="3"/>
  </w:num>
  <w:num w:numId="4" w16cid:durableId="843132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1698189">
    <w:abstractNumId w:val="1"/>
  </w:num>
  <w:num w:numId="6" w16cid:durableId="365259389">
    <w:abstractNumId w:val="1"/>
    <w:lvlOverride w:ilvl="0">
      <w:startOverride w:val="1"/>
    </w:lvlOverride>
  </w:num>
  <w:num w:numId="7" w16cid:durableId="760882105">
    <w:abstractNumId w:val="1"/>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3189"/>
    <w:rsid w:val="00011055"/>
    <w:rsid w:val="00012A4C"/>
    <w:rsid w:val="00013BBA"/>
    <w:rsid w:val="00015841"/>
    <w:rsid w:val="00017A6E"/>
    <w:rsid w:val="00023A24"/>
    <w:rsid w:val="00026B67"/>
    <w:rsid w:val="00027A80"/>
    <w:rsid w:val="00031369"/>
    <w:rsid w:val="00033F46"/>
    <w:rsid w:val="0003578B"/>
    <w:rsid w:val="000379CA"/>
    <w:rsid w:val="00042D05"/>
    <w:rsid w:val="00045E97"/>
    <w:rsid w:val="000563BC"/>
    <w:rsid w:val="00057689"/>
    <w:rsid w:val="0006311C"/>
    <w:rsid w:val="00063558"/>
    <w:rsid w:val="00064F33"/>
    <w:rsid w:val="00065CB7"/>
    <w:rsid w:val="00070506"/>
    <w:rsid w:val="000716E3"/>
    <w:rsid w:val="0007316C"/>
    <w:rsid w:val="0007566A"/>
    <w:rsid w:val="000761FA"/>
    <w:rsid w:val="00076577"/>
    <w:rsid w:val="00080D0C"/>
    <w:rsid w:val="000906FB"/>
    <w:rsid w:val="000A03AE"/>
    <w:rsid w:val="000A19EC"/>
    <w:rsid w:val="000A2B44"/>
    <w:rsid w:val="000C0152"/>
    <w:rsid w:val="000C0292"/>
    <w:rsid w:val="000C545C"/>
    <w:rsid w:val="000C55EA"/>
    <w:rsid w:val="000C7E35"/>
    <w:rsid w:val="000D0B95"/>
    <w:rsid w:val="000D49FA"/>
    <w:rsid w:val="000D5989"/>
    <w:rsid w:val="000D788D"/>
    <w:rsid w:val="000E5665"/>
    <w:rsid w:val="000F21F1"/>
    <w:rsid w:val="000F6544"/>
    <w:rsid w:val="000F6887"/>
    <w:rsid w:val="000F75EA"/>
    <w:rsid w:val="00100F2A"/>
    <w:rsid w:val="00101EE2"/>
    <w:rsid w:val="00102B44"/>
    <w:rsid w:val="00103C44"/>
    <w:rsid w:val="001048EB"/>
    <w:rsid w:val="00116FBC"/>
    <w:rsid w:val="00121600"/>
    <w:rsid w:val="00124E19"/>
    <w:rsid w:val="00131296"/>
    <w:rsid w:val="001316E6"/>
    <w:rsid w:val="0013448D"/>
    <w:rsid w:val="0013476B"/>
    <w:rsid w:val="00137736"/>
    <w:rsid w:val="00140399"/>
    <w:rsid w:val="00143EFB"/>
    <w:rsid w:val="00144BA0"/>
    <w:rsid w:val="00146652"/>
    <w:rsid w:val="00147A24"/>
    <w:rsid w:val="0016593A"/>
    <w:rsid w:val="00166C68"/>
    <w:rsid w:val="00167596"/>
    <w:rsid w:val="00173399"/>
    <w:rsid w:val="00182289"/>
    <w:rsid w:val="00183709"/>
    <w:rsid w:val="00183C86"/>
    <w:rsid w:val="00186267"/>
    <w:rsid w:val="00190412"/>
    <w:rsid w:val="00191EA1"/>
    <w:rsid w:val="00194521"/>
    <w:rsid w:val="00196742"/>
    <w:rsid w:val="001A1D68"/>
    <w:rsid w:val="001A2B3A"/>
    <w:rsid w:val="001A47BC"/>
    <w:rsid w:val="001A71AF"/>
    <w:rsid w:val="001A7D08"/>
    <w:rsid w:val="001B1F6A"/>
    <w:rsid w:val="001C361E"/>
    <w:rsid w:val="001C3A51"/>
    <w:rsid w:val="001C3EBB"/>
    <w:rsid w:val="001C5060"/>
    <w:rsid w:val="001C682F"/>
    <w:rsid w:val="001C74A0"/>
    <w:rsid w:val="001C7ECF"/>
    <w:rsid w:val="001D00F7"/>
    <w:rsid w:val="001D5158"/>
    <w:rsid w:val="001E1FCA"/>
    <w:rsid w:val="001E3D7F"/>
    <w:rsid w:val="001E479C"/>
    <w:rsid w:val="001E4CA4"/>
    <w:rsid w:val="001E670F"/>
    <w:rsid w:val="001F0FFF"/>
    <w:rsid w:val="001F1CFD"/>
    <w:rsid w:val="001F2245"/>
    <w:rsid w:val="001F2AFA"/>
    <w:rsid w:val="001F7D7C"/>
    <w:rsid w:val="00200749"/>
    <w:rsid w:val="00203496"/>
    <w:rsid w:val="00203DE4"/>
    <w:rsid w:val="00204985"/>
    <w:rsid w:val="00205EFA"/>
    <w:rsid w:val="002140C3"/>
    <w:rsid w:val="00215A79"/>
    <w:rsid w:val="002176B6"/>
    <w:rsid w:val="00217754"/>
    <w:rsid w:val="002329B5"/>
    <w:rsid w:val="00234662"/>
    <w:rsid w:val="0023526C"/>
    <w:rsid w:val="00236C0C"/>
    <w:rsid w:val="00240738"/>
    <w:rsid w:val="0024114F"/>
    <w:rsid w:val="00242D74"/>
    <w:rsid w:val="00246316"/>
    <w:rsid w:val="00254B86"/>
    <w:rsid w:val="002611A3"/>
    <w:rsid w:val="0026295E"/>
    <w:rsid w:val="002637E2"/>
    <w:rsid w:val="002662CC"/>
    <w:rsid w:val="00270E99"/>
    <w:rsid w:val="002712C8"/>
    <w:rsid w:val="002744D4"/>
    <w:rsid w:val="00275318"/>
    <w:rsid w:val="002776FA"/>
    <w:rsid w:val="00277DF0"/>
    <w:rsid w:val="002816D6"/>
    <w:rsid w:val="002859B0"/>
    <w:rsid w:val="00286215"/>
    <w:rsid w:val="00287C0E"/>
    <w:rsid w:val="00292386"/>
    <w:rsid w:val="00292F2C"/>
    <w:rsid w:val="0029414D"/>
    <w:rsid w:val="002A269D"/>
    <w:rsid w:val="002A2F56"/>
    <w:rsid w:val="002A5AAB"/>
    <w:rsid w:val="002B0306"/>
    <w:rsid w:val="002B213D"/>
    <w:rsid w:val="002B526A"/>
    <w:rsid w:val="002C31F3"/>
    <w:rsid w:val="002C42FF"/>
    <w:rsid w:val="002C48B3"/>
    <w:rsid w:val="002C494B"/>
    <w:rsid w:val="002C562B"/>
    <w:rsid w:val="002C5FED"/>
    <w:rsid w:val="002C6E15"/>
    <w:rsid w:val="002D3450"/>
    <w:rsid w:val="002D4507"/>
    <w:rsid w:val="002D479F"/>
    <w:rsid w:val="002D6C61"/>
    <w:rsid w:val="002E0F1E"/>
    <w:rsid w:val="002E43B4"/>
    <w:rsid w:val="002E7280"/>
    <w:rsid w:val="002F1889"/>
    <w:rsid w:val="002F18D2"/>
    <w:rsid w:val="002F66A1"/>
    <w:rsid w:val="00302EE2"/>
    <w:rsid w:val="00305A09"/>
    <w:rsid w:val="00306183"/>
    <w:rsid w:val="00307BCD"/>
    <w:rsid w:val="003133DF"/>
    <w:rsid w:val="003232CF"/>
    <w:rsid w:val="00324ED3"/>
    <w:rsid w:val="003304EC"/>
    <w:rsid w:val="00332648"/>
    <w:rsid w:val="00334154"/>
    <w:rsid w:val="00342369"/>
    <w:rsid w:val="003425A8"/>
    <w:rsid w:val="003439F4"/>
    <w:rsid w:val="00345097"/>
    <w:rsid w:val="00347D08"/>
    <w:rsid w:val="00352303"/>
    <w:rsid w:val="003543A9"/>
    <w:rsid w:val="003604B5"/>
    <w:rsid w:val="00363E78"/>
    <w:rsid w:val="00364A8E"/>
    <w:rsid w:val="00371320"/>
    <w:rsid w:val="00371F72"/>
    <w:rsid w:val="00375174"/>
    <w:rsid w:val="00375F7E"/>
    <w:rsid w:val="00381EB5"/>
    <w:rsid w:val="00383A08"/>
    <w:rsid w:val="003852CA"/>
    <w:rsid w:val="00385A74"/>
    <w:rsid w:val="003877B4"/>
    <w:rsid w:val="00390782"/>
    <w:rsid w:val="00392833"/>
    <w:rsid w:val="00395163"/>
    <w:rsid w:val="00395D2D"/>
    <w:rsid w:val="003A7DA4"/>
    <w:rsid w:val="003B0D04"/>
    <w:rsid w:val="003B2A30"/>
    <w:rsid w:val="003B4E28"/>
    <w:rsid w:val="003C03DE"/>
    <w:rsid w:val="003C1769"/>
    <w:rsid w:val="003C64D3"/>
    <w:rsid w:val="003D0773"/>
    <w:rsid w:val="003D24AB"/>
    <w:rsid w:val="003D5042"/>
    <w:rsid w:val="003E0778"/>
    <w:rsid w:val="003E1248"/>
    <w:rsid w:val="003E2C41"/>
    <w:rsid w:val="003E4973"/>
    <w:rsid w:val="003E4AC3"/>
    <w:rsid w:val="003E5B9B"/>
    <w:rsid w:val="003E7B98"/>
    <w:rsid w:val="003F6CF3"/>
    <w:rsid w:val="003F7C79"/>
    <w:rsid w:val="004061D0"/>
    <w:rsid w:val="004077D5"/>
    <w:rsid w:val="00412966"/>
    <w:rsid w:val="00412D2D"/>
    <w:rsid w:val="004146AF"/>
    <w:rsid w:val="00423D01"/>
    <w:rsid w:val="00427E51"/>
    <w:rsid w:val="00433274"/>
    <w:rsid w:val="0044478D"/>
    <w:rsid w:val="004464F6"/>
    <w:rsid w:val="00451074"/>
    <w:rsid w:val="00457D26"/>
    <w:rsid w:val="004642D9"/>
    <w:rsid w:val="004647E4"/>
    <w:rsid w:val="00466F9F"/>
    <w:rsid w:val="00467774"/>
    <w:rsid w:val="00480103"/>
    <w:rsid w:val="004802E3"/>
    <w:rsid w:val="00483886"/>
    <w:rsid w:val="004901DD"/>
    <w:rsid w:val="0049130E"/>
    <w:rsid w:val="0049295F"/>
    <w:rsid w:val="00493C40"/>
    <w:rsid w:val="00497E16"/>
    <w:rsid w:val="004A597D"/>
    <w:rsid w:val="004A674D"/>
    <w:rsid w:val="004A69C9"/>
    <w:rsid w:val="004A73C9"/>
    <w:rsid w:val="004A76B8"/>
    <w:rsid w:val="004B48F1"/>
    <w:rsid w:val="004B5AEA"/>
    <w:rsid w:val="004C08F6"/>
    <w:rsid w:val="004C0BD1"/>
    <w:rsid w:val="004D19E0"/>
    <w:rsid w:val="004D2625"/>
    <w:rsid w:val="004D31DC"/>
    <w:rsid w:val="004F5954"/>
    <w:rsid w:val="00503B65"/>
    <w:rsid w:val="0050508E"/>
    <w:rsid w:val="005065B4"/>
    <w:rsid w:val="0051321F"/>
    <w:rsid w:val="005160FB"/>
    <w:rsid w:val="00525689"/>
    <w:rsid w:val="00525FFC"/>
    <w:rsid w:val="005262AF"/>
    <w:rsid w:val="00527320"/>
    <w:rsid w:val="00531416"/>
    <w:rsid w:val="005319FA"/>
    <w:rsid w:val="00535315"/>
    <w:rsid w:val="005368F7"/>
    <w:rsid w:val="00540825"/>
    <w:rsid w:val="00540844"/>
    <w:rsid w:val="00542408"/>
    <w:rsid w:val="00543332"/>
    <w:rsid w:val="0055037B"/>
    <w:rsid w:val="0055199B"/>
    <w:rsid w:val="005528F6"/>
    <w:rsid w:val="00555BCD"/>
    <w:rsid w:val="00560BD2"/>
    <w:rsid w:val="00565CB5"/>
    <w:rsid w:val="00566460"/>
    <w:rsid w:val="00567CCF"/>
    <w:rsid w:val="005738EA"/>
    <w:rsid w:val="00577742"/>
    <w:rsid w:val="0058032B"/>
    <w:rsid w:val="00581A69"/>
    <w:rsid w:val="0058244F"/>
    <w:rsid w:val="005837F8"/>
    <w:rsid w:val="00592D94"/>
    <w:rsid w:val="00592DAA"/>
    <w:rsid w:val="00592FD8"/>
    <w:rsid w:val="0059607B"/>
    <w:rsid w:val="00597D82"/>
    <w:rsid w:val="005B73EE"/>
    <w:rsid w:val="005C3BA8"/>
    <w:rsid w:val="005C5459"/>
    <w:rsid w:val="005C5959"/>
    <w:rsid w:val="005C7D5C"/>
    <w:rsid w:val="005D073A"/>
    <w:rsid w:val="005D0BEB"/>
    <w:rsid w:val="005D0E22"/>
    <w:rsid w:val="005D270C"/>
    <w:rsid w:val="005D2AA4"/>
    <w:rsid w:val="005D2DEB"/>
    <w:rsid w:val="005D3556"/>
    <w:rsid w:val="005E0BB3"/>
    <w:rsid w:val="005E27AF"/>
    <w:rsid w:val="005E4DD2"/>
    <w:rsid w:val="005E5BCF"/>
    <w:rsid w:val="005E6FE4"/>
    <w:rsid w:val="005F16A3"/>
    <w:rsid w:val="005F1AC9"/>
    <w:rsid w:val="005F1D8A"/>
    <w:rsid w:val="005F2581"/>
    <w:rsid w:val="005F2D22"/>
    <w:rsid w:val="005F3F22"/>
    <w:rsid w:val="00603594"/>
    <w:rsid w:val="006043D3"/>
    <w:rsid w:val="006048B3"/>
    <w:rsid w:val="006073BB"/>
    <w:rsid w:val="00607C01"/>
    <w:rsid w:val="006129D9"/>
    <w:rsid w:val="00614EEA"/>
    <w:rsid w:val="00620A2F"/>
    <w:rsid w:val="00623218"/>
    <w:rsid w:val="00626E65"/>
    <w:rsid w:val="00632083"/>
    <w:rsid w:val="006358A6"/>
    <w:rsid w:val="006366B6"/>
    <w:rsid w:val="00636C64"/>
    <w:rsid w:val="006370C5"/>
    <w:rsid w:val="00642F21"/>
    <w:rsid w:val="00643D20"/>
    <w:rsid w:val="00646388"/>
    <w:rsid w:val="00650028"/>
    <w:rsid w:val="00650D4B"/>
    <w:rsid w:val="00650F37"/>
    <w:rsid w:val="00652742"/>
    <w:rsid w:val="00660A6E"/>
    <w:rsid w:val="00664E21"/>
    <w:rsid w:val="00667CAB"/>
    <w:rsid w:val="00670CCE"/>
    <w:rsid w:val="00674CF9"/>
    <w:rsid w:val="00677361"/>
    <w:rsid w:val="00680F82"/>
    <w:rsid w:val="00685507"/>
    <w:rsid w:val="00686CEF"/>
    <w:rsid w:val="00692AB2"/>
    <w:rsid w:val="00696EC8"/>
    <w:rsid w:val="006A53CB"/>
    <w:rsid w:val="006B107E"/>
    <w:rsid w:val="006B244C"/>
    <w:rsid w:val="006B28CA"/>
    <w:rsid w:val="006B3EEE"/>
    <w:rsid w:val="006B535B"/>
    <w:rsid w:val="006B6244"/>
    <w:rsid w:val="006C19A4"/>
    <w:rsid w:val="006C7807"/>
    <w:rsid w:val="006D0934"/>
    <w:rsid w:val="006D746E"/>
    <w:rsid w:val="006D7EEE"/>
    <w:rsid w:val="006E4F0E"/>
    <w:rsid w:val="006F4DD9"/>
    <w:rsid w:val="006F7336"/>
    <w:rsid w:val="00702A5E"/>
    <w:rsid w:val="00711CDF"/>
    <w:rsid w:val="00712100"/>
    <w:rsid w:val="00714EC8"/>
    <w:rsid w:val="00722FB1"/>
    <w:rsid w:val="0072361B"/>
    <w:rsid w:val="007253DE"/>
    <w:rsid w:val="00735B17"/>
    <w:rsid w:val="007369E5"/>
    <w:rsid w:val="00736C03"/>
    <w:rsid w:val="00737163"/>
    <w:rsid w:val="007418D9"/>
    <w:rsid w:val="007422DC"/>
    <w:rsid w:val="00745D2A"/>
    <w:rsid w:val="00750202"/>
    <w:rsid w:val="00750D90"/>
    <w:rsid w:val="00752677"/>
    <w:rsid w:val="00771F46"/>
    <w:rsid w:val="00774D25"/>
    <w:rsid w:val="00776648"/>
    <w:rsid w:val="00780CBF"/>
    <w:rsid w:val="00787AF8"/>
    <w:rsid w:val="0079649D"/>
    <w:rsid w:val="00796F6F"/>
    <w:rsid w:val="007A00D7"/>
    <w:rsid w:val="007A58BF"/>
    <w:rsid w:val="007A5AD6"/>
    <w:rsid w:val="007A6A95"/>
    <w:rsid w:val="007B4481"/>
    <w:rsid w:val="007C2D8B"/>
    <w:rsid w:val="007C5972"/>
    <w:rsid w:val="007D0935"/>
    <w:rsid w:val="007D16CE"/>
    <w:rsid w:val="007D1996"/>
    <w:rsid w:val="007D33C5"/>
    <w:rsid w:val="007D36F5"/>
    <w:rsid w:val="007E0390"/>
    <w:rsid w:val="007E19E7"/>
    <w:rsid w:val="007E3D90"/>
    <w:rsid w:val="007E4452"/>
    <w:rsid w:val="007F1800"/>
    <w:rsid w:val="007F3EA0"/>
    <w:rsid w:val="007F41A7"/>
    <w:rsid w:val="007F5CF3"/>
    <w:rsid w:val="00800F9C"/>
    <w:rsid w:val="008015E3"/>
    <w:rsid w:val="00804CD6"/>
    <w:rsid w:val="00804E76"/>
    <w:rsid w:val="008107B4"/>
    <w:rsid w:val="0081393D"/>
    <w:rsid w:val="00815B04"/>
    <w:rsid w:val="00815B44"/>
    <w:rsid w:val="00816252"/>
    <w:rsid w:val="0083021A"/>
    <w:rsid w:val="00831D21"/>
    <w:rsid w:val="00837EDD"/>
    <w:rsid w:val="00840539"/>
    <w:rsid w:val="00840738"/>
    <w:rsid w:val="00843F8F"/>
    <w:rsid w:val="008464CA"/>
    <w:rsid w:val="00851704"/>
    <w:rsid w:val="008522D4"/>
    <w:rsid w:val="00853517"/>
    <w:rsid w:val="008537DE"/>
    <w:rsid w:val="00856D73"/>
    <w:rsid w:val="00857F5D"/>
    <w:rsid w:val="00861648"/>
    <w:rsid w:val="008617F6"/>
    <w:rsid w:val="00864329"/>
    <w:rsid w:val="0086446F"/>
    <w:rsid w:val="00864A19"/>
    <w:rsid w:val="00871A05"/>
    <w:rsid w:val="00875DC5"/>
    <w:rsid w:val="00880516"/>
    <w:rsid w:val="00892FED"/>
    <w:rsid w:val="00894146"/>
    <w:rsid w:val="008A06ED"/>
    <w:rsid w:val="008A106C"/>
    <w:rsid w:val="008A69F6"/>
    <w:rsid w:val="008B3C3B"/>
    <w:rsid w:val="008B5772"/>
    <w:rsid w:val="008C1C68"/>
    <w:rsid w:val="008C4864"/>
    <w:rsid w:val="008C7B77"/>
    <w:rsid w:val="008D3732"/>
    <w:rsid w:val="008D4A4C"/>
    <w:rsid w:val="008D58FE"/>
    <w:rsid w:val="008D78DF"/>
    <w:rsid w:val="008E0047"/>
    <w:rsid w:val="008E0CC1"/>
    <w:rsid w:val="008E1D0A"/>
    <w:rsid w:val="008E3BF1"/>
    <w:rsid w:val="008E49E5"/>
    <w:rsid w:val="008E5969"/>
    <w:rsid w:val="008E5A2D"/>
    <w:rsid w:val="008E78FE"/>
    <w:rsid w:val="008F056F"/>
    <w:rsid w:val="008F077C"/>
    <w:rsid w:val="008F2C91"/>
    <w:rsid w:val="008F35A2"/>
    <w:rsid w:val="008F4E50"/>
    <w:rsid w:val="008F5CD4"/>
    <w:rsid w:val="008F755D"/>
    <w:rsid w:val="009046D9"/>
    <w:rsid w:val="009047BB"/>
    <w:rsid w:val="0090491B"/>
    <w:rsid w:val="00907068"/>
    <w:rsid w:val="00907399"/>
    <w:rsid w:val="00910751"/>
    <w:rsid w:val="009143C9"/>
    <w:rsid w:val="00921EF3"/>
    <w:rsid w:val="00926975"/>
    <w:rsid w:val="00926F8C"/>
    <w:rsid w:val="00943465"/>
    <w:rsid w:val="009470FC"/>
    <w:rsid w:val="009521F9"/>
    <w:rsid w:val="009574EE"/>
    <w:rsid w:val="00960CDA"/>
    <w:rsid w:val="009624AC"/>
    <w:rsid w:val="00970EBA"/>
    <w:rsid w:val="009749C0"/>
    <w:rsid w:val="009814F8"/>
    <w:rsid w:val="0098195A"/>
    <w:rsid w:val="00982F9C"/>
    <w:rsid w:val="00997470"/>
    <w:rsid w:val="009A493E"/>
    <w:rsid w:val="009A5160"/>
    <w:rsid w:val="009A5749"/>
    <w:rsid w:val="009B1EFC"/>
    <w:rsid w:val="009B28A0"/>
    <w:rsid w:val="009B7EC1"/>
    <w:rsid w:val="009C2009"/>
    <w:rsid w:val="009C25B5"/>
    <w:rsid w:val="009C797C"/>
    <w:rsid w:val="009D1D9B"/>
    <w:rsid w:val="009D2CFD"/>
    <w:rsid w:val="009D7755"/>
    <w:rsid w:val="009E5188"/>
    <w:rsid w:val="009E691D"/>
    <w:rsid w:val="009E7DDC"/>
    <w:rsid w:val="009F0C55"/>
    <w:rsid w:val="009F25D9"/>
    <w:rsid w:val="009F2992"/>
    <w:rsid w:val="009F60E6"/>
    <w:rsid w:val="009F7B46"/>
    <w:rsid w:val="00A04284"/>
    <w:rsid w:val="00A04FDE"/>
    <w:rsid w:val="00A051C9"/>
    <w:rsid w:val="00A12FF4"/>
    <w:rsid w:val="00A16ED5"/>
    <w:rsid w:val="00A2093B"/>
    <w:rsid w:val="00A2111E"/>
    <w:rsid w:val="00A224FC"/>
    <w:rsid w:val="00A31416"/>
    <w:rsid w:val="00A315E9"/>
    <w:rsid w:val="00A32DB3"/>
    <w:rsid w:val="00A34484"/>
    <w:rsid w:val="00A3771D"/>
    <w:rsid w:val="00A37AF2"/>
    <w:rsid w:val="00A4054F"/>
    <w:rsid w:val="00A421D7"/>
    <w:rsid w:val="00A42D05"/>
    <w:rsid w:val="00A46EB7"/>
    <w:rsid w:val="00A472F1"/>
    <w:rsid w:val="00A616A0"/>
    <w:rsid w:val="00A63FB1"/>
    <w:rsid w:val="00A65B5D"/>
    <w:rsid w:val="00A7364E"/>
    <w:rsid w:val="00A82050"/>
    <w:rsid w:val="00A83AB9"/>
    <w:rsid w:val="00A84426"/>
    <w:rsid w:val="00A85575"/>
    <w:rsid w:val="00A85587"/>
    <w:rsid w:val="00A859EE"/>
    <w:rsid w:val="00A962B4"/>
    <w:rsid w:val="00A9667E"/>
    <w:rsid w:val="00AA1E2B"/>
    <w:rsid w:val="00AA6D5A"/>
    <w:rsid w:val="00AB06F8"/>
    <w:rsid w:val="00AB0E07"/>
    <w:rsid w:val="00AB4198"/>
    <w:rsid w:val="00AB4A49"/>
    <w:rsid w:val="00AB4DA9"/>
    <w:rsid w:val="00AB4F73"/>
    <w:rsid w:val="00AB519F"/>
    <w:rsid w:val="00AC0BE3"/>
    <w:rsid w:val="00AC3B7F"/>
    <w:rsid w:val="00AC628C"/>
    <w:rsid w:val="00AD025F"/>
    <w:rsid w:val="00AD3F77"/>
    <w:rsid w:val="00AD78CF"/>
    <w:rsid w:val="00AD7A1E"/>
    <w:rsid w:val="00AE0EE9"/>
    <w:rsid w:val="00AE29AE"/>
    <w:rsid w:val="00AE7EBE"/>
    <w:rsid w:val="00AF340E"/>
    <w:rsid w:val="00AF5133"/>
    <w:rsid w:val="00B046F0"/>
    <w:rsid w:val="00B065BE"/>
    <w:rsid w:val="00B1347F"/>
    <w:rsid w:val="00B1374D"/>
    <w:rsid w:val="00B20197"/>
    <w:rsid w:val="00B20273"/>
    <w:rsid w:val="00B20F0A"/>
    <w:rsid w:val="00B234BB"/>
    <w:rsid w:val="00B234D4"/>
    <w:rsid w:val="00B408F9"/>
    <w:rsid w:val="00B43C4B"/>
    <w:rsid w:val="00B51138"/>
    <w:rsid w:val="00B522AA"/>
    <w:rsid w:val="00B526C8"/>
    <w:rsid w:val="00B528CA"/>
    <w:rsid w:val="00B531D1"/>
    <w:rsid w:val="00B55DF9"/>
    <w:rsid w:val="00B60C74"/>
    <w:rsid w:val="00B664EC"/>
    <w:rsid w:val="00B66FF0"/>
    <w:rsid w:val="00B7491E"/>
    <w:rsid w:val="00B81739"/>
    <w:rsid w:val="00B81B89"/>
    <w:rsid w:val="00B833D1"/>
    <w:rsid w:val="00B843DA"/>
    <w:rsid w:val="00B85CB8"/>
    <w:rsid w:val="00B92229"/>
    <w:rsid w:val="00B945F8"/>
    <w:rsid w:val="00B9526F"/>
    <w:rsid w:val="00B9617E"/>
    <w:rsid w:val="00BA30A7"/>
    <w:rsid w:val="00BA471E"/>
    <w:rsid w:val="00BA5785"/>
    <w:rsid w:val="00BA7D71"/>
    <w:rsid w:val="00BB26C4"/>
    <w:rsid w:val="00BB310E"/>
    <w:rsid w:val="00BB5734"/>
    <w:rsid w:val="00BB6265"/>
    <w:rsid w:val="00BB6287"/>
    <w:rsid w:val="00BB62DA"/>
    <w:rsid w:val="00BC2E72"/>
    <w:rsid w:val="00BC2EDA"/>
    <w:rsid w:val="00BC4F8F"/>
    <w:rsid w:val="00BC5282"/>
    <w:rsid w:val="00BC79A2"/>
    <w:rsid w:val="00BD2A8D"/>
    <w:rsid w:val="00BD78CB"/>
    <w:rsid w:val="00BE1163"/>
    <w:rsid w:val="00BE3BC0"/>
    <w:rsid w:val="00BE69BF"/>
    <w:rsid w:val="00BF0630"/>
    <w:rsid w:val="00BF2BFC"/>
    <w:rsid w:val="00BF2F2E"/>
    <w:rsid w:val="00BF59D7"/>
    <w:rsid w:val="00BF6CB8"/>
    <w:rsid w:val="00C0374A"/>
    <w:rsid w:val="00C03C3F"/>
    <w:rsid w:val="00C0483A"/>
    <w:rsid w:val="00C06D0F"/>
    <w:rsid w:val="00C129E6"/>
    <w:rsid w:val="00C1720E"/>
    <w:rsid w:val="00C17B3C"/>
    <w:rsid w:val="00C22650"/>
    <w:rsid w:val="00C2429C"/>
    <w:rsid w:val="00C326B6"/>
    <w:rsid w:val="00C34349"/>
    <w:rsid w:val="00C458E2"/>
    <w:rsid w:val="00C4654F"/>
    <w:rsid w:val="00C52D97"/>
    <w:rsid w:val="00C5768F"/>
    <w:rsid w:val="00C604E3"/>
    <w:rsid w:val="00C63390"/>
    <w:rsid w:val="00C65123"/>
    <w:rsid w:val="00C67684"/>
    <w:rsid w:val="00C727E8"/>
    <w:rsid w:val="00C77821"/>
    <w:rsid w:val="00C82BDD"/>
    <w:rsid w:val="00C87133"/>
    <w:rsid w:val="00C8758D"/>
    <w:rsid w:val="00C95AA7"/>
    <w:rsid w:val="00C96F44"/>
    <w:rsid w:val="00CA0080"/>
    <w:rsid w:val="00CA1E82"/>
    <w:rsid w:val="00CA265C"/>
    <w:rsid w:val="00CA3D1D"/>
    <w:rsid w:val="00CB1EF7"/>
    <w:rsid w:val="00CB2EB7"/>
    <w:rsid w:val="00CB2F96"/>
    <w:rsid w:val="00CB550A"/>
    <w:rsid w:val="00CB5994"/>
    <w:rsid w:val="00CC01BD"/>
    <w:rsid w:val="00CC0527"/>
    <w:rsid w:val="00CC17B7"/>
    <w:rsid w:val="00CC7EF3"/>
    <w:rsid w:val="00CD1739"/>
    <w:rsid w:val="00CD1C8C"/>
    <w:rsid w:val="00CD3344"/>
    <w:rsid w:val="00CD6552"/>
    <w:rsid w:val="00CE7D5B"/>
    <w:rsid w:val="00CF7D41"/>
    <w:rsid w:val="00D02011"/>
    <w:rsid w:val="00D02980"/>
    <w:rsid w:val="00D036D7"/>
    <w:rsid w:val="00D04A66"/>
    <w:rsid w:val="00D104EF"/>
    <w:rsid w:val="00D12889"/>
    <w:rsid w:val="00D1524B"/>
    <w:rsid w:val="00D22269"/>
    <w:rsid w:val="00D23F14"/>
    <w:rsid w:val="00D25B4E"/>
    <w:rsid w:val="00D26B24"/>
    <w:rsid w:val="00D425EF"/>
    <w:rsid w:val="00D43B77"/>
    <w:rsid w:val="00D444A8"/>
    <w:rsid w:val="00D460C4"/>
    <w:rsid w:val="00D46AD8"/>
    <w:rsid w:val="00D53354"/>
    <w:rsid w:val="00D534D1"/>
    <w:rsid w:val="00D555A9"/>
    <w:rsid w:val="00D55F93"/>
    <w:rsid w:val="00D56CC4"/>
    <w:rsid w:val="00D5753D"/>
    <w:rsid w:val="00D60F12"/>
    <w:rsid w:val="00D70542"/>
    <w:rsid w:val="00D856C2"/>
    <w:rsid w:val="00D9550E"/>
    <w:rsid w:val="00D97008"/>
    <w:rsid w:val="00DA1C1B"/>
    <w:rsid w:val="00DB0AFD"/>
    <w:rsid w:val="00DB5F9D"/>
    <w:rsid w:val="00DC15F9"/>
    <w:rsid w:val="00DC2A10"/>
    <w:rsid w:val="00DC2F88"/>
    <w:rsid w:val="00DC5908"/>
    <w:rsid w:val="00DD232A"/>
    <w:rsid w:val="00DD3FD0"/>
    <w:rsid w:val="00DD4DF4"/>
    <w:rsid w:val="00DE1323"/>
    <w:rsid w:val="00DE3D94"/>
    <w:rsid w:val="00DE6936"/>
    <w:rsid w:val="00DE767B"/>
    <w:rsid w:val="00DF1E44"/>
    <w:rsid w:val="00DF3767"/>
    <w:rsid w:val="00DF74F5"/>
    <w:rsid w:val="00E0630E"/>
    <w:rsid w:val="00E06691"/>
    <w:rsid w:val="00E16BAF"/>
    <w:rsid w:val="00E210A3"/>
    <w:rsid w:val="00E25616"/>
    <w:rsid w:val="00E26C4F"/>
    <w:rsid w:val="00E31688"/>
    <w:rsid w:val="00E3421B"/>
    <w:rsid w:val="00E35A73"/>
    <w:rsid w:val="00E367D0"/>
    <w:rsid w:val="00E36E9A"/>
    <w:rsid w:val="00E37874"/>
    <w:rsid w:val="00E414E1"/>
    <w:rsid w:val="00E42750"/>
    <w:rsid w:val="00E442E4"/>
    <w:rsid w:val="00E445A7"/>
    <w:rsid w:val="00E4568E"/>
    <w:rsid w:val="00E60D3C"/>
    <w:rsid w:val="00E7298F"/>
    <w:rsid w:val="00E804A3"/>
    <w:rsid w:val="00E8390B"/>
    <w:rsid w:val="00E8504F"/>
    <w:rsid w:val="00E87C5E"/>
    <w:rsid w:val="00E90A9A"/>
    <w:rsid w:val="00E97486"/>
    <w:rsid w:val="00EA5042"/>
    <w:rsid w:val="00EA5A9A"/>
    <w:rsid w:val="00EA7296"/>
    <w:rsid w:val="00EB2B5C"/>
    <w:rsid w:val="00EB3514"/>
    <w:rsid w:val="00EC649B"/>
    <w:rsid w:val="00ED000B"/>
    <w:rsid w:val="00ED63A7"/>
    <w:rsid w:val="00ED65E0"/>
    <w:rsid w:val="00ED729D"/>
    <w:rsid w:val="00ED7646"/>
    <w:rsid w:val="00EE0E94"/>
    <w:rsid w:val="00EE3365"/>
    <w:rsid w:val="00EE58C2"/>
    <w:rsid w:val="00EE69D6"/>
    <w:rsid w:val="00EE6A44"/>
    <w:rsid w:val="00EF02CC"/>
    <w:rsid w:val="00EF34F7"/>
    <w:rsid w:val="00F0143C"/>
    <w:rsid w:val="00F043D1"/>
    <w:rsid w:val="00F11422"/>
    <w:rsid w:val="00F12FC9"/>
    <w:rsid w:val="00F1381E"/>
    <w:rsid w:val="00F150CC"/>
    <w:rsid w:val="00F17B4F"/>
    <w:rsid w:val="00F30CDC"/>
    <w:rsid w:val="00F32890"/>
    <w:rsid w:val="00F34A5B"/>
    <w:rsid w:val="00F448FD"/>
    <w:rsid w:val="00F454A7"/>
    <w:rsid w:val="00F5000E"/>
    <w:rsid w:val="00F525AB"/>
    <w:rsid w:val="00F62A60"/>
    <w:rsid w:val="00F67AA8"/>
    <w:rsid w:val="00F7078D"/>
    <w:rsid w:val="00F7643D"/>
    <w:rsid w:val="00F92526"/>
    <w:rsid w:val="00F97EAF"/>
    <w:rsid w:val="00FA03F2"/>
    <w:rsid w:val="00FA308F"/>
    <w:rsid w:val="00FB118E"/>
    <w:rsid w:val="00FB2F28"/>
    <w:rsid w:val="00FB41CB"/>
    <w:rsid w:val="00FB51E3"/>
    <w:rsid w:val="00FC1761"/>
    <w:rsid w:val="00FC33FB"/>
    <w:rsid w:val="00FC4B23"/>
    <w:rsid w:val="00FC5308"/>
    <w:rsid w:val="00FE07DB"/>
    <w:rsid w:val="00FE1280"/>
    <w:rsid w:val="00FF0E6D"/>
    <w:rsid w:val="00FF343A"/>
    <w:rsid w:val="00FF6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iPriority="0"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0"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rsid w:val="009D1D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qFormat/>
    <w:rsid w:val="002F66A1"/>
    <w:pPr>
      <w:numPr>
        <w:numId w:val="5"/>
      </w:numPr>
      <w:spacing w:before="240"/>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nhideWhenUsed/>
    <w:rsid w:val="00D555A9"/>
    <w:rPr>
      <w:sz w:val="16"/>
      <w:szCs w:val="16"/>
    </w:rPr>
  </w:style>
  <w:style w:type="paragraph" w:styleId="CommentText">
    <w:name w:val="annotation text"/>
    <w:basedOn w:val="Normal"/>
    <w:link w:val="CommentTextChar"/>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3"/>
      </w:numPr>
      <w:ind w:left="357" w:hanging="357"/>
      <w:outlineLvl w:val="0"/>
    </w:pPr>
    <w:rPr>
      <w:sz w:val="36"/>
      <w:szCs w:val="36"/>
    </w:rPr>
  </w:style>
  <w:style w:type="character" w:customStyle="1" w:styleId="ListParagraphChar">
    <w:name w:val="List Paragraph Char"/>
    <w:basedOn w:val="DefaultParagraphFont"/>
    <w:link w:val="ListParagraph"/>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4"/>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paragraph" w:styleId="BodyText">
    <w:name w:val="Body Text"/>
    <w:basedOn w:val="Normal"/>
    <w:link w:val="BodyTextChar"/>
    <w:uiPriority w:val="99"/>
    <w:semiHidden/>
    <w:unhideWhenUsed/>
    <w:locked/>
    <w:rsid w:val="00240738"/>
    <w:pPr>
      <w:spacing w:after="120"/>
    </w:pPr>
  </w:style>
  <w:style w:type="character" w:customStyle="1" w:styleId="BodyTextChar">
    <w:name w:val="Body Text Char"/>
    <w:basedOn w:val="DefaultParagraphFont"/>
    <w:link w:val="BodyText"/>
    <w:uiPriority w:val="99"/>
    <w:semiHidden/>
    <w:rsid w:val="00240738"/>
  </w:style>
  <w:style w:type="character" w:styleId="UnresolvedMention">
    <w:name w:val="Unresolved Mention"/>
    <w:basedOn w:val="DefaultParagraphFont"/>
    <w:uiPriority w:val="99"/>
    <w:semiHidden/>
    <w:unhideWhenUsed/>
    <w:rsid w:val="00F97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36820">
      <w:bodyDiv w:val="1"/>
      <w:marLeft w:val="0"/>
      <w:marRight w:val="0"/>
      <w:marTop w:val="0"/>
      <w:marBottom w:val="0"/>
      <w:divBdr>
        <w:top w:val="none" w:sz="0" w:space="0" w:color="auto"/>
        <w:left w:val="none" w:sz="0" w:space="0" w:color="auto"/>
        <w:bottom w:val="none" w:sz="0" w:space="0" w:color="auto"/>
        <w:right w:val="none" w:sz="0" w:space="0" w:color="auto"/>
      </w:divBdr>
    </w:div>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689796333">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20937528">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23116810">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99545163">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835995589">
      <w:bodyDiv w:val="1"/>
      <w:marLeft w:val="0"/>
      <w:marRight w:val="0"/>
      <w:marTop w:val="0"/>
      <w:marBottom w:val="0"/>
      <w:divBdr>
        <w:top w:val="none" w:sz="0" w:space="0" w:color="auto"/>
        <w:left w:val="none" w:sz="0" w:space="0" w:color="auto"/>
        <w:bottom w:val="none" w:sz="0" w:space="0" w:color="auto"/>
        <w:right w:val="none" w:sz="0" w:space="0" w:color="auto"/>
      </w:divBdr>
    </w:div>
    <w:div w:id="1912737806">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01950007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304436737">
          <w:marLeft w:val="0"/>
          <w:marRight w:val="0"/>
          <w:marTop w:val="0"/>
          <w:marBottom w:val="0"/>
          <w:divBdr>
            <w:top w:val="none" w:sz="0" w:space="0" w:color="auto"/>
            <w:left w:val="none" w:sz="0" w:space="0" w:color="auto"/>
            <w:bottom w:val="none" w:sz="0" w:space="0" w:color="auto"/>
            <w:right w:val="none" w:sz="0" w:space="0" w:color="auto"/>
          </w:divBdr>
        </w:div>
        <w:div w:id="517354742">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https://eur03.safelinks.protection.outlook.com/?url=https%3A%2F%2Fwww.gov.uk%2Fgovernment%2Fpublications%2Fgood-work-plan&amp;data=05%7C02%7CAdrian.Jaques%40environment-agency.gov.uk%7Cf04552aabd794134a09d08dcac98013d%7C770a245002274c6290c74e38537f1102%7C0%7C0%7C638575016055819367%7CUnknown%7CTWFpbGZsb3d8eyJWIjoiMC4wLjAwMDAiLCJQIjoiV2luMzIiLCJBTiI6Ik1haWwiLCJXVCI6Mn0%3D%7C0%7C%7C%7C&amp;sdata=swHR7CHV0RMXjmcfN12armU6HqLAXQYhMsMMb5SRwbk%3D&amp;reserved=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03.safelinks.protection.outlook.com/?url=https%3A%2F%2Fwww.gov.uk%2Fgovernment%2Fpublications%2Fenvironment-agency-reaching-net-zero-by-2030&amp;data=05%7C02%7CAdrian.Jaques%40environment-agency.gov.uk%7Cf04552aabd794134a09d08dcac98013d%7C770a245002274c6290c74e38537f1102%7C0%7C0%7C638575016055808483%7CUnknown%7CTWFpbGZsb3d8eyJWIjoiMC4wLjAwMDAiLCJQIjoiV2luMzIiLCJBTiI6Ik1haWwiLCJXVCI6Mn0%3D%7C0%7C%7C%7C&amp;sdata=BTFesVpCiz%2BbfaB6J%2BOphdguWSjoN7nEkZ4EBLMXcw8%3D&amp;reserved=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ur03.safelinks.protection.outlook.com/?url=https%3A%2F%2Fwww.gov.uk%2Fgovernment%2Fpublications%2Fenvironment-agency-reaching-net-zero-by-2030&amp;data=05%7C02%7CAdrian.Jaques%40environment-agency.gov.uk%7Cf04552aabd794134a09d08dcac98013d%7C770a245002274c6290c74e38537f1102%7C0%7C0%7C638575016055794671%7CUnknown%7CTWFpbGZsb3d8eyJWIjoiMC4wLjAwMDAiLCJQIjoiV2luMzIiLCJBTiI6Ik1haWwiLCJXVCI6Mn0%3D%7C0%7C%7C%7C&amp;sdata=MuZY7KDt4iycmLyPzi%2Fpt1zlpadf65IpyW7xxX0WaHY%3D&amp;reserved=0"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A6FC82B64658D74897397D3BEA6AC238" ma:contentTypeVersion="39" ma:contentTypeDescription="Create a new document." ma:contentTypeScope="" ma:versionID="7f98498dfc799e57d7882e3fb6e124e8">
  <xsd:schema xmlns:xsd="http://www.w3.org/2001/XMLSchema" xmlns:xs="http://www.w3.org/2001/XMLSchema" xmlns:p="http://schemas.microsoft.com/office/2006/metadata/properties" xmlns:ns2="662745e8-e224-48e8-a2e3-254862b8c2f5" xmlns:ns3="eeac9da6-0464-48c6-89da-bced8bc8a558" xmlns:ns4="82cd4b0c-8326-4f12-b0f2-5a6010da14d2" targetNamespace="http://schemas.microsoft.com/office/2006/metadata/properties" ma:root="true" ma:fieldsID="339cdca7f5827cc3d8ce5cd42611a261" ns2:_="" ns3:_="" ns4:_="">
    <xsd:import namespace="662745e8-e224-48e8-a2e3-254862b8c2f5"/>
    <xsd:import namespace="eeac9da6-0464-48c6-89da-bced8bc8a558"/>
    <xsd:import namespace="82cd4b0c-8326-4f12-b0f2-5a6010da14d2"/>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4:SharedWithUsers" minOccurs="0"/>
                <xsd:element ref="ns4:SharedWithDetails" minOccurs="0"/>
                <xsd:element ref="ns3:ReferenceNumber" minOccurs="0"/>
                <xsd:element ref="ns3:RefNumber" minOccurs="0"/>
                <xsd:element ref="ns3:Creatororcontact" minOccurs="0"/>
                <xsd:element ref="ns3:MediaServiceSearchProperties" minOccurs="0"/>
                <xsd:element ref="ns3:Folder" minOccurs="0"/>
                <xsd:element ref="ns3:Sub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64cc1bf-cf1b-47a2-90a7-9e6b14d1125c}" ma:internalName="TaxCatchAll" ma:showField="CatchAllData" ma:web="82cd4b0c-8326-4f12-b0f2-5a6010da14d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4cc1bf-cf1b-47a2-90a7-9e6b14d1125c}" ma:internalName="TaxCatchAllLabel" ma:readOnly="true" ma:showField="CatchAllDataLabel" ma:web="82cd4b0c-8326-4f12-b0f2-5a6010da14d2">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perations Regulatory Services" ma:internalName="Team">
      <xsd:simpleType>
        <xsd:restriction base="dms:Text"/>
      </xsd:simpleType>
    </xsd:element>
    <xsd:element name="Topic" ma:index="20" nillable="true" ma:displayName="Topic" ma:default="Haz Waste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ac9da6-0464-48c6-89da-bced8bc8a558"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dexed="true" ma:internalName="MediaServiceLocation" ma:readOnly="true">
      <xsd:simpleType>
        <xsd:restriction base="dms:Text"/>
      </xsd:simpleType>
    </xsd:element>
    <xsd:element name="ReferenceNumber" ma:index="38" nillable="true" ma:displayName="Reference Number" ma:description="Complex query reference number" ma:format="Dropdown" ma:internalName="ReferenceNumber">
      <xsd:simpleType>
        <xsd:restriction base="dms:Text">
          <xsd:maxLength value="255"/>
        </xsd:restriction>
      </xsd:simpleType>
    </xsd:element>
    <xsd:element name="RefNumber" ma:index="39" nillable="true" ma:displayName="Ref Number" ma:format="Dropdown" ma:internalName="RefNumber">
      <xsd:simpleType>
        <xsd:restriction base="dms:Text">
          <xsd:maxLength value="255"/>
        </xsd:restriction>
      </xsd:simpleType>
    </xsd:element>
    <xsd:element name="Creatororcontact" ma:index="40" nillable="true" ma:displayName="Creator or contact" ma:description="who created the tool or whoto contact" ma:format="Dropdown" ma:list="UserInfo" ma:SharePointGroup="0" ma:internalName="Creatoror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41" nillable="true" ma:displayName="MediaServiceSearchProperties" ma:hidden="true" ma:internalName="MediaServiceSearchProperties" ma:readOnly="true">
      <xsd:simpleType>
        <xsd:restriction base="dms:Note"/>
      </xsd:simpleType>
    </xsd:element>
    <xsd:element name="Folder" ma:index="42" nillable="true" ma:displayName="Folder" ma:description="which 'folder' would this work sit in" ma:format="Dropdown" ma:internalName="Folder">
      <xsd:complexType>
        <xsd:complexContent>
          <xsd:extension base="dms:MultiChoice">
            <xsd:sequence>
              <xsd:element name="Value" maxOccurs="unbounded" minOccurs="0" nillable="true">
                <xsd:simpleType>
                  <xsd:restriction base="dms:Choice">
                    <xsd:enumeration value="AfA"/>
                    <xsd:enumeration value="Area work"/>
                    <xsd:enumeration value="Code etc"/>
                    <xsd:enumeration value="Compliance/Banding"/>
                    <xsd:enumeration value="Consignment etc"/>
                    <xsd:enumeration value="Easimap"/>
                    <xsd:enumeration value="ELV"/>
                    <xsd:enumeration value="Exemptions"/>
                    <xsd:enumeration value="External Data requests"/>
                    <xsd:enumeration value="Finance"/>
                    <xsd:enumeration value="FME"/>
                    <xsd:enumeration value="FME Automation (TRS_3620)"/>
                    <xsd:enumeration value="FOI"/>
                    <xsd:enumeration value="Legislation training"/>
                    <xsd:enumeration value="Glenigan"/>
                    <xsd:enumeration value="Heathcare"/>
                    <xsd:enumeration value="HMRC"/>
                    <xsd:enumeration value="HW Process map"/>
                    <xsd:enumeration value="HWID"/>
                    <xsd:enumeration value="HW System"/>
                    <xsd:enumeration value="Lab Samples"/>
                    <xsd:enumeration value="Memex"/>
                    <xsd:enumeration value="MF (WRAP portal)"/>
                    <xsd:enumeration value="Misdescription"/>
                    <xsd:enumeration value="Non WEEE Cable"/>
                    <xsd:enumeration value="old KPI (Iseton)"/>
                    <xsd:enumeration value="Oracle db"/>
                    <xsd:enumeration value="ORATS"/>
                    <xsd:enumeration value="Pareto"/>
                    <xsd:enumeration value="POPs"/>
                    <xsd:enumeration value="Postcodes"/>
                    <xsd:enumeration value="Power BI"/>
                    <xsd:enumeration value="Priority Waste Streams"/>
                    <xsd:enumeration value="Producer Returns"/>
                    <xsd:enumeration value="QA Workings (old)"/>
                    <xsd:enumeration value="Records Management"/>
                    <xsd:enumeration value="RPS 75 (Coal Tar)"/>
                    <xsd:enumeration value="Sankey"/>
                    <xsd:enumeration value="Satellite"/>
                    <xsd:enumeration value="Season Tickets"/>
                    <xsd:enumeration value="Self Disposal"/>
                    <xsd:enumeration value="SIC Codes"/>
                    <xsd:enumeration value="SPOL"/>
                    <xsd:enumeration value="Street Works UK"/>
                    <xsd:enumeration value="Tech queries"/>
                    <xsd:enumeration value="TOAD"/>
                    <xsd:enumeration value="Training"/>
                    <xsd:enumeration value="WAR Buddy"/>
                    <xsd:enumeration value="Waste Tracking"/>
                    <xsd:enumeration value="Waste Wood"/>
                    <xsd:enumeration value="WEEE"/>
                    <xsd:enumeration value="IT Assets"/>
                  </xsd:restriction>
                </xsd:simpleType>
              </xsd:element>
            </xsd:sequence>
          </xsd:extension>
        </xsd:complexContent>
      </xsd:complexType>
    </xsd:element>
    <xsd:element name="SubFolder" ma:index="43" nillable="true" ma:displayName="Sub Folder" ma:description="'sub-folder' name" ma:format="Dropdown" ma:internalName="SubFolder">
      <xsd:complexType>
        <xsd:complexContent>
          <xsd:extension base="dms:MultiChoice">
            <xsd:sequence>
              <xsd:element name="Value" maxOccurs="unbounded" minOccurs="0" nillable="true">
                <xsd:simpleType>
                  <xsd:restriction base="dms:Choice">
                    <xsd:enumeration value="2017-CH comms"/>
                    <xsd:enumeration value="2017-ED comms"/>
                    <xsd:enumeration value="2017-GW comms"/>
                    <xsd:enumeration value="2017-GIS help comms"/>
                    <xsd:enumeration value="2017-SciSys comms"/>
                    <xsd:enumeration value="2018"/>
                    <xsd:enumeration value="2019"/>
                    <xsd:enumeration value="2023"/>
                    <xsd:enumeration value="23-24"/>
                    <xsd:enumeration value="24-25"/>
                    <xsd:enumeration value="3D PDF"/>
                    <xsd:enumeration value="Access VBA"/>
                    <xsd:enumeration value="API lookup distance calc"/>
                    <xsd:enumeration value="Bill Run Issue"/>
                    <xsd:enumeration value="Career &amp; Personal Development"/>
                    <xsd:enumeration value="Comms"/>
                    <xsd:enumeration value="Connect to Oracle"/>
                    <xsd:enumeration value="Distance travelled"/>
                    <xsd:enumeration value="Duty Of Care"/>
                    <xsd:enumeration value="Excel"/>
                    <xsd:enumeration value="Extract from Oracle"/>
                    <xsd:enumeration value="Glass"/>
                    <xsd:enumeration value="NSPD info"/>
                    <xsd:enumeration value="Prod Registrations db"/>
                    <xsd:enumeration value="Purchase Order"/>
                    <xsd:enumeration value="Quarry"/>
                    <xsd:enumeration value="Receipting Invoice"/>
                    <xsd:enumeration value="Shapefile"/>
                    <xsd:enumeration value="Sites Of Interest"/>
                    <xsd:enumeration value="Weekly Billing"/>
                    <xsd:enumeration value="Working Group"/>
                    <xsd:enumeration value="ZP postcode work"/>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cd4b0c-8326-4f12-b0f2-5a6010da14d2"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eeac9da6-0464-48c6-89da-bced8bc8a558">
      <Terms xmlns="http://schemas.microsoft.com/office/infopath/2007/PartnerControls"/>
    </lcf76f155ced4ddcb4097134ff3c332f>
    <SubFolder xmlns="eeac9da6-0464-48c6-89da-bced8bc8a558" xsi:nil="tru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Haz Waste Documents</Topic>
    <ReferenceNumber xmlns="eeac9da6-0464-48c6-89da-bced8bc8a558" xsi:nil="true"/>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EA</TermName>
          <TermId xmlns="http://schemas.microsoft.com/office/infopath/2007/PartnerControls">b77da37e-7166-4741-8c12-4679faab22d9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older xmlns="eeac9da6-0464-48c6-89da-bced8bc8a558" xsi:nil="true"/>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RefNumber xmlns="eeac9da6-0464-48c6-89da-bced8bc8a558" xsi:nil="true"/>
    <Team xmlns="662745e8-e224-48e8-a2e3-254862b8c2f5">Operations Regulatory Services</Team>
    <Creatororcontact xmlns="eeac9da6-0464-48c6-89da-bced8bc8a558">
      <UserInfo>
        <DisplayName/>
        <AccountId xsi:nil="true"/>
        <AccountType/>
      </UserInfo>
    </Creatororcontact>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SharedWithUsers xmlns="82cd4b0c-8326-4f12-b0f2-5a6010da14d2">
      <UserInfo>
        <DisplayName>Everall, Edmund</DisplayName>
        <AccountId>611</AccountId>
        <AccountType/>
      </UserInfo>
      <UserInfo>
        <DisplayName>Rake, Abi</DisplayName>
        <AccountId>612</AccountId>
        <AccountType/>
      </UserInfo>
      <UserInfo>
        <DisplayName>Cain, Michael</DisplayName>
        <AccountId>6582</AccountId>
        <AccountType/>
      </UserInfo>
      <UserInfo>
        <DisplayName>Worsley, Simon</DisplayName>
        <AccountId>6583</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2.xml><?xml version="1.0" encoding="utf-8"?>
<ds:datastoreItem xmlns:ds="http://schemas.openxmlformats.org/officeDocument/2006/customXml" ds:itemID="{AD96444C-D626-4493-8AC5-AA5E1CFF68B8}">
  <ds:schemaRefs>
    <ds:schemaRef ds:uri="Microsoft.SharePoint.Taxonomy.ContentTypeSync"/>
  </ds:schemaRefs>
</ds:datastoreItem>
</file>

<file path=customXml/itemProps3.xml><?xml version="1.0" encoding="utf-8"?>
<ds:datastoreItem xmlns:ds="http://schemas.openxmlformats.org/officeDocument/2006/customXml" ds:itemID="{206DF381-B2A9-499B-BBFE-98C1D6A8D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eeac9da6-0464-48c6-89da-bced8bc8a558"/>
    <ds:schemaRef ds:uri="82cd4b0c-8326-4f12-b0f2-5a6010da1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662745e8-e224-48e8-a2e3-254862b8c2f5"/>
    <ds:schemaRef ds:uri="eeac9da6-0464-48c6-89da-bced8bc8a558"/>
    <ds:schemaRef ds:uri="82cd4b0c-8326-4f12-b0f2-5a6010da14d2"/>
  </ds:schemaRefs>
</ds:datastoreItem>
</file>

<file path=customXml/itemProps5.xml><?xml version="1.0" encoding="utf-8"?>
<ds:datastoreItem xmlns:ds="http://schemas.openxmlformats.org/officeDocument/2006/customXml" ds:itemID="{A2CB41E7-44F8-4C56-9F17-30B9C0749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6525</Words>
  <Characters>37197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43635</CharactersWithSpaces>
  <SharedDoc>false</SharedDoc>
  <HLinks>
    <vt:vector size="30" baseType="variant">
      <vt:variant>
        <vt:i4>2490402</vt:i4>
      </vt:variant>
      <vt:variant>
        <vt:i4>12</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9</vt:i4>
      </vt:variant>
      <vt:variant>
        <vt:i4>0</vt:i4>
      </vt:variant>
      <vt:variant>
        <vt:i4>5</vt:i4>
      </vt:variant>
      <vt:variant>
        <vt:lpwstr>https://ec.europa.eu/growth/smes/business-friendly-environment/sme-definition_en</vt:lpwstr>
      </vt:variant>
      <vt:variant>
        <vt:lpwstr/>
      </vt:variant>
      <vt:variant>
        <vt:i4>3670118</vt:i4>
      </vt:variant>
      <vt:variant>
        <vt:i4>6</vt:i4>
      </vt:variant>
      <vt:variant>
        <vt:i4>0</vt:i4>
      </vt:variant>
      <vt:variant>
        <vt:i4>5</vt:i4>
      </vt:variant>
      <vt:variant>
        <vt:lpwstr>https://www.gov.uk/government/publications/supplier-code-of-conduct</vt:lpwstr>
      </vt:variant>
      <vt:variant>
        <vt:lpwstr/>
      </vt:variant>
      <vt:variant>
        <vt:i4>4980752</vt:i4>
      </vt:variant>
      <vt:variant>
        <vt:i4>3</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6488121</vt:i4>
      </vt:variant>
      <vt:variant>
        <vt:i4>0</vt:i4>
      </vt:variant>
      <vt:variant>
        <vt:i4>0</vt:i4>
      </vt:variant>
      <vt:variant>
        <vt:i4>5</vt:i4>
      </vt:variant>
      <vt:variant>
        <vt:lpwstr>https://www.gov.uk/government/organisations/environment-agency/about/procurement</vt:lpwstr>
      </vt:variant>
      <vt:variant>
        <vt:lpwstr>conditions-of-contract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2024-10-15T09:29:00Z</dcterms:created>
  <dcterms:modified xsi:type="dcterms:W3CDTF">2024-10-15T09:29:00Z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0x010100A5BF1C78D9F64B679A5EBDE1C6598EBC0100A6FC82B64658D74897397D3BEA6AC238</vt:lpwstr>
  </property>
  <property fmtid="{D5CDD505-2E9C-101B-9397-08002B2CF9AE}" pid="8" name="InformationType">
    <vt:lpwstr/>
  </property>
  <property fmtid="{D5CDD505-2E9C-101B-9397-08002B2CF9AE}" pid="9" name="Distribution">
    <vt:lpwstr>9;#Internal EA|b77da37e-7166-4741-8c12-4679faab22d9</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OrganisationalUnit">
    <vt:lpwstr>8;#EA|d5f78ddb-b1b6-4328-9877-d7e3ed06fdac</vt:lpwstr>
  </property>
  <property fmtid="{D5CDD505-2E9C-101B-9397-08002B2CF9AE}" pid="13" name="HOSiteType">
    <vt:lpwstr>10;#Team|ff0485df-0575-416f-802f-e999165821b7</vt:lpwstr>
  </property>
</Properties>
</file>