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7FA99" w14:textId="77777777" w:rsidR="00516E94" w:rsidRDefault="008E40B3">
      <w:pPr>
        <w:spacing w:after="172" w:line="259" w:lineRule="auto"/>
        <w:ind w:left="0" w:right="0" w:firstLine="0"/>
        <w:jc w:val="left"/>
      </w:pPr>
      <w:r>
        <w:rPr>
          <w:noProof/>
        </w:rPr>
        <w:drawing>
          <wp:inline distT="0" distB="0" distL="0" distR="0" wp14:anchorId="29597F39" wp14:editId="69727975">
            <wp:extent cx="1760220" cy="14636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0"/>
                    <a:stretch>
                      <a:fillRect/>
                    </a:stretch>
                  </pic:blipFill>
                  <pic:spPr>
                    <a:xfrm>
                      <a:off x="0" y="0"/>
                      <a:ext cx="1760220" cy="1463675"/>
                    </a:xfrm>
                    <a:prstGeom prst="rect">
                      <a:avLst/>
                    </a:prstGeom>
                  </pic:spPr>
                </pic:pic>
              </a:graphicData>
            </a:graphic>
          </wp:inline>
        </w:drawing>
      </w:r>
      <w:r>
        <w:t xml:space="preserve"> </w:t>
      </w:r>
    </w:p>
    <w:p w14:paraId="2CB58C76" w14:textId="77777777" w:rsidR="00516E94" w:rsidRDefault="008E40B3">
      <w:pPr>
        <w:spacing w:after="220" w:line="259" w:lineRule="auto"/>
        <w:ind w:left="0" w:right="0" w:firstLine="0"/>
        <w:jc w:val="left"/>
      </w:pPr>
      <w:r>
        <w:t xml:space="preserve"> </w:t>
      </w:r>
    </w:p>
    <w:p w14:paraId="4BDA4C47" w14:textId="77777777" w:rsidR="00516E94" w:rsidRDefault="008E40B3">
      <w:pPr>
        <w:spacing w:after="218" w:line="259" w:lineRule="auto"/>
        <w:ind w:left="0" w:right="0" w:firstLine="0"/>
        <w:jc w:val="left"/>
      </w:pPr>
      <w:r>
        <w:t xml:space="preserve"> </w:t>
      </w:r>
    </w:p>
    <w:p w14:paraId="10AD2F97" w14:textId="77777777" w:rsidR="00516E94" w:rsidRDefault="008E40B3">
      <w:pPr>
        <w:spacing w:after="276" w:line="259" w:lineRule="auto"/>
        <w:ind w:left="56" w:right="0" w:firstLine="0"/>
        <w:jc w:val="center"/>
      </w:pPr>
      <w:r>
        <w:t xml:space="preserve"> </w:t>
      </w:r>
    </w:p>
    <w:p w14:paraId="5F0767A1" w14:textId="77777777" w:rsidR="00516E94" w:rsidRDefault="008E40B3">
      <w:pPr>
        <w:spacing w:after="213" w:line="259" w:lineRule="auto"/>
        <w:ind w:right="2469"/>
        <w:jc w:val="right"/>
      </w:pPr>
      <w:r>
        <w:rPr>
          <w:sz w:val="28"/>
        </w:rPr>
        <w:t xml:space="preserve">Provision of HS2 Internal Audit </w:t>
      </w:r>
    </w:p>
    <w:p w14:paraId="3A1F7909" w14:textId="77777777" w:rsidR="00516E94" w:rsidRDefault="008E40B3">
      <w:pPr>
        <w:spacing w:after="213" w:line="259" w:lineRule="auto"/>
        <w:ind w:right="3"/>
        <w:jc w:val="center"/>
      </w:pPr>
      <w:r>
        <w:rPr>
          <w:sz w:val="28"/>
        </w:rPr>
        <w:t xml:space="preserve">TO </w:t>
      </w:r>
    </w:p>
    <w:p w14:paraId="6473172C" w14:textId="77777777" w:rsidR="00516E94" w:rsidRDefault="008E40B3">
      <w:pPr>
        <w:spacing w:after="213" w:line="259" w:lineRule="auto"/>
        <w:ind w:right="2220"/>
        <w:jc w:val="right"/>
      </w:pPr>
      <w:r>
        <w:rPr>
          <w:sz w:val="28"/>
        </w:rPr>
        <w:t xml:space="preserve">Government Internal Audit Agency </w:t>
      </w:r>
    </w:p>
    <w:p w14:paraId="2E4CE913" w14:textId="77777777" w:rsidR="00516E94" w:rsidRDefault="008E40B3">
      <w:pPr>
        <w:spacing w:after="213" w:line="259" w:lineRule="auto"/>
        <w:ind w:right="3"/>
        <w:jc w:val="center"/>
      </w:pPr>
      <w:r>
        <w:rPr>
          <w:sz w:val="28"/>
        </w:rPr>
        <w:t xml:space="preserve">From </w:t>
      </w:r>
    </w:p>
    <w:p w14:paraId="57963B91" w14:textId="77777777" w:rsidR="00516E94" w:rsidRDefault="008E40B3">
      <w:pPr>
        <w:spacing w:after="213" w:line="259" w:lineRule="auto"/>
        <w:ind w:right="2"/>
        <w:jc w:val="center"/>
      </w:pPr>
      <w:r>
        <w:rPr>
          <w:sz w:val="28"/>
        </w:rPr>
        <w:t xml:space="preserve">RSM </w:t>
      </w:r>
    </w:p>
    <w:p w14:paraId="39781653" w14:textId="77777777" w:rsidR="00516E94" w:rsidRDefault="008E40B3">
      <w:pPr>
        <w:spacing w:after="216" w:line="259" w:lineRule="auto"/>
        <w:ind w:left="73" w:right="0" w:firstLine="0"/>
        <w:jc w:val="center"/>
      </w:pPr>
      <w:r>
        <w:rPr>
          <w:sz w:val="28"/>
        </w:rPr>
        <w:t xml:space="preserve"> </w:t>
      </w:r>
    </w:p>
    <w:p w14:paraId="4EFD302A" w14:textId="77777777" w:rsidR="00516E94" w:rsidRDefault="008E40B3">
      <w:pPr>
        <w:spacing w:after="158" w:line="259" w:lineRule="auto"/>
        <w:ind w:right="2067"/>
        <w:jc w:val="right"/>
      </w:pPr>
      <w:r>
        <w:rPr>
          <w:sz w:val="28"/>
        </w:rPr>
        <w:t xml:space="preserve">Contract Reference: GIAA20A02RSM </w:t>
      </w:r>
    </w:p>
    <w:p w14:paraId="622D9612" w14:textId="77777777" w:rsidR="00516E94" w:rsidRDefault="008E40B3">
      <w:pPr>
        <w:spacing w:after="98" w:line="259" w:lineRule="auto"/>
        <w:ind w:left="56" w:right="0" w:firstLine="0"/>
        <w:jc w:val="center"/>
      </w:pPr>
      <w:r>
        <w:t xml:space="preserve"> </w:t>
      </w:r>
    </w:p>
    <w:p w14:paraId="09E31014" w14:textId="77777777" w:rsidR="00516E94" w:rsidRDefault="008E40B3">
      <w:pPr>
        <w:spacing w:after="0" w:line="259" w:lineRule="auto"/>
        <w:ind w:left="0" w:right="0" w:firstLine="0"/>
        <w:jc w:val="left"/>
      </w:pPr>
      <w:r>
        <w:rPr>
          <w:b w:val="0"/>
          <w:color w:val="FFFFFF"/>
        </w:rPr>
        <w:t>0)</w:t>
      </w:r>
      <w:r>
        <w:rPr>
          <w:color w:val="FFFFFF"/>
        </w:rPr>
        <w:t xml:space="preserve"> </w:t>
      </w:r>
    </w:p>
    <w:p w14:paraId="66EC7314" w14:textId="77777777" w:rsidR="00516E94" w:rsidRDefault="008E40B3">
      <w:pPr>
        <w:spacing w:after="5201" w:line="259" w:lineRule="auto"/>
        <w:ind w:left="0" w:right="0" w:firstLine="0"/>
        <w:jc w:val="left"/>
      </w:pPr>
      <w:r>
        <w:rPr>
          <w:color w:val="FFFFFF"/>
        </w:rPr>
        <w:t xml:space="preserve"> </w:t>
      </w:r>
      <w:r>
        <w:rPr>
          <w:color w:val="FFFFFF"/>
        </w:rPr>
        <w:tab/>
      </w:r>
      <w:r>
        <w:rPr>
          <w:b w:val="0"/>
          <w:color w:val="FFFFFF"/>
        </w:rPr>
        <w:t xml:space="preserve"> </w:t>
      </w:r>
    </w:p>
    <w:p w14:paraId="1807BFBA" w14:textId="77777777" w:rsidR="00516E94" w:rsidRDefault="008E40B3">
      <w:pPr>
        <w:spacing w:after="0" w:line="259" w:lineRule="auto"/>
        <w:ind w:left="1418" w:right="0" w:firstLine="0"/>
        <w:jc w:val="left"/>
      </w:pPr>
      <w:r>
        <w:rPr>
          <w:b w:val="0"/>
        </w:rPr>
        <w:lastRenderedPageBreak/>
        <w:t xml:space="preserve"> </w:t>
      </w:r>
    </w:p>
    <w:p w14:paraId="7C5306E7" w14:textId="77777777" w:rsidR="00516E94" w:rsidRDefault="008E40B3">
      <w:pPr>
        <w:spacing w:after="0" w:line="259" w:lineRule="auto"/>
        <w:ind w:left="1418" w:right="0" w:firstLine="0"/>
        <w:jc w:val="left"/>
      </w:pPr>
      <w:r>
        <w:rPr>
          <w:b w:val="0"/>
        </w:rPr>
        <w:t xml:space="preserve"> </w:t>
      </w:r>
    </w:p>
    <w:p w14:paraId="183CBEF0" w14:textId="77777777" w:rsidR="00516E94" w:rsidRDefault="008E40B3">
      <w:pPr>
        <w:spacing w:after="218" w:line="259" w:lineRule="auto"/>
        <w:ind w:left="146" w:right="141"/>
        <w:jc w:val="center"/>
      </w:pPr>
      <w:r>
        <w:rPr>
          <w:u w:val="single" w:color="000000"/>
        </w:rPr>
        <w:t>FRAMEWORK SCHEDULE 4</w:t>
      </w:r>
      <w:r>
        <w:t xml:space="preserve"> </w:t>
      </w:r>
    </w:p>
    <w:p w14:paraId="6D75A9C4" w14:textId="77777777" w:rsidR="00516E94" w:rsidRDefault="008E40B3">
      <w:pPr>
        <w:spacing w:after="100" w:line="259" w:lineRule="auto"/>
        <w:ind w:left="146" w:right="0"/>
        <w:jc w:val="center"/>
      </w:pPr>
      <w:r>
        <w:rPr>
          <w:u w:val="single" w:color="000000"/>
        </w:rPr>
        <w:t>CALL OFF ORDER FORM AND CALL OFF TERMS</w:t>
      </w:r>
      <w:r>
        <w:t xml:space="preserve"> </w:t>
      </w:r>
    </w:p>
    <w:p w14:paraId="55FEC754" w14:textId="77777777" w:rsidR="00516E94" w:rsidRDefault="008E40B3">
      <w:pPr>
        <w:spacing w:after="219" w:line="259" w:lineRule="auto"/>
        <w:ind w:left="56" w:right="0" w:firstLine="0"/>
        <w:jc w:val="center"/>
      </w:pPr>
      <w:r>
        <w:t xml:space="preserve"> </w:t>
      </w:r>
    </w:p>
    <w:p w14:paraId="2A31B690" w14:textId="77777777" w:rsidR="00516E94" w:rsidRDefault="008E40B3">
      <w:pPr>
        <w:spacing w:after="221" w:line="259" w:lineRule="auto"/>
        <w:ind w:left="0" w:firstLine="0"/>
        <w:jc w:val="center"/>
      </w:pPr>
      <w:r>
        <w:t xml:space="preserve">PART 1 – CALL OFF ORDER FORM </w:t>
      </w:r>
    </w:p>
    <w:p w14:paraId="50356C02" w14:textId="77777777" w:rsidR="00516E94" w:rsidRDefault="008E40B3">
      <w:pPr>
        <w:ind w:left="7" w:right="0"/>
      </w:pPr>
      <w:r>
        <w:t xml:space="preserve">SECTION A </w:t>
      </w:r>
    </w:p>
    <w:p w14:paraId="2C7D5D52" w14:textId="77777777" w:rsidR="00516E94" w:rsidRDefault="008E40B3">
      <w:pPr>
        <w:spacing w:after="0" w:line="259" w:lineRule="auto"/>
        <w:ind w:left="0" w:right="0" w:firstLine="0"/>
        <w:jc w:val="left"/>
      </w:pPr>
      <w:r>
        <w:t xml:space="preserve"> </w:t>
      </w:r>
    </w:p>
    <w:p w14:paraId="6071EF66" w14:textId="77777777" w:rsidR="00516E94" w:rsidRDefault="008E40B3">
      <w:pPr>
        <w:spacing w:after="2" w:line="237" w:lineRule="auto"/>
        <w:ind w:left="-5" w:right="-10"/>
        <w:jc w:val="left"/>
      </w:pPr>
      <w:r>
        <w:rPr>
          <w:b w:val="0"/>
        </w:rPr>
        <w:t>This Call Off Order Form is issued in accordance with the provisions of the Framework Agreement</w:t>
      </w:r>
      <w:r>
        <w:rPr>
          <w:vertAlign w:val="superscript"/>
        </w:rPr>
        <w:t xml:space="preserve"> </w:t>
      </w:r>
      <w:r>
        <w:rPr>
          <w:b w:val="0"/>
        </w:rPr>
        <w:t xml:space="preserve">for the provision of </w:t>
      </w:r>
      <w:r>
        <w:t>RM3745</w:t>
      </w:r>
      <w:r>
        <w:rPr>
          <w:b w:val="0"/>
        </w:rPr>
        <w:t xml:space="preserve"> dated 4th September 2017.  </w:t>
      </w:r>
    </w:p>
    <w:p w14:paraId="0DFA0961" w14:textId="77777777" w:rsidR="00516E94" w:rsidRDefault="008E40B3">
      <w:pPr>
        <w:spacing w:after="0" w:line="259" w:lineRule="auto"/>
        <w:ind w:left="0" w:right="0" w:firstLine="0"/>
        <w:jc w:val="left"/>
      </w:pPr>
      <w:r>
        <w:rPr>
          <w:b w:val="0"/>
        </w:rPr>
        <w:t xml:space="preserve"> </w:t>
      </w:r>
    </w:p>
    <w:p w14:paraId="4C46823D" w14:textId="77777777" w:rsidR="00516E94" w:rsidRDefault="008E40B3">
      <w:pPr>
        <w:spacing w:after="2" w:line="237" w:lineRule="auto"/>
        <w:ind w:left="-5" w:right="-10"/>
        <w:jc w:val="left"/>
      </w:pPr>
      <w:r>
        <w:rPr>
          <w:b w:val="0"/>
        </w:rPr>
        <w:t xml:space="preserve">The Supplier agrees to supply theServices specified below on and subject to the terms of this Call Off Contract.  </w:t>
      </w:r>
    </w:p>
    <w:p w14:paraId="47FF3A3F" w14:textId="77777777" w:rsidR="00516E94" w:rsidRDefault="008E40B3">
      <w:pPr>
        <w:spacing w:after="0" w:line="259" w:lineRule="auto"/>
        <w:ind w:left="0" w:right="0" w:firstLine="0"/>
        <w:jc w:val="left"/>
      </w:pPr>
      <w:r>
        <w:rPr>
          <w:b w:val="0"/>
        </w:rPr>
        <w:t xml:space="preserve"> </w:t>
      </w:r>
    </w:p>
    <w:p w14:paraId="256A65CB" w14:textId="77777777" w:rsidR="00516E94" w:rsidRDefault="008E40B3">
      <w:pPr>
        <w:spacing w:after="2" w:line="237" w:lineRule="auto"/>
        <w:ind w:left="-5" w:right="-10"/>
        <w:jc w:val="left"/>
      </w:pPr>
      <w:r>
        <w:rPr>
          <w:b w:val="0"/>
        </w:rPr>
        <w:t xml:space="preserve">For the avoidance of doubt this Call Off Contract consists of the terms set out in this Call Off Order Form and the Call Off Terms. </w:t>
      </w:r>
    </w:p>
    <w:p w14:paraId="7DCFED97" w14:textId="77777777" w:rsidR="00516E94" w:rsidRDefault="008E40B3">
      <w:pPr>
        <w:spacing w:after="0" w:line="259" w:lineRule="auto"/>
        <w:ind w:left="0" w:right="0" w:firstLine="0"/>
        <w:jc w:val="left"/>
      </w:pPr>
      <w:r>
        <w:rPr>
          <w:b w:val="0"/>
        </w:rPr>
        <w:t xml:space="preserve"> </w:t>
      </w:r>
    </w:p>
    <w:tbl>
      <w:tblPr>
        <w:tblStyle w:val="TableGrid"/>
        <w:tblW w:w="8935" w:type="dxa"/>
        <w:tblInd w:w="113" w:type="dxa"/>
        <w:tblCellMar>
          <w:top w:w="11" w:type="dxa"/>
          <w:left w:w="108" w:type="dxa"/>
          <w:right w:w="115" w:type="dxa"/>
        </w:tblCellMar>
        <w:tblLook w:val="04A0" w:firstRow="1" w:lastRow="0" w:firstColumn="1" w:lastColumn="0" w:noHBand="0" w:noVBand="1"/>
      </w:tblPr>
      <w:tblGrid>
        <w:gridCol w:w="1534"/>
        <w:gridCol w:w="7401"/>
      </w:tblGrid>
      <w:tr w:rsidR="00516E94" w14:paraId="7DC463F0" w14:textId="77777777">
        <w:trPr>
          <w:trHeight w:val="516"/>
        </w:trPr>
        <w:tc>
          <w:tcPr>
            <w:tcW w:w="1534" w:type="dxa"/>
            <w:tcBorders>
              <w:top w:val="single" w:sz="4" w:space="0" w:color="000000"/>
              <w:left w:val="single" w:sz="4" w:space="0" w:color="000000"/>
              <w:bottom w:val="single" w:sz="4" w:space="0" w:color="000000"/>
              <w:right w:val="single" w:sz="4" w:space="0" w:color="000000"/>
            </w:tcBorders>
          </w:tcPr>
          <w:p w14:paraId="2CDAB9AF" w14:textId="77777777" w:rsidR="00516E94" w:rsidRDefault="008E40B3">
            <w:pPr>
              <w:spacing w:after="0" w:line="259" w:lineRule="auto"/>
              <w:ind w:left="0" w:right="0" w:firstLine="0"/>
              <w:jc w:val="left"/>
            </w:pPr>
            <w:r>
              <w:rPr>
                <w:b w:val="0"/>
              </w:rPr>
              <w:t xml:space="preserve">Order Number </w:t>
            </w:r>
          </w:p>
        </w:tc>
        <w:tc>
          <w:tcPr>
            <w:tcW w:w="7401" w:type="dxa"/>
            <w:tcBorders>
              <w:top w:val="single" w:sz="4" w:space="0" w:color="000000"/>
              <w:left w:val="single" w:sz="4" w:space="0" w:color="000000"/>
              <w:bottom w:val="single" w:sz="4" w:space="0" w:color="000000"/>
              <w:right w:val="single" w:sz="4" w:space="0" w:color="000000"/>
            </w:tcBorders>
          </w:tcPr>
          <w:p w14:paraId="5E1243EB" w14:textId="77777777" w:rsidR="00516E94" w:rsidRDefault="008E40B3">
            <w:pPr>
              <w:spacing w:after="0" w:line="259" w:lineRule="auto"/>
              <w:ind w:left="0" w:right="0" w:firstLine="0"/>
              <w:jc w:val="left"/>
            </w:pPr>
            <w:r>
              <w:t>To be advised by the Authority</w:t>
            </w:r>
            <w:r>
              <w:rPr>
                <w:b w:val="0"/>
              </w:rPr>
              <w:t xml:space="preserve"> </w:t>
            </w:r>
          </w:p>
        </w:tc>
      </w:tr>
      <w:tr w:rsidR="00516E94" w14:paraId="6CF4790A" w14:textId="77777777">
        <w:trPr>
          <w:trHeight w:val="516"/>
        </w:trPr>
        <w:tc>
          <w:tcPr>
            <w:tcW w:w="1534" w:type="dxa"/>
            <w:tcBorders>
              <w:top w:val="single" w:sz="4" w:space="0" w:color="000000"/>
              <w:left w:val="single" w:sz="4" w:space="0" w:color="000000"/>
              <w:bottom w:val="single" w:sz="4" w:space="0" w:color="000000"/>
              <w:right w:val="single" w:sz="4" w:space="0" w:color="000000"/>
            </w:tcBorders>
          </w:tcPr>
          <w:p w14:paraId="723AD8A8" w14:textId="77777777" w:rsidR="00516E94" w:rsidRDefault="008E40B3">
            <w:pPr>
              <w:spacing w:after="0" w:line="259" w:lineRule="auto"/>
              <w:ind w:left="0" w:right="0" w:firstLine="0"/>
              <w:jc w:val="left"/>
            </w:pPr>
            <w:r>
              <w:rPr>
                <w:b w:val="0"/>
              </w:rPr>
              <w:t xml:space="preserve">From </w:t>
            </w:r>
          </w:p>
        </w:tc>
        <w:tc>
          <w:tcPr>
            <w:tcW w:w="7401" w:type="dxa"/>
            <w:tcBorders>
              <w:top w:val="single" w:sz="4" w:space="0" w:color="000000"/>
              <w:left w:val="single" w:sz="4" w:space="0" w:color="000000"/>
              <w:bottom w:val="single" w:sz="4" w:space="0" w:color="000000"/>
              <w:right w:val="single" w:sz="4" w:space="0" w:color="000000"/>
            </w:tcBorders>
          </w:tcPr>
          <w:p w14:paraId="5696A994" w14:textId="77777777" w:rsidR="00516E94" w:rsidRDefault="008E40B3">
            <w:pPr>
              <w:spacing w:after="0" w:line="259" w:lineRule="auto"/>
              <w:ind w:left="0" w:right="991" w:firstLine="0"/>
              <w:jc w:val="left"/>
            </w:pPr>
            <w:r>
              <w:t>Government Internal Audit Agency (‘GIAA’) ("CUSTOMER")</w:t>
            </w:r>
            <w:r>
              <w:rPr>
                <w:i/>
              </w:rPr>
              <w:t xml:space="preserve"> </w:t>
            </w:r>
          </w:p>
        </w:tc>
      </w:tr>
      <w:tr w:rsidR="00516E94" w14:paraId="5709745C" w14:textId="77777777">
        <w:trPr>
          <w:trHeight w:val="516"/>
        </w:trPr>
        <w:tc>
          <w:tcPr>
            <w:tcW w:w="1534" w:type="dxa"/>
            <w:tcBorders>
              <w:top w:val="single" w:sz="4" w:space="0" w:color="000000"/>
              <w:left w:val="single" w:sz="4" w:space="0" w:color="000000"/>
              <w:bottom w:val="single" w:sz="4" w:space="0" w:color="000000"/>
              <w:right w:val="single" w:sz="4" w:space="0" w:color="000000"/>
            </w:tcBorders>
          </w:tcPr>
          <w:p w14:paraId="79D47282" w14:textId="77777777" w:rsidR="00516E94" w:rsidRDefault="008E40B3">
            <w:pPr>
              <w:spacing w:after="0" w:line="259" w:lineRule="auto"/>
              <w:ind w:left="0" w:right="0" w:firstLine="0"/>
              <w:jc w:val="left"/>
            </w:pPr>
            <w:r>
              <w:rPr>
                <w:b w:val="0"/>
              </w:rPr>
              <w:t xml:space="preserve">To </w:t>
            </w:r>
          </w:p>
        </w:tc>
        <w:tc>
          <w:tcPr>
            <w:tcW w:w="7401" w:type="dxa"/>
            <w:tcBorders>
              <w:top w:val="single" w:sz="4" w:space="0" w:color="000000"/>
              <w:left w:val="single" w:sz="4" w:space="0" w:color="000000"/>
              <w:bottom w:val="single" w:sz="4" w:space="0" w:color="000000"/>
              <w:right w:val="single" w:sz="4" w:space="0" w:color="000000"/>
            </w:tcBorders>
          </w:tcPr>
          <w:p w14:paraId="6639EB6C" w14:textId="77777777" w:rsidR="00516E94" w:rsidRDefault="008E40B3">
            <w:pPr>
              <w:spacing w:after="0" w:line="259" w:lineRule="auto"/>
              <w:ind w:left="0" w:right="1955" w:firstLine="0"/>
              <w:jc w:val="left"/>
            </w:pPr>
            <w:r>
              <w:t xml:space="preserve">RSM Risk Assurance Services LLP  ("SUPPLIER") </w:t>
            </w:r>
          </w:p>
        </w:tc>
      </w:tr>
    </w:tbl>
    <w:p w14:paraId="20C1DD5E" w14:textId="77777777" w:rsidR="00516E94" w:rsidRDefault="008E40B3">
      <w:pPr>
        <w:spacing w:after="0" w:line="259" w:lineRule="auto"/>
        <w:ind w:left="0" w:right="0" w:firstLine="0"/>
        <w:jc w:val="left"/>
      </w:pPr>
      <w:r>
        <w:rPr>
          <w:b w:val="0"/>
        </w:rPr>
        <w:t xml:space="preserve"> </w:t>
      </w:r>
    </w:p>
    <w:p w14:paraId="485620DC" w14:textId="77777777" w:rsidR="00516E94" w:rsidRDefault="008E40B3">
      <w:pPr>
        <w:ind w:left="7" w:right="0"/>
      </w:pPr>
      <w:r>
        <w:t xml:space="preserve">SECTION B  </w:t>
      </w:r>
    </w:p>
    <w:p w14:paraId="2B377D3A" w14:textId="77777777" w:rsidR="00516E94" w:rsidRDefault="008E40B3">
      <w:pPr>
        <w:spacing w:after="0" w:line="259" w:lineRule="auto"/>
        <w:ind w:left="0" w:right="0" w:firstLine="0"/>
        <w:jc w:val="left"/>
      </w:pPr>
      <w:r>
        <w:t xml:space="preserve"> </w:t>
      </w:r>
    </w:p>
    <w:p w14:paraId="0ACBE3BA" w14:textId="77777777" w:rsidR="00516E94" w:rsidRDefault="008E40B3">
      <w:pPr>
        <w:ind w:left="7" w:right="0"/>
      </w:pPr>
      <w:r>
        <w:rPr>
          <w:noProof/>
        </w:rPr>
        <w:drawing>
          <wp:inline distT="0" distB="0" distL="0" distR="0" wp14:anchorId="67AA6FD8" wp14:editId="1091925B">
            <wp:extent cx="102870" cy="108966"/>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11"/>
                    <a:stretch>
                      <a:fillRect/>
                    </a:stretch>
                  </pic:blipFill>
                  <pic:spPr>
                    <a:xfrm>
                      <a:off x="0" y="0"/>
                      <a:ext cx="102870" cy="108966"/>
                    </a:xfrm>
                    <a:prstGeom prst="rect">
                      <a:avLst/>
                    </a:prstGeom>
                  </pic:spPr>
                </pic:pic>
              </a:graphicData>
            </a:graphic>
          </wp:inline>
        </w:drawing>
      </w:r>
      <w:r>
        <w:t xml:space="preserve"> CALL OFF CONTRACT PERIOD </w:t>
      </w:r>
    </w:p>
    <w:p w14:paraId="4AEC1F40" w14:textId="77777777" w:rsidR="00516E94" w:rsidRDefault="008E40B3">
      <w:pPr>
        <w:spacing w:after="0" w:line="259" w:lineRule="auto"/>
        <w:ind w:left="427" w:right="0" w:firstLine="0"/>
        <w:jc w:val="left"/>
      </w:pPr>
      <w:r>
        <w:t xml:space="preserve"> </w:t>
      </w:r>
    </w:p>
    <w:tbl>
      <w:tblPr>
        <w:tblStyle w:val="TableGrid"/>
        <w:tblW w:w="8961" w:type="dxa"/>
        <w:tblInd w:w="113" w:type="dxa"/>
        <w:tblCellMar>
          <w:top w:w="11" w:type="dxa"/>
          <w:left w:w="108" w:type="dxa"/>
          <w:right w:w="30" w:type="dxa"/>
        </w:tblCellMar>
        <w:tblLook w:val="04A0" w:firstRow="1" w:lastRow="0" w:firstColumn="1" w:lastColumn="0" w:noHBand="0" w:noVBand="1"/>
      </w:tblPr>
      <w:tblGrid>
        <w:gridCol w:w="566"/>
        <w:gridCol w:w="8395"/>
      </w:tblGrid>
      <w:tr w:rsidR="00516E94" w14:paraId="31E37738" w14:textId="77777777">
        <w:trPr>
          <w:trHeight w:val="264"/>
        </w:trPr>
        <w:tc>
          <w:tcPr>
            <w:tcW w:w="566" w:type="dxa"/>
            <w:tcBorders>
              <w:top w:val="single" w:sz="4" w:space="0" w:color="000000"/>
              <w:left w:val="single" w:sz="4" w:space="0" w:color="000000"/>
              <w:bottom w:val="single" w:sz="4" w:space="0" w:color="000000"/>
              <w:right w:val="single" w:sz="4" w:space="0" w:color="000000"/>
            </w:tcBorders>
          </w:tcPr>
          <w:p w14:paraId="5F77BB6E" w14:textId="77777777" w:rsidR="00516E94" w:rsidRDefault="008E40B3">
            <w:pPr>
              <w:spacing w:after="0" w:line="259" w:lineRule="auto"/>
              <w:ind w:left="0" w:right="0" w:firstLine="0"/>
              <w:jc w:val="left"/>
            </w:pPr>
            <w:r>
              <w:t xml:space="preserve">1.1. </w:t>
            </w:r>
          </w:p>
        </w:tc>
        <w:tc>
          <w:tcPr>
            <w:tcW w:w="8395" w:type="dxa"/>
            <w:tcBorders>
              <w:top w:val="single" w:sz="4" w:space="0" w:color="000000"/>
              <w:left w:val="single" w:sz="4" w:space="0" w:color="000000"/>
              <w:bottom w:val="single" w:sz="4" w:space="0" w:color="000000"/>
              <w:right w:val="single" w:sz="4" w:space="0" w:color="000000"/>
            </w:tcBorders>
          </w:tcPr>
          <w:p w14:paraId="0F5E5B5B" w14:textId="77777777" w:rsidR="00516E94" w:rsidRDefault="008E40B3">
            <w:pPr>
              <w:spacing w:after="0" w:line="259" w:lineRule="auto"/>
              <w:ind w:left="0" w:right="0" w:firstLine="0"/>
              <w:jc w:val="left"/>
            </w:pPr>
            <w:r>
              <w:t>Commencement Date</w:t>
            </w:r>
            <w:r>
              <w:rPr>
                <w:b w:val="0"/>
              </w:rPr>
              <w:t xml:space="preserve">: </w:t>
            </w:r>
            <w:r>
              <w:t>6</w:t>
            </w:r>
            <w:r>
              <w:rPr>
                <w:vertAlign w:val="superscript"/>
              </w:rPr>
              <w:t>th</w:t>
            </w:r>
            <w:r>
              <w:t xml:space="preserve"> January 2020 </w:t>
            </w:r>
          </w:p>
        </w:tc>
      </w:tr>
      <w:tr w:rsidR="00516E94" w14:paraId="0FCD5A12" w14:textId="77777777">
        <w:trPr>
          <w:trHeight w:val="1022"/>
        </w:trPr>
        <w:tc>
          <w:tcPr>
            <w:tcW w:w="566" w:type="dxa"/>
            <w:tcBorders>
              <w:top w:val="single" w:sz="4" w:space="0" w:color="000000"/>
              <w:left w:val="single" w:sz="4" w:space="0" w:color="000000"/>
              <w:bottom w:val="single" w:sz="4" w:space="0" w:color="000000"/>
              <w:right w:val="single" w:sz="4" w:space="0" w:color="000000"/>
            </w:tcBorders>
          </w:tcPr>
          <w:p w14:paraId="7E616BEB" w14:textId="77777777" w:rsidR="00516E94" w:rsidRDefault="008E40B3">
            <w:pPr>
              <w:spacing w:after="0" w:line="259" w:lineRule="auto"/>
              <w:ind w:left="0" w:right="0" w:firstLine="0"/>
              <w:jc w:val="left"/>
            </w:pPr>
            <w:r>
              <w:t xml:space="preserve">1.2. </w:t>
            </w:r>
          </w:p>
          <w:p w14:paraId="7A7608A2" w14:textId="77777777" w:rsidR="00516E94" w:rsidRDefault="008E40B3">
            <w:pPr>
              <w:spacing w:after="0" w:line="259" w:lineRule="auto"/>
              <w:ind w:left="0" w:right="7" w:firstLine="0"/>
              <w:jc w:val="right"/>
            </w:pPr>
            <w:r>
              <w:t xml:space="preserve"> </w:t>
            </w:r>
          </w:p>
        </w:tc>
        <w:tc>
          <w:tcPr>
            <w:tcW w:w="8395" w:type="dxa"/>
            <w:tcBorders>
              <w:top w:val="single" w:sz="4" w:space="0" w:color="000000"/>
              <w:left w:val="single" w:sz="4" w:space="0" w:color="000000"/>
              <w:bottom w:val="single" w:sz="4" w:space="0" w:color="000000"/>
              <w:right w:val="single" w:sz="4" w:space="0" w:color="000000"/>
            </w:tcBorders>
          </w:tcPr>
          <w:p w14:paraId="1D362F35" w14:textId="77777777" w:rsidR="00516E94" w:rsidRDefault="008E40B3">
            <w:pPr>
              <w:spacing w:after="0" w:line="259" w:lineRule="auto"/>
              <w:ind w:left="0" w:right="0" w:firstLine="0"/>
              <w:jc w:val="left"/>
            </w:pPr>
            <w:r>
              <w:t>Expiry Date</w:t>
            </w:r>
            <w:r>
              <w:rPr>
                <w:b w:val="0"/>
              </w:rPr>
              <w:t xml:space="preserve">:  </w:t>
            </w:r>
          </w:p>
          <w:p w14:paraId="42BDBD93" w14:textId="77777777" w:rsidR="00516E94" w:rsidRDefault="008E40B3">
            <w:pPr>
              <w:spacing w:after="0" w:line="259" w:lineRule="auto"/>
              <w:ind w:left="0" w:right="0" w:firstLine="0"/>
              <w:jc w:val="left"/>
            </w:pPr>
            <w:r>
              <w:rPr>
                <w:b w:val="0"/>
              </w:rPr>
              <w:t xml:space="preserve"> </w:t>
            </w:r>
          </w:p>
          <w:p w14:paraId="041E8886" w14:textId="77777777" w:rsidR="00516E94" w:rsidRDefault="008E40B3">
            <w:pPr>
              <w:spacing w:after="0" w:line="259" w:lineRule="auto"/>
              <w:ind w:left="0" w:right="0" w:firstLine="0"/>
              <w:jc w:val="left"/>
            </w:pPr>
            <w:r>
              <w:rPr>
                <w:b w:val="0"/>
              </w:rPr>
              <w:t xml:space="preserve">End date of Initial Period </w:t>
            </w:r>
            <w:r>
              <w:t>31</w:t>
            </w:r>
            <w:r>
              <w:rPr>
                <w:vertAlign w:val="superscript"/>
              </w:rPr>
              <w:t>st</w:t>
            </w:r>
            <w:r>
              <w:t xml:space="preserve"> July 2020</w:t>
            </w:r>
            <w:r>
              <w:rPr>
                <w:b w:val="0"/>
              </w:rPr>
              <w:t xml:space="preserve"> </w:t>
            </w:r>
          </w:p>
          <w:p w14:paraId="2268212C" w14:textId="77777777" w:rsidR="00516E94" w:rsidRDefault="008E40B3">
            <w:pPr>
              <w:spacing w:after="0" w:line="259" w:lineRule="auto"/>
              <w:ind w:left="0" w:right="0" w:firstLine="0"/>
              <w:jc w:val="left"/>
            </w:pPr>
            <w:r>
              <w:rPr>
                <w:b w:val="0"/>
              </w:rPr>
              <w:t xml:space="preserve"> </w:t>
            </w:r>
          </w:p>
        </w:tc>
      </w:tr>
    </w:tbl>
    <w:p w14:paraId="54052A26" w14:textId="77777777" w:rsidR="00516E94" w:rsidRDefault="008E40B3">
      <w:pPr>
        <w:spacing w:after="0" w:line="259" w:lineRule="auto"/>
        <w:ind w:left="0" w:right="0" w:firstLine="0"/>
        <w:jc w:val="left"/>
      </w:pPr>
      <w:r>
        <w:t xml:space="preserve"> </w:t>
      </w:r>
    </w:p>
    <w:p w14:paraId="652EC3D3" w14:textId="77777777" w:rsidR="00516E94" w:rsidRDefault="008E40B3">
      <w:pPr>
        <w:ind w:left="7" w:right="0"/>
      </w:pPr>
      <w:r>
        <w:rPr>
          <w:noProof/>
        </w:rPr>
        <w:drawing>
          <wp:inline distT="0" distB="0" distL="0" distR="0" wp14:anchorId="3BA85B37" wp14:editId="44C022A0">
            <wp:extent cx="110490" cy="107442"/>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2"/>
                    <a:stretch>
                      <a:fillRect/>
                    </a:stretch>
                  </pic:blipFill>
                  <pic:spPr>
                    <a:xfrm>
                      <a:off x="0" y="0"/>
                      <a:ext cx="110490" cy="107442"/>
                    </a:xfrm>
                    <a:prstGeom prst="rect">
                      <a:avLst/>
                    </a:prstGeom>
                  </pic:spPr>
                </pic:pic>
              </a:graphicData>
            </a:graphic>
          </wp:inline>
        </w:drawing>
      </w:r>
      <w:r>
        <w:t xml:space="preserve"> SERVICES </w:t>
      </w:r>
    </w:p>
    <w:p w14:paraId="4E1B758E" w14:textId="77777777" w:rsidR="00516E94" w:rsidRDefault="008E40B3">
      <w:pPr>
        <w:spacing w:after="0" w:line="259" w:lineRule="auto"/>
        <w:ind w:left="0" w:right="0" w:firstLine="0"/>
        <w:jc w:val="left"/>
      </w:pPr>
      <w:r>
        <w:t xml:space="preserve"> </w:t>
      </w:r>
    </w:p>
    <w:tbl>
      <w:tblPr>
        <w:tblStyle w:val="TableGrid"/>
        <w:tblW w:w="8928" w:type="dxa"/>
        <w:tblInd w:w="113" w:type="dxa"/>
        <w:tblCellMar>
          <w:top w:w="11" w:type="dxa"/>
          <w:right w:w="25" w:type="dxa"/>
        </w:tblCellMar>
        <w:tblLook w:val="04A0" w:firstRow="1" w:lastRow="0" w:firstColumn="1" w:lastColumn="0" w:noHBand="0" w:noVBand="1"/>
      </w:tblPr>
      <w:tblGrid>
        <w:gridCol w:w="554"/>
        <w:gridCol w:w="8374"/>
      </w:tblGrid>
      <w:tr w:rsidR="00516E94" w14:paraId="5292D8BB" w14:textId="77777777">
        <w:trPr>
          <w:trHeight w:val="2698"/>
        </w:trPr>
        <w:tc>
          <w:tcPr>
            <w:tcW w:w="554" w:type="dxa"/>
            <w:tcBorders>
              <w:top w:val="single" w:sz="4" w:space="0" w:color="000000"/>
              <w:left w:val="single" w:sz="4" w:space="0" w:color="000000"/>
              <w:bottom w:val="single" w:sz="4" w:space="0" w:color="000000"/>
              <w:right w:val="single" w:sz="4" w:space="0" w:color="000000"/>
            </w:tcBorders>
          </w:tcPr>
          <w:p w14:paraId="0E79A4C0" w14:textId="77777777" w:rsidR="00516E94" w:rsidRDefault="008E40B3">
            <w:pPr>
              <w:spacing w:after="0" w:line="259" w:lineRule="auto"/>
              <w:ind w:left="108" w:right="0" w:firstLine="0"/>
              <w:jc w:val="left"/>
            </w:pPr>
            <w:r>
              <w:t>2.1</w:t>
            </w:r>
          </w:p>
          <w:p w14:paraId="6BB21D42" w14:textId="77777777" w:rsidR="00516E94" w:rsidRDefault="008E40B3">
            <w:pPr>
              <w:spacing w:after="0" w:line="259" w:lineRule="auto"/>
              <w:ind w:left="0" w:right="0" w:firstLine="0"/>
              <w:jc w:val="right"/>
            </w:pPr>
            <w:r>
              <w:t>.</w:t>
            </w:r>
          </w:p>
        </w:tc>
        <w:tc>
          <w:tcPr>
            <w:tcW w:w="8373" w:type="dxa"/>
            <w:tcBorders>
              <w:top w:val="single" w:sz="4" w:space="0" w:color="000000"/>
              <w:left w:val="single" w:sz="4" w:space="0" w:color="000000"/>
              <w:bottom w:val="single" w:sz="4" w:space="0" w:color="000000"/>
              <w:right w:val="single" w:sz="4" w:space="0" w:color="000000"/>
            </w:tcBorders>
          </w:tcPr>
          <w:p w14:paraId="2B196011" w14:textId="77777777" w:rsidR="00516E94" w:rsidRDefault="008E40B3">
            <w:pPr>
              <w:spacing w:after="0" w:line="259" w:lineRule="auto"/>
              <w:ind w:left="106" w:right="0" w:firstLine="0"/>
              <w:jc w:val="left"/>
            </w:pPr>
            <w:r>
              <w:t>Services required</w:t>
            </w:r>
            <w:r>
              <w:rPr>
                <w:b w:val="0"/>
              </w:rPr>
              <w:t xml:space="preserve">:  </w:t>
            </w:r>
          </w:p>
          <w:p w14:paraId="07874605" w14:textId="77777777" w:rsidR="00516E94" w:rsidRDefault="008E40B3">
            <w:pPr>
              <w:spacing w:after="0" w:line="259" w:lineRule="auto"/>
              <w:ind w:left="-24" w:right="0" w:firstLine="0"/>
              <w:jc w:val="left"/>
            </w:pPr>
            <w:r>
              <w:t xml:space="preserve"> </w:t>
            </w:r>
            <w:r>
              <w:rPr>
                <w:b w:val="0"/>
              </w:rPr>
              <w:t xml:space="preserve"> </w:t>
            </w:r>
          </w:p>
          <w:p w14:paraId="6B95D91F" w14:textId="77777777" w:rsidR="00516E94" w:rsidRDefault="008E40B3">
            <w:pPr>
              <w:spacing w:after="0" w:line="259" w:lineRule="auto"/>
              <w:ind w:left="106" w:right="0" w:firstLine="0"/>
              <w:jc w:val="left"/>
            </w:pPr>
            <w:r>
              <w:rPr>
                <w:b w:val="0"/>
              </w:rPr>
              <w:t xml:space="preserve">In Call Off Schedule 2 (Services) </w:t>
            </w:r>
          </w:p>
          <w:p w14:paraId="6EB77A03" w14:textId="77777777" w:rsidR="00516E94" w:rsidRDefault="008E40B3">
            <w:pPr>
              <w:spacing w:after="0" w:line="259" w:lineRule="auto"/>
              <w:ind w:left="106" w:right="0" w:firstLine="0"/>
              <w:jc w:val="left"/>
            </w:pPr>
            <w:r>
              <w:rPr>
                <w:b w:val="0"/>
              </w:rPr>
              <w:t xml:space="preserve"> </w:t>
            </w:r>
          </w:p>
          <w:p w14:paraId="0FD0B9C2" w14:textId="77777777" w:rsidR="00516E94" w:rsidRDefault="008E40B3">
            <w:pPr>
              <w:spacing w:after="0" w:line="259" w:lineRule="auto"/>
              <w:ind w:left="106" w:right="0" w:firstLine="0"/>
              <w:jc w:val="left"/>
            </w:pPr>
            <w:r>
              <w:rPr>
                <w:b w:val="0"/>
                <w:u w:val="single" w:color="000000"/>
              </w:rPr>
              <w:t>Internal Audit Review of Procurement</w:t>
            </w:r>
            <w:r>
              <w:rPr>
                <w:b w:val="0"/>
              </w:rPr>
              <w:t xml:space="preserve">  </w:t>
            </w:r>
          </w:p>
          <w:p w14:paraId="5572F3E8" w14:textId="77777777" w:rsidR="00516E94" w:rsidRDefault="008E40B3">
            <w:pPr>
              <w:spacing w:after="0" w:line="259" w:lineRule="auto"/>
              <w:ind w:left="106" w:right="0" w:firstLine="0"/>
              <w:jc w:val="left"/>
            </w:pPr>
            <w:r>
              <w:rPr>
                <w:b w:val="0"/>
              </w:rPr>
              <w:t xml:space="preserve"> </w:t>
            </w:r>
          </w:p>
          <w:p w14:paraId="36040078" w14:textId="77777777" w:rsidR="00516E94" w:rsidRDefault="008E40B3">
            <w:pPr>
              <w:spacing w:after="0" w:line="259" w:lineRule="auto"/>
              <w:ind w:left="106" w:right="0" w:firstLine="0"/>
              <w:jc w:val="left"/>
            </w:pPr>
            <w:r>
              <w:rPr>
                <w:b w:val="0"/>
              </w:rPr>
              <w:t xml:space="preserve">As set out in Appendix A Internal Audit Terms of Reference Procurement Review date: February 2020 – March 2020 </w:t>
            </w:r>
          </w:p>
        </w:tc>
      </w:tr>
    </w:tbl>
    <w:p w14:paraId="66914F4E" w14:textId="77777777" w:rsidR="00516E94" w:rsidRDefault="008E40B3">
      <w:pPr>
        <w:spacing w:after="0" w:line="259" w:lineRule="auto"/>
        <w:ind w:left="0" w:right="0" w:firstLine="0"/>
        <w:jc w:val="left"/>
      </w:pPr>
      <w:r>
        <w:rPr>
          <w:b w:val="0"/>
        </w:rPr>
        <w:t xml:space="preserve"> </w:t>
      </w:r>
    </w:p>
    <w:p w14:paraId="6F9C4736" w14:textId="77777777" w:rsidR="00516E94" w:rsidRDefault="008E40B3">
      <w:pPr>
        <w:ind w:left="7" w:right="0"/>
      </w:pPr>
      <w:r>
        <w:rPr>
          <w:noProof/>
        </w:rPr>
        <w:drawing>
          <wp:inline distT="0" distB="0" distL="0" distR="0" wp14:anchorId="19FD1F35" wp14:editId="1EA2E7E2">
            <wp:extent cx="108966" cy="110490"/>
            <wp:effectExtent l="0" t="0" r="0" b="0"/>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3"/>
                    <a:stretch>
                      <a:fillRect/>
                    </a:stretch>
                  </pic:blipFill>
                  <pic:spPr>
                    <a:xfrm>
                      <a:off x="0" y="0"/>
                      <a:ext cx="108966" cy="110490"/>
                    </a:xfrm>
                    <a:prstGeom prst="rect">
                      <a:avLst/>
                    </a:prstGeom>
                  </pic:spPr>
                </pic:pic>
              </a:graphicData>
            </a:graphic>
          </wp:inline>
        </w:drawing>
      </w:r>
      <w:r>
        <w:t xml:space="preserve"> PROJECT PLAN </w:t>
      </w:r>
    </w:p>
    <w:p w14:paraId="5964E7B0" w14:textId="77777777" w:rsidR="00516E94" w:rsidRDefault="008E40B3">
      <w:pPr>
        <w:spacing w:after="0" w:line="259" w:lineRule="auto"/>
        <w:ind w:left="720" w:right="0" w:firstLine="0"/>
        <w:jc w:val="left"/>
      </w:pPr>
      <w:r>
        <w:lastRenderedPageBreak/>
        <w:t xml:space="preserve"> </w:t>
      </w:r>
    </w:p>
    <w:tbl>
      <w:tblPr>
        <w:tblStyle w:val="TableGrid"/>
        <w:tblW w:w="8961" w:type="dxa"/>
        <w:tblInd w:w="113" w:type="dxa"/>
        <w:tblCellMar>
          <w:top w:w="11" w:type="dxa"/>
          <w:left w:w="108" w:type="dxa"/>
        </w:tblCellMar>
        <w:tblLook w:val="04A0" w:firstRow="1" w:lastRow="0" w:firstColumn="1" w:lastColumn="0" w:noHBand="0" w:noVBand="1"/>
      </w:tblPr>
      <w:tblGrid>
        <w:gridCol w:w="583"/>
        <w:gridCol w:w="8378"/>
      </w:tblGrid>
      <w:tr w:rsidR="00516E94" w14:paraId="07D016E3" w14:textId="77777777">
        <w:trPr>
          <w:trHeight w:val="502"/>
        </w:trPr>
        <w:tc>
          <w:tcPr>
            <w:tcW w:w="583" w:type="dxa"/>
            <w:tcBorders>
              <w:top w:val="single" w:sz="4" w:space="0" w:color="000000"/>
              <w:left w:val="single" w:sz="4" w:space="0" w:color="000000"/>
              <w:bottom w:val="single" w:sz="4" w:space="0" w:color="000000"/>
              <w:right w:val="single" w:sz="4" w:space="0" w:color="000000"/>
            </w:tcBorders>
          </w:tcPr>
          <w:p w14:paraId="0F193B8F" w14:textId="77777777" w:rsidR="00516E94" w:rsidRDefault="008E40B3">
            <w:pPr>
              <w:spacing w:after="0" w:line="259" w:lineRule="auto"/>
              <w:ind w:left="0" w:right="0" w:firstLine="0"/>
              <w:jc w:val="left"/>
            </w:pPr>
            <w:r>
              <w:t xml:space="preserve">3.1.  </w:t>
            </w:r>
          </w:p>
        </w:tc>
        <w:tc>
          <w:tcPr>
            <w:tcW w:w="8378" w:type="dxa"/>
            <w:tcBorders>
              <w:top w:val="single" w:sz="4" w:space="0" w:color="000000"/>
              <w:left w:val="single" w:sz="4" w:space="0" w:color="000000"/>
              <w:bottom w:val="single" w:sz="4" w:space="0" w:color="000000"/>
              <w:right w:val="single" w:sz="4" w:space="0" w:color="000000"/>
            </w:tcBorders>
          </w:tcPr>
          <w:p w14:paraId="560E90A6" w14:textId="77777777" w:rsidR="00516E94" w:rsidRDefault="008E40B3">
            <w:pPr>
              <w:spacing w:after="0" w:line="259" w:lineRule="auto"/>
              <w:ind w:left="0" w:right="0" w:firstLine="0"/>
              <w:jc w:val="left"/>
            </w:pPr>
            <w:r>
              <w:t>Project Plan</w:t>
            </w:r>
            <w:r>
              <w:rPr>
                <w:b w:val="0"/>
              </w:rPr>
              <w:t xml:space="preserve">: In Call Off Schedule 4 (Project Plan) </w:t>
            </w:r>
          </w:p>
        </w:tc>
      </w:tr>
      <w:tr w:rsidR="00516E94" w14:paraId="4E5698CB" w14:textId="77777777">
        <w:trPr>
          <w:trHeight w:val="756"/>
        </w:trPr>
        <w:tc>
          <w:tcPr>
            <w:tcW w:w="583" w:type="dxa"/>
            <w:tcBorders>
              <w:top w:val="single" w:sz="4" w:space="0" w:color="000000"/>
              <w:left w:val="single" w:sz="4" w:space="0" w:color="000000"/>
              <w:bottom w:val="single" w:sz="4" w:space="0" w:color="000000"/>
              <w:right w:val="single" w:sz="4" w:space="0" w:color="000000"/>
            </w:tcBorders>
          </w:tcPr>
          <w:p w14:paraId="550AA920" w14:textId="77777777" w:rsidR="00516E94" w:rsidRDefault="00516E94">
            <w:pPr>
              <w:spacing w:after="160" w:line="259" w:lineRule="auto"/>
              <w:ind w:left="0" w:right="0" w:firstLine="0"/>
              <w:jc w:val="left"/>
            </w:pPr>
          </w:p>
        </w:tc>
        <w:tc>
          <w:tcPr>
            <w:tcW w:w="8378" w:type="dxa"/>
            <w:tcBorders>
              <w:top w:val="single" w:sz="4" w:space="0" w:color="000000"/>
              <w:left w:val="single" w:sz="4" w:space="0" w:color="000000"/>
              <w:bottom w:val="single" w:sz="4" w:space="0" w:color="000000"/>
              <w:right w:val="single" w:sz="4" w:space="0" w:color="000000"/>
            </w:tcBorders>
          </w:tcPr>
          <w:p w14:paraId="15072657" w14:textId="77777777" w:rsidR="00516E94" w:rsidRDefault="008E40B3">
            <w:pPr>
              <w:spacing w:after="0" w:line="259" w:lineRule="auto"/>
              <w:ind w:left="0" w:right="0" w:firstLine="0"/>
            </w:pPr>
            <w:r>
              <w:rPr>
                <w:b w:val="0"/>
              </w:rPr>
              <w:t xml:space="preserve">As set out in Appendix A Internal Audit Terms of Reference Procurement Review date: February 2020 – March 2020 </w:t>
            </w:r>
          </w:p>
        </w:tc>
      </w:tr>
    </w:tbl>
    <w:p w14:paraId="6B307EA2" w14:textId="77777777" w:rsidR="00516E94" w:rsidRDefault="008E40B3">
      <w:pPr>
        <w:spacing w:after="0" w:line="259" w:lineRule="auto"/>
        <w:ind w:left="427" w:right="0" w:firstLine="0"/>
        <w:jc w:val="left"/>
      </w:pPr>
      <w:r>
        <w:t xml:space="preserve"> </w:t>
      </w:r>
    </w:p>
    <w:p w14:paraId="3E76F35B" w14:textId="77777777" w:rsidR="00516E94" w:rsidRDefault="008E40B3">
      <w:pPr>
        <w:ind w:left="7" w:right="0"/>
      </w:pPr>
      <w:r>
        <w:rPr>
          <w:noProof/>
        </w:rPr>
        <w:drawing>
          <wp:inline distT="0" distB="0" distL="0" distR="0" wp14:anchorId="6AA68258" wp14:editId="10E3617C">
            <wp:extent cx="112014" cy="107442"/>
            <wp:effectExtent l="0" t="0" r="0" b="0"/>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4"/>
                    <a:stretch>
                      <a:fillRect/>
                    </a:stretch>
                  </pic:blipFill>
                  <pic:spPr>
                    <a:xfrm>
                      <a:off x="0" y="0"/>
                      <a:ext cx="112014" cy="107442"/>
                    </a:xfrm>
                    <a:prstGeom prst="rect">
                      <a:avLst/>
                    </a:prstGeom>
                  </pic:spPr>
                </pic:pic>
              </a:graphicData>
            </a:graphic>
          </wp:inline>
        </w:drawing>
      </w:r>
      <w:r>
        <w:t xml:space="preserve"> CONTRACT PERFORMANCE </w:t>
      </w:r>
    </w:p>
    <w:p w14:paraId="7462B01D" w14:textId="77777777" w:rsidR="00516E94" w:rsidRDefault="008E40B3">
      <w:pPr>
        <w:spacing w:after="0" w:line="259" w:lineRule="auto"/>
        <w:ind w:left="0" w:right="0" w:firstLine="0"/>
        <w:jc w:val="left"/>
      </w:pPr>
      <w:r>
        <w:t xml:space="preserve"> </w:t>
      </w:r>
    </w:p>
    <w:tbl>
      <w:tblPr>
        <w:tblStyle w:val="TableGrid"/>
        <w:tblW w:w="8935" w:type="dxa"/>
        <w:tblInd w:w="113" w:type="dxa"/>
        <w:tblCellMar>
          <w:top w:w="11" w:type="dxa"/>
          <w:left w:w="108" w:type="dxa"/>
        </w:tblCellMar>
        <w:tblLook w:val="04A0" w:firstRow="1" w:lastRow="0" w:firstColumn="1" w:lastColumn="0" w:noHBand="0" w:noVBand="1"/>
      </w:tblPr>
      <w:tblGrid>
        <w:gridCol w:w="583"/>
        <w:gridCol w:w="8352"/>
      </w:tblGrid>
      <w:tr w:rsidR="00516E94" w14:paraId="683681D6" w14:textId="77777777">
        <w:trPr>
          <w:trHeight w:val="1010"/>
        </w:trPr>
        <w:tc>
          <w:tcPr>
            <w:tcW w:w="583" w:type="dxa"/>
            <w:tcBorders>
              <w:top w:val="single" w:sz="4" w:space="0" w:color="000000"/>
              <w:left w:val="single" w:sz="4" w:space="0" w:color="000000"/>
              <w:bottom w:val="single" w:sz="4" w:space="0" w:color="000000"/>
              <w:right w:val="single" w:sz="4" w:space="0" w:color="000000"/>
            </w:tcBorders>
          </w:tcPr>
          <w:p w14:paraId="090B425F" w14:textId="77777777" w:rsidR="00516E94" w:rsidRDefault="008E40B3">
            <w:pPr>
              <w:spacing w:after="0" w:line="259" w:lineRule="auto"/>
              <w:ind w:left="0" w:right="0" w:firstLine="0"/>
              <w:jc w:val="left"/>
            </w:pPr>
            <w:r>
              <w:t xml:space="preserve">4.1.  </w:t>
            </w:r>
          </w:p>
        </w:tc>
        <w:tc>
          <w:tcPr>
            <w:tcW w:w="8352" w:type="dxa"/>
            <w:tcBorders>
              <w:top w:val="single" w:sz="4" w:space="0" w:color="000000"/>
              <w:left w:val="single" w:sz="4" w:space="0" w:color="000000"/>
              <w:bottom w:val="single" w:sz="4" w:space="0" w:color="000000"/>
              <w:right w:val="single" w:sz="4" w:space="0" w:color="000000"/>
            </w:tcBorders>
          </w:tcPr>
          <w:p w14:paraId="0FFDF77A" w14:textId="77777777" w:rsidR="00516E94" w:rsidRDefault="008E40B3">
            <w:pPr>
              <w:spacing w:after="98" w:line="259" w:lineRule="auto"/>
              <w:ind w:left="0" w:right="0" w:firstLine="0"/>
              <w:jc w:val="left"/>
            </w:pPr>
            <w:r>
              <w:t>Standards</w:t>
            </w:r>
            <w:r>
              <w:rPr>
                <w:b w:val="0"/>
              </w:rPr>
              <w:t>:</w:t>
            </w:r>
            <w:r>
              <w:t xml:space="preserve">  </w:t>
            </w:r>
          </w:p>
          <w:p w14:paraId="1D0BC94E" w14:textId="77777777" w:rsidR="00516E94" w:rsidRDefault="008E40B3">
            <w:pPr>
              <w:spacing w:after="0" w:line="259" w:lineRule="auto"/>
              <w:ind w:left="0" w:right="0" w:firstLine="0"/>
              <w:jc w:val="left"/>
            </w:pPr>
            <w:r>
              <w:rPr>
                <w:b w:val="0"/>
              </w:rPr>
              <w:t>As set out in Appendix A Internal Audit Terms of Reference Procurement Review date: February 2020 – March 2020</w:t>
            </w:r>
            <w:r>
              <w:rPr>
                <w:b w:val="0"/>
                <w:i/>
              </w:rPr>
              <w:t>.</w:t>
            </w:r>
            <w:r>
              <w:t xml:space="preserve"> </w:t>
            </w:r>
          </w:p>
        </w:tc>
      </w:tr>
      <w:tr w:rsidR="00516E94" w14:paraId="40C48DE8" w14:textId="77777777">
        <w:trPr>
          <w:trHeight w:val="756"/>
        </w:trPr>
        <w:tc>
          <w:tcPr>
            <w:tcW w:w="583" w:type="dxa"/>
            <w:tcBorders>
              <w:top w:val="single" w:sz="4" w:space="0" w:color="000000"/>
              <w:left w:val="single" w:sz="4" w:space="0" w:color="000000"/>
              <w:bottom w:val="single" w:sz="4" w:space="0" w:color="000000"/>
              <w:right w:val="single" w:sz="4" w:space="0" w:color="000000"/>
            </w:tcBorders>
          </w:tcPr>
          <w:p w14:paraId="0E1FDA0B" w14:textId="77777777" w:rsidR="00516E94" w:rsidRDefault="008E40B3">
            <w:pPr>
              <w:spacing w:after="0" w:line="259" w:lineRule="auto"/>
              <w:ind w:left="0" w:right="0" w:firstLine="0"/>
              <w:jc w:val="left"/>
            </w:pPr>
            <w:r>
              <w:t xml:space="preserve">4.2 </w:t>
            </w:r>
          </w:p>
        </w:tc>
        <w:tc>
          <w:tcPr>
            <w:tcW w:w="8352" w:type="dxa"/>
            <w:tcBorders>
              <w:top w:val="single" w:sz="4" w:space="0" w:color="000000"/>
              <w:left w:val="single" w:sz="4" w:space="0" w:color="000000"/>
              <w:bottom w:val="single" w:sz="4" w:space="0" w:color="000000"/>
              <w:right w:val="single" w:sz="4" w:space="0" w:color="000000"/>
            </w:tcBorders>
          </w:tcPr>
          <w:p w14:paraId="76FC8FAA" w14:textId="77777777" w:rsidR="00516E94" w:rsidRDefault="008E40B3">
            <w:pPr>
              <w:spacing w:after="98" w:line="259" w:lineRule="auto"/>
              <w:ind w:left="0" w:right="0" w:firstLine="0"/>
              <w:jc w:val="left"/>
            </w:pPr>
            <w:r>
              <w:t>Service Levels/Service Credits</w:t>
            </w:r>
            <w:r>
              <w:rPr>
                <w:b w:val="0"/>
              </w:rPr>
              <w:t>:</w:t>
            </w:r>
            <w:r>
              <w:t xml:space="preserve">  </w:t>
            </w:r>
          </w:p>
          <w:p w14:paraId="52206B63" w14:textId="77777777" w:rsidR="00516E94" w:rsidRDefault="008E40B3">
            <w:pPr>
              <w:spacing w:after="0" w:line="259" w:lineRule="auto"/>
              <w:ind w:left="0" w:right="0" w:firstLine="0"/>
              <w:jc w:val="left"/>
            </w:pPr>
            <w:r>
              <w:rPr>
                <w:b w:val="0"/>
              </w:rPr>
              <w:t>Not applied</w:t>
            </w:r>
            <w:r>
              <w:rPr>
                <w:b w:val="0"/>
                <w:i/>
              </w:rPr>
              <w:t xml:space="preserve"> </w:t>
            </w:r>
          </w:p>
        </w:tc>
      </w:tr>
      <w:tr w:rsidR="00516E94" w14:paraId="5777AE73" w14:textId="77777777">
        <w:trPr>
          <w:trHeight w:val="877"/>
        </w:trPr>
        <w:tc>
          <w:tcPr>
            <w:tcW w:w="583" w:type="dxa"/>
            <w:tcBorders>
              <w:top w:val="single" w:sz="4" w:space="0" w:color="000000"/>
              <w:left w:val="single" w:sz="4" w:space="0" w:color="000000"/>
              <w:bottom w:val="single" w:sz="4" w:space="0" w:color="000000"/>
              <w:right w:val="single" w:sz="4" w:space="0" w:color="000000"/>
            </w:tcBorders>
          </w:tcPr>
          <w:p w14:paraId="4F84C80F" w14:textId="77777777" w:rsidR="00516E94" w:rsidRDefault="008E40B3">
            <w:pPr>
              <w:spacing w:after="0" w:line="259" w:lineRule="auto"/>
              <w:ind w:left="0" w:right="0" w:firstLine="0"/>
              <w:jc w:val="left"/>
            </w:pPr>
            <w:r>
              <w:t xml:space="preserve">4.3 </w:t>
            </w:r>
          </w:p>
        </w:tc>
        <w:tc>
          <w:tcPr>
            <w:tcW w:w="8352" w:type="dxa"/>
            <w:tcBorders>
              <w:top w:val="single" w:sz="4" w:space="0" w:color="000000"/>
              <w:left w:val="single" w:sz="4" w:space="0" w:color="000000"/>
              <w:bottom w:val="single" w:sz="4" w:space="0" w:color="000000"/>
              <w:right w:val="single" w:sz="4" w:space="0" w:color="000000"/>
            </w:tcBorders>
          </w:tcPr>
          <w:p w14:paraId="33FBCBEE" w14:textId="77777777" w:rsidR="00516E94" w:rsidRDefault="008E40B3">
            <w:pPr>
              <w:spacing w:after="98" w:line="259" w:lineRule="auto"/>
              <w:ind w:left="0" w:right="0" w:firstLine="0"/>
              <w:jc w:val="left"/>
            </w:pPr>
            <w:r>
              <w:t>Critical Service Level Failure</w:t>
            </w:r>
            <w:r>
              <w:rPr>
                <w:b w:val="0"/>
              </w:rPr>
              <w:t>:</w:t>
            </w:r>
            <w:r>
              <w:t xml:space="preserve"> </w:t>
            </w:r>
          </w:p>
          <w:p w14:paraId="5DCB3330" w14:textId="77777777" w:rsidR="00516E94" w:rsidRDefault="008E40B3">
            <w:pPr>
              <w:spacing w:after="0" w:line="259" w:lineRule="auto"/>
              <w:ind w:left="0" w:right="0" w:firstLine="0"/>
              <w:jc w:val="left"/>
            </w:pPr>
            <w:r>
              <w:rPr>
                <w:b w:val="0"/>
              </w:rPr>
              <w:t>Not applied</w:t>
            </w:r>
            <w:r>
              <w:t xml:space="preserve"> </w:t>
            </w:r>
          </w:p>
        </w:tc>
      </w:tr>
      <w:tr w:rsidR="00516E94" w14:paraId="6FEEC98E" w14:textId="77777777">
        <w:trPr>
          <w:trHeight w:val="1128"/>
        </w:trPr>
        <w:tc>
          <w:tcPr>
            <w:tcW w:w="583" w:type="dxa"/>
            <w:tcBorders>
              <w:top w:val="single" w:sz="4" w:space="0" w:color="000000"/>
              <w:left w:val="single" w:sz="4" w:space="0" w:color="000000"/>
              <w:bottom w:val="single" w:sz="4" w:space="0" w:color="000000"/>
              <w:right w:val="single" w:sz="4" w:space="0" w:color="000000"/>
            </w:tcBorders>
          </w:tcPr>
          <w:p w14:paraId="256C4ED7" w14:textId="77777777" w:rsidR="00516E94" w:rsidRDefault="008E40B3">
            <w:pPr>
              <w:spacing w:after="0" w:line="259" w:lineRule="auto"/>
              <w:ind w:left="0" w:right="0" w:firstLine="0"/>
              <w:jc w:val="left"/>
            </w:pPr>
            <w:r>
              <w:t xml:space="preserve">4.4 </w:t>
            </w:r>
          </w:p>
        </w:tc>
        <w:tc>
          <w:tcPr>
            <w:tcW w:w="8352" w:type="dxa"/>
            <w:tcBorders>
              <w:top w:val="single" w:sz="4" w:space="0" w:color="000000"/>
              <w:left w:val="single" w:sz="4" w:space="0" w:color="000000"/>
              <w:bottom w:val="single" w:sz="4" w:space="0" w:color="000000"/>
              <w:right w:val="single" w:sz="4" w:space="0" w:color="000000"/>
            </w:tcBorders>
          </w:tcPr>
          <w:p w14:paraId="47195882" w14:textId="77777777" w:rsidR="00516E94" w:rsidRDefault="008E40B3">
            <w:pPr>
              <w:spacing w:after="98" w:line="259" w:lineRule="auto"/>
              <w:ind w:left="0" w:right="0" w:firstLine="0"/>
              <w:jc w:val="left"/>
            </w:pPr>
            <w:r>
              <w:t xml:space="preserve">Performance Monitoring:  </w:t>
            </w:r>
          </w:p>
          <w:p w14:paraId="32655B3A" w14:textId="77777777" w:rsidR="00516E94" w:rsidRDefault="008E40B3">
            <w:pPr>
              <w:spacing w:after="101" w:line="259" w:lineRule="auto"/>
              <w:ind w:left="0" w:right="0" w:firstLine="0"/>
              <w:jc w:val="left"/>
            </w:pPr>
            <w:r>
              <w:rPr>
                <w:b w:val="0"/>
              </w:rPr>
              <w:t xml:space="preserve">In accordance with GIAA standards, QA of the report will be GIAA responsibility. </w:t>
            </w:r>
          </w:p>
          <w:p w14:paraId="75699E67" w14:textId="77777777" w:rsidR="00516E94" w:rsidRDefault="008E40B3">
            <w:pPr>
              <w:spacing w:after="0" w:line="259" w:lineRule="auto"/>
              <w:ind w:left="0" w:right="0" w:firstLine="0"/>
              <w:jc w:val="left"/>
            </w:pPr>
            <w:r>
              <w:rPr>
                <w:b w:val="0"/>
              </w:rPr>
              <w:t>GIAA have approval of the staff to be deployed by RSM</w:t>
            </w:r>
            <w:r>
              <w:rPr>
                <w:b w:val="0"/>
                <w:sz w:val="16"/>
              </w:rPr>
              <w:t xml:space="preserve"> </w:t>
            </w:r>
            <w:r>
              <w:t xml:space="preserve"> </w:t>
            </w:r>
          </w:p>
        </w:tc>
      </w:tr>
      <w:tr w:rsidR="00516E94" w14:paraId="4F5B4665" w14:textId="77777777">
        <w:trPr>
          <w:trHeight w:val="756"/>
        </w:trPr>
        <w:tc>
          <w:tcPr>
            <w:tcW w:w="583" w:type="dxa"/>
            <w:tcBorders>
              <w:top w:val="single" w:sz="4" w:space="0" w:color="000000"/>
              <w:left w:val="single" w:sz="4" w:space="0" w:color="000000"/>
              <w:bottom w:val="single" w:sz="4" w:space="0" w:color="000000"/>
              <w:right w:val="single" w:sz="4" w:space="0" w:color="000000"/>
            </w:tcBorders>
          </w:tcPr>
          <w:p w14:paraId="36B73B68" w14:textId="77777777" w:rsidR="00516E94" w:rsidRDefault="008E40B3">
            <w:pPr>
              <w:spacing w:after="0" w:line="259" w:lineRule="auto"/>
              <w:ind w:left="0" w:right="0" w:firstLine="0"/>
              <w:jc w:val="left"/>
            </w:pPr>
            <w:r>
              <w:t xml:space="preserve">4.5 </w:t>
            </w:r>
          </w:p>
        </w:tc>
        <w:tc>
          <w:tcPr>
            <w:tcW w:w="8352" w:type="dxa"/>
            <w:tcBorders>
              <w:top w:val="single" w:sz="4" w:space="0" w:color="000000"/>
              <w:left w:val="single" w:sz="4" w:space="0" w:color="000000"/>
              <w:bottom w:val="single" w:sz="4" w:space="0" w:color="000000"/>
              <w:right w:val="single" w:sz="4" w:space="0" w:color="000000"/>
            </w:tcBorders>
          </w:tcPr>
          <w:p w14:paraId="2E6ED122" w14:textId="77777777" w:rsidR="00516E94" w:rsidRDefault="008E40B3">
            <w:pPr>
              <w:spacing w:after="100" w:line="259" w:lineRule="auto"/>
              <w:ind w:left="0" w:right="0" w:firstLine="0"/>
              <w:jc w:val="left"/>
            </w:pPr>
            <w:r>
              <w:t xml:space="preserve">Period for providing Rectification Plan:  </w:t>
            </w:r>
          </w:p>
          <w:p w14:paraId="6C59E2B6" w14:textId="5854BB89" w:rsidR="00516E94" w:rsidRDefault="00FC4D80">
            <w:pPr>
              <w:spacing w:after="0" w:line="259" w:lineRule="auto"/>
              <w:ind w:left="0" w:right="0" w:firstLine="0"/>
              <w:jc w:val="left"/>
            </w:pPr>
            <w:r w:rsidRPr="00FC4D80">
              <w:rPr>
                <w:rFonts w:eastAsia="Times New Roman"/>
                <w:b w:val="0"/>
                <w:color w:val="auto"/>
                <w:lang w:eastAsia="en-US"/>
              </w:rPr>
              <w:t xml:space="preserve">In Clause </w:t>
            </w:r>
            <w:r w:rsidRPr="00FC4D80">
              <w:rPr>
                <w:rFonts w:eastAsia="Times New Roman"/>
                <w:b w:val="0"/>
                <w:color w:val="auto"/>
                <w:lang w:eastAsia="en-US"/>
              </w:rPr>
              <w:fldChar w:fldCharType="begin"/>
            </w:r>
            <w:r w:rsidRPr="00FC4D80">
              <w:rPr>
                <w:rFonts w:eastAsia="Times New Roman"/>
                <w:b w:val="0"/>
                <w:color w:val="auto"/>
                <w:lang w:eastAsia="en-US"/>
              </w:rPr>
              <w:instrText xml:space="preserve"> REF _Ref364356451 \r \h  \* MERGEFORMAT </w:instrText>
            </w:r>
            <w:r w:rsidRPr="00FC4D80">
              <w:rPr>
                <w:rFonts w:eastAsia="Times New Roman"/>
                <w:b w:val="0"/>
                <w:color w:val="auto"/>
                <w:lang w:eastAsia="en-US"/>
              </w:rPr>
            </w:r>
            <w:r w:rsidRPr="00FC4D80">
              <w:rPr>
                <w:rFonts w:eastAsia="Times New Roman"/>
                <w:b w:val="0"/>
                <w:color w:val="auto"/>
                <w:lang w:eastAsia="en-US"/>
              </w:rPr>
              <w:fldChar w:fldCharType="separate"/>
            </w:r>
            <w:r w:rsidRPr="00FC4D80">
              <w:rPr>
                <w:rFonts w:eastAsia="Times New Roman"/>
                <w:b w:val="0"/>
                <w:color w:val="auto"/>
                <w:lang w:eastAsia="en-US"/>
              </w:rPr>
              <w:t>39.2.1(a)</w:t>
            </w:r>
            <w:r w:rsidRPr="00FC4D80">
              <w:rPr>
                <w:rFonts w:eastAsia="Times New Roman"/>
                <w:b w:val="0"/>
                <w:color w:val="auto"/>
                <w:lang w:eastAsia="en-US"/>
              </w:rPr>
              <w:fldChar w:fldCharType="end"/>
            </w:r>
            <w:r w:rsidRPr="00FC4D80">
              <w:rPr>
                <w:rFonts w:eastAsia="Times New Roman"/>
                <w:b w:val="0"/>
                <w:color w:val="auto"/>
                <w:lang w:eastAsia="en-US"/>
              </w:rPr>
              <w:t xml:space="preserve"> of the Call Off Terms</w:t>
            </w:r>
          </w:p>
        </w:tc>
      </w:tr>
    </w:tbl>
    <w:p w14:paraId="7BA86847" w14:textId="77777777" w:rsidR="00516E94" w:rsidRDefault="008E40B3">
      <w:pPr>
        <w:spacing w:after="0" w:line="259" w:lineRule="auto"/>
        <w:ind w:left="0" w:right="0" w:firstLine="0"/>
        <w:jc w:val="left"/>
      </w:pPr>
      <w:r>
        <w:rPr>
          <w:b w:val="0"/>
        </w:rPr>
        <w:t xml:space="preserve"> </w:t>
      </w:r>
    </w:p>
    <w:p w14:paraId="06B578F6" w14:textId="77777777" w:rsidR="00516E94" w:rsidRDefault="008E40B3">
      <w:pPr>
        <w:ind w:left="7" w:right="0"/>
      </w:pPr>
      <w:r>
        <w:rPr>
          <w:noProof/>
        </w:rPr>
        <w:drawing>
          <wp:inline distT="0" distB="0" distL="0" distR="0" wp14:anchorId="7E1F7AA8" wp14:editId="18B16A1B">
            <wp:extent cx="107442" cy="107442"/>
            <wp:effectExtent l="0" t="0" r="0" b="0"/>
            <wp:docPr id="439"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15"/>
                    <a:stretch>
                      <a:fillRect/>
                    </a:stretch>
                  </pic:blipFill>
                  <pic:spPr>
                    <a:xfrm>
                      <a:off x="0" y="0"/>
                      <a:ext cx="107442" cy="107442"/>
                    </a:xfrm>
                    <a:prstGeom prst="rect">
                      <a:avLst/>
                    </a:prstGeom>
                  </pic:spPr>
                </pic:pic>
              </a:graphicData>
            </a:graphic>
          </wp:inline>
        </w:drawing>
      </w:r>
      <w:r>
        <w:t xml:space="preserve"> PERSONNEL </w:t>
      </w:r>
    </w:p>
    <w:p w14:paraId="7AEE30EF" w14:textId="77777777" w:rsidR="00516E94" w:rsidRDefault="008E40B3">
      <w:pPr>
        <w:spacing w:after="0" w:line="259" w:lineRule="auto"/>
        <w:ind w:left="720" w:right="0" w:firstLine="0"/>
        <w:jc w:val="left"/>
      </w:pPr>
      <w:r>
        <w:t xml:space="preserve"> </w:t>
      </w:r>
    </w:p>
    <w:tbl>
      <w:tblPr>
        <w:tblStyle w:val="TableGrid"/>
        <w:tblW w:w="8935" w:type="dxa"/>
        <w:tblInd w:w="113" w:type="dxa"/>
        <w:tblCellMar>
          <w:top w:w="11" w:type="dxa"/>
          <w:left w:w="108" w:type="dxa"/>
          <w:right w:w="91" w:type="dxa"/>
        </w:tblCellMar>
        <w:tblLook w:val="04A0" w:firstRow="1" w:lastRow="0" w:firstColumn="1" w:lastColumn="0" w:noHBand="0" w:noVBand="1"/>
      </w:tblPr>
      <w:tblGrid>
        <w:gridCol w:w="566"/>
        <w:gridCol w:w="8369"/>
      </w:tblGrid>
      <w:tr w:rsidR="00516E94" w14:paraId="4C0776F2" w14:textId="77777777">
        <w:trPr>
          <w:trHeight w:val="2129"/>
        </w:trPr>
        <w:tc>
          <w:tcPr>
            <w:tcW w:w="566" w:type="dxa"/>
            <w:tcBorders>
              <w:top w:val="single" w:sz="4" w:space="0" w:color="000000"/>
              <w:left w:val="single" w:sz="4" w:space="0" w:color="000000"/>
              <w:bottom w:val="single" w:sz="4" w:space="0" w:color="000000"/>
              <w:right w:val="single" w:sz="4" w:space="0" w:color="000000"/>
            </w:tcBorders>
          </w:tcPr>
          <w:p w14:paraId="1ED82A2D" w14:textId="77777777" w:rsidR="00516E94" w:rsidRDefault="008E40B3">
            <w:pPr>
              <w:spacing w:after="0" w:line="259" w:lineRule="auto"/>
              <w:ind w:left="0" w:right="0" w:firstLine="0"/>
              <w:jc w:val="left"/>
            </w:pPr>
            <w:r>
              <w:t xml:space="preserve">5.1 </w:t>
            </w:r>
          </w:p>
        </w:tc>
        <w:tc>
          <w:tcPr>
            <w:tcW w:w="8368" w:type="dxa"/>
            <w:tcBorders>
              <w:top w:val="single" w:sz="4" w:space="0" w:color="000000"/>
              <w:left w:val="single" w:sz="4" w:space="0" w:color="000000"/>
              <w:bottom w:val="single" w:sz="4" w:space="0" w:color="000000"/>
              <w:right w:val="single" w:sz="4" w:space="0" w:color="000000"/>
            </w:tcBorders>
          </w:tcPr>
          <w:p w14:paraId="65D6C2CF" w14:textId="77777777" w:rsidR="00516E94" w:rsidRDefault="008E40B3">
            <w:pPr>
              <w:spacing w:after="98" w:line="259" w:lineRule="auto"/>
              <w:ind w:left="0" w:right="0" w:firstLine="0"/>
              <w:jc w:val="left"/>
            </w:pPr>
            <w:r>
              <w:t>Key Personnel</w:t>
            </w:r>
            <w:r>
              <w:rPr>
                <w:b w:val="0"/>
              </w:rPr>
              <w:t xml:space="preserve">:  </w:t>
            </w:r>
          </w:p>
          <w:p w14:paraId="7AFC5D75" w14:textId="77777777" w:rsidR="00516E94" w:rsidRDefault="008E40B3">
            <w:pPr>
              <w:spacing w:after="98" w:line="259" w:lineRule="auto"/>
              <w:ind w:left="0" w:right="0" w:firstLine="0"/>
              <w:jc w:val="left"/>
            </w:pPr>
            <w:r>
              <w:rPr>
                <w:b w:val="0"/>
              </w:rPr>
              <w:t xml:space="preserve">Customer (GIAA): REDACTED </w:t>
            </w:r>
          </w:p>
          <w:p w14:paraId="3E9A3EAD" w14:textId="77777777" w:rsidR="00516E94" w:rsidRDefault="008E40B3">
            <w:pPr>
              <w:spacing w:after="100" w:line="259" w:lineRule="auto"/>
              <w:ind w:left="0" w:right="0" w:firstLine="0"/>
              <w:jc w:val="left"/>
            </w:pPr>
            <w:r>
              <w:rPr>
                <w:b w:val="0"/>
              </w:rPr>
              <w:t xml:space="preserve">HS2 Head of Internal Audit </w:t>
            </w:r>
          </w:p>
          <w:p w14:paraId="3E633F5A" w14:textId="77777777" w:rsidR="00516E94" w:rsidRDefault="008E40B3">
            <w:pPr>
              <w:spacing w:after="98" w:line="259" w:lineRule="auto"/>
              <w:ind w:left="0" w:right="0" w:firstLine="0"/>
              <w:jc w:val="left"/>
            </w:pPr>
            <w:r>
              <w:rPr>
                <w:b w:val="0"/>
              </w:rPr>
              <w:t xml:space="preserve">Supplier (RSM): REDACTED </w:t>
            </w:r>
          </w:p>
          <w:p w14:paraId="1BC41287" w14:textId="70C2B10E" w:rsidR="00516E94" w:rsidRPr="002643A7" w:rsidRDefault="002643A7">
            <w:pPr>
              <w:spacing w:after="0" w:line="259" w:lineRule="auto"/>
              <w:ind w:left="0" w:right="0" w:firstLine="0"/>
              <w:jc w:val="left"/>
              <w:rPr>
                <w:b w:val="0"/>
                <w:bCs/>
              </w:rPr>
            </w:pPr>
            <w:r w:rsidRPr="002643A7">
              <w:rPr>
                <w:b w:val="0"/>
                <w:bCs/>
                <w:i/>
              </w:rPr>
              <w:t xml:space="preserve">Guidance Note: see Clause </w:t>
            </w:r>
            <w:r w:rsidRPr="002643A7">
              <w:rPr>
                <w:b w:val="0"/>
                <w:bCs/>
                <w:i/>
              </w:rPr>
              <w:fldChar w:fldCharType="begin"/>
            </w:r>
            <w:r w:rsidRPr="002643A7">
              <w:rPr>
                <w:b w:val="0"/>
                <w:bCs/>
                <w:i/>
              </w:rPr>
              <w:instrText xml:space="preserve"> REF _Ref362960772 \r \h  \* MERGEFORMAT </w:instrText>
            </w:r>
            <w:r w:rsidRPr="002643A7">
              <w:rPr>
                <w:b w:val="0"/>
                <w:bCs/>
                <w:i/>
              </w:rPr>
            </w:r>
            <w:r w:rsidRPr="002643A7">
              <w:rPr>
                <w:b w:val="0"/>
                <w:bCs/>
                <w:i/>
              </w:rPr>
              <w:fldChar w:fldCharType="separate"/>
            </w:r>
            <w:r w:rsidRPr="002643A7">
              <w:rPr>
                <w:b w:val="0"/>
                <w:bCs/>
                <w:i/>
              </w:rPr>
              <w:t>27</w:t>
            </w:r>
            <w:r w:rsidRPr="002643A7">
              <w:rPr>
                <w:b w:val="0"/>
                <w:bCs/>
                <w:i/>
              </w:rPr>
              <w:fldChar w:fldCharType="end"/>
            </w:r>
            <w:r w:rsidRPr="002643A7">
              <w:rPr>
                <w:b w:val="0"/>
                <w:bCs/>
                <w:i/>
              </w:rPr>
              <w:t xml:space="preserve"> (Key Personnel). Include any Key Personnel (and their Key Roles).</w:t>
            </w:r>
          </w:p>
        </w:tc>
      </w:tr>
      <w:tr w:rsidR="00516E94" w14:paraId="653ED799" w14:textId="77777777">
        <w:trPr>
          <w:trHeight w:val="1010"/>
        </w:trPr>
        <w:tc>
          <w:tcPr>
            <w:tcW w:w="566" w:type="dxa"/>
            <w:tcBorders>
              <w:top w:val="single" w:sz="4" w:space="0" w:color="000000"/>
              <w:left w:val="single" w:sz="4" w:space="0" w:color="000000"/>
              <w:bottom w:val="single" w:sz="4" w:space="0" w:color="000000"/>
              <w:right w:val="single" w:sz="4" w:space="0" w:color="000000"/>
            </w:tcBorders>
          </w:tcPr>
          <w:p w14:paraId="556B0634" w14:textId="77777777" w:rsidR="00516E94" w:rsidRDefault="008E40B3">
            <w:pPr>
              <w:spacing w:after="0" w:line="259" w:lineRule="auto"/>
              <w:ind w:left="0" w:right="0" w:firstLine="0"/>
              <w:jc w:val="left"/>
            </w:pPr>
            <w:r>
              <w:t xml:space="preserve">5.2 </w:t>
            </w:r>
          </w:p>
        </w:tc>
        <w:tc>
          <w:tcPr>
            <w:tcW w:w="8368" w:type="dxa"/>
            <w:tcBorders>
              <w:top w:val="single" w:sz="4" w:space="0" w:color="000000"/>
              <w:left w:val="single" w:sz="4" w:space="0" w:color="000000"/>
              <w:bottom w:val="single" w:sz="4" w:space="0" w:color="000000"/>
              <w:right w:val="single" w:sz="4" w:space="0" w:color="000000"/>
            </w:tcBorders>
          </w:tcPr>
          <w:p w14:paraId="05D9EAC9" w14:textId="3A9F9F0D" w:rsidR="00516E94" w:rsidRDefault="008E40B3">
            <w:pPr>
              <w:spacing w:after="118" w:line="240" w:lineRule="auto"/>
              <w:ind w:left="0" w:right="0" w:firstLine="0"/>
              <w:jc w:val="left"/>
            </w:pPr>
            <w:r>
              <w:t>Relevant Convictions</w:t>
            </w:r>
            <w:r>
              <w:rPr>
                <w:b w:val="0"/>
              </w:rPr>
              <w:t xml:space="preserve"> </w:t>
            </w:r>
            <w:r w:rsidR="00B724AC" w:rsidRPr="00B724AC">
              <w:rPr>
                <w:rFonts w:eastAsia="STZhongsong"/>
                <w:b w:val="0"/>
                <w:bCs/>
                <w:lang w:eastAsia="zh-CN"/>
              </w:rPr>
              <w:t xml:space="preserve">(Clause </w:t>
            </w:r>
            <w:r w:rsidR="00B724AC" w:rsidRPr="00B724AC">
              <w:rPr>
                <w:rFonts w:eastAsia="STZhongsong"/>
                <w:b w:val="0"/>
                <w:bCs/>
                <w:lang w:eastAsia="zh-CN"/>
              </w:rPr>
              <w:fldChar w:fldCharType="begin"/>
            </w:r>
            <w:r w:rsidR="00B724AC" w:rsidRPr="00B724AC">
              <w:rPr>
                <w:rFonts w:eastAsia="STZhongsong"/>
                <w:b w:val="0"/>
                <w:bCs/>
                <w:lang w:eastAsia="zh-CN"/>
              </w:rPr>
              <w:instrText xml:space="preserve"> REF _Ref359400288 \r \h  \* MERGEFORMAT </w:instrText>
            </w:r>
            <w:r w:rsidR="00B724AC" w:rsidRPr="00B724AC">
              <w:rPr>
                <w:rFonts w:eastAsia="STZhongsong"/>
                <w:b w:val="0"/>
                <w:bCs/>
                <w:lang w:eastAsia="zh-CN"/>
              </w:rPr>
            </w:r>
            <w:r w:rsidR="00B724AC" w:rsidRPr="00B724AC">
              <w:rPr>
                <w:rFonts w:eastAsia="STZhongsong"/>
                <w:b w:val="0"/>
                <w:bCs/>
                <w:lang w:eastAsia="zh-CN"/>
              </w:rPr>
              <w:fldChar w:fldCharType="separate"/>
            </w:r>
            <w:r w:rsidR="00B724AC" w:rsidRPr="00B724AC">
              <w:rPr>
                <w:rFonts w:eastAsia="STZhongsong"/>
                <w:b w:val="0"/>
                <w:bCs/>
                <w:lang w:eastAsia="zh-CN"/>
              </w:rPr>
              <w:t>28.2</w:t>
            </w:r>
            <w:r w:rsidR="00B724AC" w:rsidRPr="00B724AC">
              <w:rPr>
                <w:rFonts w:eastAsia="STZhongsong"/>
                <w:b w:val="0"/>
                <w:bCs/>
                <w:lang w:eastAsia="zh-CN"/>
              </w:rPr>
              <w:fldChar w:fldCharType="end"/>
            </w:r>
            <w:r w:rsidR="00B724AC" w:rsidRPr="00B724AC">
              <w:rPr>
                <w:rFonts w:eastAsia="STZhongsong"/>
                <w:b w:val="0"/>
                <w:bCs/>
                <w:lang w:eastAsia="zh-CN"/>
              </w:rPr>
              <w:t xml:space="preserve"> of the Call Off Terms):</w:t>
            </w:r>
          </w:p>
          <w:p w14:paraId="1410D818" w14:textId="77777777" w:rsidR="00516E94" w:rsidRDefault="008E40B3">
            <w:pPr>
              <w:spacing w:after="0" w:line="259" w:lineRule="auto"/>
              <w:ind w:left="0" w:right="0" w:firstLine="0"/>
              <w:jc w:val="left"/>
            </w:pPr>
            <w:r>
              <w:rPr>
                <w:b w:val="0"/>
              </w:rPr>
              <w:t xml:space="preserve">Not Applicable </w:t>
            </w:r>
          </w:p>
        </w:tc>
      </w:tr>
    </w:tbl>
    <w:p w14:paraId="36E20257" w14:textId="77777777" w:rsidR="00516E94" w:rsidRDefault="008E40B3">
      <w:pPr>
        <w:spacing w:after="0" w:line="259" w:lineRule="auto"/>
        <w:ind w:left="0" w:right="0" w:firstLine="0"/>
        <w:jc w:val="left"/>
      </w:pPr>
      <w:r>
        <w:t xml:space="preserve"> </w:t>
      </w:r>
    </w:p>
    <w:p w14:paraId="1780A3D1" w14:textId="77777777" w:rsidR="00516E94" w:rsidRDefault="008E40B3">
      <w:pPr>
        <w:ind w:left="7" w:right="0"/>
      </w:pPr>
      <w:r>
        <w:rPr>
          <w:noProof/>
        </w:rPr>
        <w:drawing>
          <wp:inline distT="0" distB="0" distL="0" distR="0" wp14:anchorId="69405703" wp14:editId="6456F9AF">
            <wp:extent cx="108966" cy="110490"/>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16"/>
                    <a:stretch>
                      <a:fillRect/>
                    </a:stretch>
                  </pic:blipFill>
                  <pic:spPr>
                    <a:xfrm>
                      <a:off x="0" y="0"/>
                      <a:ext cx="108966" cy="110490"/>
                    </a:xfrm>
                    <a:prstGeom prst="rect">
                      <a:avLst/>
                    </a:prstGeom>
                  </pic:spPr>
                </pic:pic>
              </a:graphicData>
            </a:graphic>
          </wp:inline>
        </w:drawing>
      </w:r>
      <w:r>
        <w:t xml:space="preserve"> PAYMENT </w:t>
      </w:r>
    </w:p>
    <w:p w14:paraId="3D194518" w14:textId="77777777" w:rsidR="00516E94" w:rsidRDefault="008E40B3">
      <w:pPr>
        <w:spacing w:after="0" w:line="259" w:lineRule="auto"/>
        <w:ind w:left="720" w:right="0" w:firstLine="0"/>
        <w:jc w:val="left"/>
      </w:pPr>
      <w:r>
        <w:t xml:space="preserve"> </w:t>
      </w:r>
    </w:p>
    <w:tbl>
      <w:tblPr>
        <w:tblStyle w:val="TableGrid"/>
        <w:tblW w:w="8935" w:type="dxa"/>
        <w:tblInd w:w="113" w:type="dxa"/>
        <w:tblCellMar>
          <w:top w:w="11" w:type="dxa"/>
          <w:left w:w="106" w:type="dxa"/>
          <w:right w:w="51" w:type="dxa"/>
        </w:tblCellMar>
        <w:tblLook w:val="04A0" w:firstRow="1" w:lastRow="0" w:firstColumn="1" w:lastColumn="0" w:noHBand="0" w:noVBand="1"/>
      </w:tblPr>
      <w:tblGrid>
        <w:gridCol w:w="566"/>
        <w:gridCol w:w="8369"/>
      </w:tblGrid>
      <w:tr w:rsidR="00516E94" w14:paraId="796CD581" w14:textId="77777777">
        <w:trPr>
          <w:trHeight w:val="2768"/>
        </w:trPr>
        <w:tc>
          <w:tcPr>
            <w:tcW w:w="566" w:type="dxa"/>
            <w:tcBorders>
              <w:top w:val="single" w:sz="4" w:space="0" w:color="000000"/>
              <w:left w:val="single" w:sz="4" w:space="0" w:color="000000"/>
              <w:bottom w:val="single" w:sz="4" w:space="0" w:color="000000"/>
              <w:right w:val="single" w:sz="4" w:space="0" w:color="000000"/>
            </w:tcBorders>
          </w:tcPr>
          <w:p w14:paraId="0D7C7E17" w14:textId="77777777" w:rsidR="00516E94" w:rsidRDefault="008E40B3">
            <w:pPr>
              <w:spacing w:after="0" w:line="259" w:lineRule="auto"/>
              <w:ind w:left="2" w:right="0" w:firstLine="0"/>
              <w:jc w:val="left"/>
            </w:pPr>
            <w:r>
              <w:lastRenderedPageBreak/>
              <w:t xml:space="preserve">6.1 </w:t>
            </w:r>
          </w:p>
        </w:tc>
        <w:tc>
          <w:tcPr>
            <w:tcW w:w="8368" w:type="dxa"/>
            <w:tcBorders>
              <w:top w:val="single" w:sz="4" w:space="0" w:color="000000"/>
              <w:left w:val="single" w:sz="4" w:space="0" w:color="000000"/>
              <w:bottom w:val="single" w:sz="4" w:space="0" w:color="000000"/>
              <w:right w:val="single" w:sz="4" w:space="0" w:color="000000"/>
            </w:tcBorders>
          </w:tcPr>
          <w:p w14:paraId="7BFE000F" w14:textId="77777777" w:rsidR="00516E94" w:rsidRDefault="008E40B3">
            <w:pPr>
              <w:spacing w:after="119" w:line="239" w:lineRule="auto"/>
              <w:ind w:left="0" w:right="0" w:firstLine="0"/>
              <w:jc w:val="left"/>
            </w:pPr>
            <w:r>
              <w:t>Call Off Contract Charges</w:t>
            </w:r>
            <w:r>
              <w:rPr>
                <w:b w:val="0"/>
              </w:rPr>
              <w:t xml:space="preserve"> (including any applicable discount(s), but excluding VAT): For the avoidance of doubt the maximum contract value will not exceed £32,000.00 (Exc VAT) </w:t>
            </w:r>
          </w:p>
          <w:p w14:paraId="5A553922" w14:textId="77777777" w:rsidR="00516E94" w:rsidRDefault="008E40B3">
            <w:pPr>
              <w:spacing w:after="89" w:line="268" w:lineRule="auto"/>
              <w:ind w:left="0" w:right="66" w:firstLine="0"/>
              <w:jc w:val="left"/>
            </w:pPr>
            <w:r>
              <w:rPr>
                <w:b w:val="0"/>
              </w:rPr>
              <w:t xml:space="preserve">Fees RSM’s fees are based on the time expected to be incurred and the experience of the team. RSM estimate that with appropriate access and input from HS2, their fees to deliver this Internal Audit Procurement Review as outlined above in this document will be £32,000 excluding VAT and expenses. </w:t>
            </w:r>
          </w:p>
          <w:p w14:paraId="127DA698" w14:textId="77777777" w:rsidR="00516E94" w:rsidRDefault="008E40B3">
            <w:pPr>
              <w:spacing w:after="0" w:line="259" w:lineRule="auto"/>
              <w:ind w:left="0" w:right="0" w:firstLine="0"/>
              <w:jc w:val="left"/>
            </w:pPr>
            <w:r>
              <w:rPr>
                <w:b w:val="0"/>
              </w:rPr>
              <w:t xml:space="preserve">The fee estimate is based on the following daily rates excluding VAT and expenses: </w:t>
            </w:r>
          </w:p>
        </w:tc>
      </w:tr>
      <w:tr w:rsidR="00516E94" w14:paraId="28AA6DC5" w14:textId="77777777">
        <w:trPr>
          <w:trHeight w:val="3394"/>
        </w:trPr>
        <w:tc>
          <w:tcPr>
            <w:tcW w:w="566" w:type="dxa"/>
            <w:tcBorders>
              <w:top w:val="single" w:sz="4" w:space="0" w:color="000000"/>
              <w:left w:val="single" w:sz="4" w:space="0" w:color="000000"/>
              <w:bottom w:val="single" w:sz="4" w:space="0" w:color="000000"/>
              <w:right w:val="single" w:sz="4" w:space="0" w:color="000000"/>
            </w:tcBorders>
          </w:tcPr>
          <w:p w14:paraId="5F47B038" w14:textId="77777777" w:rsidR="00516E94" w:rsidRDefault="00516E94">
            <w:pPr>
              <w:spacing w:after="160" w:line="259" w:lineRule="auto"/>
              <w:ind w:left="0" w:right="0" w:firstLine="0"/>
              <w:jc w:val="left"/>
            </w:pPr>
          </w:p>
        </w:tc>
        <w:tc>
          <w:tcPr>
            <w:tcW w:w="8368" w:type="dxa"/>
            <w:tcBorders>
              <w:top w:val="single" w:sz="4" w:space="0" w:color="000000"/>
              <w:left w:val="single" w:sz="4" w:space="0" w:color="000000"/>
              <w:bottom w:val="single" w:sz="4" w:space="0" w:color="000000"/>
              <w:right w:val="single" w:sz="4" w:space="0" w:color="000000"/>
            </w:tcBorders>
          </w:tcPr>
          <w:p w14:paraId="5C404602" w14:textId="77777777" w:rsidR="00516E94" w:rsidRDefault="008E40B3">
            <w:pPr>
              <w:spacing w:after="101" w:line="259" w:lineRule="auto"/>
              <w:ind w:left="0" w:right="0" w:firstLine="0"/>
              <w:jc w:val="left"/>
            </w:pPr>
            <w:r>
              <w:rPr>
                <w:b w:val="0"/>
              </w:rPr>
              <w:t xml:space="preserve">REDACTED </w:t>
            </w:r>
          </w:p>
          <w:p w14:paraId="28CAA99F" w14:textId="77777777" w:rsidR="00516E94" w:rsidRDefault="008E40B3">
            <w:pPr>
              <w:spacing w:after="98" w:line="259" w:lineRule="auto"/>
              <w:ind w:left="0" w:right="0" w:firstLine="0"/>
              <w:jc w:val="left"/>
            </w:pPr>
            <w:r>
              <w:rPr>
                <w:b w:val="0"/>
              </w:rPr>
              <w:t xml:space="preserve"> </w:t>
            </w:r>
          </w:p>
          <w:p w14:paraId="01DA0C03" w14:textId="77777777" w:rsidR="00516E94" w:rsidRDefault="008E40B3">
            <w:pPr>
              <w:spacing w:after="119" w:line="239" w:lineRule="auto"/>
              <w:ind w:left="0" w:right="3" w:firstLine="0"/>
              <w:jc w:val="left"/>
            </w:pPr>
            <w:r>
              <w:rPr>
                <w:b w:val="0"/>
              </w:rPr>
              <w:t xml:space="preserve">If the work takes less time than estimated, the RSM will alert the Customer to this fact and reduce the fees accordingly.  Any additional input required will be by agreement between the Parties on an on-going basis throughout the duration of the work. Any amendments to the scope and timing of the work will be calculated on the same basis used above. </w:t>
            </w:r>
          </w:p>
          <w:p w14:paraId="250B7B00" w14:textId="77777777" w:rsidR="00516E94" w:rsidRDefault="008E40B3">
            <w:pPr>
              <w:spacing w:after="122" w:line="238" w:lineRule="auto"/>
              <w:ind w:left="0" w:right="0" w:firstLine="0"/>
            </w:pPr>
            <w:r>
              <w:rPr>
                <w:b w:val="0"/>
              </w:rPr>
              <w:t xml:space="preserve">RSM will charge for their travel and other reasonable expenses. *(See Section 6.3 below) </w:t>
            </w:r>
          </w:p>
          <w:p w14:paraId="447A7369" w14:textId="77777777" w:rsidR="00516E94" w:rsidRDefault="008E40B3">
            <w:pPr>
              <w:spacing w:after="0" w:line="259" w:lineRule="auto"/>
              <w:ind w:left="0" w:right="0" w:firstLine="0"/>
              <w:jc w:val="left"/>
            </w:pPr>
            <w:r>
              <w:rPr>
                <w:b w:val="0"/>
              </w:rPr>
              <w:t xml:space="preserve">In Annex 1 of Call Off Schedule 3 (Call Off Contract Charges, Payment and Invoicing) </w:t>
            </w:r>
          </w:p>
        </w:tc>
      </w:tr>
      <w:tr w:rsidR="00516E94" w14:paraId="281FA559" w14:textId="77777777">
        <w:trPr>
          <w:trHeight w:val="1635"/>
        </w:trPr>
        <w:tc>
          <w:tcPr>
            <w:tcW w:w="566" w:type="dxa"/>
            <w:tcBorders>
              <w:top w:val="single" w:sz="4" w:space="0" w:color="000000"/>
              <w:left w:val="single" w:sz="4" w:space="0" w:color="000000"/>
              <w:bottom w:val="single" w:sz="4" w:space="0" w:color="000000"/>
              <w:right w:val="single" w:sz="4" w:space="0" w:color="000000"/>
            </w:tcBorders>
          </w:tcPr>
          <w:p w14:paraId="2D41E440" w14:textId="77777777" w:rsidR="00516E94" w:rsidRDefault="008E40B3">
            <w:pPr>
              <w:spacing w:after="0" w:line="259" w:lineRule="auto"/>
              <w:ind w:left="2" w:right="0" w:firstLine="0"/>
              <w:jc w:val="left"/>
            </w:pPr>
            <w:r>
              <w:t xml:space="preserve">6.2 </w:t>
            </w:r>
          </w:p>
        </w:tc>
        <w:tc>
          <w:tcPr>
            <w:tcW w:w="8368" w:type="dxa"/>
            <w:tcBorders>
              <w:top w:val="single" w:sz="4" w:space="0" w:color="000000"/>
              <w:left w:val="single" w:sz="4" w:space="0" w:color="000000"/>
              <w:bottom w:val="single" w:sz="4" w:space="0" w:color="000000"/>
              <w:right w:val="single" w:sz="4" w:space="0" w:color="000000"/>
            </w:tcBorders>
          </w:tcPr>
          <w:p w14:paraId="53DE423E" w14:textId="77777777" w:rsidR="00516E94" w:rsidRDefault="008E40B3">
            <w:pPr>
              <w:spacing w:after="122" w:line="239" w:lineRule="auto"/>
              <w:ind w:left="0" w:right="0" w:firstLine="0"/>
              <w:jc w:val="left"/>
            </w:pPr>
            <w:r>
              <w:t xml:space="preserve">Payment terms/profile </w:t>
            </w:r>
            <w:r>
              <w:rPr>
                <w:b w:val="0"/>
              </w:rPr>
              <w:t xml:space="preserve">(including method of payment e.g. Government Procurement Card (GPC) or BACS): </w:t>
            </w:r>
          </w:p>
          <w:p w14:paraId="10A019F2" w14:textId="77777777" w:rsidR="00516E94" w:rsidRDefault="008E40B3">
            <w:pPr>
              <w:spacing w:after="120" w:line="238" w:lineRule="auto"/>
              <w:ind w:left="0" w:right="0" w:firstLine="0"/>
              <w:jc w:val="left"/>
            </w:pPr>
            <w:r>
              <w:rPr>
                <w:b w:val="0"/>
              </w:rPr>
              <w:t xml:space="preserve">In Annex 2 of Call Off Schedule 3 (Call Off Contract Charges, Payment and Invoicing) </w:t>
            </w:r>
          </w:p>
          <w:p w14:paraId="69100F16" w14:textId="77777777" w:rsidR="00516E94" w:rsidRDefault="008E40B3">
            <w:pPr>
              <w:spacing w:after="0" w:line="259" w:lineRule="auto"/>
              <w:ind w:left="0" w:right="0" w:firstLine="0"/>
              <w:jc w:val="left"/>
            </w:pPr>
            <w:r>
              <w:rPr>
                <w:b w:val="0"/>
              </w:rPr>
              <w:t xml:space="preserve">All fees to be billed at completion and payable within 30 days  </w:t>
            </w:r>
          </w:p>
        </w:tc>
      </w:tr>
      <w:tr w:rsidR="00516E94" w14:paraId="68AA4636" w14:textId="77777777">
        <w:trPr>
          <w:trHeight w:val="1262"/>
        </w:trPr>
        <w:tc>
          <w:tcPr>
            <w:tcW w:w="566" w:type="dxa"/>
            <w:tcBorders>
              <w:top w:val="single" w:sz="4" w:space="0" w:color="000000"/>
              <w:left w:val="single" w:sz="4" w:space="0" w:color="000000"/>
              <w:bottom w:val="single" w:sz="4" w:space="0" w:color="000000"/>
              <w:right w:val="single" w:sz="4" w:space="0" w:color="000000"/>
            </w:tcBorders>
          </w:tcPr>
          <w:p w14:paraId="6116FF74" w14:textId="77777777" w:rsidR="00516E94" w:rsidRDefault="008E40B3">
            <w:pPr>
              <w:spacing w:after="0" w:line="259" w:lineRule="auto"/>
              <w:ind w:left="2" w:right="0" w:firstLine="0"/>
              <w:jc w:val="left"/>
            </w:pPr>
            <w:r>
              <w:t xml:space="preserve">6.3 </w:t>
            </w:r>
          </w:p>
        </w:tc>
        <w:tc>
          <w:tcPr>
            <w:tcW w:w="8368" w:type="dxa"/>
            <w:tcBorders>
              <w:top w:val="single" w:sz="4" w:space="0" w:color="000000"/>
              <w:left w:val="single" w:sz="4" w:space="0" w:color="000000"/>
              <w:bottom w:val="single" w:sz="4" w:space="0" w:color="000000"/>
              <w:right w:val="single" w:sz="4" w:space="0" w:color="000000"/>
            </w:tcBorders>
          </w:tcPr>
          <w:p w14:paraId="4A52E0DA" w14:textId="77777777" w:rsidR="00516E94" w:rsidRDefault="008E40B3">
            <w:pPr>
              <w:spacing w:after="98" w:line="259" w:lineRule="auto"/>
              <w:ind w:left="0" w:right="0" w:firstLine="0"/>
              <w:jc w:val="left"/>
            </w:pPr>
            <w:r>
              <w:t>Reimbursable Expenses</w:t>
            </w:r>
            <w:r>
              <w:rPr>
                <w:b w:val="0"/>
              </w:rPr>
              <w:t xml:space="preserve">:  </w:t>
            </w:r>
          </w:p>
          <w:p w14:paraId="6888F19F" w14:textId="77777777" w:rsidR="00516E94" w:rsidRDefault="008E40B3">
            <w:pPr>
              <w:spacing w:after="0" w:line="259" w:lineRule="auto"/>
              <w:ind w:left="0" w:right="0" w:firstLine="0"/>
              <w:jc w:val="left"/>
            </w:pPr>
            <w:r>
              <w:rPr>
                <w:b w:val="0"/>
              </w:rPr>
              <w:t xml:space="preserve">All T&amp;S to the base location (HS2 Euston office) is be included within the day rates (this is part of the Framework Agreement) Any other T&amp;S should be approved by the authority and in accordance with GIAA T&amp;S policy </w:t>
            </w:r>
          </w:p>
        </w:tc>
      </w:tr>
      <w:tr w:rsidR="00516E94" w14:paraId="0A93D014" w14:textId="77777777">
        <w:trPr>
          <w:trHeight w:val="1380"/>
        </w:trPr>
        <w:tc>
          <w:tcPr>
            <w:tcW w:w="566" w:type="dxa"/>
            <w:tcBorders>
              <w:top w:val="single" w:sz="4" w:space="0" w:color="000000"/>
              <w:left w:val="single" w:sz="4" w:space="0" w:color="000000"/>
              <w:bottom w:val="single" w:sz="4" w:space="0" w:color="000000"/>
              <w:right w:val="single" w:sz="4" w:space="0" w:color="000000"/>
            </w:tcBorders>
          </w:tcPr>
          <w:p w14:paraId="67548392" w14:textId="77777777" w:rsidR="00516E94" w:rsidRDefault="008E40B3">
            <w:pPr>
              <w:spacing w:after="0" w:line="259" w:lineRule="auto"/>
              <w:ind w:left="2" w:right="0" w:firstLine="0"/>
              <w:jc w:val="left"/>
            </w:pPr>
            <w:r>
              <w:t xml:space="preserve">6.4 </w:t>
            </w:r>
          </w:p>
        </w:tc>
        <w:tc>
          <w:tcPr>
            <w:tcW w:w="8368" w:type="dxa"/>
            <w:tcBorders>
              <w:top w:val="single" w:sz="4" w:space="0" w:color="000000"/>
              <w:left w:val="single" w:sz="4" w:space="0" w:color="000000"/>
              <w:bottom w:val="single" w:sz="4" w:space="0" w:color="000000"/>
              <w:right w:val="single" w:sz="4" w:space="0" w:color="000000"/>
            </w:tcBorders>
          </w:tcPr>
          <w:p w14:paraId="30485ED8" w14:textId="77777777" w:rsidR="00516E94" w:rsidRDefault="008E40B3">
            <w:pPr>
              <w:spacing w:after="122" w:line="238" w:lineRule="auto"/>
              <w:ind w:left="0" w:right="0" w:firstLine="0"/>
              <w:jc w:val="left"/>
            </w:pPr>
            <w:r>
              <w:t>Customer billing address</w:t>
            </w:r>
            <w:r>
              <w:rPr>
                <w:b w:val="0"/>
              </w:rPr>
              <w:t xml:space="preserve"> (paragraph 7.6 of Call Off Schedule 3 (Call Off Contract Charges, Payment and Invoicing)): </w:t>
            </w:r>
          </w:p>
          <w:p w14:paraId="636B4009" w14:textId="77777777" w:rsidR="00516E94" w:rsidRDefault="008E40B3">
            <w:pPr>
              <w:spacing w:after="98" w:line="259" w:lineRule="auto"/>
              <w:ind w:left="0" w:right="0" w:firstLine="0"/>
              <w:jc w:val="left"/>
            </w:pPr>
            <w:r>
              <w:rPr>
                <w:b w:val="0"/>
              </w:rPr>
              <w:t xml:space="preserve">GIAA-Commercial@giaa.gov.uk </w:t>
            </w:r>
          </w:p>
          <w:p w14:paraId="2484829F" w14:textId="77777777" w:rsidR="00516E94" w:rsidRDefault="008E40B3">
            <w:pPr>
              <w:spacing w:after="0" w:line="259" w:lineRule="auto"/>
              <w:ind w:left="0" w:right="0" w:firstLine="0"/>
              <w:jc w:val="left"/>
            </w:pPr>
            <w:r>
              <w:rPr>
                <w:b w:val="0"/>
              </w:rPr>
              <w:t xml:space="preserve">GIAA Commercial, GIAA, 7th Floor, 10 Victoria Street, London SW1H 0NB </w:t>
            </w:r>
          </w:p>
        </w:tc>
      </w:tr>
      <w:tr w:rsidR="00516E94" w14:paraId="543B2F8F" w14:textId="77777777">
        <w:trPr>
          <w:trHeight w:val="1010"/>
        </w:trPr>
        <w:tc>
          <w:tcPr>
            <w:tcW w:w="566" w:type="dxa"/>
            <w:tcBorders>
              <w:top w:val="single" w:sz="4" w:space="0" w:color="000000"/>
              <w:left w:val="single" w:sz="4" w:space="0" w:color="000000"/>
              <w:bottom w:val="single" w:sz="4" w:space="0" w:color="000000"/>
              <w:right w:val="single" w:sz="4" w:space="0" w:color="000000"/>
            </w:tcBorders>
          </w:tcPr>
          <w:p w14:paraId="63A23939" w14:textId="77777777" w:rsidR="00516E94" w:rsidRDefault="008E40B3">
            <w:pPr>
              <w:spacing w:after="0" w:line="259" w:lineRule="auto"/>
              <w:ind w:left="2" w:right="0" w:firstLine="0"/>
              <w:jc w:val="left"/>
            </w:pPr>
            <w:r>
              <w:t xml:space="preserve">6.5 </w:t>
            </w:r>
          </w:p>
        </w:tc>
        <w:tc>
          <w:tcPr>
            <w:tcW w:w="8368" w:type="dxa"/>
            <w:tcBorders>
              <w:top w:val="single" w:sz="4" w:space="0" w:color="000000"/>
              <w:left w:val="single" w:sz="4" w:space="0" w:color="000000"/>
              <w:bottom w:val="single" w:sz="4" w:space="0" w:color="000000"/>
              <w:right w:val="single" w:sz="4" w:space="0" w:color="000000"/>
            </w:tcBorders>
          </w:tcPr>
          <w:p w14:paraId="617A351E" w14:textId="2CB10809" w:rsidR="00516E94" w:rsidRDefault="008E40B3">
            <w:pPr>
              <w:spacing w:after="120" w:line="238" w:lineRule="auto"/>
              <w:ind w:left="0" w:right="0" w:firstLine="0"/>
              <w:jc w:val="left"/>
            </w:pPr>
            <w:r>
              <w:t>Call Off Contract Charges fixed for</w:t>
            </w:r>
            <w:r>
              <w:rPr>
                <w:b w:val="0"/>
              </w:rPr>
              <w:t xml:space="preserve"> </w:t>
            </w:r>
            <w:r w:rsidR="009D39DE" w:rsidRPr="009D39DE">
              <w:rPr>
                <w:rFonts w:eastAsia="STZhongsong"/>
                <w:b w:val="0"/>
                <w:color w:val="auto"/>
                <w:lang w:eastAsia="zh-CN"/>
              </w:rPr>
              <w:t>(</w:t>
            </w:r>
            <w:r w:rsidR="009D39DE" w:rsidRPr="009D39DE">
              <w:rPr>
                <w:rFonts w:eastAsia="Times New Roman"/>
                <w:b w:val="0"/>
                <w:color w:val="auto"/>
                <w:lang w:eastAsia="en-US"/>
              </w:rPr>
              <w:t xml:space="preserve">paragraph </w:t>
            </w:r>
            <w:r w:rsidR="009D39DE" w:rsidRPr="009D39DE">
              <w:rPr>
                <w:rFonts w:eastAsia="Times New Roman"/>
                <w:b w:val="0"/>
                <w:color w:val="auto"/>
                <w:lang w:eastAsia="en-US"/>
              </w:rPr>
              <w:fldChar w:fldCharType="begin"/>
            </w:r>
            <w:r w:rsidR="009D39DE" w:rsidRPr="009D39DE">
              <w:rPr>
                <w:rFonts w:eastAsia="Times New Roman"/>
                <w:b w:val="0"/>
                <w:color w:val="auto"/>
                <w:lang w:eastAsia="en-US"/>
              </w:rPr>
              <w:instrText xml:space="preserve"> REF _Ref426108548 \r \h  \* MERGEFORMAT </w:instrText>
            </w:r>
            <w:r w:rsidR="009D39DE" w:rsidRPr="009D39DE">
              <w:rPr>
                <w:rFonts w:eastAsia="Times New Roman"/>
                <w:b w:val="0"/>
                <w:color w:val="auto"/>
                <w:lang w:eastAsia="en-US"/>
              </w:rPr>
            </w:r>
            <w:r w:rsidR="009D39DE" w:rsidRPr="009D39DE">
              <w:rPr>
                <w:rFonts w:eastAsia="Times New Roman"/>
                <w:b w:val="0"/>
                <w:color w:val="auto"/>
                <w:lang w:eastAsia="en-US"/>
              </w:rPr>
              <w:fldChar w:fldCharType="separate"/>
            </w:r>
            <w:r w:rsidR="009D39DE" w:rsidRPr="009D39DE">
              <w:rPr>
                <w:rFonts w:eastAsia="Times New Roman"/>
                <w:b w:val="0"/>
                <w:color w:val="auto"/>
                <w:lang w:eastAsia="en-US"/>
              </w:rPr>
              <w:t>8.2</w:t>
            </w:r>
            <w:r w:rsidR="009D39DE" w:rsidRPr="009D39DE">
              <w:rPr>
                <w:rFonts w:eastAsia="Times New Roman"/>
                <w:b w:val="0"/>
                <w:color w:val="auto"/>
                <w:lang w:eastAsia="en-US"/>
              </w:rPr>
              <w:fldChar w:fldCharType="end"/>
            </w:r>
            <w:r w:rsidR="009D39DE" w:rsidRPr="009D39DE">
              <w:rPr>
                <w:rFonts w:eastAsia="Times New Roman"/>
                <w:b w:val="0"/>
                <w:color w:val="auto"/>
                <w:lang w:eastAsia="en-US"/>
              </w:rPr>
              <w:t xml:space="preserve"> of Schedule 3 (</w:t>
            </w:r>
            <w:r w:rsidR="009D39DE" w:rsidRPr="009D39DE">
              <w:rPr>
                <w:rFonts w:eastAsia="STZhongsong"/>
                <w:b w:val="0"/>
                <w:color w:val="auto"/>
                <w:lang w:eastAsia="zh-CN"/>
              </w:rPr>
              <w:t xml:space="preserve">Call Off </w:t>
            </w:r>
            <w:r w:rsidR="009D39DE" w:rsidRPr="009D39DE">
              <w:rPr>
                <w:rFonts w:eastAsia="Times New Roman"/>
                <w:b w:val="0"/>
                <w:color w:val="auto"/>
                <w:lang w:eastAsia="en-US"/>
              </w:rPr>
              <w:t>Contract Charges, Payment and Invoicing))</w:t>
            </w:r>
            <w:r w:rsidR="009D39DE" w:rsidRPr="009D39DE">
              <w:rPr>
                <w:rFonts w:eastAsia="STZhongsong"/>
                <w:b w:val="0"/>
                <w:color w:val="auto"/>
                <w:lang w:eastAsia="zh-CN"/>
              </w:rPr>
              <w:t>:</w:t>
            </w:r>
            <w:r w:rsidR="009D39DE">
              <w:rPr>
                <w:b w:val="0"/>
              </w:rPr>
              <w:t xml:space="preserve"> </w:t>
            </w:r>
          </w:p>
          <w:p w14:paraId="2854B1F1" w14:textId="77777777" w:rsidR="00516E94" w:rsidRDefault="008E40B3">
            <w:pPr>
              <w:spacing w:after="0" w:line="259" w:lineRule="auto"/>
              <w:ind w:left="0" w:right="0" w:firstLine="0"/>
              <w:jc w:val="left"/>
            </w:pPr>
            <w:r>
              <w:rPr>
                <w:b w:val="0"/>
              </w:rPr>
              <w:t xml:space="preserve">For the full term of the Contract </w:t>
            </w:r>
          </w:p>
        </w:tc>
      </w:tr>
      <w:tr w:rsidR="00516E94" w14:paraId="29145FB4" w14:textId="77777777">
        <w:trPr>
          <w:trHeight w:val="1262"/>
        </w:trPr>
        <w:tc>
          <w:tcPr>
            <w:tcW w:w="566" w:type="dxa"/>
            <w:tcBorders>
              <w:top w:val="single" w:sz="4" w:space="0" w:color="000000"/>
              <w:left w:val="single" w:sz="4" w:space="0" w:color="000000"/>
              <w:bottom w:val="single" w:sz="4" w:space="0" w:color="000000"/>
              <w:right w:val="single" w:sz="4" w:space="0" w:color="000000"/>
            </w:tcBorders>
          </w:tcPr>
          <w:p w14:paraId="7D9C65F3" w14:textId="77777777" w:rsidR="00516E94" w:rsidRDefault="008E40B3">
            <w:pPr>
              <w:spacing w:after="0" w:line="259" w:lineRule="auto"/>
              <w:ind w:left="2" w:right="0" w:firstLine="0"/>
              <w:jc w:val="left"/>
            </w:pPr>
            <w:r>
              <w:t xml:space="preserve">6.6 </w:t>
            </w:r>
          </w:p>
        </w:tc>
        <w:tc>
          <w:tcPr>
            <w:tcW w:w="8368" w:type="dxa"/>
            <w:tcBorders>
              <w:top w:val="single" w:sz="4" w:space="0" w:color="000000"/>
              <w:left w:val="single" w:sz="4" w:space="0" w:color="000000"/>
              <w:bottom w:val="single" w:sz="4" w:space="0" w:color="000000"/>
              <w:right w:val="single" w:sz="4" w:space="0" w:color="000000"/>
            </w:tcBorders>
          </w:tcPr>
          <w:p w14:paraId="526A23B4" w14:textId="1EEC6681" w:rsidR="00E26AB5" w:rsidRDefault="008E40B3" w:rsidP="00E26AB5">
            <w:pPr>
              <w:spacing w:after="119" w:line="239" w:lineRule="auto"/>
              <w:ind w:left="0" w:right="0" w:firstLine="0"/>
              <w:jc w:val="left"/>
              <w:rPr>
                <w:rFonts w:eastAsia="STZhongsong"/>
                <w:b w:val="0"/>
                <w:color w:val="auto"/>
                <w:lang w:eastAsia="zh-CN"/>
              </w:rPr>
            </w:pPr>
            <w:r>
              <w:t>Supplier periodic assessment of Call Off Contract Charges</w:t>
            </w:r>
            <w:r>
              <w:rPr>
                <w:b w:val="0"/>
              </w:rPr>
              <w:t xml:space="preserve"> </w:t>
            </w:r>
            <w:r w:rsidR="001704CA" w:rsidRPr="001704CA">
              <w:rPr>
                <w:rFonts w:eastAsia="STZhongsong"/>
                <w:b w:val="0"/>
                <w:color w:val="auto"/>
                <w:lang w:eastAsia="zh-CN"/>
              </w:rPr>
              <w:t>(</w:t>
            </w:r>
            <w:r w:rsidR="001704CA" w:rsidRPr="001704CA">
              <w:rPr>
                <w:rFonts w:eastAsia="Times New Roman"/>
                <w:b w:val="0"/>
                <w:color w:val="auto"/>
                <w:lang w:eastAsia="en-US"/>
              </w:rPr>
              <w:t xml:space="preserve">paragraph </w:t>
            </w:r>
            <w:r w:rsidR="001704CA" w:rsidRPr="001704CA">
              <w:rPr>
                <w:rFonts w:eastAsia="Times New Roman"/>
                <w:b w:val="0"/>
                <w:color w:val="auto"/>
                <w:lang w:eastAsia="en-US"/>
              </w:rPr>
              <w:fldChar w:fldCharType="begin"/>
            </w:r>
            <w:r w:rsidR="001704CA" w:rsidRPr="001704CA">
              <w:rPr>
                <w:rFonts w:eastAsia="Times New Roman"/>
                <w:b w:val="0"/>
                <w:color w:val="auto"/>
                <w:lang w:eastAsia="en-US"/>
              </w:rPr>
              <w:instrText xml:space="preserve"> REF _Ref426109021 \r \h  \* MERGEFORMAT </w:instrText>
            </w:r>
            <w:r w:rsidR="001704CA" w:rsidRPr="001704CA">
              <w:rPr>
                <w:rFonts w:eastAsia="Times New Roman"/>
                <w:b w:val="0"/>
                <w:color w:val="auto"/>
                <w:lang w:eastAsia="en-US"/>
              </w:rPr>
            </w:r>
            <w:r w:rsidR="001704CA" w:rsidRPr="001704CA">
              <w:rPr>
                <w:rFonts w:eastAsia="Times New Roman"/>
                <w:b w:val="0"/>
                <w:color w:val="auto"/>
                <w:lang w:eastAsia="en-US"/>
              </w:rPr>
              <w:fldChar w:fldCharType="separate"/>
            </w:r>
            <w:r w:rsidR="001704CA" w:rsidRPr="001704CA">
              <w:rPr>
                <w:rFonts w:eastAsia="Times New Roman"/>
                <w:b w:val="0"/>
                <w:color w:val="auto"/>
                <w:lang w:eastAsia="en-US"/>
              </w:rPr>
              <w:t>9.2</w:t>
            </w:r>
            <w:r w:rsidR="001704CA" w:rsidRPr="001704CA">
              <w:rPr>
                <w:rFonts w:eastAsia="Times New Roman"/>
                <w:b w:val="0"/>
                <w:color w:val="auto"/>
                <w:lang w:eastAsia="en-US"/>
              </w:rPr>
              <w:fldChar w:fldCharType="end"/>
            </w:r>
            <w:r w:rsidR="001704CA" w:rsidRPr="001704CA">
              <w:rPr>
                <w:rFonts w:eastAsia="Times New Roman"/>
                <w:b w:val="0"/>
                <w:color w:val="auto"/>
                <w:lang w:eastAsia="en-US"/>
              </w:rPr>
              <w:t xml:space="preserve"> of</w:t>
            </w:r>
            <w:r w:rsidR="001704CA" w:rsidRPr="001704CA">
              <w:rPr>
                <w:rFonts w:eastAsia="STZhongsong"/>
                <w:b w:val="0"/>
                <w:i/>
                <w:color w:val="auto"/>
                <w:lang w:eastAsia="zh-CN"/>
              </w:rPr>
              <w:t xml:space="preserve"> </w:t>
            </w:r>
            <w:r w:rsidR="001704CA" w:rsidRPr="001704CA">
              <w:rPr>
                <w:rFonts w:eastAsia="STZhongsong"/>
                <w:b w:val="0"/>
                <w:color w:val="auto"/>
                <w:lang w:eastAsia="zh-CN"/>
              </w:rPr>
              <w:t>Call Off</w:t>
            </w:r>
            <w:r w:rsidR="001704CA" w:rsidRPr="001704CA">
              <w:rPr>
                <w:rFonts w:eastAsia="Times New Roman"/>
                <w:b w:val="0"/>
                <w:color w:val="auto"/>
                <w:lang w:eastAsia="en-US"/>
              </w:rPr>
              <w:t xml:space="preserve"> Schedule 3 (</w:t>
            </w:r>
            <w:r w:rsidR="001704CA" w:rsidRPr="001704CA">
              <w:rPr>
                <w:rFonts w:eastAsia="STZhongsong"/>
                <w:b w:val="0"/>
                <w:color w:val="auto"/>
                <w:lang w:eastAsia="zh-CN"/>
              </w:rPr>
              <w:t xml:space="preserve">Call Off </w:t>
            </w:r>
            <w:r w:rsidR="001704CA" w:rsidRPr="001704CA">
              <w:rPr>
                <w:rFonts w:eastAsia="Times New Roman"/>
                <w:b w:val="0"/>
                <w:color w:val="auto"/>
                <w:lang w:eastAsia="en-US"/>
              </w:rPr>
              <w:t>Contract Charges, Payment and Invoicing))</w:t>
            </w:r>
            <w:r w:rsidR="001704CA" w:rsidRPr="001704CA">
              <w:rPr>
                <w:rFonts w:eastAsia="Times New Roman"/>
                <w:b w:val="0"/>
                <w:i/>
                <w:color w:val="auto"/>
                <w:lang w:eastAsia="en-US"/>
              </w:rPr>
              <w:t xml:space="preserve"> </w:t>
            </w:r>
            <w:r w:rsidR="001704CA" w:rsidRPr="001704CA">
              <w:rPr>
                <w:rFonts w:eastAsia="STZhongsong"/>
                <w:b w:val="0"/>
                <w:color w:val="auto"/>
                <w:lang w:eastAsia="zh-CN"/>
              </w:rPr>
              <w:t>will be carried out on:</w:t>
            </w:r>
          </w:p>
          <w:p w14:paraId="42509942" w14:textId="3CE25881" w:rsidR="00516E94" w:rsidRDefault="008E40B3" w:rsidP="00E26AB5">
            <w:pPr>
              <w:spacing w:after="119" w:line="239" w:lineRule="auto"/>
              <w:ind w:left="0" w:right="0" w:firstLine="0"/>
              <w:jc w:val="left"/>
            </w:pPr>
            <w:r>
              <w:rPr>
                <w:b w:val="0"/>
              </w:rPr>
              <w:t xml:space="preserve">Not Applied </w:t>
            </w:r>
          </w:p>
        </w:tc>
      </w:tr>
      <w:tr w:rsidR="00516E94" w14:paraId="25EEB5CC" w14:textId="77777777">
        <w:trPr>
          <w:trHeight w:val="1263"/>
        </w:trPr>
        <w:tc>
          <w:tcPr>
            <w:tcW w:w="566" w:type="dxa"/>
            <w:tcBorders>
              <w:top w:val="single" w:sz="4" w:space="0" w:color="000000"/>
              <w:left w:val="single" w:sz="4" w:space="0" w:color="000000"/>
              <w:bottom w:val="single" w:sz="4" w:space="0" w:color="000000"/>
              <w:right w:val="single" w:sz="4" w:space="0" w:color="000000"/>
            </w:tcBorders>
          </w:tcPr>
          <w:p w14:paraId="0DA8575B" w14:textId="77777777" w:rsidR="00516E94" w:rsidRDefault="008E40B3">
            <w:pPr>
              <w:spacing w:after="0" w:line="259" w:lineRule="auto"/>
              <w:ind w:left="2" w:right="0" w:firstLine="0"/>
              <w:jc w:val="left"/>
            </w:pPr>
            <w:r>
              <w:lastRenderedPageBreak/>
              <w:t xml:space="preserve">6.7 </w:t>
            </w:r>
          </w:p>
        </w:tc>
        <w:tc>
          <w:tcPr>
            <w:tcW w:w="8368" w:type="dxa"/>
            <w:tcBorders>
              <w:top w:val="single" w:sz="4" w:space="0" w:color="000000"/>
              <w:left w:val="single" w:sz="4" w:space="0" w:color="000000"/>
              <w:bottom w:val="single" w:sz="4" w:space="0" w:color="000000"/>
              <w:right w:val="single" w:sz="4" w:space="0" w:color="000000"/>
            </w:tcBorders>
          </w:tcPr>
          <w:p w14:paraId="0E2C052B" w14:textId="57857700" w:rsidR="00516E94" w:rsidRDefault="008E40B3">
            <w:pPr>
              <w:spacing w:after="119" w:line="239" w:lineRule="auto"/>
              <w:ind w:left="0" w:right="0" w:firstLine="0"/>
              <w:jc w:val="left"/>
            </w:pPr>
            <w:r>
              <w:t>Supplier request for increase in the Call Off Contract Charges</w:t>
            </w:r>
            <w:r>
              <w:rPr>
                <w:b w:val="0"/>
              </w:rPr>
              <w:t xml:space="preserve"> </w:t>
            </w:r>
            <w:r w:rsidR="00B12C07" w:rsidRPr="00B12C07">
              <w:rPr>
                <w:rFonts w:eastAsia="STZhongsong"/>
                <w:b w:val="0"/>
                <w:color w:val="auto"/>
                <w:lang w:eastAsia="zh-CN"/>
              </w:rPr>
              <w:t>(</w:t>
            </w:r>
            <w:r w:rsidR="00B12C07" w:rsidRPr="00B12C07">
              <w:rPr>
                <w:rFonts w:eastAsia="Times New Roman"/>
                <w:b w:val="0"/>
                <w:color w:val="auto"/>
                <w:lang w:eastAsia="en-US"/>
              </w:rPr>
              <w:t xml:space="preserve">paragraph </w:t>
            </w:r>
            <w:r w:rsidR="00B12C07" w:rsidRPr="00B12C07">
              <w:rPr>
                <w:rFonts w:eastAsia="Times New Roman"/>
                <w:b w:val="0"/>
                <w:color w:val="auto"/>
                <w:lang w:eastAsia="en-US"/>
              </w:rPr>
              <w:fldChar w:fldCharType="begin"/>
            </w:r>
            <w:r w:rsidR="00B12C07" w:rsidRPr="00B12C07">
              <w:rPr>
                <w:rFonts w:eastAsia="Times New Roman"/>
                <w:b w:val="0"/>
                <w:color w:val="auto"/>
                <w:lang w:eastAsia="en-US"/>
              </w:rPr>
              <w:instrText xml:space="preserve"> REF _Ref362951941 \r \h  \* MERGEFORMAT </w:instrText>
            </w:r>
            <w:r w:rsidR="00B12C07" w:rsidRPr="00B12C07">
              <w:rPr>
                <w:rFonts w:eastAsia="Times New Roman"/>
                <w:b w:val="0"/>
                <w:color w:val="auto"/>
                <w:lang w:eastAsia="en-US"/>
              </w:rPr>
            </w:r>
            <w:r w:rsidR="00B12C07" w:rsidRPr="00B12C07">
              <w:rPr>
                <w:rFonts w:eastAsia="Times New Roman"/>
                <w:b w:val="0"/>
                <w:color w:val="auto"/>
                <w:lang w:eastAsia="en-US"/>
              </w:rPr>
              <w:fldChar w:fldCharType="separate"/>
            </w:r>
            <w:r w:rsidR="00B12C07" w:rsidRPr="00B12C07">
              <w:rPr>
                <w:rFonts w:eastAsia="Times New Roman"/>
                <w:b w:val="0"/>
                <w:color w:val="auto"/>
                <w:lang w:eastAsia="en-US"/>
              </w:rPr>
              <w:t>10</w:t>
            </w:r>
            <w:r w:rsidR="00B12C07" w:rsidRPr="00B12C07">
              <w:rPr>
                <w:rFonts w:eastAsia="Times New Roman"/>
                <w:b w:val="0"/>
                <w:color w:val="auto"/>
                <w:lang w:eastAsia="en-US"/>
              </w:rPr>
              <w:fldChar w:fldCharType="end"/>
            </w:r>
            <w:r w:rsidR="00B12C07" w:rsidRPr="00B12C07">
              <w:rPr>
                <w:rFonts w:eastAsia="Times New Roman"/>
                <w:b w:val="0"/>
                <w:color w:val="auto"/>
                <w:lang w:eastAsia="en-US"/>
              </w:rPr>
              <w:t xml:space="preserve"> of Call Off Schedule 3 (Call Off Contract Charges, Payment and Invoicing))</w:t>
            </w:r>
            <w:r w:rsidR="00B12C07" w:rsidRPr="00B12C07">
              <w:rPr>
                <w:rFonts w:eastAsia="STZhongsong"/>
                <w:b w:val="0"/>
                <w:color w:val="auto"/>
                <w:lang w:eastAsia="zh-CN"/>
              </w:rPr>
              <w:t>:</w:t>
            </w:r>
            <w:r w:rsidR="00B12C07">
              <w:rPr>
                <w:b w:val="0"/>
              </w:rPr>
              <w:t xml:space="preserve"> </w:t>
            </w:r>
          </w:p>
          <w:p w14:paraId="49CF048F" w14:textId="77777777" w:rsidR="00516E94" w:rsidRDefault="008E40B3">
            <w:pPr>
              <w:spacing w:after="0" w:line="259" w:lineRule="auto"/>
              <w:ind w:left="0" w:right="0" w:firstLine="0"/>
              <w:jc w:val="left"/>
            </w:pPr>
            <w:r>
              <w:rPr>
                <w:b w:val="0"/>
              </w:rPr>
              <w:t xml:space="preserve">Not Permitted </w:t>
            </w:r>
          </w:p>
        </w:tc>
      </w:tr>
    </w:tbl>
    <w:p w14:paraId="51C11066" w14:textId="77777777" w:rsidR="00516E94" w:rsidRDefault="008E40B3">
      <w:pPr>
        <w:spacing w:after="0" w:line="259" w:lineRule="auto"/>
        <w:ind w:left="427" w:right="0" w:firstLine="0"/>
        <w:jc w:val="left"/>
      </w:pPr>
      <w:r>
        <w:t xml:space="preserve"> </w:t>
      </w:r>
    </w:p>
    <w:p w14:paraId="769F0938" w14:textId="77777777" w:rsidR="00516E94" w:rsidRDefault="008E40B3">
      <w:pPr>
        <w:ind w:left="7" w:right="0"/>
      </w:pPr>
      <w:r>
        <w:rPr>
          <w:noProof/>
        </w:rPr>
        <w:drawing>
          <wp:inline distT="0" distB="0" distL="0" distR="0" wp14:anchorId="77B5A87B" wp14:editId="0F0D64D5">
            <wp:extent cx="108966" cy="104394"/>
            <wp:effectExtent l="0" t="0" r="0" b="0"/>
            <wp:docPr id="772" name="Picture 772"/>
            <wp:cNvGraphicFramePr/>
            <a:graphic xmlns:a="http://schemas.openxmlformats.org/drawingml/2006/main">
              <a:graphicData uri="http://schemas.openxmlformats.org/drawingml/2006/picture">
                <pic:pic xmlns:pic="http://schemas.openxmlformats.org/drawingml/2006/picture">
                  <pic:nvPicPr>
                    <pic:cNvPr id="772" name="Picture 772"/>
                    <pic:cNvPicPr/>
                  </pic:nvPicPr>
                  <pic:blipFill>
                    <a:blip r:embed="rId17"/>
                    <a:stretch>
                      <a:fillRect/>
                    </a:stretch>
                  </pic:blipFill>
                  <pic:spPr>
                    <a:xfrm>
                      <a:off x="0" y="0"/>
                      <a:ext cx="108966" cy="104394"/>
                    </a:xfrm>
                    <a:prstGeom prst="rect">
                      <a:avLst/>
                    </a:prstGeom>
                  </pic:spPr>
                </pic:pic>
              </a:graphicData>
            </a:graphic>
          </wp:inline>
        </w:drawing>
      </w:r>
      <w:r>
        <w:t xml:space="preserve"> LIABILITY AND INSURANCE </w:t>
      </w:r>
    </w:p>
    <w:p w14:paraId="4E31A653" w14:textId="77777777" w:rsidR="00516E94" w:rsidRDefault="008E40B3">
      <w:pPr>
        <w:spacing w:after="0" w:line="259" w:lineRule="auto"/>
        <w:ind w:left="427" w:right="0" w:firstLine="0"/>
        <w:jc w:val="left"/>
      </w:pPr>
      <w:r>
        <w:t xml:space="preserve"> </w:t>
      </w:r>
    </w:p>
    <w:tbl>
      <w:tblPr>
        <w:tblStyle w:val="TableGrid"/>
        <w:tblW w:w="8935" w:type="dxa"/>
        <w:tblInd w:w="113" w:type="dxa"/>
        <w:tblCellMar>
          <w:top w:w="11" w:type="dxa"/>
          <w:left w:w="106" w:type="dxa"/>
          <w:right w:w="49" w:type="dxa"/>
        </w:tblCellMar>
        <w:tblLook w:val="04A0" w:firstRow="1" w:lastRow="0" w:firstColumn="1" w:lastColumn="0" w:noHBand="0" w:noVBand="1"/>
      </w:tblPr>
      <w:tblGrid>
        <w:gridCol w:w="566"/>
        <w:gridCol w:w="8369"/>
      </w:tblGrid>
      <w:tr w:rsidR="00516E94" w14:paraId="59D37EA3" w14:textId="77777777">
        <w:trPr>
          <w:trHeight w:val="1248"/>
        </w:trPr>
        <w:tc>
          <w:tcPr>
            <w:tcW w:w="566" w:type="dxa"/>
            <w:tcBorders>
              <w:top w:val="single" w:sz="4" w:space="0" w:color="000000"/>
              <w:left w:val="single" w:sz="4" w:space="0" w:color="000000"/>
              <w:bottom w:val="single" w:sz="4" w:space="0" w:color="000000"/>
              <w:right w:val="single" w:sz="4" w:space="0" w:color="000000"/>
            </w:tcBorders>
          </w:tcPr>
          <w:p w14:paraId="61C69717" w14:textId="77777777" w:rsidR="00516E94" w:rsidRDefault="008E40B3">
            <w:pPr>
              <w:spacing w:after="0" w:line="259" w:lineRule="auto"/>
              <w:ind w:left="2" w:right="0" w:firstLine="0"/>
              <w:jc w:val="left"/>
            </w:pPr>
            <w:r>
              <w:t xml:space="preserve">7.1 </w:t>
            </w:r>
          </w:p>
        </w:tc>
        <w:tc>
          <w:tcPr>
            <w:tcW w:w="8368" w:type="dxa"/>
            <w:tcBorders>
              <w:top w:val="single" w:sz="4" w:space="0" w:color="000000"/>
              <w:left w:val="single" w:sz="4" w:space="0" w:color="000000"/>
              <w:bottom w:val="single" w:sz="4" w:space="0" w:color="000000"/>
              <w:right w:val="single" w:sz="4" w:space="0" w:color="000000"/>
            </w:tcBorders>
          </w:tcPr>
          <w:p w14:paraId="1A9F3E80" w14:textId="77777777" w:rsidR="00516E94" w:rsidRDefault="008E40B3">
            <w:pPr>
              <w:spacing w:after="218" w:line="259" w:lineRule="auto"/>
              <w:ind w:left="0" w:right="0" w:firstLine="0"/>
              <w:jc w:val="left"/>
            </w:pPr>
            <w:r>
              <w:t>Estimated Year 1 Call Off Contract Charges</w:t>
            </w:r>
            <w:r>
              <w:rPr>
                <w:b w:val="0"/>
              </w:rPr>
              <w:t xml:space="preserve">: </w:t>
            </w:r>
          </w:p>
          <w:p w14:paraId="6A2D729D" w14:textId="77777777" w:rsidR="00516E94" w:rsidRDefault="008E40B3">
            <w:pPr>
              <w:spacing w:after="220" w:line="259" w:lineRule="auto"/>
              <w:ind w:left="0" w:right="0" w:firstLine="0"/>
              <w:jc w:val="left"/>
            </w:pPr>
            <w:r>
              <w:rPr>
                <w:b w:val="0"/>
              </w:rPr>
              <w:t>The sum of £32,000 excluding VAT and including T&amp;S costs to HS2 Euston</w:t>
            </w:r>
            <w:r>
              <w:t xml:space="preserve"> </w:t>
            </w:r>
          </w:p>
          <w:p w14:paraId="6C92E120" w14:textId="77777777" w:rsidR="00516E94" w:rsidRDefault="008E40B3">
            <w:pPr>
              <w:spacing w:after="0" w:line="259" w:lineRule="auto"/>
              <w:ind w:left="0" w:right="0" w:firstLine="0"/>
              <w:jc w:val="left"/>
            </w:pPr>
            <w:r>
              <w:t xml:space="preserve"> </w:t>
            </w:r>
          </w:p>
        </w:tc>
      </w:tr>
      <w:tr w:rsidR="00516E94" w14:paraId="3C2BD2ED" w14:textId="77777777">
        <w:trPr>
          <w:trHeight w:val="1635"/>
        </w:trPr>
        <w:tc>
          <w:tcPr>
            <w:tcW w:w="566" w:type="dxa"/>
            <w:tcBorders>
              <w:top w:val="single" w:sz="4" w:space="0" w:color="000000"/>
              <w:left w:val="single" w:sz="4" w:space="0" w:color="000000"/>
              <w:bottom w:val="single" w:sz="4" w:space="0" w:color="000000"/>
              <w:right w:val="single" w:sz="4" w:space="0" w:color="000000"/>
            </w:tcBorders>
          </w:tcPr>
          <w:p w14:paraId="21AE105A" w14:textId="77777777" w:rsidR="00516E94" w:rsidRDefault="008E40B3">
            <w:pPr>
              <w:spacing w:after="0" w:line="259" w:lineRule="auto"/>
              <w:ind w:left="2" w:right="0" w:firstLine="0"/>
              <w:jc w:val="left"/>
            </w:pPr>
            <w:r>
              <w:t xml:space="preserve">7.2 </w:t>
            </w:r>
          </w:p>
        </w:tc>
        <w:tc>
          <w:tcPr>
            <w:tcW w:w="8368" w:type="dxa"/>
            <w:tcBorders>
              <w:top w:val="single" w:sz="4" w:space="0" w:color="000000"/>
              <w:left w:val="single" w:sz="4" w:space="0" w:color="000000"/>
              <w:bottom w:val="single" w:sz="4" w:space="0" w:color="000000"/>
              <w:right w:val="single" w:sz="4" w:space="0" w:color="000000"/>
            </w:tcBorders>
          </w:tcPr>
          <w:p w14:paraId="1494B02C" w14:textId="77777777" w:rsidR="004713E1" w:rsidRPr="004713E1" w:rsidRDefault="008E40B3" w:rsidP="004713E1">
            <w:pPr>
              <w:numPr>
                <w:ilvl w:val="1"/>
                <w:numId w:val="0"/>
              </w:numPr>
              <w:spacing w:after="120"/>
              <w:rPr>
                <w:rFonts w:eastAsia="STZhongsong"/>
                <w:b w:val="0"/>
                <w:color w:val="auto"/>
                <w:lang w:eastAsia="zh-CN"/>
              </w:rPr>
            </w:pPr>
            <w:r>
              <w:t>Supplier’s limitation of Liability</w:t>
            </w:r>
            <w:r>
              <w:rPr>
                <w:b w:val="0"/>
              </w:rPr>
              <w:t xml:space="preserve"> </w:t>
            </w:r>
            <w:r w:rsidR="004713E1" w:rsidRPr="004713E1">
              <w:rPr>
                <w:rFonts w:eastAsia="STZhongsong"/>
                <w:b w:val="0"/>
                <w:color w:val="auto"/>
                <w:lang w:eastAsia="zh-CN"/>
              </w:rPr>
              <w:t xml:space="preserve">(Clause   </w:t>
            </w:r>
            <w:r w:rsidR="004713E1" w:rsidRPr="004713E1">
              <w:rPr>
                <w:rFonts w:eastAsia="STZhongsong"/>
                <w:b w:val="0"/>
                <w:color w:val="auto"/>
                <w:lang w:eastAsia="zh-CN"/>
              </w:rPr>
              <w:fldChar w:fldCharType="begin"/>
            </w:r>
            <w:r w:rsidR="004713E1" w:rsidRPr="004713E1">
              <w:rPr>
                <w:rFonts w:eastAsia="STZhongsong"/>
                <w:b w:val="0"/>
                <w:color w:val="auto"/>
                <w:lang w:eastAsia="zh-CN"/>
              </w:rPr>
              <w:instrText xml:space="preserve"> REF _Ref365630206 \r \h  \* MERGEFORMAT </w:instrText>
            </w:r>
            <w:r w:rsidR="004713E1" w:rsidRPr="004713E1">
              <w:rPr>
                <w:rFonts w:eastAsia="STZhongsong"/>
                <w:b w:val="0"/>
                <w:color w:val="auto"/>
                <w:lang w:eastAsia="zh-CN"/>
              </w:rPr>
            </w:r>
            <w:r w:rsidR="004713E1" w:rsidRPr="004713E1">
              <w:rPr>
                <w:rFonts w:eastAsia="STZhongsong"/>
                <w:b w:val="0"/>
                <w:color w:val="auto"/>
                <w:lang w:eastAsia="zh-CN"/>
              </w:rPr>
              <w:fldChar w:fldCharType="separate"/>
            </w:r>
            <w:r w:rsidR="004713E1" w:rsidRPr="004713E1">
              <w:rPr>
                <w:rFonts w:eastAsia="STZhongsong"/>
                <w:b w:val="0"/>
                <w:color w:val="auto"/>
                <w:lang w:eastAsia="zh-CN"/>
              </w:rPr>
              <w:t>37.2.1</w:t>
            </w:r>
            <w:r w:rsidR="004713E1" w:rsidRPr="004713E1">
              <w:rPr>
                <w:rFonts w:eastAsia="STZhongsong"/>
                <w:b w:val="0"/>
                <w:color w:val="auto"/>
                <w:lang w:eastAsia="zh-CN"/>
              </w:rPr>
              <w:fldChar w:fldCharType="end"/>
            </w:r>
            <w:r w:rsidR="004713E1" w:rsidRPr="004713E1">
              <w:rPr>
                <w:rFonts w:eastAsia="STZhongsong"/>
                <w:b w:val="0"/>
                <w:color w:val="auto"/>
                <w:lang w:eastAsia="zh-CN"/>
              </w:rPr>
              <w:t xml:space="preserve"> of the Call Off Terms);</w:t>
            </w:r>
          </w:p>
          <w:p w14:paraId="27373E29" w14:textId="77777777" w:rsidR="004713E1" w:rsidRPr="004713E1" w:rsidRDefault="004713E1" w:rsidP="004713E1">
            <w:pPr>
              <w:numPr>
                <w:ilvl w:val="1"/>
                <w:numId w:val="0"/>
              </w:numPr>
              <w:adjustRightInd w:val="0"/>
              <w:spacing w:after="120" w:line="240" w:lineRule="auto"/>
              <w:ind w:right="0"/>
              <w:rPr>
                <w:rFonts w:eastAsia="STZhongsong"/>
                <w:b w:val="0"/>
                <w:color w:val="auto"/>
                <w:lang w:eastAsia="zh-CN"/>
              </w:rPr>
            </w:pPr>
            <w:r w:rsidRPr="004713E1">
              <w:rPr>
                <w:rFonts w:eastAsia="STZhongsong"/>
                <w:b w:val="0"/>
                <w:color w:val="auto"/>
                <w:lang w:eastAsia="en-US"/>
              </w:rPr>
              <w:t xml:space="preserve">In Clause </w:t>
            </w:r>
            <w:r w:rsidRPr="004713E1">
              <w:rPr>
                <w:rFonts w:eastAsia="STZhongsong"/>
                <w:b w:val="0"/>
                <w:color w:val="auto"/>
                <w:lang w:eastAsia="en-US"/>
              </w:rPr>
              <w:fldChar w:fldCharType="begin"/>
            </w:r>
            <w:r w:rsidRPr="004713E1">
              <w:rPr>
                <w:rFonts w:eastAsia="STZhongsong"/>
                <w:b w:val="0"/>
                <w:color w:val="auto"/>
                <w:lang w:eastAsia="en-US"/>
              </w:rPr>
              <w:instrText xml:space="preserve"> REF _Ref365630206 \r \h  \* MERGEFORMAT </w:instrText>
            </w:r>
            <w:r w:rsidRPr="004713E1">
              <w:rPr>
                <w:rFonts w:eastAsia="STZhongsong"/>
                <w:b w:val="0"/>
                <w:color w:val="auto"/>
                <w:lang w:eastAsia="en-US"/>
              </w:rPr>
            </w:r>
            <w:r w:rsidRPr="004713E1">
              <w:rPr>
                <w:rFonts w:eastAsia="STZhongsong"/>
                <w:b w:val="0"/>
                <w:color w:val="auto"/>
                <w:lang w:eastAsia="en-US"/>
              </w:rPr>
              <w:fldChar w:fldCharType="separate"/>
            </w:r>
            <w:r w:rsidRPr="004713E1">
              <w:rPr>
                <w:rFonts w:eastAsia="STZhongsong"/>
                <w:b w:val="0"/>
                <w:color w:val="auto"/>
                <w:lang w:eastAsia="en-US"/>
              </w:rPr>
              <w:t>37.2.1</w:t>
            </w:r>
            <w:r w:rsidRPr="004713E1">
              <w:rPr>
                <w:rFonts w:eastAsia="STZhongsong"/>
                <w:b w:val="0"/>
                <w:color w:val="auto"/>
                <w:lang w:eastAsia="en-US"/>
              </w:rPr>
              <w:fldChar w:fldCharType="end"/>
            </w:r>
            <w:r w:rsidRPr="004713E1">
              <w:rPr>
                <w:rFonts w:eastAsia="STZhongsong"/>
                <w:b w:val="0"/>
                <w:color w:val="auto"/>
                <w:lang w:eastAsia="en-US"/>
              </w:rPr>
              <w:t xml:space="preserve"> of the Call Off Terms</w:t>
            </w:r>
          </w:p>
          <w:p w14:paraId="3EAC560E" w14:textId="0D586AE3" w:rsidR="00516E94" w:rsidRDefault="00516E94" w:rsidP="004713E1">
            <w:pPr>
              <w:spacing w:after="117" w:line="241" w:lineRule="auto"/>
              <w:ind w:left="0" w:right="0" w:firstLine="0"/>
              <w:jc w:val="left"/>
            </w:pPr>
          </w:p>
          <w:p w14:paraId="746E35CB" w14:textId="77777777" w:rsidR="00516E94" w:rsidRDefault="008E40B3">
            <w:pPr>
              <w:spacing w:after="100" w:line="259" w:lineRule="auto"/>
              <w:ind w:left="0" w:right="0" w:firstLine="0"/>
              <w:jc w:val="left"/>
            </w:pPr>
            <w:r>
              <w:rPr>
                <w:b w:val="0"/>
              </w:rPr>
              <w:t xml:space="preserve">Total Limitation of Liability £1 million in aggregate for all matters / incidents.   </w:t>
            </w:r>
          </w:p>
          <w:p w14:paraId="43129D5D" w14:textId="77777777" w:rsidR="00516E94" w:rsidRDefault="008E40B3">
            <w:pPr>
              <w:spacing w:after="0" w:line="259" w:lineRule="auto"/>
              <w:ind w:left="0" w:right="0" w:firstLine="0"/>
              <w:jc w:val="left"/>
            </w:pPr>
            <w:r>
              <w:rPr>
                <w:b w:val="0"/>
                <w:i/>
              </w:rPr>
              <w:t xml:space="preserve"> </w:t>
            </w:r>
          </w:p>
        </w:tc>
      </w:tr>
      <w:tr w:rsidR="00516E94" w14:paraId="205FE0BF"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78479547" w14:textId="77777777" w:rsidR="00516E94" w:rsidRDefault="008E40B3">
            <w:pPr>
              <w:spacing w:after="0" w:line="259" w:lineRule="auto"/>
              <w:ind w:left="2" w:right="0" w:firstLine="0"/>
              <w:jc w:val="left"/>
            </w:pPr>
            <w:r>
              <w:t xml:space="preserve">7.3 </w:t>
            </w:r>
          </w:p>
        </w:tc>
        <w:tc>
          <w:tcPr>
            <w:tcW w:w="8368" w:type="dxa"/>
            <w:tcBorders>
              <w:top w:val="single" w:sz="4" w:space="0" w:color="000000"/>
              <w:left w:val="single" w:sz="4" w:space="0" w:color="000000"/>
              <w:bottom w:val="single" w:sz="4" w:space="0" w:color="000000"/>
              <w:right w:val="single" w:sz="4" w:space="0" w:color="000000"/>
            </w:tcBorders>
          </w:tcPr>
          <w:p w14:paraId="6D36B40F" w14:textId="77777777" w:rsidR="00516E94" w:rsidRDefault="008E40B3">
            <w:pPr>
              <w:spacing w:after="100" w:line="259" w:lineRule="auto"/>
              <w:ind w:left="0" w:right="0" w:firstLine="0"/>
              <w:jc w:val="left"/>
            </w:pPr>
            <w:r>
              <w:t xml:space="preserve">Insurance </w:t>
            </w:r>
            <w:r>
              <w:rPr>
                <w:b w:val="0"/>
              </w:rPr>
              <w:t xml:space="preserve"> </w:t>
            </w:r>
          </w:p>
          <w:p w14:paraId="66A6999C" w14:textId="77777777" w:rsidR="00516E94" w:rsidRDefault="008E40B3">
            <w:pPr>
              <w:spacing w:after="0" w:line="259" w:lineRule="auto"/>
              <w:ind w:left="0" w:right="0" w:firstLine="0"/>
              <w:jc w:val="left"/>
            </w:pPr>
            <w:r>
              <w:rPr>
                <w:b w:val="0"/>
              </w:rPr>
              <w:t xml:space="preserve">In Clause 38.3 of the Call Off Terms </w:t>
            </w:r>
          </w:p>
        </w:tc>
      </w:tr>
    </w:tbl>
    <w:p w14:paraId="193DC885" w14:textId="77777777" w:rsidR="00516E94" w:rsidRDefault="008E40B3">
      <w:pPr>
        <w:spacing w:after="0" w:line="259" w:lineRule="auto"/>
        <w:ind w:left="0" w:right="0" w:firstLine="0"/>
        <w:jc w:val="left"/>
      </w:pPr>
      <w:r>
        <w:rPr>
          <w:b w:val="0"/>
          <w:i/>
        </w:rPr>
        <w:t xml:space="preserve"> </w:t>
      </w:r>
    </w:p>
    <w:p w14:paraId="72425494" w14:textId="77777777" w:rsidR="00516E94" w:rsidRDefault="008E40B3">
      <w:pPr>
        <w:ind w:left="7" w:right="0"/>
      </w:pPr>
      <w:r>
        <w:rPr>
          <w:noProof/>
        </w:rPr>
        <w:drawing>
          <wp:inline distT="0" distB="0" distL="0" distR="0" wp14:anchorId="0FE1F375" wp14:editId="6A458C32">
            <wp:extent cx="108966" cy="110490"/>
            <wp:effectExtent l="0" t="0" r="0" b="0"/>
            <wp:docPr id="873" name="Picture 873"/>
            <wp:cNvGraphicFramePr/>
            <a:graphic xmlns:a="http://schemas.openxmlformats.org/drawingml/2006/main">
              <a:graphicData uri="http://schemas.openxmlformats.org/drawingml/2006/picture">
                <pic:pic xmlns:pic="http://schemas.openxmlformats.org/drawingml/2006/picture">
                  <pic:nvPicPr>
                    <pic:cNvPr id="873" name="Picture 873"/>
                    <pic:cNvPicPr/>
                  </pic:nvPicPr>
                  <pic:blipFill>
                    <a:blip r:embed="rId18"/>
                    <a:stretch>
                      <a:fillRect/>
                    </a:stretch>
                  </pic:blipFill>
                  <pic:spPr>
                    <a:xfrm>
                      <a:off x="0" y="0"/>
                      <a:ext cx="108966" cy="110490"/>
                    </a:xfrm>
                    <a:prstGeom prst="rect">
                      <a:avLst/>
                    </a:prstGeom>
                  </pic:spPr>
                </pic:pic>
              </a:graphicData>
            </a:graphic>
          </wp:inline>
        </w:drawing>
      </w:r>
      <w:r>
        <w:t xml:space="preserve"> TERMINATION AND EXIT </w:t>
      </w:r>
    </w:p>
    <w:p w14:paraId="75B3AFCB" w14:textId="77777777" w:rsidR="00516E94" w:rsidRDefault="008E40B3">
      <w:pPr>
        <w:spacing w:after="0" w:line="259" w:lineRule="auto"/>
        <w:ind w:left="720" w:right="0" w:firstLine="0"/>
        <w:jc w:val="left"/>
      </w:pPr>
      <w:r>
        <w:t xml:space="preserve"> </w:t>
      </w:r>
    </w:p>
    <w:tbl>
      <w:tblPr>
        <w:tblStyle w:val="TableGrid"/>
        <w:tblW w:w="8935" w:type="dxa"/>
        <w:tblInd w:w="113" w:type="dxa"/>
        <w:tblCellMar>
          <w:top w:w="11" w:type="dxa"/>
          <w:left w:w="106" w:type="dxa"/>
          <w:right w:w="92" w:type="dxa"/>
        </w:tblCellMar>
        <w:tblLook w:val="04A0" w:firstRow="1" w:lastRow="0" w:firstColumn="1" w:lastColumn="0" w:noHBand="0" w:noVBand="1"/>
      </w:tblPr>
      <w:tblGrid>
        <w:gridCol w:w="566"/>
        <w:gridCol w:w="8369"/>
      </w:tblGrid>
      <w:tr w:rsidR="00516E94" w14:paraId="344A06C3" w14:textId="77777777">
        <w:trPr>
          <w:trHeight w:val="997"/>
        </w:trPr>
        <w:tc>
          <w:tcPr>
            <w:tcW w:w="566" w:type="dxa"/>
            <w:tcBorders>
              <w:top w:val="single" w:sz="4" w:space="0" w:color="000000"/>
              <w:left w:val="single" w:sz="4" w:space="0" w:color="000000"/>
              <w:bottom w:val="single" w:sz="4" w:space="0" w:color="000000"/>
              <w:right w:val="single" w:sz="4" w:space="0" w:color="000000"/>
            </w:tcBorders>
          </w:tcPr>
          <w:p w14:paraId="096BECAB" w14:textId="77777777" w:rsidR="00516E94" w:rsidRDefault="008E40B3">
            <w:pPr>
              <w:spacing w:after="0" w:line="259" w:lineRule="auto"/>
              <w:ind w:left="2" w:right="0" w:firstLine="0"/>
              <w:jc w:val="left"/>
            </w:pPr>
            <w:r>
              <w:t xml:space="preserve">8.1 </w:t>
            </w:r>
          </w:p>
        </w:tc>
        <w:tc>
          <w:tcPr>
            <w:tcW w:w="8368" w:type="dxa"/>
            <w:tcBorders>
              <w:top w:val="single" w:sz="4" w:space="0" w:color="000000"/>
              <w:left w:val="single" w:sz="4" w:space="0" w:color="000000"/>
              <w:bottom w:val="single" w:sz="4" w:space="0" w:color="000000"/>
              <w:right w:val="single" w:sz="4" w:space="0" w:color="000000"/>
            </w:tcBorders>
          </w:tcPr>
          <w:p w14:paraId="0C632195" w14:textId="77777777" w:rsidR="00516E94" w:rsidRDefault="008E40B3">
            <w:pPr>
              <w:spacing w:after="218" w:line="259" w:lineRule="auto"/>
              <w:ind w:left="0" w:right="0" w:firstLine="0"/>
              <w:jc w:val="left"/>
            </w:pPr>
            <w:r>
              <w:t>Termination on material Default</w:t>
            </w:r>
            <w:r>
              <w:rPr>
                <w:b w:val="0"/>
              </w:rPr>
              <w:t xml:space="preserve">  </w:t>
            </w:r>
          </w:p>
          <w:p w14:paraId="520C1337" w14:textId="418B4637" w:rsidR="00516E94" w:rsidRDefault="00F37D08">
            <w:pPr>
              <w:spacing w:after="0" w:line="259" w:lineRule="auto"/>
              <w:ind w:left="0" w:right="0" w:firstLine="0"/>
              <w:jc w:val="left"/>
            </w:pPr>
            <w:r w:rsidRPr="00F37D08">
              <w:rPr>
                <w:rFonts w:eastAsia="STZhongsong"/>
                <w:b w:val="0"/>
                <w:color w:val="auto"/>
                <w:lang w:eastAsia="zh-CN"/>
              </w:rPr>
              <w:t xml:space="preserve">In Clause </w:t>
            </w:r>
            <w:r w:rsidRPr="00F37D08">
              <w:rPr>
                <w:rFonts w:eastAsia="Times New Roman"/>
                <w:b w:val="0"/>
                <w:color w:val="auto"/>
                <w:lang w:eastAsia="en-US"/>
              </w:rPr>
              <w:fldChar w:fldCharType="begin"/>
            </w:r>
            <w:r w:rsidRPr="00F37D08">
              <w:rPr>
                <w:rFonts w:eastAsia="STZhongsong"/>
                <w:b w:val="0"/>
                <w:color w:val="auto"/>
                <w:lang w:eastAsia="zh-CN"/>
              </w:rPr>
              <w:instrText xml:space="preserve"> REF _Ref426110026 \r \h </w:instrText>
            </w:r>
            <w:r w:rsidRPr="00F37D08">
              <w:rPr>
                <w:rFonts w:eastAsia="Times New Roman"/>
                <w:b w:val="0"/>
                <w:color w:val="auto"/>
                <w:lang w:eastAsia="en-US"/>
              </w:rPr>
              <w:instrText xml:space="preserve"> \* MERGEFORMAT </w:instrText>
            </w:r>
            <w:r w:rsidRPr="00F37D08">
              <w:rPr>
                <w:rFonts w:eastAsia="Times New Roman"/>
                <w:b w:val="0"/>
                <w:color w:val="auto"/>
                <w:lang w:eastAsia="en-US"/>
              </w:rPr>
            </w:r>
            <w:r w:rsidRPr="00F37D08">
              <w:rPr>
                <w:rFonts w:eastAsia="Times New Roman"/>
                <w:b w:val="0"/>
                <w:color w:val="auto"/>
                <w:lang w:eastAsia="en-US"/>
              </w:rPr>
              <w:fldChar w:fldCharType="separate"/>
            </w:r>
            <w:r w:rsidRPr="00F37D08">
              <w:rPr>
                <w:rFonts w:eastAsia="STZhongsong"/>
                <w:b w:val="0"/>
                <w:color w:val="auto"/>
                <w:lang w:eastAsia="zh-CN"/>
              </w:rPr>
              <w:t>42.2.1(c)</w:t>
            </w:r>
            <w:r w:rsidRPr="00F37D08">
              <w:rPr>
                <w:rFonts w:eastAsia="Times New Roman"/>
                <w:b w:val="0"/>
                <w:color w:val="auto"/>
                <w:lang w:eastAsia="en-US"/>
              </w:rPr>
              <w:fldChar w:fldCharType="end"/>
            </w:r>
            <w:r w:rsidRPr="00F37D08">
              <w:rPr>
                <w:rFonts w:eastAsia="Times New Roman"/>
                <w:b w:val="0"/>
                <w:color w:val="auto"/>
                <w:lang w:eastAsia="en-US"/>
              </w:rPr>
              <w:t xml:space="preserve"> of the Call Off Terms</w:t>
            </w:r>
          </w:p>
        </w:tc>
      </w:tr>
      <w:tr w:rsidR="00516E94" w14:paraId="481D0342"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16F24241" w14:textId="77777777" w:rsidR="00516E94" w:rsidRDefault="008E40B3">
            <w:pPr>
              <w:spacing w:after="0" w:line="259" w:lineRule="auto"/>
              <w:ind w:left="2" w:right="0" w:firstLine="0"/>
              <w:jc w:val="left"/>
            </w:pPr>
            <w:r>
              <w:t xml:space="preserve">8.2 </w:t>
            </w:r>
          </w:p>
        </w:tc>
        <w:tc>
          <w:tcPr>
            <w:tcW w:w="8368" w:type="dxa"/>
            <w:tcBorders>
              <w:top w:val="single" w:sz="4" w:space="0" w:color="000000"/>
              <w:left w:val="single" w:sz="4" w:space="0" w:color="000000"/>
              <w:bottom w:val="single" w:sz="4" w:space="0" w:color="000000"/>
              <w:right w:val="single" w:sz="4" w:space="0" w:color="000000"/>
            </w:tcBorders>
          </w:tcPr>
          <w:p w14:paraId="66E4822A" w14:textId="77777777" w:rsidR="00516E94" w:rsidRDefault="008E40B3">
            <w:pPr>
              <w:spacing w:after="98" w:line="259" w:lineRule="auto"/>
              <w:ind w:left="0" w:right="0" w:firstLine="0"/>
              <w:jc w:val="left"/>
            </w:pPr>
            <w:r>
              <w:t>Termination without cause notice period</w:t>
            </w:r>
            <w:r>
              <w:rPr>
                <w:b w:val="0"/>
              </w:rPr>
              <w:t xml:space="preserve">  </w:t>
            </w:r>
          </w:p>
          <w:p w14:paraId="67627B31" w14:textId="521AE75B" w:rsidR="00516E94" w:rsidRDefault="00075D1F">
            <w:pPr>
              <w:spacing w:after="0" w:line="259" w:lineRule="auto"/>
              <w:ind w:left="0" w:right="0" w:firstLine="0"/>
              <w:jc w:val="left"/>
            </w:pPr>
            <w:r w:rsidRPr="00075D1F">
              <w:rPr>
                <w:rFonts w:eastAsia="Times New Roman"/>
                <w:b w:val="0"/>
                <w:color w:val="auto"/>
                <w:lang w:eastAsia="en-US"/>
              </w:rPr>
              <w:t xml:space="preserve">In Clause </w:t>
            </w:r>
            <w:r w:rsidRPr="00075D1F">
              <w:rPr>
                <w:rFonts w:eastAsia="STZhongsong"/>
                <w:b w:val="0"/>
                <w:color w:val="auto"/>
                <w:lang w:eastAsia="zh-CN"/>
              </w:rPr>
              <w:fldChar w:fldCharType="begin"/>
            </w:r>
            <w:r w:rsidRPr="00075D1F">
              <w:rPr>
                <w:rFonts w:eastAsia="STZhongsong"/>
                <w:b w:val="0"/>
                <w:color w:val="auto"/>
                <w:lang w:eastAsia="zh-CN"/>
              </w:rPr>
              <w:instrText xml:space="preserve"> REF _Ref379468054 \r \h  \* MERGEFORMAT </w:instrText>
            </w:r>
            <w:r w:rsidRPr="00075D1F">
              <w:rPr>
                <w:rFonts w:eastAsia="STZhongsong"/>
                <w:b w:val="0"/>
                <w:color w:val="auto"/>
                <w:lang w:eastAsia="zh-CN"/>
              </w:rPr>
            </w:r>
            <w:r w:rsidRPr="00075D1F">
              <w:rPr>
                <w:rFonts w:eastAsia="STZhongsong"/>
                <w:b w:val="0"/>
                <w:color w:val="auto"/>
                <w:lang w:eastAsia="zh-CN"/>
              </w:rPr>
              <w:fldChar w:fldCharType="separate"/>
            </w:r>
            <w:r w:rsidRPr="00075D1F">
              <w:rPr>
                <w:rFonts w:eastAsia="STZhongsong"/>
                <w:b w:val="0"/>
                <w:color w:val="auto"/>
                <w:lang w:eastAsia="zh-CN"/>
              </w:rPr>
              <w:t>42.7.1</w:t>
            </w:r>
            <w:r w:rsidRPr="00075D1F">
              <w:rPr>
                <w:rFonts w:eastAsia="STZhongsong"/>
                <w:b w:val="0"/>
                <w:color w:val="auto"/>
                <w:lang w:eastAsia="zh-CN"/>
              </w:rPr>
              <w:fldChar w:fldCharType="end"/>
            </w:r>
            <w:r w:rsidRPr="00075D1F">
              <w:rPr>
                <w:rFonts w:eastAsia="STZhongsong"/>
                <w:b w:val="0"/>
                <w:color w:val="auto"/>
                <w:lang w:eastAsia="zh-CN"/>
              </w:rPr>
              <w:t xml:space="preserve"> of the Call Off Terms</w:t>
            </w:r>
          </w:p>
        </w:tc>
      </w:tr>
      <w:tr w:rsidR="00516E94" w14:paraId="5B0E5D10" w14:textId="77777777">
        <w:trPr>
          <w:trHeight w:val="996"/>
        </w:trPr>
        <w:tc>
          <w:tcPr>
            <w:tcW w:w="566" w:type="dxa"/>
            <w:tcBorders>
              <w:top w:val="single" w:sz="4" w:space="0" w:color="000000"/>
              <w:left w:val="single" w:sz="4" w:space="0" w:color="000000"/>
              <w:bottom w:val="single" w:sz="4" w:space="0" w:color="000000"/>
              <w:right w:val="single" w:sz="4" w:space="0" w:color="000000"/>
            </w:tcBorders>
          </w:tcPr>
          <w:p w14:paraId="1C12C981" w14:textId="77777777" w:rsidR="00516E94" w:rsidRDefault="008E40B3">
            <w:pPr>
              <w:spacing w:after="0" w:line="259" w:lineRule="auto"/>
              <w:ind w:left="2" w:right="0" w:firstLine="0"/>
              <w:jc w:val="left"/>
            </w:pPr>
            <w:r>
              <w:t xml:space="preserve">8.3 </w:t>
            </w:r>
          </w:p>
        </w:tc>
        <w:tc>
          <w:tcPr>
            <w:tcW w:w="8368" w:type="dxa"/>
            <w:tcBorders>
              <w:top w:val="single" w:sz="4" w:space="0" w:color="000000"/>
              <w:left w:val="single" w:sz="4" w:space="0" w:color="000000"/>
              <w:bottom w:val="single" w:sz="4" w:space="0" w:color="000000"/>
              <w:right w:val="single" w:sz="4" w:space="0" w:color="000000"/>
            </w:tcBorders>
          </w:tcPr>
          <w:p w14:paraId="17C91B21" w14:textId="77777777" w:rsidR="00516E94" w:rsidRDefault="008E40B3">
            <w:pPr>
              <w:spacing w:after="218" w:line="259" w:lineRule="auto"/>
              <w:ind w:left="0" w:right="0" w:firstLine="0"/>
              <w:jc w:val="left"/>
            </w:pPr>
            <w:r>
              <w:t>Undisputed Sums Limit</w:t>
            </w:r>
            <w:r>
              <w:rPr>
                <w:b w:val="0"/>
              </w:rPr>
              <w:t xml:space="preserve">: </w:t>
            </w:r>
          </w:p>
          <w:p w14:paraId="19227C7C" w14:textId="7A70A11A" w:rsidR="00516E94" w:rsidRDefault="00AE43CA">
            <w:pPr>
              <w:spacing w:after="0" w:line="259" w:lineRule="auto"/>
              <w:ind w:left="0" w:right="0" w:firstLine="0"/>
              <w:jc w:val="left"/>
            </w:pPr>
            <w:r w:rsidRPr="00AE43CA">
              <w:rPr>
                <w:rFonts w:eastAsia="STZhongsong"/>
                <w:b w:val="0"/>
                <w:color w:val="auto"/>
                <w:lang w:eastAsia="zh-CN"/>
              </w:rPr>
              <w:t xml:space="preserve">In Clause </w:t>
            </w:r>
            <w:r w:rsidRPr="00AE43CA">
              <w:rPr>
                <w:rFonts w:eastAsia="Times New Roman"/>
                <w:b w:val="0"/>
                <w:color w:val="auto"/>
                <w:lang w:eastAsia="en-US"/>
              </w:rPr>
              <w:fldChar w:fldCharType="begin"/>
            </w:r>
            <w:r w:rsidRPr="00AE43CA">
              <w:rPr>
                <w:rFonts w:eastAsia="Times New Roman"/>
                <w:b w:val="0"/>
                <w:color w:val="auto"/>
                <w:lang w:eastAsia="en-US"/>
              </w:rPr>
              <w:instrText xml:space="preserve"> REF _Ref363735542 \r \h  \* MERGEFORMAT </w:instrText>
            </w:r>
            <w:r w:rsidRPr="00AE43CA">
              <w:rPr>
                <w:rFonts w:eastAsia="Times New Roman"/>
                <w:b w:val="0"/>
                <w:color w:val="auto"/>
                <w:lang w:eastAsia="en-US"/>
              </w:rPr>
            </w:r>
            <w:r w:rsidRPr="00AE43CA">
              <w:rPr>
                <w:rFonts w:eastAsia="Times New Roman"/>
                <w:b w:val="0"/>
                <w:color w:val="auto"/>
                <w:lang w:eastAsia="en-US"/>
              </w:rPr>
              <w:fldChar w:fldCharType="separate"/>
            </w:r>
            <w:r w:rsidRPr="00AE43CA">
              <w:rPr>
                <w:rFonts w:eastAsia="Times New Roman"/>
                <w:b w:val="0"/>
                <w:color w:val="auto"/>
                <w:lang w:eastAsia="en-US"/>
              </w:rPr>
              <w:t>43.1.1</w:t>
            </w:r>
            <w:r w:rsidRPr="00AE43CA">
              <w:rPr>
                <w:rFonts w:eastAsia="Times New Roman"/>
                <w:b w:val="0"/>
                <w:color w:val="auto"/>
                <w:lang w:eastAsia="en-US"/>
              </w:rPr>
              <w:fldChar w:fldCharType="end"/>
            </w:r>
            <w:r w:rsidRPr="00AE43CA">
              <w:rPr>
                <w:rFonts w:eastAsia="Times New Roman"/>
                <w:b w:val="0"/>
                <w:color w:val="auto"/>
                <w:lang w:eastAsia="en-US"/>
              </w:rPr>
              <w:t xml:space="preserve"> of the Call Off Terms</w:t>
            </w:r>
          </w:p>
        </w:tc>
      </w:tr>
      <w:tr w:rsidR="00516E94" w14:paraId="1269222A"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51151B9C" w14:textId="77777777" w:rsidR="00516E94" w:rsidRDefault="008E40B3">
            <w:pPr>
              <w:spacing w:after="0" w:line="259" w:lineRule="auto"/>
              <w:ind w:left="2" w:right="0" w:firstLine="0"/>
              <w:jc w:val="left"/>
            </w:pPr>
            <w:r>
              <w:t xml:space="preserve">8.4 </w:t>
            </w:r>
          </w:p>
        </w:tc>
        <w:tc>
          <w:tcPr>
            <w:tcW w:w="8368" w:type="dxa"/>
            <w:tcBorders>
              <w:top w:val="single" w:sz="4" w:space="0" w:color="000000"/>
              <w:left w:val="single" w:sz="4" w:space="0" w:color="000000"/>
              <w:bottom w:val="single" w:sz="4" w:space="0" w:color="000000"/>
              <w:right w:val="single" w:sz="4" w:space="0" w:color="000000"/>
            </w:tcBorders>
          </w:tcPr>
          <w:p w14:paraId="31D0FF9F" w14:textId="77777777" w:rsidR="00516E94" w:rsidRDefault="008E40B3">
            <w:pPr>
              <w:spacing w:after="98" w:line="259" w:lineRule="auto"/>
              <w:ind w:left="0" w:right="0" w:firstLine="0"/>
              <w:jc w:val="left"/>
            </w:pPr>
            <w:r>
              <w:t xml:space="preserve">Exit Management:  </w:t>
            </w:r>
          </w:p>
          <w:p w14:paraId="39EB4955" w14:textId="77777777" w:rsidR="00516E94" w:rsidRDefault="008E40B3">
            <w:pPr>
              <w:spacing w:after="0" w:line="259" w:lineRule="auto"/>
              <w:ind w:left="0" w:right="0" w:firstLine="0"/>
              <w:jc w:val="left"/>
            </w:pPr>
            <w:r>
              <w:rPr>
                <w:b w:val="0"/>
              </w:rPr>
              <w:t>Not applied</w:t>
            </w:r>
            <w:r>
              <w:t xml:space="preserve"> </w:t>
            </w:r>
          </w:p>
        </w:tc>
      </w:tr>
    </w:tbl>
    <w:p w14:paraId="66506864" w14:textId="77777777" w:rsidR="00516E94" w:rsidRDefault="008E40B3">
      <w:pPr>
        <w:spacing w:after="0" w:line="259" w:lineRule="auto"/>
        <w:ind w:left="427" w:right="0" w:firstLine="0"/>
        <w:jc w:val="left"/>
      </w:pPr>
      <w:r>
        <w:t xml:space="preserve"> </w:t>
      </w:r>
    </w:p>
    <w:p w14:paraId="35C1BAF1" w14:textId="77777777" w:rsidR="00516E94" w:rsidRDefault="008E40B3">
      <w:pPr>
        <w:ind w:left="7" w:right="0"/>
      </w:pPr>
      <w:r>
        <w:rPr>
          <w:noProof/>
        </w:rPr>
        <w:drawing>
          <wp:inline distT="0" distB="0" distL="0" distR="0" wp14:anchorId="092038F4" wp14:editId="34359380">
            <wp:extent cx="110490" cy="110490"/>
            <wp:effectExtent l="0" t="0" r="0" b="0"/>
            <wp:docPr id="958" name="Picture 958"/>
            <wp:cNvGraphicFramePr/>
            <a:graphic xmlns:a="http://schemas.openxmlformats.org/drawingml/2006/main">
              <a:graphicData uri="http://schemas.openxmlformats.org/drawingml/2006/picture">
                <pic:pic xmlns:pic="http://schemas.openxmlformats.org/drawingml/2006/picture">
                  <pic:nvPicPr>
                    <pic:cNvPr id="958" name="Picture 958"/>
                    <pic:cNvPicPr/>
                  </pic:nvPicPr>
                  <pic:blipFill>
                    <a:blip r:embed="rId19"/>
                    <a:stretch>
                      <a:fillRect/>
                    </a:stretch>
                  </pic:blipFill>
                  <pic:spPr>
                    <a:xfrm>
                      <a:off x="0" y="0"/>
                      <a:ext cx="110490" cy="110490"/>
                    </a:xfrm>
                    <a:prstGeom prst="rect">
                      <a:avLst/>
                    </a:prstGeom>
                  </pic:spPr>
                </pic:pic>
              </a:graphicData>
            </a:graphic>
          </wp:inline>
        </w:drawing>
      </w:r>
      <w:r>
        <w:t xml:space="preserve"> SUPPLIER INFORMATION </w:t>
      </w:r>
    </w:p>
    <w:p w14:paraId="642D77A1" w14:textId="77777777" w:rsidR="00516E94" w:rsidRDefault="008E40B3">
      <w:pPr>
        <w:spacing w:after="0" w:line="259" w:lineRule="auto"/>
        <w:ind w:left="427" w:right="0" w:firstLine="0"/>
        <w:jc w:val="left"/>
      </w:pPr>
      <w:r>
        <w:t xml:space="preserve"> </w:t>
      </w:r>
    </w:p>
    <w:tbl>
      <w:tblPr>
        <w:tblStyle w:val="TableGrid"/>
        <w:tblW w:w="8935" w:type="dxa"/>
        <w:tblInd w:w="113" w:type="dxa"/>
        <w:tblCellMar>
          <w:top w:w="11" w:type="dxa"/>
          <w:left w:w="106" w:type="dxa"/>
          <w:right w:w="92" w:type="dxa"/>
        </w:tblCellMar>
        <w:tblLook w:val="04A0" w:firstRow="1" w:lastRow="0" w:firstColumn="1" w:lastColumn="0" w:noHBand="0" w:noVBand="1"/>
      </w:tblPr>
      <w:tblGrid>
        <w:gridCol w:w="566"/>
        <w:gridCol w:w="8369"/>
      </w:tblGrid>
      <w:tr w:rsidR="00516E94" w14:paraId="576152F6"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3F5351A7" w14:textId="77777777" w:rsidR="00516E94" w:rsidRDefault="008E40B3">
            <w:pPr>
              <w:spacing w:after="0" w:line="259" w:lineRule="auto"/>
              <w:ind w:left="2" w:right="0" w:firstLine="0"/>
              <w:jc w:val="left"/>
            </w:pPr>
            <w:r>
              <w:t xml:space="preserve">9.1 </w:t>
            </w:r>
          </w:p>
        </w:tc>
        <w:tc>
          <w:tcPr>
            <w:tcW w:w="8368" w:type="dxa"/>
            <w:tcBorders>
              <w:top w:val="single" w:sz="4" w:space="0" w:color="000000"/>
              <w:left w:val="single" w:sz="4" w:space="0" w:color="000000"/>
              <w:bottom w:val="single" w:sz="4" w:space="0" w:color="000000"/>
              <w:right w:val="single" w:sz="4" w:space="0" w:color="000000"/>
            </w:tcBorders>
          </w:tcPr>
          <w:p w14:paraId="7A70384D" w14:textId="77777777" w:rsidR="00516E94" w:rsidRDefault="008E40B3">
            <w:pPr>
              <w:spacing w:after="98" w:line="259" w:lineRule="auto"/>
              <w:ind w:left="0" w:right="0" w:firstLine="0"/>
              <w:jc w:val="left"/>
            </w:pPr>
            <w:r>
              <w:t xml:space="preserve">Supplier's inspection of Sites, Customer Property and Customer Assets: </w:t>
            </w:r>
          </w:p>
          <w:p w14:paraId="3E2CCA80" w14:textId="77777777" w:rsidR="00516E94" w:rsidRDefault="008E40B3">
            <w:pPr>
              <w:spacing w:after="0" w:line="259" w:lineRule="auto"/>
              <w:ind w:left="0" w:right="0" w:firstLine="0"/>
              <w:jc w:val="left"/>
            </w:pPr>
            <w:r>
              <w:rPr>
                <w:b w:val="0"/>
              </w:rPr>
              <w:t>Not Applied</w:t>
            </w:r>
            <w:r>
              <w:rPr>
                <w:b w:val="0"/>
                <w:i/>
              </w:rPr>
              <w:t xml:space="preserve"> </w:t>
            </w:r>
          </w:p>
        </w:tc>
      </w:tr>
      <w:tr w:rsidR="00516E94" w14:paraId="32FEA59A" w14:textId="77777777">
        <w:trPr>
          <w:trHeight w:val="756"/>
        </w:trPr>
        <w:tc>
          <w:tcPr>
            <w:tcW w:w="566" w:type="dxa"/>
            <w:tcBorders>
              <w:top w:val="single" w:sz="4" w:space="0" w:color="000000"/>
              <w:left w:val="single" w:sz="4" w:space="0" w:color="000000"/>
              <w:bottom w:val="single" w:sz="4" w:space="0" w:color="000000"/>
              <w:right w:val="single" w:sz="4" w:space="0" w:color="000000"/>
            </w:tcBorders>
          </w:tcPr>
          <w:p w14:paraId="4BB885A0" w14:textId="77777777" w:rsidR="00516E94" w:rsidRDefault="008E40B3">
            <w:pPr>
              <w:spacing w:after="0" w:line="259" w:lineRule="auto"/>
              <w:ind w:left="2" w:right="0" w:firstLine="0"/>
              <w:jc w:val="left"/>
            </w:pPr>
            <w:r>
              <w:t xml:space="preserve">9.2 </w:t>
            </w:r>
          </w:p>
        </w:tc>
        <w:tc>
          <w:tcPr>
            <w:tcW w:w="8368" w:type="dxa"/>
            <w:tcBorders>
              <w:top w:val="single" w:sz="4" w:space="0" w:color="000000"/>
              <w:left w:val="single" w:sz="4" w:space="0" w:color="000000"/>
              <w:bottom w:val="single" w:sz="4" w:space="0" w:color="000000"/>
              <w:right w:val="single" w:sz="4" w:space="0" w:color="000000"/>
            </w:tcBorders>
          </w:tcPr>
          <w:p w14:paraId="00EB384D" w14:textId="77777777" w:rsidR="00516E94" w:rsidRDefault="008E40B3">
            <w:pPr>
              <w:spacing w:after="98" w:line="259" w:lineRule="auto"/>
              <w:ind w:left="0" w:right="0" w:firstLine="0"/>
              <w:jc w:val="left"/>
            </w:pPr>
            <w:r>
              <w:t>Commercially Sensitive Information</w:t>
            </w:r>
            <w:r>
              <w:rPr>
                <w:b w:val="0"/>
              </w:rPr>
              <w:t xml:space="preserve">: </w:t>
            </w:r>
          </w:p>
          <w:p w14:paraId="5ADB8809" w14:textId="77777777" w:rsidR="00516E94" w:rsidRDefault="008E40B3">
            <w:pPr>
              <w:spacing w:after="0" w:line="259" w:lineRule="auto"/>
              <w:ind w:left="0" w:right="0" w:firstLine="0"/>
              <w:jc w:val="left"/>
            </w:pPr>
            <w:r>
              <w:rPr>
                <w:b w:val="0"/>
              </w:rPr>
              <w:t xml:space="preserve">Not Applicable </w:t>
            </w:r>
          </w:p>
        </w:tc>
      </w:tr>
    </w:tbl>
    <w:p w14:paraId="6E23CC33" w14:textId="77777777" w:rsidR="00516E94" w:rsidRDefault="008E40B3">
      <w:pPr>
        <w:spacing w:after="0" w:line="259" w:lineRule="auto"/>
        <w:ind w:left="427" w:right="0" w:firstLine="0"/>
        <w:jc w:val="left"/>
      </w:pPr>
      <w:r>
        <w:t xml:space="preserve"> </w:t>
      </w:r>
    </w:p>
    <w:p w14:paraId="6E5DB6C3" w14:textId="77777777" w:rsidR="00516E94" w:rsidRDefault="008E40B3">
      <w:pPr>
        <w:spacing w:after="0" w:line="259" w:lineRule="auto"/>
        <w:ind w:left="0" w:right="4875" w:firstLine="0"/>
        <w:jc w:val="right"/>
      </w:pPr>
      <w:r>
        <w:rPr>
          <w:noProof/>
        </w:rPr>
        <w:drawing>
          <wp:inline distT="0" distB="0" distL="0" distR="0" wp14:anchorId="06686B72" wp14:editId="6EEEB500">
            <wp:extent cx="180594" cy="110490"/>
            <wp:effectExtent l="0" t="0" r="0" b="0"/>
            <wp:docPr id="1003" name="Picture 1003"/>
            <wp:cNvGraphicFramePr/>
            <a:graphic xmlns:a="http://schemas.openxmlformats.org/drawingml/2006/main">
              <a:graphicData uri="http://schemas.openxmlformats.org/drawingml/2006/picture">
                <pic:pic xmlns:pic="http://schemas.openxmlformats.org/drawingml/2006/picture">
                  <pic:nvPicPr>
                    <pic:cNvPr id="1003" name="Picture 1003"/>
                    <pic:cNvPicPr/>
                  </pic:nvPicPr>
                  <pic:blipFill>
                    <a:blip r:embed="rId20"/>
                    <a:stretch>
                      <a:fillRect/>
                    </a:stretch>
                  </pic:blipFill>
                  <pic:spPr>
                    <a:xfrm>
                      <a:off x="0" y="0"/>
                      <a:ext cx="180594" cy="110490"/>
                    </a:xfrm>
                    <a:prstGeom prst="rect">
                      <a:avLst/>
                    </a:prstGeom>
                  </pic:spPr>
                </pic:pic>
              </a:graphicData>
            </a:graphic>
          </wp:inline>
        </w:drawing>
      </w:r>
      <w:r>
        <w:t xml:space="preserve"> OTHER CALL OFF REQUIREMENTS </w:t>
      </w:r>
    </w:p>
    <w:p w14:paraId="1C3948F5" w14:textId="77777777" w:rsidR="00516E94" w:rsidRDefault="008E40B3">
      <w:pPr>
        <w:spacing w:after="0" w:line="259" w:lineRule="auto"/>
        <w:ind w:left="427" w:right="0" w:firstLine="0"/>
        <w:jc w:val="left"/>
      </w:pPr>
      <w:r>
        <w:t xml:space="preserve"> </w:t>
      </w:r>
    </w:p>
    <w:tbl>
      <w:tblPr>
        <w:tblStyle w:val="TableGrid"/>
        <w:tblW w:w="9069" w:type="dxa"/>
        <w:tblInd w:w="5" w:type="dxa"/>
        <w:tblCellMar>
          <w:top w:w="11" w:type="dxa"/>
          <w:left w:w="108" w:type="dxa"/>
          <w:right w:w="48" w:type="dxa"/>
        </w:tblCellMar>
        <w:tblLook w:val="04A0" w:firstRow="1" w:lastRow="0" w:firstColumn="1" w:lastColumn="0" w:noHBand="0" w:noVBand="1"/>
      </w:tblPr>
      <w:tblGrid>
        <w:gridCol w:w="768"/>
        <w:gridCol w:w="8301"/>
      </w:tblGrid>
      <w:tr w:rsidR="00516E94" w14:paraId="5137F283"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5CB0AB0E" w14:textId="77777777" w:rsidR="00516E94" w:rsidRDefault="008E40B3">
            <w:pPr>
              <w:spacing w:after="0" w:line="259" w:lineRule="auto"/>
              <w:ind w:left="0" w:right="0" w:firstLine="0"/>
              <w:jc w:val="left"/>
            </w:pPr>
            <w:r>
              <w:lastRenderedPageBreak/>
              <w:t xml:space="preserve">10.1 </w:t>
            </w:r>
          </w:p>
        </w:tc>
        <w:tc>
          <w:tcPr>
            <w:tcW w:w="8301" w:type="dxa"/>
            <w:tcBorders>
              <w:top w:val="single" w:sz="4" w:space="0" w:color="000000"/>
              <w:left w:val="single" w:sz="4" w:space="0" w:color="000000"/>
              <w:bottom w:val="single" w:sz="4" w:space="0" w:color="000000"/>
              <w:right w:val="single" w:sz="4" w:space="0" w:color="000000"/>
            </w:tcBorders>
          </w:tcPr>
          <w:p w14:paraId="009F1FF1" w14:textId="77777777" w:rsidR="00516E94" w:rsidRDefault="008E40B3">
            <w:pPr>
              <w:spacing w:after="100" w:line="259" w:lineRule="auto"/>
              <w:ind w:left="0" w:right="0" w:firstLine="0"/>
              <w:jc w:val="left"/>
            </w:pPr>
            <w:r>
              <w:t>Recitals</w:t>
            </w:r>
            <w:r>
              <w:rPr>
                <w:b w:val="0"/>
              </w:rPr>
              <w:t xml:space="preserve"> (in preamble to the Call Off Terms): </w:t>
            </w:r>
          </w:p>
          <w:p w14:paraId="73990A95" w14:textId="77777777" w:rsidR="00516E94" w:rsidRDefault="008E40B3">
            <w:pPr>
              <w:spacing w:after="0" w:line="259" w:lineRule="auto"/>
              <w:ind w:left="0" w:right="0" w:firstLine="0"/>
              <w:jc w:val="left"/>
            </w:pPr>
            <w:r>
              <w:rPr>
                <w:b w:val="0"/>
              </w:rPr>
              <w:t>Recital A</w:t>
            </w:r>
            <w:r>
              <w:t xml:space="preserve"> </w:t>
            </w:r>
          </w:p>
        </w:tc>
      </w:tr>
      <w:tr w:rsidR="00516E94" w14:paraId="0A1DF481" w14:textId="77777777">
        <w:trPr>
          <w:trHeight w:val="1011"/>
        </w:trPr>
        <w:tc>
          <w:tcPr>
            <w:tcW w:w="768" w:type="dxa"/>
            <w:tcBorders>
              <w:top w:val="single" w:sz="4" w:space="0" w:color="000000"/>
              <w:left w:val="single" w:sz="4" w:space="0" w:color="000000"/>
              <w:bottom w:val="single" w:sz="4" w:space="0" w:color="000000"/>
              <w:right w:val="single" w:sz="4" w:space="0" w:color="000000"/>
            </w:tcBorders>
          </w:tcPr>
          <w:p w14:paraId="6A5F5EAF" w14:textId="77777777" w:rsidR="00516E94" w:rsidRDefault="008E40B3">
            <w:pPr>
              <w:spacing w:after="0" w:line="259" w:lineRule="auto"/>
              <w:ind w:left="0" w:right="0" w:firstLine="0"/>
              <w:jc w:val="left"/>
            </w:pPr>
            <w:r>
              <w:t xml:space="preserve">10.2 </w:t>
            </w:r>
          </w:p>
        </w:tc>
        <w:tc>
          <w:tcPr>
            <w:tcW w:w="8301" w:type="dxa"/>
            <w:tcBorders>
              <w:top w:val="single" w:sz="4" w:space="0" w:color="000000"/>
              <w:left w:val="single" w:sz="4" w:space="0" w:color="000000"/>
              <w:bottom w:val="single" w:sz="4" w:space="0" w:color="000000"/>
              <w:right w:val="single" w:sz="4" w:space="0" w:color="000000"/>
            </w:tcBorders>
          </w:tcPr>
          <w:p w14:paraId="67C04A45" w14:textId="1DAC372F" w:rsidR="00516E94" w:rsidRDefault="008E40B3">
            <w:pPr>
              <w:spacing w:after="117" w:line="241" w:lineRule="auto"/>
              <w:ind w:left="0" w:right="0" w:firstLine="0"/>
            </w:pPr>
            <w:r>
              <w:t xml:space="preserve">Call Off Guarantee </w:t>
            </w:r>
            <w:r w:rsidR="00A575A7" w:rsidRPr="00A575A7">
              <w:rPr>
                <w:rFonts w:eastAsia="Times New Roman"/>
                <w:color w:val="auto"/>
                <w:lang w:eastAsia="en-US"/>
              </w:rPr>
              <w:t xml:space="preserve">(Clause </w:t>
            </w:r>
            <w:r w:rsidR="00A575A7" w:rsidRPr="00A575A7">
              <w:rPr>
                <w:rFonts w:eastAsia="Times New Roman"/>
                <w:color w:val="auto"/>
                <w:lang w:eastAsia="en-US"/>
              </w:rPr>
              <w:fldChar w:fldCharType="begin"/>
            </w:r>
            <w:r w:rsidR="00A575A7" w:rsidRPr="00A575A7">
              <w:rPr>
                <w:rFonts w:eastAsia="Times New Roman"/>
                <w:color w:val="auto"/>
                <w:lang w:eastAsia="en-US"/>
              </w:rPr>
              <w:instrText xml:space="preserve"> REF _Ref359400160 \r \h  \* MERGEFORMAT </w:instrText>
            </w:r>
            <w:r w:rsidR="00A575A7" w:rsidRPr="00A575A7">
              <w:rPr>
                <w:rFonts w:eastAsia="Times New Roman"/>
                <w:color w:val="auto"/>
                <w:lang w:eastAsia="en-US"/>
              </w:rPr>
            </w:r>
            <w:r w:rsidR="00A575A7" w:rsidRPr="00A575A7">
              <w:rPr>
                <w:rFonts w:eastAsia="Times New Roman"/>
                <w:color w:val="auto"/>
                <w:lang w:eastAsia="en-US"/>
              </w:rPr>
              <w:fldChar w:fldCharType="separate"/>
            </w:r>
            <w:r w:rsidR="00A575A7" w:rsidRPr="00A575A7">
              <w:rPr>
                <w:rFonts w:eastAsia="Times New Roman"/>
                <w:color w:val="auto"/>
                <w:lang w:eastAsia="en-US"/>
              </w:rPr>
              <w:t>4</w:t>
            </w:r>
            <w:r w:rsidR="00A575A7" w:rsidRPr="00A575A7">
              <w:rPr>
                <w:rFonts w:eastAsia="Times New Roman"/>
                <w:color w:val="auto"/>
                <w:lang w:eastAsia="en-US"/>
              </w:rPr>
              <w:fldChar w:fldCharType="end"/>
            </w:r>
            <w:r w:rsidR="00A575A7" w:rsidRPr="00A575A7">
              <w:rPr>
                <w:rFonts w:eastAsia="Times New Roman"/>
                <w:color w:val="auto"/>
                <w:lang w:eastAsia="en-US"/>
              </w:rPr>
              <w:t xml:space="preserve"> of the Call Off Terms):</w:t>
            </w:r>
          </w:p>
          <w:p w14:paraId="56EE2C15" w14:textId="77777777" w:rsidR="00516E94" w:rsidRDefault="008E40B3">
            <w:pPr>
              <w:spacing w:after="0" w:line="259" w:lineRule="auto"/>
              <w:ind w:left="0" w:right="0" w:firstLine="0"/>
              <w:jc w:val="left"/>
            </w:pPr>
            <w:r>
              <w:rPr>
                <w:b w:val="0"/>
              </w:rPr>
              <w:t>Not required</w:t>
            </w:r>
            <w:r>
              <w:t xml:space="preserve"> </w:t>
            </w:r>
          </w:p>
        </w:tc>
      </w:tr>
      <w:tr w:rsidR="00516E94" w14:paraId="758DA659"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3A39A84B" w14:textId="77777777" w:rsidR="00516E94" w:rsidRDefault="008E40B3">
            <w:pPr>
              <w:spacing w:after="0" w:line="259" w:lineRule="auto"/>
              <w:ind w:left="0" w:right="0" w:firstLine="0"/>
              <w:jc w:val="left"/>
            </w:pPr>
            <w:r>
              <w:t xml:space="preserve">10.3 </w:t>
            </w:r>
          </w:p>
        </w:tc>
        <w:tc>
          <w:tcPr>
            <w:tcW w:w="8301" w:type="dxa"/>
            <w:tcBorders>
              <w:top w:val="single" w:sz="4" w:space="0" w:color="000000"/>
              <w:left w:val="single" w:sz="4" w:space="0" w:color="000000"/>
              <w:bottom w:val="single" w:sz="4" w:space="0" w:color="000000"/>
              <w:right w:val="single" w:sz="4" w:space="0" w:color="000000"/>
            </w:tcBorders>
          </w:tcPr>
          <w:p w14:paraId="50FA1E43" w14:textId="77777777" w:rsidR="00516E94" w:rsidRDefault="008E40B3">
            <w:pPr>
              <w:spacing w:after="98" w:line="259" w:lineRule="auto"/>
              <w:ind w:left="0" w:right="0" w:firstLine="0"/>
              <w:jc w:val="left"/>
            </w:pPr>
            <w:r>
              <w:t>Security</w:t>
            </w:r>
            <w:r>
              <w:rPr>
                <w:b w:val="0"/>
              </w:rPr>
              <w:t>:</w:t>
            </w:r>
            <w:r>
              <w:t xml:space="preserve"> </w:t>
            </w:r>
          </w:p>
          <w:p w14:paraId="2667C217" w14:textId="77777777" w:rsidR="00516E94" w:rsidRDefault="008E40B3">
            <w:pPr>
              <w:spacing w:after="0" w:line="259" w:lineRule="auto"/>
              <w:ind w:left="0" w:right="0" w:firstLine="0"/>
              <w:jc w:val="left"/>
            </w:pPr>
            <w:r>
              <w:rPr>
                <w:b w:val="0"/>
              </w:rPr>
              <w:t>Select short form security requirements</w:t>
            </w:r>
            <w:r>
              <w:t xml:space="preserve"> </w:t>
            </w:r>
          </w:p>
        </w:tc>
      </w:tr>
      <w:tr w:rsidR="00516E94" w14:paraId="20521997"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563394CC" w14:textId="77777777" w:rsidR="00516E94" w:rsidRDefault="008E40B3">
            <w:pPr>
              <w:spacing w:after="0" w:line="259" w:lineRule="auto"/>
              <w:ind w:left="0" w:right="0" w:firstLine="0"/>
              <w:jc w:val="left"/>
            </w:pPr>
            <w:r>
              <w:t xml:space="preserve">10.4 </w:t>
            </w:r>
          </w:p>
        </w:tc>
        <w:tc>
          <w:tcPr>
            <w:tcW w:w="8301" w:type="dxa"/>
            <w:tcBorders>
              <w:top w:val="single" w:sz="4" w:space="0" w:color="000000"/>
              <w:left w:val="single" w:sz="4" w:space="0" w:color="000000"/>
              <w:bottom w:val="single" w:sz="4" w:space="0" w:color="000000"/>
              <w:right w:val="single" w:sz="4" w:space="0" w:color="000000"/>
            </w:tcBorders>
          </w:tcPr>
          <w:p w14:paraId="13E048AE" w14:textId="77777777" w:rsidR="00516E94" w:rsidRDefault="008E40B3">
            <w:pPr>
              <w:spacing w:after="98" w:line="259" w:lineRule="auto"/>
              <w:ind w:left="0" w:right="0" w:firstLine="0"/>
              <w:jc w:val="left"/>
            </w:pPr>
            <w:r>
              <w:t xml:space="preserve">ICT Policy: </w:t>
            </w:r>
          </w:p>
          <w:p w14:paraId="1E50E446" w14:textId="77777777" w:rsidR="00516E94" w:rsidRDefault="008E40B3">
            <w:pPr>
              <w:spacing w:after="0" w:line="259" w:lineRule="auto"/>
              <w:ind w:left="0" w:right="0" w:firstLine="0"/>
              <w:jc w:val="left"/>
            </w:pPr>
            <w:r>
              <w:rPr>
                <w:b w:val="0"/>
              </w:rPr>
              <w:t>Not applied</w:t>
            </w:r>
            <w:r>
              <w:t xml:space="preserve"> </w:t>
            </w:r>
          </w:p>
        </w:tc>
      </w:tr>
      <w:tr w:rsidR="00516E94" w14:paraId="79ABD9F2"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08AC6643" w14:textId="77777777" w:rsidR="00516E94" w:rsidRDefault="008E40B3">
            <w:pPr>
              <w:spacing w:after="0" w:line="259" w:lineRule="auto"/>
              <w:ind w:left="0" w:right="0" w:firstLine="0"/>
              <w:jc w:val="left"/>
            </w:pPr>
            <w:r>
              <w:t xml:space="preserve">10.5 </w:t>
            </w:r>
          </w:p>
        </w:tc>
        <w:tc>
          <w:tcPr>
            <w:tcW w:w="8301" w:type="dxa"/>
            <w:tcBorders>
              <w:top w:val="single" w:sz="4" w:space="0" w:color="000000"/>
              <w:left w:val="single" w:sz="4" w:space="0" w:color="000000"/>
              <w:bottom w:val="single" w:sz="4" w:space="0" w:color="000000"/>
              <w:right w:val="single" w:sz="4" w:space="0" w:color="000000"/>
            </w:tcBorders>
          </w:tcPr>
          <w:p w14:paraId="58DBD8DA" w14:textId="77777777" w:rsidR="00516E94" w:rsidRDefault="008E40B3">
            <w:pPr>
              <w:spacing w:after="98" w:line="259" w:lineRule="auto"/>
              <w:ind w:left="0" w:right="0" w:firstLine="0"/>
              <w:jc w:val="left"/>
            </w:pPr>
            <w:r>
              <w:t>Testing</w:t>
            </w:r>
            <w:r>
              <w:rPr>
                <w:b w:val="0"/>
              </w:rPr>
              <w:t xml:space="preserve">:  </w:t>
            </w:r>
          </w:p>
          <w:p w14:paraId="051B0C19" w14:textId="77777777" w:rsidR="00516E94" w:rsidRDefault="008E40B3">
            <w:pPr>
              <w:spacing w:after="0" w:line="259" w:lineRule="auto"/>
              <w:ind w:left="0" w:right="0" w:firstLine="0"/>
              <w:jc w:val="left"/>
            </w:pPr>
            <w:r>
              <w:rPr>
                <w:b w:val="0"/>
              </w:rPr>
              <w:t>Not applied</w:t>
            </w:r>
            <w:r>
              <w:t xml:space="preserve"> </w:t>
            </w:r>
          </w:p>
        </w:tc>
      </w:tr>
    </w:tbl>
    <w:p w14:paraId="50D501F6" w14:textId="77777777" w:rsidR="00516E94" w:rsidRDefault="00516E94">
      <w:pPr>
        <w:spacing w:after="0" w:line="259" w:lineRule="auto"/>
        <w:ind w:left="-1440" w:right="10496" w:firstLine="0"/>
        <w:jc w:val="left"/>
      </w:pPr>
    </w:p>
    <w:tbl>
      <w:tblPr>
        <w:tblStyle w:val="TableGrid"/>
        <w:tblW w:w="9069" w:type="dxa"/>
        <w:tblInd w:w="5" w:type="dxa"/>
        <w:tblCellMar>
          <w:top w:w="11" w:type="dxa"/>
          <w:left w:w="108" w:type="dxa"/>
          <w:right w:w="47" w:type="dxa"/>
        </w:tblCellMar>
        <w:tblLook w:val="04A0" w:firstRow="1" w:lastRow="0" w:firstColumn="1" w:lastColumn="0" w:noHBand="0" w:noVBand="1"/>
      </w:tblPr>
      <w:tblGrid>
        <w:gridCol w:w="768"/>
        <w:gridCol w:w="8301"/>
      </w:tblGrid>
      <w:tr w:rsidR="00516E94" w14:paraId="649D8D93"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16B92DAF" w14:textId="77777777" w:rsidR="00516E94" w:rsidRDefault="008E40B3">
            <w:pPr>
              <w:spacing w:after="0" w:line="259" w:lineRule="auto"/>
              <w:ind w:left="0" w:right="0" w:firstLine="0"/>
              <w:jc w:val="left"/>
            </w:pPr>
            <w:r>
              <w:t xml:space="preserve">10.6 </w:t>
            </w:r>
          </w:p>
        </w:tc>
        <w:tc>
          <w:tcPr>
            <w:tcW w:w="8301" w:type="dxa"/>
            <w:tcBorders>
              <w:top w:val="single" w:sz="4" w:space="0" w:color="000000"/>
              <w:left w:val="single" w:sz="4" w:space="0" w:color="000000"/>
              <w:bottom w:val="single" w:sz="4" w:space="0" w:color="000000"/>
              <w:right w:val="single" w:sz="4" w:space="0" w:color="000000"/>
            </w:tcBorders>
          </w:tcPr>
          <w:p w14:paraId="591A5AF4" w14:textId="77777777" w:rsidR="00516E94" w:rsidRDefault="008E40B3">
            <w:pPr>
              <w:spacing w:after="101" w:line="259" w:lineRule="auto"/>
              <w:ind w:left="0" w:right="0" w:firstLine="0"/>
              <w:jc w:val="left"/>
            </w:pPr>
            <w:r>
              <w:t>Business Continuity &amp; Disaster Recovery</w:t>
            </w:r>
            <w:r>
              <w:rPr>
                <w:b w:val="0"/>
              </w:rPr>
              <w:t xml:space="preserve">:  </w:t>
            </w:r>
          </w:p>
          <w:p w14:paraId="63202E50" w14:textId="77777777" w:rsidR="00516E94" w:rsidRDefault="008E40B3">
            <w:pPr>
              <w:spacing w:after="0" w:line="259" w:lineRule="auto"/>
              <w:ind w:left="0" w:right="0" w:firstLine="0"/>
              <w:jc w:val="left"/>
            </w:pPr>
            <w:r>
              <w:rPr>
                <w:b w:val="0"/>
              </w:rPr>
              <w:t>Not applied</w:t>
            </w:r>
            <w:r>
              <w:t xml:space="preserve"> </w:t>
            </w:r>
          </w:p>
        </w:tc>
      </w:tr>
      <w:tr w:rsidR="00516E94" w14:paraId="776945EF" w14:textId="77777777">
        <w:trPr>
          <w:trHeight w:val="384"/>
        </w:trPr>
        <w:tc>
          <w:tcPr>
            <w:tcW w:w="768" w:type="dxa"/>
            <w:tcBorders>
              <w:top w:val="single" w:sz="4" w:space="0" w:color="000000"/>
              <w:left w:val="single" w:sz="4" w:space="0" w:color="000000"/>
              <w:bottom w:val="single" w:sz="4" w:space="0" w:color="000000"/>
              <w:right w:val="single" w:sz="4" w:space="0" w:color="000000"/>
            </w:tcBorders>
          </w:tcPr>
          <w:p w14:paraId="0B4D2A6E" w14:textId="77777777" w:rsidR="00516E94" w:rsidRDefault="008E40B3">
            <w:pPr>
              <w:spacing w:after="0" w:line="259" w:lineRule="auto"/>
              <w:ind w:left="0" w:right="0" w:firstLine="0"/>
              <w:jc w:val="left"/>
            </w:pPr>
            <w:r>
              <w:t xml:space="preserve">10.7 </w:t>
            </w:r>
          </w:p>
        </w:tc>
        <w:tc>
          <w:tcPr>
            <w:tcW w:w="8301" w:type="dxa"/>
            <w:tcBorders>
              <w:top w:val="single" w:sz="4" w:space="0" w:color="000000"/>
              <w:left w:val="single" w:sz="4" w:space="0" w:color="000000"/>
              <w:bottom w:val="single" w:sz="4" w:space="0" w:color="000000"/>
              <w:right w:val="single" w:sz="4" w:space="0" w:color="000000"/>
            </w:tcBorders>
          </w:tcPr>
          <w:p w14:paraId="2A617243" w14:textId="77777777" w:rsidR="00516E94" w:rsidRDefault="008E40B3">
            <w:pPr>
              <w:spacing w:after="0" w:line="259" w:lineRule="auto"/>
              <w:ind w:left="0" w:right="0" w:firstLine="0"/>
              <w:jc w:val="left"/>
            </w:pPr>
            <w:r>
              <w:rPr>
                <w:b w:val="0"/>
              </w:rPr>
              <w:t>NOT USED</w:t>
            </w:r>
            <w:r>
              <w:rPr>
                <w:b w:val="0"/>
                <w:i/>
              </w:rPr>
              <w:t xml:space="preserve"> </w:t>
            </w:r>
          </w:p>
        </w:tc>
      </w:tr>
      <w:tr w:rsidR="00516E94" w14:paraId="4F6519AA" w14:textId="77777777">
        <w:trPr>
          <w:trHeight w:val="1008"/>
        </w:trPr>
        <w:tc>
          <w:tcPr>
            <w:tcW w:w="768" w:type="dxa"/>
            <w:tcBorders>
              <w:top w:val="single" w:sz="4" w:space="0" w:color="000000"/>
              <w:left w:val="single" w:sz="4" w:space="0" w:color="000000"/>
              <w:bottom w:val="single" w:sz="4" w:space="0" w:color="000000"/>
              <w:right w:val="single" w:sz="4" w:space="0" w:color="000000"/>
            </w:tcBorders>
          </w:tcPr>
          <w:p w14:paraId="1CACDA9C" w14:textId="77777777" w:rsidR="00516E94" w:rsidRDefault="008E40B3">
            <w:pPr>
              <w:spacing w:after="0" w:line="259" w:lineRule="auto"/>
              <w:ind w:left="0" w:right="0" w:firstLine="0"/>
              <w:jc w:val="left"/>
            </w:pPr>
            <w:r>
              <w:t xml:space="preserve">10.8 </w:t>
            </w:r>
          </w:p>
        </w:tc>
        <w:tc>
          <w:tcPr>
            <w:tcW w:w="8301" w:type="dxa"/>
            <w:tcBorders>
              <w:top w:val="single" w:sz="4" w:space="0" w:color="000000"/>
              <w:left w:val="single" w:sz="4" w:space="0" w:color="000000"/>
              <w:bottom w:val="single" w:sz="4" w:space="0" w:color="000000"/>
              <w:right w:val="single" w:sz="4" w:space="0" w:color="000000"/>
            </w:tcBorders>
          </w:tcPr>
          <w:p w14:paraId="2E4B6505" w14:textId="320AB8BA" w:rsidR="00516E94" w:rsidRDefault="008E40B3">
            <w:pPr>
              <w:spacing w:after="122" w:line="238" w:lineRule="auto"/>
              <w:ind w:left="0" w:right="0" w:firstLine="0"/>
            </w:pPr>
            <w:r>
              <w:t>Protection of Customer Data</w:t>
            </w:r>
            <w:r>
              <w:rPr>
                <w:b w:val="0"/>
              </w:rPr>
              <w:t xml:space="preserve"> </w:t>
            </w:r>
            <w:r w:rsidR="006A0F14" w:rsidRPr="006A0F14">
              <w:rPr>
                <w:rFonts w:eastAsia="STZhongsong"/>
                <w:b w:val="0"/>
                <w:color w:val="auto"/>
                <w:lang w:eastAsia="zh-CN"/>
              </w:rPr>
              <w:t xml:space="preserve">(Clause </w:t>
            </w:r>
            <w:r w:rsidR="006A0F14" w:rsidRPr="006A0F14">
              <w:rPr>
                <w:rFonts w:eastAsia="STZhongsong"/>
                <w:b w:val="0"/>
                <w:color w:val="auto"/>
                <w:lang w:eastAsia="zh-CN"/>
              </w:rPr>
              <w:fldChar w:fldCharType="begin"/>
            </w:r>
            <w:r w:rsidR="006A0F14" w:rsidRPr="006A0F14">
              <w:rPr>
                <w:rFonts w:eastAsia="STZhongsong"/>
                <w:b w:val="0"/>
                <w:color w:val="auto"/>
                <w:lang w:eastAsia="zh-CN"/>
              </w:rPr>
              <w:instrText xml:space="preserve"> REF _Ref358880472 \r \h  \* MERGEFORMAT </w:instrText>
            </w:r>
            <w:r w:rsidR="006A0F14" w:rsidRPr="006A0F14">
              <w:rPr>
                <w:rFonts w:eastAsia="STZhongsong"/>
                <w:b w:val="0"/>
                <w:color w:val="auto"/>
                <w:lang w:eastAsia="zh-CN"/>
              </w:rPr>
            </w:r>
            <w:r w:rsidR="006A0F14" w:rsidRPr="006A0F14">
              <w:rPr>
                <w:rFonts w:eastAsia="STZhongsong"/>
                <w:b w:val="0"/>
                <w:color w:val="auto"/>
                <w:lang w:eastAsia="zh-CN"/>
              </w:rPr>
              <w:fldChar w:fldCharType="separate"/>
            </w:r>
            <w:r w:rsidR="006A0F14" w:rsidRPr="006A0F14">
              <w:rPr>
                <w:rFonts w:eastAsia="STZhongsong"/>
                <w:b w:val="0"/>
                <w:color w:val="auto"/>
                <w:lang w:eastAsia="zh-CN"/>
              </w:rPr>
              <w:t>35.2.3</w:t>
            </w:r>
            <w:r w:rsidR="006A0F14" w:rsidRPr="006A0F14">
              <w:rPr>
                <w:rFonts w:eastAsia="STZhongsong"/>
                <w:b w:val="0"/>
                <w:color w:val="auto"/>
                <w:lang w:eastAsia="zh-CN"/>
              </w:rPr>
              <w:fldChar w:fldCharType="end"/>
            </w:r>
            <w:r w:rsidR="006A0F14" w:rsidRPr="006A0F14">
              <w:rPr>
                <w:rFonts w:eastAsia="STZhongsong"/>
                <w:b w:val="0"/>
                <w:color w:val="auto"/>
                <w:lang w:eastAsia="zh-CN"/>
              </w:rPr>
              <w:t xml:space="preserve"> of the Call Off Terms):</w:t>
            </w:r>
          </w:p>
          <w:p w14:paraId="1D6F3C32" w14:textId="77777777" w:rsidR="00516E94" w:rsidRDefault="008E40B3">
            <w:pPr>
              <w:spacing w:after="0" w:line="259" w:lineRule="auto"/>
              <w:ind w:left="0" w:right="0" w:firstLine="0"/>
              <w:jc w:val="left"/>
            </w:pPr>
            <w:r>
              <w:rPr>
                <w:b w:val="0"/>
              </w:rPr>
              <w:t xml:space="preserve">In Clause 35.2 of the Call Off terms </w:t>
            </w:r>
          </w:p>
        </w:tc>
      </w:tr>
      <w:tr w:rsidR="00516E94" w14:paraId="4D061078" w14:textId="77777777">
        <w:trPr>
          <w:trHeight w:val="2129"/>
        </w:trPr>
        <w:tc>
          <w:tcPr>
            <w:tcW w:w="768" w:type="dxa"/>
            <w:tcBorders>
              <w:top w:val="single" w:sz="4" w:space="0" w:color="000000"/>
              <w:left w:val="single" w:sz="4" w:space="0" w:color="000000"/>
              <w:bottom w:val="single" w:sz="4" w:space="0" w:color="000000"/>
              <w:right w:val="single" w:sz="4" w:space="0" w:color="000000"/>
            </w:tcBorders>
          </w:tcPr>
          <w:p w14:paraId="74965DE1" w14:textId="77777777" w:rsidR="00516E94" w:rsidRDefault="008E40B3">
            <w:pPr>
              <w:spacing w:after="0" w:line="259" w:lineRule="auto"/>
              <w:ind w:left="0" w:right="0" w:firstLine="0"/>
              <w:jc w:val="left"/>
            </w:pPr>
            <w:r>
              <w:t xml:space="preserve">10.9 </w:t>
            </w:r>
          </w:p>
        </w:tc>
        <w:tc>
          <w:tcPr>
            <w:tcW w:w="8301" w:type="dxa"/>
            <w:tcBorders>
              <w:top w:val="single" w:sz="4" w:space="0" w:color="000000"/>
              <w:left w:val="single" w:sz="4" w:space="0" w:color="000000"/>
              <w:bottom w:val="single" w:sz="4" w:space="0" w:color="000000"/>
              <w:right w:val="single" w:sz="4" w:space="0" w:color="000000"/>
            </w:tcBorders>
          </w:tcPr>
          <w:p w14:paraId="3D11A3BE" w14:textId="77777777" w:rsidR="00640482" w:rsidRDefault="008E40B3" w:rsidP="00640482">
            <w:pPr>
              <w:numPr>
                <w:ilvl w:val="1"/>
                <w:numId w:val="0"/>
              </w:numPr>
              <w:spacing w:after="120"/>
              <w:rPr>
                <w:rFonts w:eastAsia="STZhongsong"/>
                <w:b w:val="0"/>
                <w:color w:val="auto"/>
                <w:lang w:eastAsia="zh-CN"/>
              </w:rPr>
            </w:pPr>
            <w:r>
              <w:t>Notices</w:t>
            </w:r>
            <w:r>
              <w:rPr>
                <w:b w:val="0"/>
              </w:rPr>
              <w:t xml:space="preserve"> </w:t>
            </w:r>
            <w:r w:rsidR="00640482" w:rsidRPr="00640482">
              <w:rPr>
                <w:rFonts w:eastAsia="STZhongsong"/>
                <w:b w:val="0"/>
                <w:color w:val="auto"/>
                <w:lang w:eastAsia="zh-CN"/>
              </w:rPr>
              <w:t xml:space="preserve">(Clause </w:t>
            </w:r>
            <w:r w:rsidR="00640482" w:rsidRPr="00640482">
              <w:rPr>
                <w:rFonts w:eastAsia="STZhongsong"/>
                <w:b w:val="0"/>
                <w:color w:val="auto"/>
                <w:lang w:eastAsia="zh-CN"/>
              </w:rPr>
              <w:fldChar w:fldCharType="begin"/>
            </w:r>
            <w:r w:rsidR="00640482" w:rsidRPr="00640482">
              <w:rPr>
                <w:rFonts w:eastAsia="STZhongsong"/>
                <w:b w:val="0"/>
                <w:color w:val="auto"/>
                <w:lang w:eastAsia="zh-CN"/>
              </w:rPr>
              <w:instrText xml:space="preserve"> REF _Ref363829151 \r \h  \* MERGEFORMAT </w:instrText>
            </w:r>
            <w:r w:rsidR="00640482" w:rsidRPr="00640482">
              <w:rPr>
                <w:rFonts w:eastAsia="STZhongsong"/>
                <w:b w:val="0"/>
                <w:color w:val="auto"/>
                <w:lang w:eastAsia="zh-CN"/>
              </w:rPr>
            </w:r>
            <w:r w:rsidR="00640482" w:rsidRPr="00640482">
              <w:rPr>
                <w:rFonts w:eastAsia="STZhongsong"/>
                <w:b w:val="0"/>
                <w:color w:val="auto"/>
                <w:lang w:eastAsia="zh-CN"/>
              </w:rPr>
              <w:fldChar w:fldCharType="separate"/>
            </w:r>
            <w:r w:rsidR="00640482" w:rsidRPr="00640482">
              <w:rPr>
                <w:rFonts w:eastAsia="STZhongsong"/>
                <w:b w:val="0"/>
                <w:color w:val="auto"/>
                <w:lang w:eastAsia="zh-CN"/>
              </w:rPr>
              <w:t>56.6</w:t>
            </w:r>
            <w:r w:rsidR="00640482" w:rsidRPr="00640482">
              <w:rPr>
                <w:rFonts w:eastAsia="STZhongsong"/>
                <w:b w:val="0"/>
                <w:color w:val="auto"/>
                <w:lang w:eastAsia="zh-CN"/>
              </w:rPr>
              <w:fldChar w:fldCharType="end"/>
            </w:r>
            <w:r w:rsidR="00640482" w:rsidRPr="00640482">
              <w:rPr>
                <w:rFonts w:eastAsia="STZhongsong"/>
                <w:b w:val="0"/>
                <w:color w:val="auto"/>
                <w:lang w:eastAsia="zh-CN"/>
              </w:rPr>
              <w:t xml:space="preserve"> of the Call Off Terms):</w:t>
            </w:r>
          </w:p>
          <w:p w14:paraId="58F77BB6" w14:textId="39744897" w:rsidR="00516E94" w:rsidRPr="00640482" w:rsidRDefault="008E40B3" w:rsidP="00640482">
            <w:pPr>
              <w:numPr>
                <w:ilvl w:val="1"/>
                <w:numId w:val="0"/>
              </w:numPr>
              <w:spacing w:after="120"/>
              <w:rPr>
                <w:rFonts w:eastAsia="STZhongsong"/>
                <w:b w:val="0"/>
                <w:color w:val="auto"/>
                <w:lang w:eastAsia="zh-CN"/>
              </w:rPr>
            </w:pPr>
            <w:bookmarkStart w:id="0" w:name="_GoBack"/>
            <w:bookmarkEnd w:id="0"/>
            <w:r>
              <w:rPr>
                <w:b w:val="0"/>
              </w:rPr>
              <w:t xml:space="preserve">Customer’s postal address and email address: GIAA-Commercial@giaa.gov.uk10 Victoria Street London SW1H 0NB </w:t>
            </w:r>
          </w:p>
          <w:p w14:paraId="2951E177" w14:textId="1B741B57" w:rsidR="00516E94" w:rsidRDefault="008E40B3">
            <w:pPr>
              <w:spacing w:after="100" w:line="259" w:lineRule="auto"/>
              <w:ind w:left="0" w:right="0" w:firstLine="0"/>
              <w:jc w:val="left"/>
            </w:pPr>
            <w:r>
              <w:rPr>
                <w:b w:val="0"/>
              </w:rPr>
              <w:t xml:space="preserve">Supplier’s postal address and email address: REDACTED  </w:t>
            </w:r>
          </w:p>
          <w:p w14:paraId="45435EBB" w14:textId="77777777" w:rsidR="00516E94" w:rsidRDefault="008E40B3">
            <w:pPr>
              <w:spacing w:after="98" w:line="259" w:lineRule="auto"/>
              <w:ind w:left="0" w:right="0" w:firstLine="0"/>
              <w:jc w:val="left"/>
            </w:pPr>
            <w:r>
              <w:rPr>
                <w:b w:val="0"/>
              </w:rPr>
              <w:t xml:space="preserve">RSM Risk Assurance Services LLP </w:t>
            </w:r>
          </w:p>
          <w:p w14:paraId="4496173B" w14:textId="77777777" w:rsidR="00516E94" w:rsidRDefault="008E40B3">
            <w:pPr>
              <w:spacing w:after="0" w:line="259" w:lineRule="auto"/>
              <w:ind w:left="0" w:right="0" w:firstLine="0"/>
              <w:jc w:val="left"/>
            </w:pPr>
            <w:r>
              <w:rPr>
                <w:b w:val="0"/>
              </w:rPr>
              <w:t xml:space="preserve">25 Farringdon Street, London, EC4A 4AB </w:t>
            </w:r>
          </w:p>
        </w:tc>
      </w:tr>
      <w:tr w:rsidR="00516E94" w14:paraId="20267A75"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7CB2A3DB" w14:textId="77777777" w:rsidR="00516E94" w:rsidRDefault="008E40B3">
            <w:pPr>
              <w:spacing w:after="0" w:line="259" w:lineRule="auto"/>
              <w:ind w:left="0" w:right="0" w:firstLine="0"/>
              <w:jc w:val="left"/>
            </w:pPr>
            <w:r>
              <w:t xml:space="preserve">10.10 </w:t>
            </w:r>
          </w:p>
        </w:tc>
        <w:tc>
          <w:tcPr>
            <w:tcW w:w="8301" w:type="dxa"/>
            <w:tcBorders>
              <w:top w:val="single" w:sz="4" w:space="0" w:color="000000"/>
              <w:left w:val="single" w:sz="4" w:space="0" w:color="000000"/>
              <w:bottom w:val="single" w:sz="4" w:space="0" w:color="000000"/>
              <w:right w:val="single" w:sz="4" w:space="0" w:color="000000"/>
            </w:tcBorders>
          </w:tcPr>
          <w:p w14:paraId="6C4507B6" w14:textId="77777777" w:rsidR="00516E94" w:rsidRDefault="008E40B3">
            <w:pPr>
              <w:spacing w:after="98" w:line="259" w:lineRule="auto"/>
              <w:ind w:left="0" w:right="0" w:firstLine="0"/>
              <w:jc w:val="left"/>
            </w:pPr>
            <w:r>
              <w:t xml:space="preserve">Transparency Reports </w:t>
            </w:r>
          </w:p>
          <w:p w14:paraId="2F45B466" w14:textId="77777777" w:rsidR="00516E94" w:rsidRDefault="008E40B3">
            <w:pPr>
              <w:spacing w:after="0" w:line="259" w:lineRule="auto"/>
              <w:ind w:left="0" w:right="0" w:firstLine="0"/>
              <w:jc w:val="left"/>
            </w:pPr>
            <w:r>
              <w:rPr>
                <w:b w:val="0"/>
              </w:rPr>
              <w:t xml:space="preserve">In Call Off Schedule 13 (Transparency Reports) </w:t>
            </w:r>
          </w:p>
        </w:tc>
      </w:tr>
      <w:tr w:rsidR="00516E94" w14:paraId="5793C47D" w14:textId="77777777">
        <w:trPr>
          <w:trHeight w:val="888"/>
        </w:trPr>
        <w:tc>
          <w:tcPr>
            <w:tcW w:w="768" w:type="dxa"/>
            <w:tcBorders>
              <w:top w:val="single" w:sz="4" w:space="0" w:color="000000"/>
              <w:left w:val="single" w:sz="4" w:space="0" w:color="000000"/>
              <w:bottom w:val="single" w:sz="4" w:space="0" w:color="000000"/>
              <w:right w:val="single" w:sz="4" w:space="0" w:color="000000"/>
            </w:tcBorders>
          </w:tcPr>
          <w:p w14:paraId="7F34A654" w14:textId="77777777" w:rsidR="00516E94" w:rsidRDefault="008E40B3">
            <w:pPr>
              <w:spacing w:after="0" w:line="259" w:lineRule="auto"/>
              <w:ind w:left="0" w:right="0" w:firstLine="0"/>
              <w:jc w:val="left"/>
            </w:pPr>
            <w:r>
              <w:t xml:space="preserve">10.11 </w:t>
            </w:r>
          </w:p>
        </w:tc>
        <w:tc>
          <w:tcPr>
            <w:tcW w:w="8301" w:type="dxa"/>
            <w:tcBorders>
              <w:top w:val="single" w:sz="4" w:space="0" w:color="000000"/>
              <w:left w:val="single" w:sz="4" w:space="0" w:color="000000"/>
              <w:bottom w:val="single" w:sz="4" w:space="0" w:color="000000"/>
              <w:right w:val="single" w:sz="4" w:space="0" w:color="000000"/>
            </w:tcBorders>
          </w:tcPr>
          <w:p w14:paraId="21DDDDD4" w14:textId="77777777" w:rsidR="00516E94" w:rsidRDefault="008E40B3">
            <w:pPr>
              <w:spacing w:after="0" w:line="259" w:lineRule="auto"/>
              <w:ind w:left="0" w:right="0" w:firstLine="0"/>
              <w:jc w:val="left"/>
            </w:pPr>
            <w:r>
              <w:t xml:space="preserve">Alternative and/or additional provisions (including any Alternative and/or Additional Clauses under Call Off Schedule 14 and if required, any Customer alternative pricing mechanism) </w:t>
            </w:r>
          </w:p>
        </w:tc>
      </w:tr>
      <w:tr w:rsidR="00516E94" w14:paraId="5AB09F53"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5AE5CB45" w14:textId="77777777" w:rsidR="00516E94" w:rsidRDefault="008E40B3">
            <w:pPr>
              <w:spacing w:after="0" w:line="259" w:lineRule="auto"/>
              <w:ind w:left="0" w:right="0" w:firstLine="0"/>
              <w:jc w:val="left"/>
            </w:pPr>
            <w:r>
              <w:t xml:space="preserve">10.12 </w:t>
            </w:r>
          </w:p>
        </w:tc>
        <w:tc>
          <w:tcPr>
            <w:tcW w:w="8301" w:type="dxa"/>
            <w:tcBorders>
              <w:top w:val="single" w:sz="4" w:space="0" w:color="000000"/>
              <w:left w:val="single" w:sz="4" w:space="0" w:color="000000"/>
              <w:bottom w:val="single" w:sz="4" w:space="0" w:color="000000"/>
              <w:right w:val="single" w:sz="4" w:space="0" w:color="000000"/>
            </w:tcBorders>
          </w:tcPr>
          <w:p w14:paraId="3CB40A6E" w14:textId="77777777" w:rsidR="00516E94" w:rsidRDefault="008E40B3">
            <w:pPr>
              <w:spacing w:after="100" w:line="259" w:lineRule="auto"/>
              <w:ind w:left="0" w:right="0" w:firstLine="0"/>
              <w:jc w:val="left"/>
            </w:pPr>
            <w:r>
              <w:t>Call Off Tender</w:t>
            </w:r>
            <w:r>
              <w:rPr>
                <w:b w:val="0"/>
              </w:rPr>
              <w:t xml:space="preserve">: </w:t>
            </w:r>
          </w:p>
          <w:p w14:paraId="6200FB2C" w14:textId="77777777" w:rsidR="00516E94" w:rsidRDefault="008E40B3">
            <w:pPr>
              <w:spacing w:after="0" w:line="259" w:lineRule="auto"/>
              <w:ind w:left="0" w:right="0" w:firstLine="0"/>
              <w:jc w:val="left"/>
            </w:pPr>
            <w:r>
              <w:rPr>
                <w:b w:val="0"/>
              </w:rPr>
              <w:t xml:space="preserve">Not Applicable </w:t>
            </w:r>
          </w:p>
        </w:tc>
      </w:tr>
      <w:tr w:rsidR="00516E94" w14:paraId="028BAC95" w14:textId="77777777">
        <w:trPr>
          <w:trHeight w:val="756"/>
        </w:trPr>
        <w:tc>
          <w:tcPr>
            <w:tcW w:w="768" w:type="dxa"/>
            <w:tcBorders>
              <w:top w:val="single" w:sz="4" w:space="0" w:color="000000"/>
              <w:left w:val="single" w:sz="4" w:space="0" w:color="000000"/>
              <w:bottom w:val="single" w:sz="4" w:space="0" w:color="000000"/>
              <w:right w:val="single" w:sz="4" w:space="0" w:color="000000"/>
            </w:tcBorders>
          </w:tcPr>
          <w:p w14:paraId="44DD12E9" w14:textId="77777777" w:rsidR="00516E94" w:rsidRDefault="008E40B3">
            <w:pPr>
              <w:spacing w:after="0" w:line="259" w:lineRule="auto"/>
              <w:ind w:left="0" w:right="0" w:firstLine="0"/>
              <w:jc w:val="left"/>
            </w:pPr>
            <w:r>
              <w:t xml:space="preserve">10.13 </w:t>
            </w:r>
          </w:p>
        </w:tc>
        <w:tc>
          <w:tcPr>
            <w:tcW w:w="8301" w:type="dxa"/>
            <w:tcBorders>
              <w:top w:val="single" w:sz="4" w:space="0" w:color="000000"/>
              <w:left w:val="single" w:sz="4" w:space="0" w:color="000000"/>
              <w:bottom w:val="single" w:sz="4" w:space="0" w:color="000000"/>
              <w:right w:val="single" w:sz="4" w:space="0" w:color="000000"/>
            </w:tcBorders>
          </w:tcPr>
          <w:p w14:paraId="702B53BA" w14:textId="77777777" w:rsidR="00516E94" w:rsidRDefault="008E40B3">
            <w:pPr>
              <w:spacing w:after="98" w:line="259" w:lineRule="auto"/>
              <w:ind w:left="0" w:right="0" w:firstLine="0"/>
              <w:jc w:val="left"/>
            </w:pPr>
            <w:r>
              <w:t xml:space="preserve">Publicity and Branding  </w:t>
            </w:r>
          </w:p>
          <w:p w14:paraId="4937F3AA" w14:textId="77777777" w:rsidR="00516E94" w:rsidRDefault="008E40B3">
            <w:pPr>
              <w:spacing w:after="0" w:line="259" w:lineRule="auto"/>
              <w:ind w:left="0" w:right="0" w:firstLine="0"/>
              <w:jc w:val="left"/>
            </w:pPr>
            <w:r>
              <w:rPr>
                <w:b w:val="0"/>
              </w:rPr>
              <w:t>In Clause 36.3.2 of the Call Off Terms</w:t>
            </w:r>
            <w:r>
              <w:t xml:space="preserve"> </w:t>
            </w:r>
          </w:p>
        </w:tc>
      </w:tr>
    </w:tbl>
    <w:p w14:paraId="43689237" w14:textId="77777777" w:rsidR="00516E94" w:rsidRDefault="008E40B3">
      <w:pPr>
        <w:spacing w:after="228"/>
        <w:ind w:left="7" w:right="0"/>
      </w:pPr>
      <w:r>
        <w:t xml:space="preserve">FORMATION OF CALL OFF CONTRACT </w:t>
      </w:r>
    </w:p>
    <w:p w14:paraId="1DBE29C4" w14:textId="77777777" w:rsidR="00516E94" w:rsidRDefault="008E40B3">
      <w:pPr>
        <w:spacing w:after="230"/>
        <w:ind w:left="7" w:right="0"/>
      </w:pPr>
      <w:r>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14:paraId="23551042" w14:textId="77777777" w:rsidR="00516E94" w:rsidRDefault="008E40B3">
      <w:pPr>
        <w:spacing w:after="233"/>
        <w:ind w:left="7" w:right="0"/>
      </w:pPr>
      <w:r>
        <w:lastRenderedPageBreak/>
        <w:t xml:space="preserve">The Parties hereby acknowledge and agree that they have read the Call Off Order Form and the Call Off Terms and by signing below agree to be bound by this Call Off Contract. </w:t>
      </w:r>
    </w:p>
    <w:p w14:paraId="115D7578" w14:textId="77777777" w:rsidR="00516E94" w:rsidRDefault="008E40B3">
      <w:pPr>
        <w:spacing w:after="473"/>
        <w:ind w:left="7" w:right="0"/>
      </w:pPr>
      <w: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p>
    <w:p w14:paraId="497026A1" w14:textId="77777777" w:rsidR="00516E94" w:rsidRDefault="008E40B3">
      <w:pPr>
        <w:spacing w:after="227"/>
        <w:ind w:left="260" w:right="0"/>
      </w:pPr>
      <w:r>
        <w:t xml:space="preserve">For and on behalf of the Supplier: </w:t>
      </w:r>
    </w:p>
    <w:p w14:paraId="6E86C481" w14:textId="77777777" w:rsidR="00516E94" w:rsidRDefault="008E40B3">
      <w:pPr>
        <w:spacing w:after="0" w:line="259" w:lineRule="auto"/>
        <w:ind w:left="250" w:right="0" w:firstLine="0"/>
        <w:jc w:val="left"/>
      </w:pPr>
      <w:r>
        <w:rPr>
          <w:b w:val="0"/>
        </w:rPr>
        <w:t xml:space="preserve"> </w:t>
      </w:r>
    </w:p>
    <w:tbl>
      <w:tblPr>
        <w:tblStyle w:val="TableGrid"/>
        <w:tblW w:w="9201" w:type="dxa"/>
        <w:tblInd w:w="0" w:type="dxa"/>
        <w:tblCellMar>
          <w:top w:w="251" w:type="dxa"/>
          <w:left w:w="250" w:type="dxa"/>
          <w:bottom w:w="126" w:type="dxa"/>
          <w:right w:w="115" w:type="dxa"/>
        </w:tblCellMar>
        <w:tblLook w:val="04A0" w:firstRow="1" w:lastRow="0" w:firstColumn="1" w:lastColumn="0" w:noHBand="0" w:noVBand="1"/>
      </w:tblPr>
      <w:tblGrid>
        <w:gridCol w:w="2655"/>
        <w:gridCol w:w="6546"/>
      </w:tblGrid>
      <w:tr w:rsidR="00516E94" w14:paraId="47B32959"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432D76C9" w14:textId="77777777" w:rsidR="00516E94" w:rsidRDefault="008E40B3">
            <w:pPr>
              <w:spacing w:after="0" w:line="259" w:lineRule="auto"/>
              <w:ind w:left="0" w:right="0" w:firstLine="0"/>
              <w:jc w:val="left"/>
            </w:pPr>
            <w:r>
              <w:rPr>
                <w:b w:val="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232C27A" w14:textId="77777777" w:rsidR="00516E94" w:rsidRDefault="008E40B3">
            <w:pPr>
              <w:spacing w:after="218" w:line="259" w:lineRule="auto"/>
              <w:ind w:left="0" w:right="0" w:firstLine="0"/>
              <w:jc w:val="left"/>
            </w:pPr>
            <w:r>
              <w:rPr>
                <w:b w:val="0"/>
              </w:rPr>
              <w:t xml:space="preserve">REDACTED </w:t>
            </w:r>
          </w:p>
          <w:p w14:paraId="305BAAC6" w14:textId="77777777" w:rsidR="00516E94" w:rsidRDefault="008E40B3">
            <w:pPr>
              <w:spacing w:after="0" w:line="259" w:lineRule="auto"/>
              <w:ind w:left="0" w:right="0" w:firstLine="0"/>
              <w:jc w:val="left"/>
            </w:pPr>
            <w:r>
              <w:rPr>
                <w:b w:val="0"/>
              </w:rPr>
              <w:t xml:space="preserve"> </w:t>
            </w:r>
          </w:p>
        </w:tc>
      </w:tr>
      <w:tr w:rsidR="00516E94" w14:paraId="1B9C99DF"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3F4616BF" w14:textId="77777777" w:rsidR="00516E94" w:rsidRDefault="008E40B3">
            <w:pPr>
              <w:spacing w:after="0" w:line="259" w:lineRule="auto"/>
              <w:ind w:left="0" w:right="0" w:firstLine="0"/>
              <w:jc w:val="left"/>
            </w:pPr>
            <w:r>
              <w:rPr>
                <w:b w:val="0"/>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7EE367F0" w14:textId="77777777" w:rsidR="00516E94" w:rsidRDefault="008E40B3">
            <w:pPr>
              <w:spacing w:after="218" w:line="259" w:lineRule="auto"/>
              <w:ind w:left="0" w:right="0" w:firstLine="0"/>
              <w:jc w:val="left"/>
            </w:pPr>
            <w:r>
              <w:rPr>
                <w:b w:val="0"/>
              </w:rPr>
              <w:t xml:space="preserve">REDACTED </w:t>
            </w:r>
          </w:p>
          <w:p w14:paraId="7517581F" w14:textId="77777777" w:rsidR="00516E94" w:rsidRDefault="008E40B3">
            <w:pPr>
              <w:spacing w:after="0" w:line="259" w:lineRule="auto"/>
              <w:ind w:left="0" w:right="0" w:firstLine="0"/>
              <w:jc w:val="left"/>
            </w:pPr>
            <w:r>
              <w:rPr>
                <w:b w:val="0"/>
              </w:rPr>
              <w:t xml:space="preserve"> </w:t>
            </w:r>
          </w:p>
        </w:tc>
      </w:tr>
      <w:tr w:rsidR="00516E94" w14:paraId="060FAC58"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61C7B62F" w14:textId="77777777" w:rsidR="00516E94" w:rsidRDefault="008E40B3">
            <w:pPr>
              <w:spacing w:after="0" w:line="259" w:lineRule="auto"/>
              <w:ind w:left="0" w:right="0" w:firstLine="0"/>
              <w:jc w:val="left"/>
            </w:pPr>
            <w:r>
              <w:rPr>
                <w:b w:val="0"/>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5A50F6D" w14:textId="77777777" w:rsidR="00516E94" w:rsidRDefault="008E40B3">
            <w:pPr>
              <w:spacing w:after="218" w:line="259" w:lineRule="auto"/>
              <w:ind w:left="0" w:right="0" w:firstLine="0"/>
              <w:jc w:val="left"/>
            </w:pPr>
            <w:r>
              <w:rPr>
                <w:b w:val="0"/>
              </w:rPr>
              <w:t xml:space="preserve"> </w:t>
            </w:r>
          </w:p>
          <w:p w14:paraId="684DA715" w14:textId="77777777" w:rsidR="00516E94" w:rsidRDefault="008E40B3">
            <w:pPr>
              <w:spacing w:after="0" w:line="259" w:lineRule="auto"/>
              <w:ind w:left="0" w:right="0" w:firstLine="0"/>
              <w:jc w:val="left"/>
            </w:pPr>
            <w:r>
              <w:rPr>
                <w:b w:val="0"/>
              </w:rPr>
              <w:t xml:space="preserve"> </w:t>
            </w:r>
          </w:p>
        </w:tc>
      </w:tr>
    </w:tbl>
    <w:p w14:paraId="22536C09" w14:textId="77777777" w:rsidR="00516E94" w:rsidRDefault="008E40B3">
      <w:pPr>
        <w:spacing w:after="218" w:line="259" w:lineRule="auto"/>
        <w:ind w:left="250" w:right="0" w:firstLine="0"/>
        <w:jc w:val="left"/>
      </w:pPr>
      <w:r>
        <w:t xml:space="preserve"> </w:t>
      </w:r>
    </w:p>
    <w:p w14:paraId="7564545B" w14:textId="77777777" w:rsidR="00516E94" w:rsidRDefault="008E40B3">
      <w:pPr>
        <w:spacing w:after="230"/>
        <w:ind w:left="260" w:right="0"/>
      </w:pPr>
      <w:r>
        <w:t xml:space="preserve">For and on behalf of the Customer: </w:t>
      </w:r>
    </w:p>
    <w:p w14:paraId="25052504" w14:textId="77777777" w:rsidR="00516E94" w:rsidRDefault="008E40B3">
      <w:pPr>
        <w:spacing w:after="0" w:line="259" w:lineRule="auto"/>
        <w:ind w:left="250" w:right="0" w:firstLine="0"/>
        <w:jc w:val="left"/>
      </w:pPr>
      <w:r>
        <w:rPr>
          <w:b w:val="0"/>
        </w:rPr>
        <w:t xml:space="preserve"> </w:t>
      </w:r>
    </w:p>
    <w:tbl>
      <w:tblPr>
        <w:tblStyle w:val="TableGrid"/>
        <w:tblW w:w="9201" w:type="dxa"/>
        <w:tblInd w:w="0" w:type="dxa"/>
        <w:tblCellMar>
          <w:top w:w="251" w:type="dxa"/>
          <w:left w:w="250" w:type="dxa"/>
          <w:bottom w:w="126" w:type="dxa"/>
          <w:right w:w="115" w:type="dxa"/>
        </w:tblCellMar>
        <w:tblLook w:val="04A0" w:firstRow="1" w:lastRow="0" w:firstColumn="1" w:lastColumn="0" w:noHBand="0" w:noVBand="1"/>
      </w:tblPr>
      <w:tblGrid>
        <w:gridCol w:w="2655"/>
        <w:gridCol w:w="6546"/>
      </w:tblGrid>
      <w:tr w:rsidR="00516E94" w14:paraId="21815BB8" w14:textId="77777777">
        <w:trPr>
          <w:trHeight w:val="624"/>
        </w:trPr>
        <w:tc>
          <w:tcPr>
            <w:tcW w:w="2655" w:type="dxa"/>
            <w:tcBorders>
              <w:top w:val="single" w:sz="4" w:space="0" w:color="000000"/>
              <w:left w:val="single" w:sz="4" w:space="0" w:color="000000"/>
              <w:bottom w:val="single" w:sz="4" w:space="0" w:color="000000"/>
              <w:right w:val="single" w:sz="4" w:space="0" w:color="000000"/>
            </w:tcBorders>
            <w:vAlign w:val="bottom"/>
          </w:tcPr>
          <w:p w14:paraId="5169CAF7" w14:textId="77777777" w:rsidR="00516E94" w:rsidRDefault="008E40B3">
            <w:pPr>
              <w:spacing w:after="0" w:line="259" w:lineRule="auto"/>
              <w:ind w:left="0" w:right="0" w:firstLine="0"/>
              <w:jc w:val="left"/>
            </w:pPr>
            <w:r>
              <w:rPr>
                <w:b w:val="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629C4EA1" w14:textId="77777777" w:rsidR="00516E94" w:rsidRDefault="008E40B3">
            <w:pPr>
              <w:spacing w:after="0" w:line="259" w:lineRule="auto"/>
              <w:ind w:left="0" w:right="0" w:firstLine="0"/>
              <w:jc w:val="left"/>
            </w:pPr>
            <w:r>
              <w:rPr>
                <w:b w:val="0"/>
              </w:rPr>
              <w:t xml:space="preserve">REDACTED </w:t>
            </w:r>
          </w:p>
        </w:tc>
      </w:tr>
      <w:tr w:rsidR="00516E94" w14:paraId="063B6F3D" w14:textId="77777777">
        <w:trPr>
          <w:trHeight w:val="1117"/>
        </w:trPr>
        <w:tc>
          <w:tcPr>
            <w:tcW w:w="2655" w:type="dxa"/>
            <w:tcBorders>
              <w:top w:val="single" w:sz="4" w:space="0" w:color="000000"/>
              <w:left w:val="single" w:sz="4" w:space="0" w:color="000000"/>
              <w:bottom w:val="single" w:sz="4" w:space="0" w:color="000000"/>
              <w:right w:val="single" w:sz="4" w:space="0" w:color="000000"/>
            </w:tcBorders>
          </w:tcPr>
          <w:p w14:paraId="7AA86487" w14:textId="77777777" w:rsidR="00516E94" w:rsidRDefault="008E40B3">
            <w:pPr>
              <w:spacing w:after="0" w:line="259" w:lineRule="auto"/>
              <w:ind w:left="0" w:right="0" w:firstLine="0"/>
              <w:jc w:val="left"/>
            </w:pPr>
            <w:r>
              <w:rPr>
                <w:b w:val="0"/>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29258236" w14:textId="77777777" w:rsidR="00516E94" w:rsidRDefault="008E40B3">
            <w:pPr>
              <w:spacing w:after="218" w:line="259" w:lineRule="auto"/>
              <w:ind w:left="0" w:right="0" w:firstLine="0"/>
              <w:jc w:val="left"/>
            </w:pPr>
            <w:r>
              <w:rPr>
                <w:b w:val="0"/>
              </w:rPr>
              <w:t xml:space="preserve">REDACTED </w:t>
            </w:r>
          </w:p>
          <w:p w14:paraId="1F010C23" w14:textId="77777777" w:rsidR="00516E94" w:rsidRDefault="008E40B3">
            <w:pPr>
              <w:spacing w:after="0" w:line="259" w:lineRule="auto"/>
              <w:ind w:left="0" w:right="0" w:firstLine="0"/>
              <w:jc w:val="left"/>
            </w:pPr>
            <w:r>
              <w:rPr>
                <w:b w:val="0"/>
              </w:rPr>
              <w:t xml:space="preserve"> </w:t>
            </w:r>
          </w:p>
        </w:tc>
      </w:tr>
      <w:tr w:rsidR="00516E94" w14:paraId="74E7DD6D" w14:textId="77777777">
        <w:trPr>
          <w:trHeight w:val="1116"/>
        </w:trPr>
        <w:tc>
          <w:tcPr>
            <w:tcW w:w="2655" w:type="dxa"/>
            <w:tcBorders>
              <w:top w:val="single" w:sz="4" w:space="0" w:color="000000"/>
              <w:left w:val="single" w:sz="4" w:space="0" w:color="000000"/>
              <w:bottom w:val="single" w:sz="4" w:space="0" w:color="000000"/>
              <w:right w:val="single" w:sz="4" w:space="0" w:color="000000"/>
            </w:tcBorders>
          </w:tcPr>
          <w:p w14:paraId="31272671" w14:textId="77777777" w:rsidR="00516E94" w:rsidRDefault="008E40B3">
            <w:pPr>
              <w:spacing w:after="0" w:line="259" w:lineRule="auto"/>
              <w:ind w:left="0" w:right="0" w:firstLine="0"/>
              <w:jc w:val="left"/>
            </w:pPr>
            <w:r>
              <w:rPr>
                <w:b w:val="0"/>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45FA8821" w14:textId="77777777" w:rsidR="00516E94" w:rsidRDefault="008E40B3">
            <w:pPr>
              <w:spacing w:after="218" w:line="259" w:lineRule="auto"/>
              <w:ind w:left="0" w:right="0" w:firstLine="0"/>
              <w:jc w:val="left"/>
            </w:pPr>
            <w:r>
              <w:rPr>
                <w:b w:val="0"/>
              </w:rPr>
              <w:t xml:space="preserve"> </w:t>
            </w:r>
          </w:p>
          <w:p w14:paraId="374533FA" w14:textId="77777777" w:rsidR="00516E94" w:rsidRDefault="008E40B3">
            <w:pPr>
              <w:spacing w:after="0" w:line="259" w:lineRule="auto"/>
              <w:ind w:left="0" w:right="0" w:firstLine="0"/>
              <w:jc w:val="left"/>
            </w:pPr>
            <w:r>
              <w:rPr>
                <w:b w:val="0"/>
              </w:rPr>
              <w:t xml:space="preserve"> </w:t>
            </w:r>
          </w:p>
        </w:tc>
      </w:tr>
    </w:tbl>
    <w:p w14:paraId="7E26961B" w14:textId="77777777" w:rsidR="00516E94" w:rsidRDefault="008E40B3">
      <w:pPr>
        <w:spacing w:after="0" w:line="259" w:lineRule="auto"/>
        <w:ind w:left="1477" w:right="0" w:firstLine="0"/>
        <w:jc w:val="center"/>
      </w:pPr>
      <w:r>
        <w:rPr>
          <w:b w:val="0"/>
        </w:rPr>
        <w:t xml:space="preserve"> </w:t>
      </w:r>
    </w:p>
    <w:sectPr w:rsidR="00516E94">
      <w:footerReference w:type="even" r:id="rId21"/>
      <w:footerReference w:type="default" r:id="rId22"/>
      <w:footerReference w:type="first" r:id="rId23"/>
      <w:pgSz w:w="11906" w:h="16838"/>
      <w:pgMar w:top="1560" w:right="1411" w:bottom="7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61FAD" w14:textId="77777777" w:rsidR="00BD105B" w:rsidRDefault="00BD105B">
      <w:pPr>
        <w:spacing w:after="0" w:line="240" w:lineRule="auto"/>
      </w:pPr>
      <w:r>
        <w:separator/>
      </w:r>
    </w:p>
  </w:endnote>
  <w:endnote w:type="continuationSeparator" w:id="0">
    <w:p w14:paraId="22C89DED" w14:textId="77777777" w:rsidR="00BD105B" w:rsidRDefault="00BD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8345" w14:textId="77777777" w:rsidR="00516E94" w:rsidRDefault="008E40B3">
    <w:pPr>
      <w:spacing w:after="0" w:line="259" w:lineRule="auto"/>
      <w:ind w:left="0" w:right="2" w:firstLine="0"/>
      <w:jc w:val="center"/>
    </w:pPr>
    <w:r>
      <w:fldChar w:fldCharType="begin"/>
    </w:r>
    <w:r>
      <w:instrText xml:space="preserve"> PAGE   \* MERGEFORMAT </w:instrText>
    </w:r>
    <w:r>
      <w:fldChar w:fldCharType="separate"/>
    </w:r>
    <w:r>
      <w:rPr>
        <w:b w:val="0"/>
      </w:rPr>
      <w:t>2</w:t>
    </w:r>
    <w:r>
      <w:rPr>
        <w:b w:val="0"/>
      </w:rPr>
      <w:fldChar w:fldCharType="end"/>
    </w:r>
    <w:r>
      <w:rPr>
        <w:b w:val="0"/>
      </w:rPr>
      <w:t xml:space="preserve"> </w:t>
    </w:r>
  </w:p>
  <w:p w14:paraId="5F88D3BE" w14:textId="77777777" w:rsidR="00516E94" w:rsidRDefault="008E40B3">
    <w:pPr>
      <w:spacing w:after="0" w:line="259" w:lineRule="auto"/>
      <w:ind w:left="0" w:right="0" w:firstLine="0"/>
      <w:jc w:val="left"/>
    </w:pPr>
    <w:r>
      <w:rPr>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24C2" w14:textId="77777777" w:rsidR="00516E94" w:rsidRDefault="008E40B3">
    <w:pPr>
      <w:spacing w:after="0" w:line="259" w:lineRule="auto"/>
      <w:ind w:left="0" w:right="2" w:firstLine="0"/>
      <w:jc w:val="center"/>
    </w:pPr>
    <w:r>
      <w:fldChar w:fldCharType="begin"/>
    </w:r>
    <w:r>
      <w:instrText xml:space="preserve"> PAGE   \* MERGEFORMAT </w:instrText>
    </w:r>
    <w:r>
      <w:fldChar w:fldCharType="separate"/>
    </w:r>
    <w:r>
      <w:rPr>
        <w:b w:val="0"/>
      </w:rPr>
      <w:t>2</w:t>
    </w:r>
    <w:r>
      <w:rPr>
        <w:b w:val="0"/>
      </w:rPr>
      <w:fldChar w:fldCharType="end"/>
    </w:r>
    <w:r>
      <w:rPr>
        <w:b w:val="0"/>
      </w:rPr>
      <w:t xml:space="preserve"> </w:t>
    </w:r>
  </w:p>
  <w:p w14:paraId="3D57E32B" w14:textId="77777777" w:rsidR="00516E94" w:rsidRDefault="008E40B3">
    <w:pPr>
      <w:spacing w:after="0" w:line="259" w:lineRule="auto"/>
      <w:ind w:left="0" w:right="0" w:firstLine="0"/>
      <w:jc w:val="left"/>
    </w:pPr>
    <w:r>
      <w:rPr>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B201" w14:textId="77777777" w:rsidR="00516E94" w:rsidRDefault="00516E9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952D3" w14:textId="77777777" w:rsidR="00BD105B" w:rsidRDefault="00BD105B">
      <w:pPr>
        <w:spacing w:after="0" w:line="240" w:lineRule="auto"/>
      </w:pPr>
      <w:r>
        <w:separator/>
      </w:r>
    </w:p>
  </w:footnote>
  <w:footnote w:type="continuationSeparator" w:id="0">
    <w:p w14:paraId="1A207B9E" w14:textId="77777777" w:rsidR="00BD105B" w:rsidRDefault="00BD10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94"/>
    <w:rsid w:val="00075D1F"/>
    <w:rsid w:val="001704CA"/>
    <w:rsid w:val="00243D1C"/>
    <w:rsid w:val="002643A7"/>
    <w:rsid w:val="004713E1"/>
    <w:rsid w:val="00516E94"/>
    <w:rsid w:val="00640482"/>
    <w:rsid w:val="006A0F14"/>
    <w:rsid w:val="008E40B3"/>
    <w:rsid w:val="009D39DE"/>
    <w:rsid w:val="00A575A7"/>
    <w:rsid w:val="00AE43CA"/>
    <w:rsid w:val="00B12C07"/>
    <w:rsid w:val="00B724AC"/>
    <w:rsid w:val="00BD105B"/>
    <w:rsid w:val="00BD22B7"/>
    <w:rsid w:val="00E26AB5"/>
    <w:rsid w:val="00F37D08"/>
    <w:rsid w:val="00FC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E412"/>
  <w15:docId w15:val="{FF602D7F-17AF-45B7-ABDA-942C5FFA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right="1" w:hanging="10"/>
      <w:jc w:val="both"/>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IAA Document" ma:contentTypeID="0x010100F3DA492754083E45834DB37B66A759800018E43974B549804B90D0FEAE752A059F" ma:contentTypeVersion="9" ma:contentTypeDescription="Create an InfoStore Document" ma:contentTypeScope="" ma:versionID="4eaa66cc9cf244cb650cba4811279f65">
  <xsd:schema xmlns:xsd="http://www.w3.org/2001/XMLSchema" xmlns:xs="http://www.w3.org/2001/XMLSchema" xmlns:p="http://schemas.microsoft.com/office/2006/metadata/properties" xmlns:ns1="http://schemas.microsoft.com/sharepoint/v3" xmlns:ns2="47d7cc2c-ffbf-4923-9a57-cbf5b55d9949" xmlns:ns3="5b6a9cf1-2473-4ce1-838e-e5ed9d60931b" targetNamespace="http://schemas.microsoft.com/office/2006/metadata/properties" ma:root="true" ma:fieldsID="72fb6a58efef49dd96bc91b47607ec93" ns1:_="" ns2:_="" ns3:_="">
    <xsd:import namespace="http://schemas.microsoft.com/sharepoint/v3"/>
    <xsd:import namespace="47d7cc2c-ffbf-4923-9a57-cbf5b55d9949"/>
    <xsd:import namespace="5b6a9cf1-2473-4ce1-838e-e5ed9d60931b"/>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d7cc2c-ffbf-4923-9a57-cbf5b55d9949"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39dde0-ed8d-4fd1-b6ba-7de9e3b62815" ma:fieldId="{64e205a0-0872-4e26-9aef-64ca7bdb5848}" ma:sspId="9002b6cd-6bc3-456d-8dd0-19fe32dddaf9" ma:termSetId="6a1d1fbf-0893-4a1c-a0df-7b025e447921" ma:anchorId="2023fde1-4e48-422a-9a34-058a47975874"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09013bb3-b7b8-48cc-a77f-5c5bcc71b1f6"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09013bb3-b7b8-48cc-a77f-5c5bcc71b1f6"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09013bb3-b7b8-48cc-a77f-5c5bcc71b1f6"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6a1d1fbf-0893-4a1c-a0df-7b025e447921"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ec521b9c-b618-4ba6-b7bf-d3194107a255}" ma:internalName="TaxCatchAllLabel" ma:readOnly="true" ma:showField="CatchAllDataLabel" ma:web="47d7cc2c-ffbf-4923-9a57-cbf5b55d9949">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ec521b9c-b618-4ba6-b7bf-d3194107a255}" ma:internalName="TaxCatchAll" ma:showField="CatchAllData" ma:web="47d7cc2c-ffbf-4923-9a57-cbf5b55d9949">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61699956-725d-4502-b515-706d3a07db8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a9cf1-2473-4ce1-838e-e5ed9d60931b"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6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DocumentTypeHTField0 xmlns="47d7cc2c-ffbf-4923-9a57-cbf5b55d9949">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0f39dde0-ed8d-4fd1-b6ba-7de9e3b62815</TermId>
        </TermInfo>
      </Terms>
    </HMT_DocumentTypeHTField0>
    <HMT_ClosedbyOrig xmlns="47d7cc2c-ffbf-4923-9a57-cbf5b55d9949">
      <UserInfo>
        <DisplayName/>
        <AccountId xsi:nil="true"/>
        <AccountType/>
      </UserInfo>
    </HMT_ClosedbyOrig>
    <dlc_EmailReceivedUTC xmlns="http://schemas.microsoft.com/sharepoint/v3" xsi:nil="true"/>
    <dlc_EmailSentUTC xmlns="http://schemas.microsoft.com/sharepoint/v3" xsi:nil="true"/>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47d7cc2c-ffbf-4923-9a57-cbf5b55d9949">
      <Value>1</Value>
    </TaxCatchAll>
    <HMT_ClosedArchive xmlns="47d7cc2c-ffbf-4923-9a57-cbf5b55d9949">false</HMT_ClosedArchive>
    <HMT_LegacyRecord xmlns="47d7cc2c-ffbf-4923-9a57-cbf5b55d9949">false</HMT_LegacyRecord>
    <_dlc_DocId xmlns="47d7cc2c-ffbf-4923-9a57-cbf5b55d9949">GIAACORPCOMRCE-710976542-1831</_dlc_DocId>
    <HMT_LegacySensitive xmlns="47d7cc2c-ffbf-4923-9a57-cbf5b55d9949">false</HMT_LegacySensitive>
    <_dlc_DocIdUrl xmlns="47d7cc2c-ffbf-4923-9a57-cbf5b55d9949">
      <Url>https://tris42.sharepoint.com/sites/giaa_is_commercial/_layouts/15/DocIdRedir.aspx?ID=GIAACORPCOMRCE-710976542-1831</Url>
      <Description>GIAACORPCOMRCE-710976542-1831</Description>
    </_dlc_DocIdUrl>
    <HMT_SubTeamHTField0 xmlns="47d7cc2c-ffbf-4923-9a57-cbf5b55d9949">
      <Terms xmlns="http://schemas.microsoft.com/office/infopath/2007/PartnerControls"/>
    </HMT_SubTeamHTField0>
    <HMT_TeamHTField0 xmlns="47d7cc2c-ffbf-4923-9a57-cbf5b55d9949">
      <Terms xmlns="http://schemas.microsoft.com/office/infopath/2007/PartnerControls"/>
    </HMT_TeamHTField0>
    <HMT_CategoryHTField0 xmlns="47d7cc2c-ffbf-4923-9a57-cbf5b55d9949">
      <Terms xmlns="http://schemas.microsoft.com/office/infopath/2007/PartnerControls"/>
    </HMT_CategoryHTField0>
    <b9c42a306c8b47fcbaf8a41a71352f3a xmlns="47d7cc2c-ffbf-4923-9a57-cbf5b55d9949">
      <Terms xmlns="http://schemas.microsoft.com/office/infopath/2007/PartnerControls"/>
    </b9c42a306c8b47fcbaf8a41a71352f3a>
    <HMT_GroupHTField0 xmlns="47d7cc2c-ffbf-4923-9a57-cbf5b55d9949">
      <Terms xmlns="http://schemas.microsoft.com/office/infopath/2007/PartnerControls"/>
    </HMT_GroupHTField0>
  </documentManagement>
</p:properties>
</file>

<file path=customXml/itemProps1.xml><?xml version="1.0" encoding="utf-8"?>
<ds:datastoreItem xmlns:ds="http://schemas.openxmlformats.org/officeDocument/2006/customXml" ds:itemID="{B7221013-0B41-4B95-A429-DD8E323F8F52}">
  <ds:schemaRefs>
    <ds:schemaRef ds:uri="http://schemas.microsoft.com/sharepoint/v3/contenttype/forms"/>
  </ds:schemaRefs>
</ds:datastoreItem>
</file>

<file path=customXml/itemProps2.xml><?xml version="1.0" encoding="utf-8"?>
<ds:datastoreItem xmlns:ds="http://schemas.openxmlformats.org/officeDocument/2006/customXml" ds:itemID="{E99FF80B-B942-436D-8BA0-2DB3A1153947}">
  <ds:schemaRefs>
    <ds:schemaRef ds:uri="http://schemas.microsoft.com/sharepoint/events"/>
  </ds:schemaRefs>
</ds:datastoreItem>
</file>

<file path=customXml/itemProps3.xml><?xml version="1.0" encoding="utf-8"?>
<ds:datastoreItem xmlns:ds="http://schemas.openxmlformats.org/officeDocument/2006/customXml" ds:itemID="{4D97FD7A-01A6-4BB1-937C-4582070A3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d7cc2c-ffbf-4923-9a57-cbf5b55d9949"/>
    <ds:schemaRef ds:uri="5b6a9cf1-2473-4ce1-838e-e5ed9d609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34DB3-ECAC-4802-B360-9C7B204DDAC7}">
  <ds:schemaRefs>
    <ds:schemaRef ds:uri="http://schemas.microsoft.com/office/2006/metadata/properties"/>
    <ds:schemaRef ds:uri="http://schemas.microsoft.com/office/infopath/2007/PartnerControls"/>
    <ds:schemaRef ds:uri="http://schemas.microsoft.com/sharepoint/v3"/>
    <ds:schemaRef ds:uri="47d7cc2c-ffbf-4923-9a57-cbf5b55d994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1243</Words>
  <Characters>7089</Characters>
  <Application>Microsoft Office Word</Application>
  <DocSecurity>0</DocSecurity>
  <Lines>59</Lines>
  <Paragraphs>16</Paragraphs>
  <ScaleCrop>false</ScaleCrop>
  <Company>HM Treasury</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REDACTED GIAA20A02RSM RM3745 Call Off Order Form and Terms and Conditions v1.1.docx</dc:title>
  <dc:subject/>
  <dc:creator>Eden, Liz - GIAA</dc:creator>
  <cp:keywords/>
  <cp:lastModifiedBy>Aldous, Julia - GIAA</cp:lastModifiedBy>
  <cp:revision>17</cp:revision>
  <dcterms:created xsi:type="dcterms:W3CDTF">2020-11-18T16:02:00Z</dcterms:created>
  <dcterms:modified xsi:type="dcterms:W3CDTF">2020-11-25T08:33:00Z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0x010100F3DA492754083E45834DB37B66A759800018E43974B549804B90D0FEAE752A059F</vt:lpwstr>
  </property>
  <property fmtid="{D5CDD505-2E9C-101B-9397-08002B2CF9AE}" pid="3" name="HMT_DocumentType">
    <vt:lpwstr>1;#Other|0f39dde0-ed8d-4fd1-b6ba-7de9e3b62815</vt:lpwstr>
  </property>
  <property fmtid="{D5CDD505-2E9C-101B-9397-08002B2CF9AE}" pid="4" name="_dlc_DocIdItemGuid">
    <vt:lpwstr>c47ab228-b0a4-4a01-be4e-8983cea9ad0e</vt:lpwstr>
  </property>
  <property fmtid="{D5CDD505-2E9C-101B-9397-08002B2CF9AE}" pid="5" name="HMT_Group">
    <vt:lpwstr/>
  </property>
  <property fmtid="{D5CDD505-2E9C-101B-9397-08002B2CF9AE}" pid="6" name="HMT_Category">
    <vt:lpwstr/>
  </property>
  <property fmtid="{D5CDD505-2E9C-101B-9397-08002B2CF9AE}" pid="7" name="HMT_Classification">
    <vt:lpwstr/>
  </property>
  <property fmtid="{D5CDD505-2E9C-101B-9397-08002B2CF9AE}" pid="8" name="HMT_SubTeam">
    <vt:lpwstr/>
  </property>
  <property fmtid="{D5CDD505-2E9C-101B-9397-08002B2CF9AE}" pid="9" name="HMT_Team">
    <vt:lpwstr/>
  </property>
</Properties>
</file>