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AE12" w14:textId="77777777" w:rsidR="00B77A36" w:rsidRPr="000F4AB5" w:rsidRDefault="00B77A36" w:rsidP="00241D79"/>
    <w:p w14:paraId="7B391E69" w14:textId="77777777" w:rsidR="00B77A36" w:rsidRPr="000F4AB5" w:rsidRDefault="00B77A36" w:rsidP="00241D79"/>
    <w:p w14:paraId="59509E13" w14:textId="77777777" w:rsidR="00B77A36" w:rsidRPr="000F4AB5" w:rsidRDefault="00B77A36" w:rsidP="00241D79"/>
    <w:p w14:paraId="04CD2987" w14:textId="77777777" w:rsidR="00B77A36" w:rsidRPr="000F4AB5" w:rsidRDefault="00B77A36" w:rsidP="00241D79"/>
    <w:p w14:paraId="4DBEE5BA" w14:textId="77777777" w:rsidR="00B77A36" w:rsidRPr="000F4AB5" w:rsidRDefault="00B77A36" w:rsidP="00241D79"/>
    <w:p w14:paraId="2F7FE790" w14:textId="77777777" w:rsidR="00B77A36" w:rsidRPr="000F4AB5" w:rsidRDefault="00B77A36" w:rsidP="00241D79"/>
    <w:p w14:paraId="58E354BB" w14:textId="77777777" w:rsidR="00B77A36" w:rsidRPr="000F4AB5" w:rsidRDefault="00B77A36" w:rsidP="00241D79"/>
    <w:p w14:paraId="24366679" w14:textId="77777777" w:rsidR="00B77A36" w:rsidRPr="000F4AB5" w:rsidRDefault="00B77A36" w:rsidP="00241D79"/>
    <w:p w14:paraId="5605EFF2" w14:textId="77777777" w:rsidR="00B77A36" w:rsidRPr="000F4AB5" w:rsidRDefault="00B77A36" w:rsidP="00241D79"/>
    <w:p w14:paraId="3CD2F566" w14:textId="77777777" w:rsidR="00B77A36" w:rsidRPr="00C01216" w:rsidRDefault="00B77A36" w:rsidP="00241D79">
      <w:pPr>
        <w:rPr>
          <w:sz w:val="28"/>
          <w:szCs w:val="28"/>
        </w:rPr>
      </w:pPr>
    </w:p>
    <w:p w14:paraId="041D25C5" w14:textId="2CC51ABB" w:rsidR="00B77A36" w:rsidRPr="00C01216" w:rsidRDefault="00B77A36" w:rsidP="00241D79">
      <w:pPr>
        <w:jc w:val="center"/>
        <w:rPr>
          <w:b/>
          <w:sz w:val="28"/>
          <w:szCs w:val="28"/>
        </w:rPr>
      </w:pPr>
      <w:r w:rsidRPr="00C01216">
        <w:rPr>
          <w:b/>
          <w:sz w:val="28"/>
          <w:szCs w:val="28"/>
        </w:rPr>
        <w:t xml:space="preserve">THE CONSTRUCTION OF NEW </w:t>
      </w:r>
      <w:r w:rsidR="00B1538B">
        <w:rPr>
          <w:b/>
          <w:sz w:val="28"/>
          <w:szCs w:val="28"/>
        </w:rPr>
        <w:t>OFFICES WITH PUBLIC TOILET</w:t>
      </w:r>
    </w:p>
    <w:p w14:paraId="6D3EB6A1" w14:textId="77777777" w:rsidR="00B77A36" w:rsidRPr="00C01216" w:rsidRDefault="00B77A36" w:rsidP="00241D79">
      <w:pPr>
        <w:jc w:val="center"/>
        <w:rPr>
          <w:b/>
          <w:sz w:val="28"/>
          <w:szCs w:val="28"/>
        </w:rPr>
      </w:pPr>
    </w:p>
    <w:p w14:paraId="19F123F2" w14:textId="77777777" w:rsidR="00B77A36" w:rsidRPr="00C01216" w:rsidRDefault="00B77A36" w:rsidP="00241D79">
      <w:pPr>
        <w:jc w:val="center"/>
        <w:rPr>
          <w:b/>
          <w:sz w:val="28"/>
          <w:szCs w:val="28"/>
        </w:rPr>
      </w:pPr>
      <w:r w:rsidRPr="00C01216">
        <w:rPr>
          <w:b/>
          <w:sz w:val="28"/>
          <w:szCs w:val="28"/>
        </w:rPr>
        <w:t>AT</w:t>
      </w:r>
    </w:p>
    <w:p w14:paraId="52FCAC4A" w14:textId="77777777" w:rsidR="00B77A36" w:rsidRPr="00C01216" w:rsidRDefault="00B77A36" w:rsidP="00241D79">
      <w:pPr>
        <w:jc w:val="center"/>
        <w:rPr>
          <w:b/>
          <w:sz w:val="28"/>
          <w:szCs w:val="28"/>
        </w:rPr>
      </w:pPr>
    </w:p>
    <w:p w14:paraId="426A879F" w14:textId="7C2C94AE" w:rsidR="00B77A36" w:rsidRPr="00C01216" w:rsidRDefault="00783282" w:rsidP="00241D79">
      <w:pPr>
        <w:jc w:val="center"/>
        <w:rPr>
          <w:b/>
          <w:sz w:val="28"/>
          <w:szCs w:val="28"/>
        </w:rPr>
      </w:pPr>
      <w:r w:rsidRPr="00C01216">
        <w:rPr>
          <w:b/>
          <w:sz w:val="28"/>
          <w:szCs w:val="28"/>
        </w:rPr>
        <w:t xml:space="preserve">LITTLE PAXTON </w:t>
      </w:r>
      <w:r w:rsidR="003A0153">
        <w:rPr>
          <w:b/>
          <w:sz w:val="28"/>
          <w:szCs w:val="28"/>
        </w:rPr>
        <w:t>P</w:t>
      </w:r>
      <w:r w:rsidR="001F1597">
        <w:rPr>
          <w:b/>
          <w:sz w:val="28"/>
          <w:szCs w:val="28"/>
        </w:rPr>
        <w:t xml:space="preserve">LAYING FIELD </w:t>
      </w:r>
      <w:r w:rsidR="00E35446">
        <w:rPr>
          <w:b/>
          <w:sz w:val="28"/>
          <w:szCs w:val="28"/>
        </w:rPr>
        <w:t>CAR PARK</w:t>
      </w:r>
    </w:p>
    <w:p w14:paraId="0BE1B874" w14:textId="77777777" w:rsidR="00B77A36" w:rsidRPr="00C01216" w:rsidRDefault="00B77A36" w:rsidP="00241D79">
      <w:pPr>
        <w:jc w:val="center"/>
        <w:rPr>
          <w:b/>
          <w:sz w:val="28"/>
          <w:szCs w:val="28"/>
        </w:rPr>
      </w:pPr>
    </w:p>
    <w:p w14:paraId="6D6DFDE0" w14:textId="77777777" w:rsidR="00B77A36" w:rsidRPr="00C01216" w:rsidRDefault="00B77A36" w:rsidP="00241D79">
      <w:pPr>
        <w:jc w:val="center"/>
        <w:rPr>
          <w:b/>
          <w:sz w:val="28"/>
          <w:szCs w:val="28"/>
        </w:rPr>
      </w:pPr>
      <w:r w:rsidRPr="00C01216">
        <w:rPr>
          <w:b/>
          <w:sz w:val="28"/>
          <w:szCs w:val="28"/>
        </w:rPr>
        <w:t>FOR</w:t>
      </w:r>
    </w:p>
    <w:p w14:paraId="2FB15C02" w14:textId="77777777" w:rsidR="00B77A36" w:rsidRPr="00C01216" w:rsidRDefault="00B77A36" w:rsidP="00241D79">
      <w:pPr>
        <w:jc w:val="center"/>
        <w:rPr>
          <w:b/>
          <w:sz w:val="28"/>
          <w:szCs w:val="28"/>
        </w:rPr>
      </w:pPr>
    </w:p>
    <w:p w14:paraId="42238647" w14:textId="77777777" w:rsidR="00B77A36" w:rsidRPr="00C01216" w:rsidRDefault="00B77A36" w:rsidP="00241D79">
      <w:pPr>
        <w:jc w:val="center"/>
        <w:rPr>
          <w:b/>
          <w:sz w:val="28"/>
          <w:szCs w:val="28"/>
        </w:rPr>
      </w:pPr>
      <w:r w:rsidRPr="00C01216">
        <w:rPr>
          <w:b/>
          <w:sz w:val="28"/>
          <w:szCs w:val="28"/>
        </w:rPr>
        <w:t>LITTLE PAXTON PARISH COUNCIL</w:t>
      </w:r>
    </w:p>
    <w:p w14:paraId="67E32B8E" w14:textId="77777777" w:rsidR="00B77A36" w:rsidRPr="00C01216" w:rsidRDefault="00B77A36" w:rsidP="00241D79">
      <w:pPr>
        <w:jc w:val="center"/>
        <w:rPr>
          <w:b/>
          <w:sz w:val="28"/>
          <w:szCs w:val="28"/>
        </w:rPr>
      </w:pPr>
    </w:p>
    <w:p w14:paraId="110AD7A8" w14:textId="77777777" w:rsidR="00B77A36" w:rsidRPr="00C01216" w:rsidRDefault="00B77A36" w:rsidP="00241D79">
      <w:pPr>
        <w:jc w:val="center"/>
        <w:rPr>
          <w:b/>
          <w:sz w:val="28"/>
          <w:szCs w:val="28"/>
        </w:rPr>
      </w:pPr>
    </w:p>
    <w:p w14:paraId="34F39DD3" w14:textId="5EDB0CB6" w:rsidR="00735C17" w:rsidRPr="00C01216" w:rsidRDefault="00F31384" w:rsidP="00241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B77A36" w:rsidRPr="00C01216">
        <w:rPr>
          <w:b/>
          <w:sz w:val="28"/>
          <w:szCs w:val="28"/>
        </w:rPr>
        <w:t xml:space="preserve"> 20</w:t>
      </w:r>
      <w:r w:rsidR="00B1538B">
        <w:rPr>
          <w:b/>
          <w:sz w:val="28"/>
          <w:szCs w:val="28"/>
        </w:rPr>
        <w:t>23</w:t>
      </w:r>
    </w:p>
    <w:p w14:paraId="3F9B3217" w14:textId="77777777" w:rsidR="007328DB" w:rsidRPr="00C01216" w:rsidRDefault="007328DB" w:rsidP="00241D79">
      <w:pPr>
        <w:jc w:val="center"/>
        <w:rPr>
          <w:b/>
          <w:sz w:val="28"/>
          <w:szCs w:val="28"/>
        </w:rPr>
      </w:pPr>
    </w:p>
    <w:p w14:paraId="3FDD840E" w14:textId="77777777" w:rsidR="007328DB" w:rsidRPr="00C01216" w:rsidRDefault="007328DB" w:rsidP="00241D79">
      <w:pPr>
        <w:jc w:val="center"/>
        <w:rPr>
          <w:b/>
          <w:sz w:val="28"/>
          <w:szCs w:val="28"/>
        </w:rPr>
      </w:pPr>
    </w:p>
    <w:p w14:paraId="00FA7E46" w14:textId="77777777" w:rsidR="00735C17" w:rsidRPr="00C01216" w:rsidRDefault="00735C17" w:rsidP="00241D79">
      <w:pPr>
        <w:jc w:val="right"/>
        <w:rPr>
          <w:sz w:val="28"/>
          <w:szCs w:val="28"/>
        </w:rPr>
      </w:pPr>
    </w:p>
    <w:p w14:paraId="24CAF602" w14:textId="77777777" w:rsidR="00735C17" w:rsidRPr="00C01216" w:rsidRDefault="00735C17" w:rsidP="00241D79">
      <w:pPr>
        <w:jc w:val="right"/>
        <w:rPr>
          <w:sz w:val="28"/>
          <w:szCs w:val="28"/>
        </w:rPr>
      </w:pPr>
    </w:p>
    <w:p w14:paraId="48B40AF2" w14:textId="77777777" w:rsidR="00735C17" w:rsidRPr="00C01216" w:rsidRDefault="00735C17" w:rsidP="00241D79">
      <w:pPr>
        <w:jc w:val="right"/>
        <w:rPr>
          <w:sz w:val="28"/>
          <w:szCs w:val="28"/>
        </w:rPr>
      </w:pPr>
    </w:p>
    <w:p w14:paraId="3E14BF4E" w14:textId="77777777" w:rsidR="00735C17" w:rsidRPr="00C01216" w:rsidRDefault="00735C17" w:rsidP="00241D79">
      <w:pPr>
        <w:jc w:val="right"/>
        <w:rPr>
          <w:sz w:val="28"/>
          <w:szCs w:val="28"/>
        </w:rPr>
      </w:pPr>
    </w:p>
    <w:p w14:paraId="0C6B4332" w14:textId="11E71613" w:rsidR="000D3155" w:rsidRPr="00C01216" w:rsidRDefault="00C01216" w:rsidP="00C01216">
      <w:pPr>
        <w:jc w:val="center"/>
        <w:rPr>
          <w:b/>
          <w:sz w:val="28"/>
          <w:szCs w:val="28"/>
        </w:rPr>
      </w:pPr>
      <w:r w:rsidRPr="00C01216">
        <w:rPr>
          <w:b/>
          <w:sz w:val="28"/>
          <w:szCs w:val="28"/>
        </w:rPr>
        <w:t>PRELIMINARIES</w:t>
      </w:r>
    </w:p>
    <w:p w14:paraId="09FD9EE6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61C586D7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71D2C32A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3D961306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4164B541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4F8A63EA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0B27F807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1762ED3A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493384E4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587DE8DB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715B0514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4BDEC335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3BF3944F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0A8D5C31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6C166DD5" w14:textId="77777777" w:rsidR="000D3155" w:rsidRPr="000F4AB5" w:rsidRDefault="000D3155" w:rsidP="00241D79">
      <w:pPr>
        <w:pStyle w:val="ListParagraph"/>
        <w:jc w:val="right"/>
        <w:rPr>
          <w:rFonts w:ascii="Times New Roman" w:hAnsi="Times New Roman" w:cs="Times New Roman"/>
        </w:rPr>
      </w:pPr>
    </w:p>
    <w:p w14:paraId="1AF9BF93" w14:textId="7A372405" w:rsidR="00735C17" w:rsidRPr="000F4AB5" w:rsidRDefault="00735C17" w:rsidP="00241D79">
      <w:pPr>
        <w:pStyle w:val="ListParagraph"/>
        <w:jc w:val="right"/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Prepared by</w:t>
      </w:r>
    </w:p>
    <w:p w14:paraId="306DC7CF" w14:textId="77777777" w:rsidR="00735C17" w:rsidRPr="000F4AB5" w:rsidRDefault="00735C17" w:rsidP="00241D79">
      <w:pPr>
        <w:pStyle w:val="ListParagraph"/>
        <w:jc w:val="right"/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Port Associates Ltd</w:t>
      </w:r>
    </w:p>
    <w:p w14:paraId="48B4560C" w14:textId="77777777" w:rsidR="00F31384" w:rsidRDefault="00F31384" w:rsidP="00887434">
      <w:pPr>
        <w:pStyle w:val="ListParagraph"/>
        <w:rPr>
          <w:rFonts w:ascii="Times New Roman" w:hAnsi="Times New Roman" w:cs="Times New Roman"/>
        </w:rPr>
      </w:pPr>
    </w:p>
    <w:p w14:paraId="7DE9D82A" w14:textId="04AD861B" w:rsidR="00F31384" w:rsidRDefault="00F31384" w:rsidP="00887434">
      <w:pPr>
        <w:pStyle w:val="ListParagraph"/>
        <w:rPr>
          <w:rFonts w:ascii="Times New Roman" w:hAnsi="Times New Roman" w:cs="Times New Roman"/>
        </w:rPr>
      </w:pPr>
    </w:p>
    <w:p w14:paraId="0FFE5F80" w14:textId="7ABF3FE8" w:rsidR="00F31384" w:rsidRPr="00F31384" w:rsidRDefault="00F31384" w:rsidP="00887434">
      <w:pPr>
        <w:pStyle w:val="ListParagraph"/>
        <w:rPr>
          <w:rFonts w:ascii="Times New Roman" w:hAnsi="Times New Roman" w:cs="Times New Roman"/>
          <w:b/>
          <w:bCs/>
        </w:rPr>
      </w:pPr>
      <w:r w:rsidRPr="00F31384">
        <w:rPr>
          <w:rFonts w:ascii="Times New Roman" w:hAnsi="Times New Roman" w:cs="Times New Roman"/>
          <w:b/>
          <w:bCs/>
        </w:rPr>
        <w:t>TABLE OF CONTENTS</w:t>
      </w:r>
    </w:p>
    <w:p w14:paraId="1603B353" w14:textId="77777777" w:rsidR="00F31384" w:rsidRDefault="00F31384" w:rsidP="00887434">
      <w:pPr>
        <w:pStyle w:val="ListParagraph"/>
        <w:rPr>
          <w:rFonts w:ascii="Times New Roman" w:hAnsi="Times New Roman" w:cs="Times New Roman"/>
        </w:rPr>
      </w:pPr>
    </w:p>
    <w:p w14:paraId="74F9B2C5" w14:textId="6D8E8E25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</w:t>
      </w:r>
    </w:p>
    <w:p w14:paraId="10F01163" w14:textId="7B0F5DFD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</w:t>
      </w:r>
    </w:p>
    <w:p w14:paraId="1795A70D" w14:textId="488C81A8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DETAILS</w:t>
      </w:r>
    </w:p>
    <w:p w14:paraId="5156F2B5" w14:textId="76223E12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SITE</w:t>
      </w:r>
    </w:p>
    <w:p w14:paraId="1AB421AB" w14:textId="5839CFC7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OF SITE</w:t>
      </w:r>
    </w:p>
    <w:p w14:paraId="3CE4D877" w14:textId="4D308A1A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&amp; SAFETY</w:t>
      </w:r>
    </w:p>
    <w:p w14:paraId="5A2ED2F9" w14:textId="3C15F826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 OF THE WORKS</w:t>
      </w:r>
    </w:p>
    <w:p w14:paraId="31DDA7B1" w14:textId="790C4279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SITE HOUSEKEEPING</w:t>
      </w:r>
    </w:p>
    <w:p w14:paraId="665F1F28" w14:textId="6CEE16C8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EXISTING SERVICES</w:t>
      </w:r>
    </w:p>
    <w:p w14:paraId="04ECF537" w14:textId="168C72FA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CONTROL</w:t>
      </w:r>
    </w:p>
    <w:p w14:paraId="252397BF" w14:textId="61D8506B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SPECIFICATION</w:t>
      </w:r>
    </w:p>
    <w:p w14:paraId="4292140E" w14:textId="638B907F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SAMPLES</w:t>
      </w:r>
    </w:p>
    <w:p w14:paraId="7C33339F" w14:textId="540BF1D4" w:rsid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GAURANTEES &amp; WARRANTIES</w:t>
      </w:r>
    </w:p>
    <w:p w14:paraId="5B57EA1C" w14:textId="1E141D1C" w:rsidR="00C01216" w:rsidRPr="00F31384" w:rsidRDefault="00F31384" w:rsidP="00F31384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ACTIVITY/PRICING SCHEDULE</w:t>
      </w:r>
    </w:p>
    <w:p w14:paraId="56BD0FBC" w14:textId="77777777" w:rsidR="00C01216" w:rsidRDefault="00C01216" w:rsidP="00C01216"/>
    <w:p w14:paraId="2E1177CA" w14:textId="77777777" w:rsidR="00C01216" w:rsidRPr="00C01216" w:rsidRDefault="00C01216" w:rsidP="00C01216"/>
    <w:p w14:paraId="6FDC93AB" w14:textId="77777777" w:rsidR="00C01216" w:rsidRDefault="00C01216">
      <w:pPr>
        <w:rPr>
          <w:rFonts w:eastAsiaTheme="majorEastAsia"/>
          <w:b/>
        </w:rPr>
      </w:pPr>
      <w:r>
        <w:rPr>
          <w:b/>
        </w:rPr>
        <w:br w:type="page"/>
      </w:r>
    </w:p>
    <w:p w14:paraId="62570401" w14:textId="0D2F6FB1" w:rsidR="00C01216" w:rsidRDefault="00C01216" w:rsidP="00241D79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51903002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Introduction</w:t>
      </w:r>
      <w:bookmarkEnd w:id="0"/>
    </w:p>
    <w:p w14:paraId="03735679" w14:textId="77777777" w:rsidR="00C01216" w:rsidRDefault="00C01216" w:rsidP="00C01216"/>
    <w:p w14:paraId="59EF2EB8" w14:textId="04CA6423" w:rsidR="00A06137" w:rsidRDefault="00546C38" w:rsidP="007B11F2">
      <w:pPr>
        <w:ind w:left="720"/>
      </w:pPr>
      <w:r>
        <w:t xml:space="preserve">This document </w:t>
      </w:r>
      <w:r w:rsidR="002074AB">
        <w:t xml:space="preserve">provides information relating </w:t>
      </w:r>
      <w:r w:rsidR="00792CAD">
        <w:t xml:space="preserve">to </w:t>
      </w:r>
      <w:r w:rsidR="002074AB">
        <w:t>the Form of Contract</w:t>
      </w:r>
      <w:r w:rsidR="00792CAD">
        <w:t xml:space="preserve">, general Project </w:t>
      </w:r>
      <w:r w:rsidR="00A06137">
        <w:t>I</w:t>
      </w:r>
      <w:r w:rsidR="00792CAD">
        <w:t>nformation including any specific requirements or restrictions that exists relating to the delivery of the Works</w:t>
      </w:r>
    </w:p>
    <w:p w14:paraId="6370425E" w14:textId="77777777" w:rsidR="007B11F2" w:rsidRPr="00A06137" w:rsidRDefault="007B11F2" w:rsidP="007B11F2">
      <w:pPr>
        <w:ind w:left="720"/>
      </w:pPr>
    </w:p>
    <w:p w14:paraId="489DE838" w14:textId="0C7B15B5" w:rsidR="00783282" w:rsidRPr="000F4AB5" w:rsidRDefault="00783282" w:rsidP="00241D79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51903003"/>
      <w:r w:rsidRPr="000F4AB5">
        <w:rPr>
          <w:rFonts w:ascii="Times New Roman" w:hAnsi="Times New Roman" w:cs="Times New Roman"/>
          <w:b/>
          <w:color w:val="auto"/>
          <w:sz w:val="24"/>
          <w:szCs w:val="24"/>
        </w:rPr>
        <w:t>Contract</w:t>
      </w:r>
      <w:bookmarkEnd w:id="1"/>
    </w:p>
    <w:p w14:paraId="790376A5" w14:textId="5BD9C1FC" w:rsidR="008D5A65" w:rsidRPr="000F4AB5" w:rsidRDefault="008D5A65" w:rsidP="008D5A65">
      <w:pPr>
        <w:pStyle w:val="Heading1"/>
        <w:numPr>
          <w:ilvl w:val="1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51903004"/>
      <w:r w:rsidRPr="000F4A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The </w:t>
      </w:r>
      <w:r w:rsidR="00755B88">
        <w:rPr>
          <w:rFonts w:ascii="Times New Roman" w:hAnsi="Times New Roman" w:cs="Times New Roman"/>
          <w:b/>
          <w:color w:val="auto"/>
          <w:sz w:val="24"/>
          <w:szCs w:val="24"/>
        </w:rPr>
        <w:t>Form of Contract</w:t>
      </w:r>
      <w:bookmarkEnd w:id="2"/>
    </w:p>
    <w:p w14:paraId="4750FEA6" w14:textId="4BF3D344" w:rsidR="008D5A65" w:rsidRDefault="008D5A65" w:rsidP="008D5A65">
      <w:pPr>
        <w:ind w:left="720"/>
      </w:pPr>
      <w:r w:rsidRPr="000F4AB5">
        <w:t>JCT Minor Works Building Contract with Contractor’s Design 2016 (MWD)</w:t>
      </w:r>
    </w:p>
    <w:p w14:paraId="4A7BE6F0" w14:textId="77777777" w:rsidR="00755B88" w:rsidRPr="000F4AB5" w:rsidRDefault="00755B88" w:rsidP="008D5A65">
      <w:pPr>
        <w:ind w:left="720"/>
      </w:pPr>
    </w:p>
    <w:p w14:paraId="15479584" w14:textId="0E577283" w:rsidR="008D5A65" w:rsidRDefault="00755B88" w:rsidP="00755B88">
      <w:pPr>
        <w:pStyle w:val="Heading1"/>
        <w:numPr>
          <w:ilvl w:val="1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51903005"/>
      <w:r>
        <w:rPr>
          <w:rFonts w:ascii="Times New Roman" w:hAnsi="Times New Roman" w:cs="Times New Roman"/>
          <w:b/>
          <w:color w:val="auto"/>
          <w:sz w:val="24"/>
          <w:szCs w:val="24"/>
        </w:rPr>
        <w:t>The Employer</w:t>
      </w:r>
      <w:bookmarkEnd w:id="3"/>
    </w:p>
    <w:p w14:paraId="4BD0BF97" w14:textId="77777777" w:rsidR="00755B88" w:rsidRDefault="00755B88" w:rsidP="00755B88"/>
    <w:p w14:paraId="2252DFF2" w14:textId="6E6DC799" w:rsidR="00755B88" w:rsidRDefault="00755B88" w:rsidP="00755B88">
      <w:pPr>
        <w:ind w:left="720"/>
      </w:pPr>
      <w:r>
        <w:t>Little Paxton Parish Council</w:t>
      </w:r>
    </w:p>
    <w:p w14:paraId="63FCA5B4" w14:textId="307F7A41" w:rsidR="00755B88" w:rsidRDefault="00755B88" w:rsidP="00755B88">
      <w:pPr>
        <w:ind w:left="720"/>
      </w:pPr>
      <w:r>
        <w:t>c/o Parish Clerk (Mrs Jennifer G</w:t>
      </w:r>
      <w:r w:rsidR="001F1597">
        <w:t>e</w:t>
      </w:r>
      <w:r>
        <w:t>ll</w:t>
      </w:r>
      <w:r w:rsidR="001F1597">
        <w:t>atly</w:t>
      </w:r>
      <w:r>
        <w:t>)</w:t>
      </w:r>
    </w:p>
    <w:p w14:paraId="048F374A" w14:textId="3751855D" w:rsidR="00755B88" w:rsidRDefault="00755B88" w:rsidP="00755B88">
      <w:pPr>
        <w:ind w:left="720"/>
      </w:pPr>
      <w:r>
        <w:t>11 Hayling Avenue</w:t>
      </w:r>
    </w:p>
    <w:p w14:paraId="54AE21BF" w14:textId="43E8C054" w:rsidR="00755B88" w:rsidRDefault="00755B88" w:rsidP="00755B88">
      <w:pPr>
        <w:ind w:left="720"/>
      </w:pPr>
      <w:r>
        <w:t>Little Paxton</w:t>
      </w:r>
    </w:p>
    <w:p w14:paraId="4D76069E" w14:textId="1F911A97" w:rsidR="00755B88" w:rsidRDefault="00755B88" w:rsidP="00755B88">
      <w:pPr>
        <w:ind w:left="720"/>
      </w:pPr>
      <w:r>
        <w:t>Cambridgeshire</w:t>
      </w:r>
    </w:p>
    <w:p w14:paraId="532723B1" w14:textId="0558531D" w:rsidR="00755B88" w:rsidRDefault="00755B88" w:rsidP="00755B88">
      <w:pPr>
        <w:ind w:left="720"/>
      </w:pPr>
      <w:r>
        <w:t>PE19 6HG</w:t>
      </w:r>
    </w:p>
    <w:p w14:paraId="1CB5CBCE" w14:textId="77777777" w:rsidR="00755B88" w:rsidRPr="00755B88" w:rsidRDefault="00755B88" w:rsidP="00755B88">
      <w:pPr>
        <w:ind w:left="720"/>
      </w:pPr>
    </w:p>
    <w:p w14:paraId="3F39A827" w14:textId="7643B369" w:rsidR="00755B88" w:rsidRPr="00755B88" w:rsidRDefault="00755B88" w:rsidP="00755B88">
      <w:pPr>
        <w:pStyle w:val="Heading1"/>
        <w:numPr>
          <w:ilvl w:val="1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51903006"/>
      <w:r w:rsidRPr="00755B88">
        <w:rPr>
          <w:rFonts w:ascii="Times New Roman" w:hAnsi="Times New Roman" w:cs="Times New Roman"/>
          <w:b/>
          <w:color w:val="auto"/>
          <w:sz w:val="24"/>
          <w:szCs w:val="24"/>
        </w:rPr>
        <w:t>Recitals</w:t>
      </w:r>
      <w:bookmarkEnd w:id="4"/>
    </w:p>
    <w:p w14:paraId="21F4A8B3" w14:textId="77777777" w:rsidR="00755B88" w:rsidRPr="000F4AB5" w:rsidRDefault="00755B88" w:rsidP="00755B88">
      <w:pPr>
        <w:ind w:left="720"/>
      </w:pPr>
    </w:p>
    <w:p w14:paraId="41F8AE46" w14:textId="77777777" w:rsidR="00755B88" w:rsidRPr="000F4AB5" w:rsidRDefault="00755B88" w:rsidP="00755B88">
      <w:pPr>
        <w:ind w:firstLine="720"/>
        <w:rPr>
          <w:b/>
        </w:rPr>
      </w:pPr>
      <w:r w:rsidRPr="000F4AB5">
        <w:rPr>
          <w:b/>
        </w:rPr>
        <w:t xml:space="preserve">First </w:t>
      </w:r>
      <w:r>
        <w:rPr>
          <w:b/>
        </w:rPr>
        <w:tab/>
      </w:r>
      <w:r w:rsidRPr="000F4AB5">
        <w:t>the Employer wishes to have the following work carried out</w:t>
      </w:r>
    </w:p>
    <w:p w14:paraId="7C4285B3" w14:textId="77777777" w:rsidR="00755B88" w:rsidRPr="000F4AB5" w:rsidRDefault="00755B88" w:rsidP="00755B88">
      <w:pPr>
        <w:ind w:left="720"/>
      </w:pPr>
    </w:p>
    <w:p w14:paraId="1F100ECD" w14:textId="379F9879" w:rsidR="00755B88" w:rsidRPr="000F4AB5" w:rsidRDefault="00755B88" w:rsidP="00755B88">
      <w:pPr>
        <w:ind w:left="1440"/>
      </w:pPr>
      <w:r w:rsidRPr="000F4AB5">
        <w:t xml:space="preserve">The </w:t>
      </w:r>
      <w:r w:rsidR="00B1538B">
        <w:t xml:space="preserve">construction of new offices with a public toilet </w:t>
      </w:r>
      <w:r w:rsidRPr="000F4AB5">
        <w:t>of brick construction</w:t>
      </w:r>
      <w:r w:rsidR="00B1538B">
        <w:t xml:space="preserve"> and tiled roof</w:t>
      </w:r>
      <w:r w:rsidRPr="000F4AB5">
        <w:t xml:space="preserve"> with</w:t>
      </w:r>
      <w:r w:rsidR="00B1538B">
        <w:t xml:space="preserve"> </w:t>
      </w:r>
      <w:r w:rsidRPr="000F4AB5">
        <w:t xml:space="preserve">new connection to </w:t>
      </w:r>
      <w:r w:rsidR="00B1538B">
        <w:t xml:space="preserve">electricity, gas, </w:t>
      </w:r>
      <w:r w:rsidRPr="000F4AB5">
        <w:t>water</w:t>
      </w:r>
      <w:r w:rsidR="00792CAD">
        <w:t xml:space="preserve">, </w:t>
      </w:r>
      <w:r w:rsidRPr="000F4AB5">
        <w:t>drainage</w:t>
      </w:r>
      <w:r w:rsidR="00B1538B">
        <w:t>.</w:t>
      </w:r>
    </w:p>
    <w:p w14:paraId="209E2157" w14:textId="1B6AB7F6" w:rsidR="00755B88" w:rsidRDefault="00755B88" w:rsidP="00755B88"/>
    <w:p w14:paraId="68200D7D" w14:textId="77777777" w:rsidR="00B1538B" w:rsidRDefault="00B1538B" w:rsidP="00755B88"/>
    <w:p w14:paraId="6D71D8A6" w14:textId="77777777" w:rsidR="00755B88" w:rsidRPr="000F4AB5" w:rsidRDefault="00755B88" w:rsidP="00755B88">
      <w:pPr>
        <w:ind w:firstLine="720"/>
      </w:pPr>
      <w:r w:rsidRPr="000F4AB5">
        <w:rPr>
          <w:b/>
        </w:rPr>
        <w:t>Second</w:t>
      </w:r>
      <w:r>
        <w:rPr>
          <w:b/>
        </w:rPr>
        <w:t xml:space="preserve"> </w:t>
      </w:r>
      <w:r w:rsidRPr="000F4AB5">
        <w:t>the Works include the design and construction of</w:t>
      </w:r>
    </w:p>
    <w:p w14:paraId="3964EBE7" w14:textId="33C453AB" w:rsidR="00755B88" w:rsidRDefault="00755B88" w:rsidP="00755B88">
      <w:r>
        <w:tab/>
      </w:r>
    </w:p>
    <w:p w14:paraId="5D18758A" w14:textId="77777777" w:rsidR="009943CA" w:rsidRDefault="00755B88" w:rsidP="00755B88">
      <w:r>
        <w:tab/>
      </w:r>
      <w:r>
        <w:tab/>
      </w:r>
      <w:r w:rsidR="009943CA">
        <w:t>Roof Trusses</w:t>
      </w:r>
    </w:p>
    <w:p w14:paraId="6FBAD87A" w14:textId="4E02D0FE" w:rsidR="00755B88" w:rsidRDefault="00755B88" w:rsidP="009943CA">
      <w:pPr>
        <w:ind w:left="720" w:firstLine="720"/>
      </w:pPr>
      <w:r>
        <w:t>Electrical Works</w:t>
      </w:r>
    </w:p>
    <w:p w14:paraId="6D25E8C0" w14:textId="21E25737" w:rsidR="00755B88" w:rsidRDefault="00755B88" w:rsidP="00755B88">
      <w:r>
        <w:tab/>
      </w:r>
      <w:r>
        <w:tab/>
      </w:r>
      <w:r w:rsidR="007B11F2">
        <w:t xml:space="preserve">Heating &amp; </w:t>
      </w:r>
      <w:r>
        <w:t>Plumbing</w:t>
      </w:r>
    </w:p>
    <w:p w14:paraId="033892E7" w14:textId="79A59289" w:rsidR="00C31BEB" w:rsidRDefault="00C31BEB" w:rsidP="00DB393D">
      <w:pPr>
        <w:ind w:left="720" w:hanging="720"/>
      </w:pPr>
      <w:r>
        <w:tab/>
      </w:r>
      <w:r>
        <w:tab/>
        <w:t xml:space="preserve">Public </w:t>
      </w:r>
      <w:r w:rsidR="00DB393D">
        <w:t>Toilet</w:t>
      </w:r>
    </w:p>
    <w:p w14:paraId="31AC1423" w14:textId="77777777" w:rsidR="002074AB" w:rsidRDefault="002074AB">
      <w:pPr>
        <w:rPr>
          <w:b/>
        </w:rPr>
      </w:pPr>
      <w:r>
        <w:rPr>
          <w:b/>
        </w:rPr>
        <w:br w:type="page"/>
      </w:r>
    </w:p>
    <w:p w14:paraId="318D3E5C" w14:textId="77777777" w:rsidR="002074AB" w:rsidRDefault="002074AB" w:rsidP="00755B88">
      <w:pPr>
        <w:ind w:left="1440" w:hanging="720"/>
        <w:rPr>
          <w:b/>
        </w:rPr>
      </w:pPr>
    </w:p>
    <w:p w14:paraId="625F11FF" w14:textId="1A57B449" w:rsidR="00755B88" w:rsidRDefault="00755B88" w:rsidP="00755B88">
      <w:pPr>
        <w:ind w:left="1440" w:hanging="720"/>
      </w:pPr>
      <w:r w:rsidRPr="000F4AB5">
        <w:rPr>
          <w:b/>
        </w:rPr>
        <w:t>Third</w:t>
      </w:r>
      <w:r>
        <w:tab/>
        <w:t>the Employer has had the following documents prepared which show and describe the works to be done</w:t>
      </w:r>
    </w:p>
    <w:p w14:paraId="74425467" w14:textId="77777777" w:rsidR="00755B88" w:rsidRDefault="00755B88" w:rsidP="00755B88"/>
    <w:p w14:paraId="2FACDB6B" w14:textId="0785FA16" w:rsidR="00755B88" w:rsidRDefault="00755B88" w:rsidP="00755B88">
      <w:r>
        <w:tab/>
      </w:r>
      <w:r>
        <w:tab/>
        <w:t>The drawing and specification numbers are listed below</w:t>
      </w:r>
    </w:p>
    <w:p w14:paraId="156A7635" w14:textId="2350FDF9" w:rsidR="00755B88" w:rsidRDefault="00755B88" w:rsidP="00755B88"/>
    <w:p w14:paraId="752BF745" w14:textId="5CF6928F" w:rsidR="009B0C53" w:rsidRDefault="009B0C53" w:rsidP="00755B88">
      <w:r>
        <w:tab/>
      </w:r>
      <w:r>
        <w:tab/>
        <w:t>Binney Sims, Architect drawings</w:t>
      </w:r>
    </w:p>
    <w:p w14:paraId="1D164EC6" w14:textId="54D29EBA" w:rsidR="009B0C53" w:rsidRDefault="009B0C53" w:rsidP="00755B88">
      <w:pPr>
        <w:ind w:left="1440" w:firstLine="720"/>
      </w:pPr>
      <w:r>
        <w:t>730/3Site Plan</w:t>
      </w:r>
    </w:p>
    <w:p w14:paraId="1017BF72" w14:textId="32A3DD2E" w:rsidR="00B1538B" w:rsidRDefault="00B1538B" w:rsidP="00755B88">
      <w:pPr>
        <w:ind w:left="1440" w:firstLine="720"/>
      </w:pPr>
      <w:r>
        <w:t>730/3 PRO</w:t>
      </w:r>
      <w:r w:rsidR="00792CAD">
        <w:tab/>
      </w:r>
      <w:r w:rsidR="00792CAD">
        <w:tab/>
      </w:r>
      <w:r w:rsidR="00792CAD">
        <w:tab/>
      </w:r>
      <w:r w:rsidR="00792CAD">
        <w:tab/>
      </w:r>
      <w:r>
        <w:t>Proposed Plans &amp; Elevations</w:t>
      </w:r>
    </w:p>
    <w:p w14:paraId="30459D08" w14:textId="7E37B992" w:rsidR="00755B88" w:rsidRDefault="00B1538B" w:rsidP="00755B88">
      <w:pPr>
        <w:ind w:left="1440" w:firstLine="720"/>
      </w:pPr>
      <w:r>
        <w:t>730/3 D&amp;W</w:t>
      </w:r>
      <w:r>
        <w:tab/>
      </w:r>
      <w:r>
        <w:tab/>
      </w:r>
      <w:r w:rsidR="009B0C53">
        <w:tab/>
      </w:r>
      <w:r w:rsidR="009B0C53">
        <w:tab/>
      </w:r>
      <w:r>
        <w:t>Doors &amp; Windows</w:t>
      </w:r>
    </w:p>
    <w:p w14:paraId="0EEC9C19" w14:textId="27D7006A" w:rsidR="00B1538B" w:rsidRDefault="00B1538B" w:rsidP="00755B88">
      <w:pPr>
        <w:ind w:left="1440" w:firstLine="720"/>
      </w:pPr>
      <w:r>
        <w:t>730/3 ID</w:t>
      </w:r>
      <w:r>
        <w:tab/>
      </w:r>
      <w:r>
        <w:tab/>
      </w:r>
      <w:r w:rsidR="009B0C53">
        <w:tab/>
      </w:r>
      <w:r w:rsidR="009B0C53">
        <w:tab/>
      </w:r>
      <w:r>
        <w:t>Internal Dimensions</w:t>
      </w:r>
    </w:p>
    <w:p w14:paraId="52CBD4CC" w14:textId="47BFB9B5" w:rsidR="00B1538B" w:rsidRDefault="00B1538B" w:rsidP="00755B88">
      <w:pPr>
        <w:ind w:left="1440" w:firstLine="720"/>
      </w:pPr>
      <w:r>
        <w:t>730/3 FS</w:t>
      </w:r>
      <w:r>
        <w:tab/>
      </w:r>
      <w:r>
        <w:tab/>
      </w:r>
      <w:r w:rsidR="009B0C53">
        <w:tab/>
      </w:r>
      <w:r w:rsidR="009B0C53">
        <w:tab/>
      </w:r>
      <w:r>
        <w:t>Foundation Setting Out</w:t>
      </w:r>
    </w:p>
    <w:p w14:paraId="1F3A381F" w14:textId="2F084378" w:rsidR="00B1538B" w:rsidRDefault="00B1538B" w:rsidP="00755B88">
      <w:pPr>
        <w:ind w:left="1440" w:firstLine="720"/>
      </w:pPr>
      <w:r>
        <w:t>730/3 BD1</w:t>
      </w:r>
      <w:r>
        <w:tab/>
      </w:r>
      <w:r>
        <w:tab/>
      </w:r>
      <w:r w:rsidR="009B0C53">
        <w:tab/>
      </w:r>
      <w:r w:rsidR="009B0C53">
        <w:tab/>
      </w:r>
      <w:r>
        <w:t>Brickwork Diagonals 1</w:t>
      </w:r>
    </w:p>
    <w:p w14:paraId="271056D3" w14:textId="0D9BDA09" w:rsidR="00B1538B" w:rsidRDefault="00B1538B" w:rsidP="00B1538B">
      <w:pPr>
        <w:ind w:left="1440" w:firstLine="720"/>
      </w:pPr>
      <w:r>
        <w:t>730/3 BD2</w:t>
      </w:r>
      <w:r>
        <w:tab/>
      </w:r>
      <w:r>
        <w:tab/>
      </w:r>
      <w:r w:rsidR="009B0C53">
        <w:tab/>
      </w:r>
      <w:r w:rsidR="009B0C53">
        <w:tab/>
      </w:r>
      <w:r>
        <w:t>Brickwork Diagonals 2</w:t>
      </w:r>
    </w:p>
    <w:p w14:paraId="59E72969" w14:textId="0875E2F4" w:rsidR="00755B88" w:rsidRDefault="00B1538B" w:rsidP="00755B88">
      <w:pPr>
        <w:ind w:left="1440" w:firstLine="720"/>
      </w:pPr>
      <w:r>
        <w:t>730/3 BS</w:t>
      </w:r>
      <w:r>
        <w:tab/>
      </w:r>
      <w:r>
        <w:tab/>
      </w:r>
      <w:r w:rsidR="009B0C53">
        <w:tab/>
      </w:r>
      <w:r w:rsidR="009B0C53">
        <w:tab/>
        <w:t>Building Setting Out</w:t>
      </w:r>
    </w:p>
    <w:p w14:paraId="455CB4DB" w14:textId="4FA7690B" w:rsidR="009B0C53" w:rsidRDefault="009B0C53" w:rsidP="00755B88">
      <w:pPr>
        <w:ind w:left="1440" w:firstLine="720"/>
      </w:pPr>
      <w:r>
        <w:t>730/3 Building Regulations Drainage</w:t>
      </w:r>
    </w:p>
    <w:p w14:paraId="652BBC80" w14:textId="1269CB78" w:rsidR="009B0C53" w:rsidRDefault="009B0C53" w:rsidP="00755B88">
      <w:pPr>
        <w:ind w:left="1440" w:firstLine="720"/>
      </w:pPr>
      <w:r>
        <w:t>730/3 Building Regulations</w:t>
      </w:r>
    </w:p>
    <w:p w14:paraId="3E399A8C" w14:textId="10F4EAFD" w:rsidR="009B0C53" w:rsidRDefault="009B0C53" w:rsidP="00755B88">
      <w:pPr>
        <w:ind w:left="1440" w:firstLine="720"/>
      </w:pPr>
      <w:r>
        <w:t>730/3 Building Regulations Continued</w:t>
      </w:r>
    </w:p>
    <w:p w14:paraId="142C98E2" w14:textId="2ACE58EE" w:rsidR="00755B88" w:rsidRDefault="00755B88" w:rsidP="00755B88">
      <w:pPr>
        <w:ind w:left="720" w:firstLine="720"/>
      </w:pPr>
    </w:p>
    <w:p w14:paraId="49367B67" w14:textId="45B2F6DF" w:rsidR="009B0C53" w:rsidRDefault="009B0C53" w:rsidP="00755B88">
      <w:pPr>
        <w:ind w:left="720" w:firstLine="720"/>
      </w:pPr>
      <w:r>
        <w:t>SM Design &amp; Consulting Ltd, Consulting Structural and Design Engineers</w:t>
      </w:r>
    </w:p>
    <w:p w14:paraId="51CDE9C8" w14:textId="3235BD4B" w:rsidR="009B0C53" w:rsidRDefault="009B0C53" w:rsidP="009B0C53">
      <w:pPr>
        <w:ind w:left="2160"/>
      </w:pPr>
      <w:r>
        <w:t>22-251 – Sketches (8 pages)</w:t>
      </w:r>
    </w:p>
    <w:p w14:paraId="0DF1D39F" w14:textId="47F63D05" w:rsidR="00755B88" w:rsidRDefault="009B0C53" w:rsidP="009B0C53">
      <w:pPr>
        <w:ind w:left="2160"/>
      </w:pPr>
      <w:r>
        <w:t>22-251 – Calcs (10 pages)</w:t>
      </w:r>
    </w:p>
    <w:p w14:paraId="55545F2C" w14:textId="7BA446C5" w:rsidR="009B0C53" w:rsidRDefault="009B0C53" w:rsidP="009B0C53"/>
    <w:p w14:paraId="683BF93D" w14:textId="3B34DD4A" w:rsidR="00D44294" w:rsidRDefault="00D44294" w:rsidP="009B0C53">
      <w:r>
        <w:tab/>
      </w:r>
      <w:r>
        <w:tab/>
        <w:t>Changes to the design</w:t>
      </w:r>
      <w:r w:rsidR="007B11F2">
        <w:t xml:space="preserve"> &amp; works not to be priced</w:t>
      </w:r>
    </w:p>
    <w:p w14:paraId="1AEE9592" w14:textId="19566D64" w:rsidR="00D44294" w:rsidRDefault="00D44294" w:rsidP="009B0C53">
      <w:r>
        <w:tab/>
      </w:r>
      <w:r>
        <w:tab/>
      </w:r>
      <w:r>
        <w:tab/>
      </w:r>
      <w:r w:rsidR="007B11F2">
        <w:t>Roof lights are not required, roof to be fully tiled</w:t>
      </w:r>
    </w:p>
    <w:p w14:paraId="451BDC31" w14:textId="0FCB2F6A" w:rsidR="00D44294" w:rsidRDefault="007B11F2" w:rsidP="009B0C53">
      <w:r>
        <w:tab/>
      </w:r>
      <w:r>
        <w:tab/>
      </w:r>
      <w:r>
        <w:tab/>
        <w:t xml:space="preserve">Solar panels </w:t>
      </w:r>
      <w:r w:rsidR="00400ECC">
        <w:t>are</w:t>
      </w:r>
      <w:r>
        <w:t xml:space="preserve"> not required</w:t>
      </w:r>
    </w:p>
    <w:p w14:paraId="13456133" w14:textId="00E6BB92" w:rsidR="007B11F2" w:rsidRDefault="007B11F2" w:rsidP="009B0C53">
      <w:r>
        <w:tab/>
      </w:r>
      <w:r>
        <w:tab/>
      </w:r>
      <w:r>
        <w:tab/>
        <w:t>EV charging p</w:t>
      </w:r>
      <w:r w:rsidR="00400ECC">
        <w:t>o</w:t>
      </w:r>
      <w:r>
        <w:t>int is not required</w:t>
      </w:r>
    </w:p>
    <w:p w14:paraId="1C9946D0" w14:textId="2EC15BB6" w:rsidR="007B11F2" w:rsidRDefault="007B11F2" w:rsidP="009B0C53">
      <w:r>
        <w:tab/>
      </w:r>
      <w:r>
        <w:tab/>
      </w:r>
      <w:r>
        <w:tab/>
        <w:t>Oven is not required</w:t>
      </w:r>
    </w:p>
    <w:p w14:paraId="6E3781FC" w14:textId="77777777" w:rsidR="00400ECC" w:rsidRDefault="00400ECC" w:rsidP="009B0C53"/>
    <w:p w14:paraId="39D7D2BE" w14:textId="7EC9F3BD" w:rsidR="00755B88" w:rsidRPr="00400ECC" w:rsidRDefault="00755B88" w:rsidP="00400EC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400ECC">
        <w:rPr>
          <w:rFonts w:ascii="Times New Roman" w:hAnsi="Times New Roman" w:cs="Times New Roman"/>
        </w:rPr>
        <w:t>Preliminaries</w:t>
      </w:r>
    </w:p>
    <w:p w14:paraId="24988F00" w14:textId="0BFBFB59" w:rsidR="00400ECC" w:rsidRPr="00400ECC" w:rsidRDefault="00400ECC" w:rsidP="00400EC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400ECC">
        <w:rPr>
          <w:rFonts w:ascii="Times New Roman" w:hAnsi="Times New Roman" w:cs="Times New Roman"/>
        </w:rPr>
        <w:t>Preconstruction information</w:t>
      </w:r>
    </w:p>
    <w:p w14:paraId="5CE649AA" w14:textId="2BC2F26C" w:rsidR="00400ECC" w:rsidRPr="00400ECC" w:rsidRDefault="00400ECC" w:rsidP="00400EC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400ECC">
        <w:rPr>
          <w:rFonts w:ascii="Times New Roman" w:hAnsi="Times New Roman" w:cs="Times New Roman"/>
        </w:rPr>
        <w:t>Activity / Pricing Schedule</w:t>
      </w:r>
    </w:p>
    <w:p w14:paraId="1745011D" w14:textId="4C9AA5CC" w:rsidR="00FD2702" w:rsidRPr="00400ECC" w:rsidRDefault="00400ECC" w:rsidP="00400EC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400ECC">
        <w:rPr>
          <w:rFonts w:ascii="Times New Roman" w:hAnsi="Times New Roman" w:cs="Times New Roman"/>
        </w:rPr>
        <w:t>Contractor Product Selection</w:t>
      </w:r>
    </w:p>
    <w:p w14:paraId="160DB23E" w14:textId="77777777" w:rsidR="00907732" w:rsidRPr="000F4AB5" w:rsidRDefault="00907732" w:rsidP="007B11F2"/>
    <w:p w14:paraId="0F049F43" w14:textId="7EA207DB" w:rsidR="008D5A65" w:rsidRPr="000F4AB5" w:rsidRDefault="00AB617E" w:rsidP="008D5A65">
      <w:pPr>
        <w:pStyle w:val="Heading1"/>
        <w:numPr>
          <w:ilvl w:val="1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51903007"/>
      <w:r w:rsidRPr="000F4A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Contract </w:t>
      </w:r>
      <w:r w:rsidR="00755B88">
        <w:rPr>
          <w:rFonts w:ascii="Times New Roman" w:hAnsi="Times New Roman" w:cs="Times New Roman"/>
          <w:b/>
          <w:color w:val="auto"/>
          <w:sz w:val="24"/>
          <w:szCs w:val="24"/>
        </w:rPr>
        <w:t>Particulars</w:t>
      </w:r>
      <w:bookmarkEnd w:id="5"/>
    </w:p>
    <w:p w14:paraId="3053FC5E" w14:textId="77777777" w:rsidR="008D5A65" w:rsidRPr="000F4AB5" w:rsidRDefault="008D5A65" w:rsidP="008D5A65"/>
    <w:p w14:paraId="1076DD6D" w14:textId="77777777" w:rsidR="002074AB" w:rsidRDefault="009E2066" w:rsidP="002074AB">
      <w:pPr>
        <w:ind w:left="1440" w:hanging="720"/>
      </w:pPr>
      <w:r>
        <w:t xml:space="preserve">2.3 </w:t>
      </w:r>
      <w:r>
        <w:tab/>
      </w:r>
      <w:r w:rsidR="008D5A65" w:rsidRPr="000F4AB5">
        <w:t>Co</w:t>
      </w:r>
      <w:r w:rsidR="00AB617E" w:rsidRPr="000F4AB5">
        <w:t>mmencement</w:t>
      </w:r>
      <w:r w:rsidR="00674C58">
        <w:tab/>
      </w:r>
      <w:r w:rsidR="00674C58">
        <w:tab/>
      </w:r>
      <w:r w:rsidR="00674C58">
        <w:tab/>
      </w:r>
      <w:r w:rsidR="00674C58">
        <w:tab/>
        <w:t>t</w:t>
      </w:r>
      <w:r w:rsidR="000D3155" w:rsidRPr="000F4AB5">
        <w:t>o be agreed</w:t>
      </w:r>
      <w:r w:rsidR="002074AB">
        <w:t xml:space="preserve"> </w:t>
      </w:r>
    </w:p>
    <w:p w14:paraId="4F38F459" w14:textId="095C2FE7" w:rsidR="00AB617E" w:rsidRPr="000F4AB5" w:rsidRDefault="009E2066" w:rsidP="008D5A65">
      <w:pPr>
        <w:ind w:left="720"/>
      </w:pPr>
      <w:r>
        <w:t>2.3</w:t>
      </w:r>
      <w:r>
        <w:tab/>
      </w:r>
      <w:r w:rsidR="00AB617E" w:rsidRPr="000F4AB5">
        <w:t>Completion</w:t>
      </w:r>
      <w:r w:rsidR="00674C58">
        <w:tab/>
      </w:r>
      <w:r w:rsidR="00674C58">
        <w:tab/>
      </w:r>
      <w:r w:rsidR="00674C58">
        <w:tab/>
      </w:r>
      <w:r w:rsidR="00674C58">
        <w:tab/>
      </w:r>
      <w:r w:rsidR="00674C58">
        <w:tab/>
        <w:t>t</w:t>
      </w:r>
      <w:r w:rsidR="000D3155" w:rsidRPr="000F4AB5">
        <w:t>o be agreed</w:t>
      </w:r>
    </w:p>
    <w:p w14:paraId="2597AADF" w14:textId="58D78F3A" w:rsidR="00AB617E" w:rsidRPr="000F4AB5" w:rsidRDefault="009E2066" w:rsidP="008D5A65">
      <w:pPr>
        <w:ind w:left="720"/>
      </w:pPr>
      <w:r>
        <w:t>2.9</w:t>
      </w:r>
      <w:r>
        <w:tab/>
        <w:t>Liquidated Damages</w:t>
      </w:r>
      <w:r w:rsidR="000D3155" w:rsidRPr="000F4AB5">
        <w:tab/>
      </w:r>
      <w:r w:rsidR="000D3155" w:rsidRPr="000F4AB5">
        <w:tab/>
      </w:r>
      <w:r w:rsidR="000D3155" w:rsidRPr="000F4AB5">
        <w:tab/>
      </w:r>
      <w:r>
        <w:tab/>
      </w:r>
      <w:r w:rsidR="00C87322">
        <w:t>£</w:t>
      </w:r>
      <w:r w:rsidR="0079263B">
        <w:t>300</w:t>
      </w:r>
      <w:r w:rsidR="00C87322">
        <w:t xml:space="preserve"> per week</w:t>
      </w:r>
    </w:p>
    <w:p w14:paraId="26720701" w14:textId="334D7338" w:rsidR="00AB617E" w:rsidRDefault="00565BC3" w:rsidP="008D5A65">
      <w:pPr>
        <w:ind w:left="720"/>
      </w:pPr>
      <w:r>
        <w:t>2.11</w:t>
      </w:r>
      <w:r>
        <w:tab/>
        <w:t>R</w:t>
      </w:r>
      <w:r w:rsidR="009E2066">
        <w:t>ectification Period</w:t>
      </w:r>
      <w:r w:rsidR="009E2066">
        <w:tab/>
      </w:r>
      <w:r w:rsidR="009E2066">
        <w:tab/>
      </w:r>
      <w:r w:rsidR="000D3155" w:rsidRPr="000F4AB5">
        <w:tab/>
      </w:r>
      <w:r w:rsidR="000D3155" w:rsidRPr="000F4AB5">
        <w:tab/>
        <w:t>12 months</w:t>
      </w:r>
    </w:p>
    <w:p w14:paraId="54456A61" w14:textId="3CE2D73F" w:rsidR="009676F8" w:rsidRDefault="00674C58" w:rsidP="008D5A65">
      <w:pPr>
        <w:ind w:left="720"/>
      </w:pPr>
      <w:r>
        <w:t>4.3/4.8</w:t>
      </w:r>
      <w:r>
        <w:tab/>
        <w:t>Fluctuation Provisions</w:t>
      </w:r>
      <w:r>
        <w:tab/>
      </w:r>
      <w:r>
        <w:tab/>
      </w:r>
      <w:r>
        <w:tab/>
        <w:t>do</w:t>
      </w:r>
      <w:r w:rsidR="00C87322">
        <w:t>es</w:t>
      </w:r>
      <w:r>
        <w:t xml:space="preserve"> not apply</w:t>
      </w:r>
    </w:p>
    <w:p w14:paraId="2105601E" w14:textId="3BBC21C2" w:rsidR="008D5A65" w:rsidRDefault="00674C58" w:rsidP="008D5A65">
      <w:pPr>
        <w:ind w:left="720"/>
      </w:pPr>
      <w:r>
        <w:t>5.3</w:t>
      </w:r>
      <w:r>
        <w:tab/>
        <w:t>Contractors Public Liability</w:t>
      </w:r>
      <w:r w:rsidR="000D3155" w:rsidRPr="000F4AB5">
        <w:tab/>
      </w:r>
      <w:r w:rsidR="000D3155" w:rsidRPr="000F4AB5">
        <w:tab/>
      </w:r>
      <w:r w:rsidR="000D3155" w:rsidRPr="000F4AB5">
        <w:tab/>
        <w:t>£1,000,000</w:t>
      </w:r>
    </w:p>
    <w:p w14:paraId="16B659D0" w14:textId="5B4AE08A" w:rsidR="006B473C" w:rsidRPr="000F4AB5" w:rsidRDefault="006B473C" w:rsidP="008D5A65">
      <w:pPr>
        <w:ind w:left="720"/>
      </w:pPr>
      <w:r>
        <w:t>5.4</w:t>
      </w:r>
      <w:r>
        <w:tab/>
        <w:t>Insurance of the Works</w:t>
      </w:r>
      <w:r>
        <w:tab/>
      </w:r>
      <w:r>
        <w:tab/>
      </w:r>
      <w:r>
        <w:tab/>
        <w:t>5.4A applies</w:t>
      </w:r>
    </w:p>
    <w:p w14:paraId="06637A80" w14:textId="77777777" w:rsidR="001744D9" w:rsidRPr="000F4AB5" w:rsidRDefault="001744D9" w:rsidP="008D5A65">
      <w:pPr>
        <w:ind w:left="720"/>
      </w:pPr>
    </w:p>
    <w:p w14:paraId="315F24C4" w14:textId="77777777" w:rsidR="001744D9" w:rsidRDefault="001744D9" w:rsidP="008D5A65">
      <w:pPr>
        <w:ind w:left="720"/>
      </w:pPr>
    </w:p>
    <w:p w14:paraId="3120BBE8" w14:textId="4AE81555" w:rsidR="00D25410" w:rsidRDefault="00D25410">
      <w:pPr>
        <w:rPr>
          <w:rFonts w:eastAsiaTheme="majorEastAsia"/>
          <w:b/>
        </w:rPr>
      </w:pPr>
    </w:p>
    <w:p w14:paraId="66A7258E" w14:textId="3E96900B" w:rsidR="00186A4A" w:rsidRDefault="00186A4A" w:rsidP="00C01216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51903008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Contact Details</w:t>
      </w:r>
      <w:bookmarkEnd w:id="6"/>
    </w:p>
    <w:p w14:paraId="1C4A46C8" w14:textId="355894C9" w:rsidR="00E6186F" w:rsidRPr="00186A4A" w:rsidRDefault="00E6186F" w:rsidP="00186A4A">
      <w:pPr>
        <w:pStyle w:val="Heading1"/>
        <w:numPr>
          <w:ilvl w:val="1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51903009"/>
      <w:r w:rsidRPr="00186A4A">
        <w:rPr>
          <w:rFonts w:ascii="Times New Roman" w:hAnsi="Times New Roman" w:cs="Times New Roman"/>
          <w:color w:val="auto"/>
          <w:sz w:val="24"/>
          <w:szCs w:val="24"/>
        </w:rPr>
        <w:t>The Contract Administrator</w:t>
      </w:r>
      <w:bookmarkEnd w:id="7"/>
    </w:p>
    <w:p w14:paraId="74B1EF2A" w14:textId="77777777" w:rsidR="007328DB" w:rsidRPr="000F4AB5" w:rsidRDefault="007328DB" w:rsidP="00241D79">
      <w:pPr>
        <w:pStyle w:val="ListParagraph"/>
        <w:rPr>
          <w:rFonts w:ascii="Times New Roman" w:hAnsi="Times New Roman" w:cs="Times New Roman"/>
        </w:rPr>
      </w:pPr>
    </w:p>
    <w:p w14:paraId="688A2F8F" w14:textId="77777777" w:rsidR="00E6186F" w:rsidRPr="000F4AB5" w:rsidRDefault="00E6186F" w:rsidP="00241D79">
      <w:pPr>
        <w:pStyle w:val="ListParagraph"/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Lawrence Port</w:t>
      </w:r>
    </w:p>
    <w:p w14:paraId="184F770A" w14:textId="77777777" w:rsidR="00E6186F" w:rsidRPr="000F4AB5" w:rsidRDefault="00E6186F" w:rsidP="00241D79">
      <w:pPr>
        <w:pStyle w:val="ListParagraph"/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Port Associates</w:t>
      </w:r>
    </w:p>
    <w:p w14:paraId="3B96784D" w14:textId="77777777" w:rsidR="00E6186F" w:rsidRPr="000F4AB5" w:rsidRDefault="00E6186F" w:rsidP="00241D79">
      <w:pPr>
        <w:pStyle w:val="ListParagraph"/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39 St James Rd</w:t>
      </w:r>
    </w:p>
    <w:p w14:paraId="1691E842" w14:textId="77777777" w:rsidR="00E6186F" w:rsidRPr="000F4AB5" w:rsidRDefault="00E6186F" w:rsidP="00241D79">
      <w:pPr>
        <w:pStyle w:val="ListParagraph"/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Little Paxton</w:t>
      </w:r>
    </w:p>
    <w:p w14:paraId="7687EDFC" w14:textId="77777777" w:rsidR="00E6186F" w:rsidRPr="000F4AB5" w:rsidRDefault="00E6186F" w:rsidP="00241D79">
      <w:pPr>
        <w:pStyle w:val="ListParagraph"/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Cambridgeshire</w:t>
      </w:r>
    </w:p>
    <w:p w14:paraId="57C1DDB9" w14:textId="77777777" w:rsidR="00E6186F" w:rsidRPr="000F4AB5" w:rsidRDefault="00E6186F" w:rsidP="00241D79">
      <w:pPr>
        <w:pStyle w:val="ListParagraph"/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PE19 6QW</w:t>
      </w:r>
    </w:p>
    <w:p w14:paraId="4363E1BE" w14:textId="77777777" w:rsidR="00E6186F" w:rsidRPr="000F4AB5" w:rsidRDefault="001F1597" w:rsidP="00241D79">
      <w:pPr>
        <w:pStyle w:val="ListParagraph"/>
        <w:rPr>
          <w:rFonts w:ascii="Times New Roman" w:hAnsi="Times New Roman" w:cs="Times New Roman"/>
        </w:rPr>
      </w:pPr>
      <w:hyperlink r:id="rId9" w:history="1">
        <w:r w:rsidR="00C65C64" w:rsidRPr="000F4AB5">
          <w:rPr>
            <w:rStyle w:val="Hyperlink"/>
            <w:rFonts w:ascii="Times New Roman" w:hAnsi="Times New Roman" w:cs="Times New Roman"/>
          </w:rPr>
          <w:t>la</w:t>
        </w:r>
        <w:r w:rsidR="00E6186F" w:rsidRPr="000F4AB5">
          <w:rPr>
            <w:rStyle w:val="Hyperlink"/>
            <w:rFonts w:ascii="Times New Roman" w:hAnsi="Times New Roman" w:cs="Times New Roman"/>
          </w:rPr>
          <w:t>wrence@portassociates.co.uk</w:t>
        </w:r>
      </w:hyperlink>
    </w:p>
    <w:p w14:paraId="71A3B889" w14:textId="3FC7EA12" w:rsidR="00B77A36" w:rsidRPr="000F4AB5" w:rsidRDefault="00E6186F" w:rsidP="00241D79">
      <w:pPr>
        <w:pStyle w:val="ListParagraph"/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07801 723455</w:t>
      </w:r>
    </w:p>
    <w:p w14:paraId="736B82B0" w14:textId="77777777" w:rsidR="00137106" w:rsidRPr="000F4AB5" w:rsidRDefault="00137106" w:rsidP="00241D79">
      <w:pPr>
        <w:pStyle w:val="ListParagraph"/>
        <w:ind w:left="576"/>
        <w:rPr>
          <w:rFonts w:ascii="Times New Roman" w:hAnsi="Times New Roman" w:cs="Times New Roman"/>
        </w:rPr>
      </w:pPr>
    </w:p>
    <w:p w14:paraId="45C0E2A2" w14:textId="77777777" w:rsidR="007328DB" w:rsidRPr="000F4AB5" w:rsidRDefault="007328DB" w:rsidP="00241D79">
      <w:pPr>
        <w:pStyle w:val="ListParagraph"/>
        <w:ind w:left="576"/>
        <w:rPr>
          <w:rFonts w:ascii="Times New Roman" w:hAnsi="Times New Roman" w:cs="Times New Roman"/>
        </w:rPr>
      </w:pPr>
    </w:p>
    <w:p w14:paraId="0C73918F" w14:textId="409AB915" w:rsidR="00137106" w:rsidRPr="00186A4A" w:rsidRDefault="00AA3A2A" w:rsidP="00186A4A">
      <w:pPr>
        <w:pStyle w:val="Heading1"/>
        <w:numPr>
          <w:ilvl w:val="1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51903010"/>
      <w:r w:rsidRPr="00186A4A">
        <w:rPr>
          <w:rFonts w:ascii="Times New Roman" w:hAnsi="Times New Roman" w:cs="Times New Roman"/>
          <w:color w:val="auto"/>
          <w:sz w:val="24"/>
          <w:szCs w:val="24"/>
        </w:rPr>
        <w:t>Building Control</w:t>
      </w:r>
      <w:bookmarkEnd w:id="8"/>
    </w:p>
    <w:p w14:paraId="7E818515" w14:textId="60C7A754" w:rsidR="00137106" w:rsidRPr="005637CF" w:rsidRDefault="00137106" w:rsidP="005637CF"/>
    <w:p w14:paraId="6ADF602D" w14:textId="77777777" w:rsidR="005637CF" w:rsidRPr="005637CF" w:rsidRDefault="005637CF" w:rsidP="005637CF">
      <w:pPr>
        <w:pStyle w:val="ListParagraph"/>
        <w:rPr>
          <w:rFonts w:ascii="Times New Roman" w:hAnsi="Times New Roman" w:cs="Times New Roman"/>
        </w:rPr>
      </w:pPr>
      <w:r w:rsidRPr="005637CF">
        <w:rPr>
          <w:rFonts w:ascii="Times New Roman" w:hAnsi="Times New Roman" w:cs="Times New Roman"/>
        </w:rPr>
        <w:t>Building Control,</w:t>
      </w:r>
    </w:p>
    <w:p w14:paraId="16799EED" w14:textId="77777777" w:rsidR="005637CF" w:rsidRPr="005637CF" w:rsidRDefault="005637CF" w:rsidP="005637CF">
      <w:pPr>
        <w:pStyle w:val="ListParagraph"/>
        <w:rPr>
          <w:rFonts w:ascii="Times New Roman" w:hAnsi="Times New Roman" w:cs="Times New Roman"/>
        </w:rPr>
      </w:pPr>
      <w:r w:rsidRPr="005637CF">
        <w:rPr>
          <w:rFonts w:ascii="Times New Roman" w:hAnsi="Times New Roman" w:cs="Times New Roman"/>
        </w:rPr>
        <w:t>Huntingdonshire District Council,</w:t>
      </w:r>
    </w:p>
    <w:p w14:paraId="52D2B83F" w14:textId="77777777" w:rsidR="005637CF" w:rsidRPr="005637CF" w:rsidRDefault="005637CF" w:rsidP="005637CF">
      <w:pPr>
        <w:pStyle w:val="ListParagraph"/>
        <w:rPr>
          <w:rFonts w:ascii="Times New Roman" w:hAnsi="Times New Roman" w:cs="Times New Roman"/>
        </w:rPr>
      </w:pPr>
      <w:r w:rsidRPr="005637CF">
        <w:rPr>
          <w:rFonts w:ascii="Times New Roman" w:hAnsi="Times New Roman" w:cs="Times New Roman"/>
        </w:rPr>
        <w:t>Pathfinder House,</w:t>
      </w:r>
    </w:p>
    <w:p w14:paraId="78F33408" w14:textId="77777777" w:rsidR="005637CF" w:rsidRPr="005637CF" w:rsidRDefault="005637CF" w:rsidP="005637CF">
      <w:pPr>
        <w:pStyle w:val="ListParagraph"/>
        <w:rPr>
          <w:rFonts w:ascii="Times New Roman" w:hAnsi="Times New Roman" w:cs="Times New Roman"/>
        </w:rPr>
      </w:pPr>
      <w:r w:rsidRPr="005637CF">
        <w:rPr>
          <w:rFonts w:ascii="Times New Roman" w:hAnsi="Times New Roman" w:cs="Times New Roman"/>
        </w:rPr>
        <w:t>St Mary's Street,</w:t>
      </w:r>
    </w:p>
    <w:p w14:paraId="25200D5F" w14:textId="77777777" w:rsidR="005637CF" w:rsidRPr="005637CF" w:rsidRDefault="005637CF" w:rsidP="005637CF">
      <w:pPr>
        <w:pStyle w:val="ListParagraph"/>
        <w:rPr>
          <w:rFonts w:ascii="Times New Roman" w:hAnsi="Times New Roman" w:cs="Times New Roman"/>
        </w:rPr>
      </w:pPr>
      <w:r w:rsidRPr="005637CF">
        <w:rPr>
          <w:rFonts w:ascii="Times New Roman" w:hAnsi="Times New Roman" w:cs="Times New Roman"/>
        </w:rPr>
        <w:t>Huntingdon,</w:t>
      </w:r>
    </w:p>
    <w:p w14:paraId="48A3D505" w14:textId="59ADAFBB" w:rsidR="00137106" w:rsidRPr="005637CF" w:rsidRDefault="005637CF" w:rsidP="005637CF">
      <w:pPr>
        <w:pStyle w:val="ListParagraph"/>
        <w:rPr>
          <w:rFonts w:ascii="Times New Roman" w:hAnsi="Times New Roman" w:cs="Times New Roman"/>
        </w:rPr>
      </w:pPr>
      <w:r w:rsidRPr="005637CF">
        <w:rPr>
          <w:rFonts w:ascii="Times New Roman" w:hAnsi="Times New Roman" w:cs="Times New Roman"/>
        </w:rPr>
        <w:t>PE29 3TN</w:t>
      </w:r>
    </w:p>
    <w:p w14:paraId="0C161218" w14:textId="4AAAC1B9" w:rsidR="007328DB" w:rsidRDefault="005637CF" w:rsidP="00241D79">
      <w:pPr>
        <w:pStyle w:val="ListParagraph"/>
        <w:ind w:left="5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ABB3346" w14:textId="3C885802" w:rsidR="005637CF" w:rsidRDefault="005637CF" w:rsidP="00241D79">
      <w:pPr>
        <w:pStyle w:val="ListParagraph"/>
        <w:ind w:left="576"/>
        <w:rPr>
          <w:rFonts w:ascii="Times New Roman" w:hAnsi="Times New Roman" w:cs="Times New Roman"/>
        </w:rPr>
      </w:pPr>
      <w:r w:rsidRPr="005637CF">
        <w:rPr>
          <w:rFonts w:ascii="Times New Roman" w:hAnsi="Times New Roman" w:cs="Times New Roman"/>
        </w:rPr>
        <w:tab/>
        <w:t xml:space="preserve">Application Number: </w:t>
      </w:r>
      <w:r w:rsidR="00792CAD">
        <w:rPr>
          <w:rFonts w:ascii="Times New Roman" w:hAnsi="Times New Roman" w:cs="Times New Roman"/>
        </w:rPr>
        <w:t>22/05841/FP/A</w:t>
      </w:r>
    </w:p>
    <w:p w14:paraId="2DB7585D" w14:textId="77777777" w:rsidR="005637CF" w:rsidRPr="005637CF" w:rsidRDefault="005637CF" w:rsidP="00241D79">
      <w:pPr>
        <w:pStyle w:val="ListParagraph"/>
        <w:ind w:left="576"/>
        <w:rPr>
          <w:rFonts w:ascii="Times New Roman" w:hAnsi="Times New Roman" w:cs="Times New Roman"/>
        </w:rPr>
      </w:pPr>
    </w:p>
    <w:p w14:paraId="4DDF1361" w14:textId="5E780607" w:rsidR="00AA3A2A" w:rsidRPr="00C01216" w:rsidRDefault="00AA3A2A" w:rsidP="00C01216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51903011"/>
      <w:r w:rsidRPr="00C01216">
        <w:rPr>
          <w:rFonts w:ascii="Times New Roman" w:hAnsi="Times New Roman" w:cs="Times New Roman"/>
          <w:b/>
          <w:color w:val="auto"/>
          <w:sz w:val="24"/>
          <w:szCs w:val="24"/>
        </w:rPr>
        <w:t>The Site</w:t>
      </w:r>
      <w:bookmarkEnd w:id="9"/>
    </w:p>
    <w:p w14:paraId="4BD5A717" w14:textId="77777777" w:rsidR="00AA3A2A" w:rsidRPr="00186A4A" w:rsidRDefault="00AA3A2A" w:rsidP="00241D79">
      <w:pPr>
        <w:pStyle w:val="ListParagraph"/>
        <w:ind w:left="576"/>
        <w:rPr>
          <w:rFonts w:ascii="Times New Roman" w:hAnsi="Times New Roman" w:cs="Times New Roman"/>
        </w:rPr>
      </w:pPr>
    </w:p>
    <w:p w14:paraId="3D8C313B" w14:textId="52F16EB2" w:rsidR="00AA3A2A" w:rsidRPr="00186A4A" w:rsidRDefault="00AA3A2A" w:rsidP="00C0121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186A4A">
        <w:rPr>
          <w:rFonts w:ascii="Times New Roman" w:hAnsi="Times New Roman" w:cs="Times New Roman"/>
        </w:rPr>
        <w:t>The</w:t>
      </w:r>
      <w:r w:rsidR="00137106" w:rsidRPr="00186A4A">
        <w:rPr>
          <w:rFonts w:ascii="Times New Roman" w:hAnsi="Times New Roman" w:cs="Times New Roman"/>
        </w:rPr>
        <w:t xml:space="preserve"> site at t</w:t>
      </w:r>
      <w:r w:rsidRPr="00186A4A">
        <w:rPr>
          <w:rFonts w:ascii="Times New Roman" w:hAnsi="Times New Roman" w:cs="Times New Roman"/>
        </w:rPr>
        <w:t xml:space="preserve">he </w:t>
      </w:r>
      <w:r w:rsidR="006E2705" w:rsidRPr="00186A4A">
        <w:rPr>
          <w:rFonts w:ascii="Times New Roman" w:hAnsi="Times New Roman" w:cs="Times New Roman"/>
        </w:rPr>
        <w:t xml:space="preserve">located </w:t>
      </w:r>
      <w:r w:rsidR="00792CAD">
        <w:rPr>
          <w:rFonts w:ascii="Times New Roman" w:hAnsi="Times New Roman" w:cs="Times New Roman"/>
        </w:rPr>
        <w:t xml:space="preserve">in the </w:t>
      </w:r>
      <w:r w:rsidR="003A0153">
        <w:rPr>
          <w:rFonts w:ascii="Times New Roman" w:hAnsi="Times New Roman" w:cs="Times New Roman"/>
        </w:rPr>
        <w:t xml:space="preserve">Little Paxton Playing field car park in front of the </w:t>
      </w:r>
      <w:r w:rsidRPr="00186A4A">
        <w:rPr>
          <w:rFonts w:ascii="Times New Roman" w:hAnsi="Times New Roman" w:cs="Times New Roman"/>
        </w:rPr>
        <w:t>village hall, Little Paxton</w:t>
      </w:r>
      <w:r w:rsidR="00186A4A">
        <w:rPr>
          <w:rFonts w:ascii="Times New Roman" w:hAnsi="Times New Roman" w:cs="Times New Roman"/>
        </w:rPr>
        <w:t>, Cambridgeshire</w:t>
      </w:r>
      <w:r w:rsidR="005637CF">
        <w:rPr>
          <w:rFonts w:ascii="Times New Roman" w:hAnsi="Times New Roman" w:cs="Times New Roman"/>
        </w:rPr>
        <w:t>.</w:t>
      </w:r>
    </w:p>
    <w:p w14:paraId="372BA53E" w14:textId="77777777" w:rsidR="00735C17" w:rsidRPr="000F4AB5" w:rsidRDefault="00735C17" w:rsidP="00241D79">
      <w:pPr>
        <w:pStyle w:val="ListParagraph"/>
        <w:ind w:left="576"/>
        <w:rPr>
          <w:rFonts w:ascii="Times New Roman" w:hAnsi="Times New Roman" w:cs="Times New Roman"/>
          <w:b/>
        </w:rPr>
      </w:pPr>
    </w:p>
    <w:p w14:paraId="71CDD203" w14:textId="77777777" w:rsidR="00735C17" w:rsidRPr="000F4AB5" w:rsidRDefault="00735C17" w:rsidP="00241D79">
      <w:pPr>
        <w:pStyle w:val="ListParagraph"/>
        <w:ind w:left="576"/>
        <w:rPr>
          <w:rFonts w:ascii="Times New Roman" w:hAnsi="Times New Roman" w:cs="Times New Roman"/>
          <w:b/>
        </w:rPr>
      </w:pPr>
    </w:p>
    <w:p w14:paraId="5C4015FE" w14:textId="77777777" w:rsidR="006E5B6A" w:rsidRPr="000F4AB5" w:rsidRDefault="006E5B6A" w:rsidP="00241D79">
      <w:pPr>
        <w:pStyle w:val="ListParagraph"/>
        <w:rPr>
          <w:rFonts w:ascii="Times New Roman" w:hAnsi="Times New Roman" w:cs="Times New Roman"/>
          <w:b/>
        </w:rPr>
      </w:pPr>
      <w:r w:rsidRPr="000F4AB5">
        <w:rPr>
          <w:rFonts w:ascii="Times New Roman" w:hAnsi="Times New Roman" w:cs="Times New Roman"/>
          <w:b/>
        </w:rPr>
        <w:br w:type="page"/>
      </w:r>
    </w:p>
    <w:p w14:paraId="7146760C" w14:textId="2716EA9B" w:rsidR="00735C17" w:rsidRPr="00C01216" w:rsidRDefault="00735C17" w:rsidP="00C01216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51903012"/>
      <w:r w:rsidRPr="00C0121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Site Access</w:t>
      </w:r>
      <w:bookmarkEnd w:id="10"/>
    </w:p>
    <w:p w14:paraId="7EA550BA" w14:textId="77777777" w:rsidR="00771B68" w:rsidRPr="000F4AB5" w:rsidRDefault="00771B68" w:rsidP="00241D79">
      <w:pPr>
        <w:pStyle w:val="ListParagraph"/>
        <w:ind w:left="576"/>
        <w:rPr>
          <w:rFonts w:ascii="Times New Roman" w:hAnsi="Times New Roman" w:cs="Times New Roman"/>
          <w:b/>
        </w:rPr>
      </w:pPr>
    </w:p>
    <w:p w14:paraId="2C61E220" w14:textId="5D0B1903" w:rsidR="00792CAD" w:rsidRDefault="00792CAD" w:rsidP="00C0121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Vehicular access is via High Street, Little Paxton and the Contractor may park in the public marked bays</w:t>
      </w:r>
      <w:r w:rsidR="00793944">
        <w:rPr>
          <w:rFonts w:ascii="Times New Roman" w:hAnsi="Times New Roman" w:cs="Times New Roman"/>
        </w:rPr>
        <w:t>, although care should be taken to not take up too many spaces.</w:t>
      </w:r>
    </w:p>
    <w:p w14:paraId="09BF82B2" w14:textId="77777777" w:rsidR="00792CAD" w:rsidRDefault="00792CAD" w:rsidP="00792CAD">
      <w:pPr>
        <w:pStyle w:val="ListParagraph"/>
        <w:rPr>
          <w:rFonts w:ascii="Times New Roman" w:hAnsi="Times New Roman" w:cs="Times New Roman"/>
        </w:rPr>
      </w:pPr>
    </w:p>
    <w:p w14:paraId="50A26809" w14:textId="6DA68F0A" w:rsidR="00735C17" w:rsidRPr="000F4AB5" w:rsidRDefault="00735C17" w:rsidP="00C0121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 xml:space="preserve">The site is located </w:t>
      </w:r>
      <w:r w:rsidR="00792CAD">
        <w:rPr>
          <w:rFonts w:ascii="Times New Roman" w:hAnsi="Times New Roman" w:cs="Times New Roman"/>
        </w:rPr>
        <w:t>in</w:t>
      </w:r>
      <w:r w:rsidRPr="000F4AB5">
        <w:rPr>
          <w:rFonts w:ascii="Times New Roman" w:hAnsi="Times New Roman" w:cs="Times New Roman"/>
        </w:rPr>
        <w:t xml:space="preserve"> a public recreation area and the Contractor shall </w:t>
      </w:r>
      <w:r w:rsidR="0033529C" w:rsidRPr="000F4AB5">
        <w:rPr>
          <w:rFonts w:ascii="Times New Roman" w:hAnsi="Times New Roman" w:cs="Times New Roman"/>
        </w:rPr>
        <w:t>take care at all times</w:t>
      </w:r>
      <w:r w:rsidR="00E55C55" w:rsidRPr="000F4AB5">
        <w:rPr>
          <w:rFonts w:ascii="Times New Roman" w:hAnsi="Times New Roman" w:cs="Times New Roman"/>
        </w:rPr>
        <w:t xml:space="preserve"> to not </w:t>
      </w:r>
      <w:r w:rsidR="006E5B6A" w:rsidRPr="000F4AB5">
        <w:rPr>
          <w:rFonts w:ascii="Times New Roman" w:hAnsi="Times New Roman" w:cs="Times New Roman"/>
        </w:rPr>
        <w:t>block or disrupt public access</w:t>
      </w:r>
      <w:r w:rsidR="00792CAD">
        <w:rPr>
          <w:rFonts w:ascii="Times New Roman" w:hAnsi="Times New Roman" w:cs="Times New Roman"/>
        </w:rPr>
        <w:t xml:space="preserve"> or enjoyment.</w:t>
      </w:r>
    </w:p>
    <w:p w14:paraId="60BF3B02" w14:textId="77777777" w:rsidR="00771B68" w:rsidRPr="000F4AB5" w:rsidRDefault="00771B68" w:rsidP="00241D79"/>
    <w:p w14:paraId="617F6338" w14:textId="77777777" w:rsidR="004360A1" w:rsidRPr="000F4AB5" w:rsidRDefault="004360A1" w:rsidP="00241D79"/>
    <w:p w14:paraId="116EBFC2" w14:textId="7F039FE3" w:rsidR="00771B68" w:rsidRPr="00C01216" w:rsidRDefault="00771B68" w:rsidP="00C01216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51903013"/>
      <w:r w:rsidRPr="00C01216">
        <w:rPr>
          <w:rFonts w:ascii="Times New Roman" w:hAnsi="Times New Roman" w:cs="Times New Roman"/>
          <w:b/>
          <w:color w:val="auto"/>
          <w:sz w:val="24"/>
          <w:szCs w:val="24"/>
        </w:rPr>
        <w:t>Use of Site</w:t>
      </w:r>
      <w:bookmarkEnd w:id="11"/>
    </w:p>
    <w:p w14:paraId="7B2DB263" w14:textId="77777777" w:rsidR="00771B68" w:rsidRPr="000F4AB5" w:rsidRDefault="00771B68" w:rsidP="00241D79">
      <w:pPr>
        <w:pStyle w:val="ListParagraph"/>
        <w:ind w:left="576"/>
        <w:rPr>
          <w:rFonts w:ascii="Times New Roman" w:hAnsi="Times New Roman" w:cs="Times New Roman"/>
        </w:rPr>
      </w:pPr>
    </w:p>
    <w:p w14:paraId="05112D4D" w14:textId="4919BB27" w:rsidR="00771B68" w:rsidRPr="000F4AB5" w:rsidRDefault="00771B68" w:rsidP="00C0121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The site shall not be used for any purpose other than carrying out the Works</w:t>
      </w:r>
    </w:p>
    <w:p w14:paraId="2DAF5F6C" w14:textId="77777777" w:rsidR="00771B68" w:rsidRPr="000F4AB5" w:rsidRDefault="00771B68" w:rsidP="00241D79">
      <w:pPr>
        <w:pStyle w:val="ListParagraph"/>
        <w:ind w:left="576"/>
        <w:rPr>
          <w:rFonts w:ascii="Times New Roman" w:hAnsi="Times New Roman" w:cs="Times New Roman"/>
        </w:rPr>
      </w:pPr>
    </w:p>
    <w:p w14:paraId="23217D66" w14:textId="3BEC90B8" w:rsidR="00771B68" w:rsidRPr="000F4AB5" w:rsidRDefault="00771B68" w:rsidP="00C0121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The Contractor shall not display any advertising without the express permission of the Employer</w:t>
      </w:r>
    </w:p>
    <w:p w14:paraId="6AB27045" w14:textId="77777777" w:rsidR="007328DB" w:rsidRPr="000F4AB5" w:rsidRDefault="007328DB" w:rsidP="00241D79"/>
    <w:p w14:paraId="53834A94" w14:textId="77777777" w:rsidR="007328DB" w:rsidRPr="000F4AB5" w:rsidRDefault="007328DB" w:rsidP="00241D79"/>
    <w:p w14:paraId="7654143A" w14:textId="77777777" w:rsidR="007328DB" w:rsidRPr="00C01216" w:rsidRDefault="007328DB" w:rsidP="00C01216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151903014"/>
      <w:r w:rsidRPr="00C01216">
        <w:rPr>
          <w:rFonts w:ascii="Times New Roman" w:hAnsi="Times New Roman" w:cs="Times New Roman"/>
          <w:b/>
          <w:color w:val="auto"/>
          <w:sz w:val="24"/>
          <w:szCs w:val="24"/>
        </w:rPr>
        <w:t>Health and Safety</w:t>
      </w:r>
      <w:bookmarkEnd w:id="12"/>
    </w:p>
    <w:p w14:paraId="1298EDEF" w14:textId="77777777" w:rsidR="007328DB" w:rsidRPr="000F4AB5" w:rsidRDefault="007328DB" w:rsidP="00C01216">
      <w:pPr>
        <w:pStyle w:val="ListParagraph"/>
        <w:ind w:left="576"/>
        <w:rPr>
          <w:rFonts w:ascii="Times New Roman" w:hAnsi="Times New Roman" w:cs="Times New Roman"/>
        </w:rPr>
      </w:pPr>
    </w:p>
    <w:p w14:paraId="2F5D94E4" w14:textId="0F431F36" w:rsidR="007328DB" w:rsidRPr="00B77761" w:rsidRDefault="00B77761" w:rsidP="00B77761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 document “3. Pre-construction Information” which has been </w:t>
      </w:r>
      <w:r w:rsidRPr="00B77761">
        <w:rPr>
          <w:rFonts w:ascii="Times New Roman" w:hAnsi="Times New Roman" w:cs="Times New Roman"/>
        </w:rPr>
        <w:t xml:space="preserve">produced to comply with the Construction (Design and Management) Regulations 2015 </w:t>
      </w:r>
    </w:p>
    <w:p w14:paraId="15D76A30" w14:textId="77777777" w:rsidR="00405BB9" w:rsidRPr="000F4AB5" w:rsidRDefault="00405BB9" w:rsidP="00C01216"/>
    <w:p w14:paraId="0BCFB242" w14:textId="4CC114EF" w:rsidR="00241D79" w:rsidRPr="000F4AB5" w:rsidRDefault="0078598B" w:rsidP="00C0121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site is positioned in an existing car park. </w:t>
      </w:r>
      <w:r w:rsidR="00E37C84" w:rsidRPr="000F4AB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additional area of the site required for working space, storage of materials, etc shall be agreed </w:t>
      </w:r>
      <w:r w:rsidR="00E37C84" w:rsidRPr="000F4AB5">
        <w:rPr>
          <w:rFonts w:ascii="Times New Roman" w:hAnsi="Times New Roman" w:cs="Times New Roman"/>
        </w:rPr>
        <w:t>with the Contract Administrator</w:t>
      </w:r>
      <w:r>
        <w:rPr>
          <w:rFonts w:ascii="Times New Roman" w:hAnsi="Times New Roman" w:cs="Times New Roman"/>
        </w:rPr>
        <w:t>.</w:t>
      </w:r>
      <w:r w:rsidR="00E37C84" w:rsidRPr="000F4AB5">
        <w:rPr>
          <w:rFonts w:ascii="Times New Roman" w:hAnsi="Times New Roman" w:cs="Times New Roman"/>
        </w:rPr>
        <w:t xml:space="preserve"> Once agreed the</w:t>
      </w:r>
      <w:r w:rsidR="007328DB" w:rsidRPr="000F4AB5">
        <w:rPr>
          <w:rFonts w:ascii="Times New Roman" w:hAnsi="Times New Roman" w:cs="Times New Roman"/>
        </w:rPr>
        <w:t xml:space="preserve"> Contractor shall provide and maintain </w:t>
      </w:r>
      <w:r w:rsidR="00E37C84" w:rsidRPr="000F4AB5">
        <w:rPr>
          <w:rFonts w:ascii="Times New Roman" w:hAnsi="Times New Roman" w:cs="Times New Roman"/>
        </w:rPr>
        <w:t>this</w:t>
      </w:r>
      <w:r w:rsidR="007328DB" w:rsidRPr="000F4AB5">
        <w:rPr>
          <w:rFonts w:ascii="Times New Roman" w:hAnsi="Times New Roman" w:cs="Times New Roman"/>
        </w:rPr>
        <w:t xml:space="preserve"> </w:t>
      </w:r>
      <w:r w:rsidR="00E37C84" w:rsidRPr="000F4AB5">
        <w:rPr>
          <w:rFonts w:ascii="Times New Roman" w:hAnsi="Times New Roman" w:cs="Times New Roman"/>
        </w:rPr>
        <w:t xml:space="preserve">as a </w:t>
      </w:r>
      <w:r w:rsidR="007328DB" w:rsidRPr="000F4AB5">
        <w:rPr>
          <w:rFonts w:ascii="Times New Roman" w:hAnsi="Times New Roman" w:cs="Times New Roman"/>
        </w:rPr>
        <w:t xml:space="preserve">secure </w:t>
      </w:r>
      <w:r w:rsidR="00E37C84" w:rsidRPr="000F4AB5">
        <w:rPr>
          <w:rFonts w:ascii="Times New Roman" w:hAnsi="Times New Roman" w:cs="Times New Roman"/>
        </w:rPr>
        <w:t>area</w:t>
      </w:r>
      <w:r w:rsidR="007328DB" w:rsidRPr="000F4AB5">
        <w:rPr>
          <w:rFonts w:ascii="Times New Roman" w:hAnsi="Times New Roman" w:cs="Times New Roman"/>
        </w:rPr>
        <w:t xml:space="preserve"> for the duration of the works and this shall only be removed upon completion of the Works</w:t>
      </w:r>
      <w:r w:rsidR="00E37C84" w:rsidRPr="000F4AB5">
        <w:rPr>
          <w:rFonts w:ascii="Times New Roman" w:hAnsi="Times New Roman" w:cs="Times New Roman"/>
        </w:rPr>
        <w:t xml:space="preserve">. </w:t>
      </w:r>
    </w:p>
    <w:p w14:paraId="1EDC67EA" w14:textId="77777777" w:rsidR="00241D79" w:rsidRPr="000F4AB5" w:rsidRDefault="00241D79" w:rsidP="00C01216"/>
    <w:p w14:paraId="132F7854" w14:textId="351C4411" w:rsidR="00241D79" w:rsidRPr="000F4AB5" w:rsidRDefault="00241D79" w:rsidP="00C0121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The Contractor shall provide temporary toilets and wash facilities as required</w:t>
      </w:r>
    </w:p>
    <w:p w14:paraId="376A380D" w14:textId="77777777" w:rsidR="00241D79" w:rsidRPr="000F4AB5" w:rsidRDefault="00241D79" w:rsidP="00C01216"/>
    <w:p w14:paraId="3F6AD143" w14:textId="77777777" w:rsidR="00E35B58" w:rsidRPr="000F4AB5" w:rsidRDefault="007328DB" w:rsidP="00C0121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The Contractor shall take all reasonable precautions to keep noise from equipment to a minimum level</w:t>
      </w:r>
      <w:r w:rsidR="00827028" w:rsidRPr="000F4AB5">
        <w:rPr>
          <w:rFonts w:ascii="Times New Roman" w:hAnsi="Times New Roman" w:cs="Times New Roman"/>
        </w:rPr>
        <w:t xml:space="preserve">, taking </w:t>
      </w:r>
      <w:r w:rsidR="00C77936" w:rsidRPr="000F4AB5">
        <w:rPr>
          <w:rFonts w:ascii="Times New Roman" w:hAnsi="Times New Roman" w:cs="Times New Roman"/>
        </w:rPr>
        <w:t>due account of all statutory obligations.</w:t>
      </w:r>
    </w:p>
    <w:p w14:paraId="65D3BB62" w14:textId="21814DD2" w:rsidR="00190D4E" w:rsidRPr="00334FEE" w:rsidRDefault="00190D4E" w:rsidP="00334FEE"/>
    <w:p w14:paraId="7388FD9B" w14:textId="77777777" w:rsidR="0078598B" w:rsidRDefault="0078598B">
      <w:pPr>
        <w:rPr>
          <w:rFonts w:eastAsiaTheme="majorEastAsia"/>
          <w:b/>
        </w:rPr>
      </w:pPr>
      <w:r>
        <w:rPr>
          <w:b/>
        </w:rPr>
        <w:br w:type="page"/>
      </w:r>
    </w:p>
    <w:p w14:paraId="496D3E32" w14:textId="264D036C" w:rsidR="001015DA" w:rsidRDefault="00AC5572" w:rsidP="006E2705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151903015"/>
      <w:r w:rsidRPr="00C0121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Management</w:t>
      </w:r>
      <w:r w:rsidR="00E37C84" w:rsidRPr="00C0121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of the Works</w:t>
      </w:r>
      <w:bookmarkEnd w:id="13"/>
    </w:p>
    <w:p w14:paraId="294AE75B" w14:textId="77777777" w:rsidR="006E2705" w:rsidRPr="006E2705" w:rsidRDefault="006E2705" w:rsidP="006E2705"/>
    <w:p w14:paraId="2672F455" w14:textId="77777777" w:rsidR="00024152" w:rsidRPr="000F4AB5" w:rsidRDefault="00024152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Within 14 days of Contract signature (or letter of acceptance) the Contractor shall provide a programme of work that shows the timing and sequence of activities. The programme shall indicate as a minimum</w:t>
      </w:r>
    </w:p>
    <w:p w14:paraId="23141F5F" w14:textId="77777777" w:rsidR="00024152" w:rsidRPr="000F4AB5" w:rsidRDefault="00024152" w:rsidP="00241D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Design production by the Contractor including any checking</w:t>
      </w:r>
    </w:p>
    <w:p w14:paraId="560445B8" w14:textId="77777777" w:rsidR="00024152" w:rsidRPr="000F4AB5" w:rsidRDefault="00024152" w:rsidP="00241D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The works activities appropriately broken down</w:t>
      </w:r>
    </w:p>
    <w:p w14:paraId="7CF3853F" w14:textId="77777777" w:rsidR="00024152" w:rsidRPr="000F4AB5" w:rsidRDefault="00024152" w:rsidP="00241D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Long lead procurement items</w:t>
      </w:r>
    </w:p>
    <w:p w14:paraId="6725354E" w14:textId="0A34BACF" w:rsidR="00024152" w:rsidRPr="00D21B02" w:rsidRDefault="00B0273A" w:rsidP="00241D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21B02">
        <w:rPr>
          <w:rFonts w:ascii="Times New Roman" w:hAnsi="Times New Roman" w:cs="Times New Roman"/>
        </w:rPr>
        <w:t>Provision of samples and k</w:t>
      </w:r>
      <w:r w:rsidR="00024152" w:rsidRPr="00D21B02">
        <w:rPr>
          <w:rFonts w:ascii="Times New Roman" w:hAnsi="Times New Roman" w:cs="Times New Roman"/>
        </w:rPr>
        <w:t xml:space="preserve">ey decisions </w:t>
      </w:r>
      <w:r w:rsidRPr="00D21B02">
        <w:rPr>
          <w:rFonts w:ascii="Times New Roman" w:hAnsi="Times New Roman" w:cs="Times New Roman"/>
        </w:rPr>
        <w:t xml:space="preserve">dates </w:t>
      </w:r>
      <w:r w:rsidR="00024152" w:rsidRPr="00D21B02">
        <w:rPr>
          <w:rFonts w:ascii="Times New Roman" w:hAnsi="Times New Roman" w:cs="Times New Roman"/>
        </w:rPr>
        <w:t>required from the Employer</w:t>
      </w:r>
    </w:p>
    <w:p w14:paraId="7C1422E9" w14:textId="77777777" w:rsidR="006A4AEF" w:rsidRPr="000F4AB5" w:rsidRDefault="006A4AEF" w:rsidP="006A4AEF"/>
    <w:p w14:paraId="2B8C42FA" w14:textId="502225FE" w:rsidR="006A4AEF" w:rsidRPr="000F4AB5" w:rsidRDefault="006A4AEF" w:rsidP="006A4AEF">
      <w:pPr>
        <w:ind w:left="720"/>
      </w:pPr>
      <w:r w:rsidRPr="000F4AB5">
        <w:t xml:space="preserve">The Contractor shall allow a period of </w:t>
      </w:r>
      <w:r w:rsidR="00793944">
        <w:t>2</w:t>
      </w:r>
      <w:r w:rsidRPr="000F4AB5">
        <w:t xml:space="preserve"> weeks from receipt of colour samples </w:t>
      </w:r>
      <w:r w:rsidR="00E32BC4" w:rsidRPr="000F4AB5">
        <w:t>for the Employer to provide its decision</w:t>
      </w:r>
      <w:r w:rsidRPr="000F4AB5">
        <w:t xml:space="preserve"> </w:t>
      </w:r>
    </w:p>
    <w:p w14:paraId="3EF22DE3" w14:textId="77777777" w:rsidR="006A4AEF" w:rsidRPr="000F4AB5" w:rsidRDefault="006A4AEF" w:rsidP="006A4AEF"/>
    <w:p w14:paraId="6043EF77" w14:textId="5A230CAA" w:rsidR="00E37C84" w:rsidRPr="000F4AB5" w:rsidRDefault="00E37C84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 xml:space="preserve">The Contractor shall provide </w:t>
      </w:r>
      <w:r w:rsidR="00190D4E" w:rsidRPr="000F4AB5">
        <w:rPr>
          <w:rFonts w:ascii="Times New Roman" w:hAnsi="Times New Roman" w:cs="Times New Roman"/>
        </w:rPr>
        <w:t>appropriate management to ensure that the Works are coordinated and appropriately administered</w:t>
      </w:r>
    </w:p>
    <w:p w14:paraId="7EF7D947" w14:textId="77777777" w:rsidR="001015DA" w:rsidRPr="000F4AB5" w:rsidRDefault="001015DA" w:rsidP="004F4847"/>
    <w:p w14:paraId="1B77510E" w14:textId="724F2B7D" w:rsidR="003C2988" w:rsidRPr="000F4AB5" w:rsidRDefault="003C2988" w:rsidP="005637CF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 xml:space="preserve">The Contractor shall attend </w:t>
      </w:r>
      <w:r w:rsidR="005637CF">
        <w:rPr>
          <w:rFonts w:ascii="Times New Roman" w:hAnsi="Times New Roman" w:cs="Times New Roman"/>
        </w:rPr>
        <w:t xml:space="preserve">progress </w:t>
      </w:r>
      <w:r w:rsidRPr="000F4AB5">
        <w:rPr>
          <w:rFonts w:ascii="Times New Roman" w:hAnsi="Times New Roman" w:cs="Times New Roman"/>
        </w:rPr>
        <w:t>meetings arrange</w:t>
      </w:r>
      <w:r w:rsidR="005637CF">
        <w:rPr>
          <w:rFonts w:ascii="Times New Roman" w:hAnsi="Times New Roman" w:cs="Times New Roman"/>
        </w:rPr>
        <w:t>d by the Contract Administrator. The progress meeting shall be used to inform both parties of planned activities and progress.</w:t>
      </w:r>
      <w:r w:rsidR="005637CF" w:rsidRPr="000F4AB5">
        <w:rPr>
          <w:rFonts w:ascii="Times New Roman" w:hAnsi="Times New Roman" w:cs="Times New Roman"/>
        </w:rPr>
        <w:t xml:space="preserve"> </w:t>
      </w:r>
    </w:p>
    <w:p w14:paraId="470F732C" w14:textId="77777777" w:rsidR="003C2988" w:rsidRPr="000F4AB5" w:rsidRDefault="003C2988" w:rsidP="00241D79">
      <w:pPr>
        <w:pStyle w:val="ListParagraph"/>
        <w:ind w:left="576"/>
        <w:rPr>
          <w:rFonts w:ascii="Times New Roman" w:hAnsi="Times New Roman" w:cs="Times New Roman"/>
        </w:rPr>
      </w:pPr>
    </w:p>
    <w:p w14:paraId="7A3911B8" w14:textId="29D3800E" w:rsidR="003C2988" w:rsidRPr="006E2705" w:rsidRDefault="00903304" w:rsidP="006E2705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151903016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General </w:t>
      </w:r>
      <w:r w:rsidR="003C2988" w:rsidRPr="006E2705">
        <w:rPr>
          <w:rFonts w:ascii="Times New Roman" w:hAnsi="Times New Roman" w:cs="Times New Roman"/>
          <w:b/>
          <w:color w:val="auto"/>
          <w:sz w:val="24"/>
          <w:szCs w:val="24"/>
        </w:rPr>
        <w:t>Site Housekeeping</w:t>
      </w:r>
      <w:bookmarkEnd w:id="14"/>
    </w:p>
    <w:p w14:paraId="7A69AEE2" w14:textId="77777777" w:rsidR="003C2988" w:rsidRPr="000F4AB5" w:rsidRDefault="003C2988" w:rsidP="00241D79">
      <w:pPr>
        <w:pStyle w:val="ListParagraph"/>
        <w:ind w:left="576"/>
        <w:rPr>
          <w:rFonts w:ascii="Times New Roman" w:hAnsi="Times New Roman" w:cs="Times New Roman"/>
        </w:rPr>
      </w:pPr>
    </w:p>
    <w:p w14:paraId="6EE65A6D" w14:textId="319BE824" w:rsidR="00A60B6E" w:rsidRPr="000F4AB5" w:rsidRDefault="00AC5572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 xml:space="preserve">The Contractor shall </w:t>
      </w:r>
      <w:r w:rsidR="009C02CF" w:rsidRPr="000F4AB5">
        <w:rPr>
          <w:rFonts w:ascii="Times New Roman" w:hAnsi="Times New Roman" w:cs="Times New Roman"/>
        </w:rPr>
        <w:t xml:space="preserve">be considerate to others </w:t>
      </w:r>
      <w:r w:rsidR="00A60B6E" w:rsidRPr="000F4AB5">
        <w:rPr>
          <w:rFonts w:ascii="Times New Roman" w:hAnsi="Times New Roman" w:cs="Times New Roman"/>
        </w:rPr>
        <w:t xml:space="preserve">by not </w:t>
      </w:r>
      <w:r w:rsidR="009C02CF" w:rsidRPr="000F4AB5">
        <w:rPr>
          <w:rFonts w:ascii="Times New Roman" w:hAnsi="Times New Roman" w:cs="Times New Roman"/>
        </w:rPr>
        <w:t>shout</w:t>
      </w:r>
      <w:r w:rsidR="00A60B6E" w:rsidRPr="000F4AB5">
        <w:rPr>
          <w:rFonts w:ascii="Times New Roman" w:hAnsi="Times New Roman" w:cs="Times New Roman"/>
        </w:rPr>
        <w:t>ing</w:t>
      </w:r>
      <w:r w:rsidR="009C02CF" w:rsidRPr="000F4AB5">
        <w:rPr>
          <w:rFonts w:ascii="Times New Roman" w:hAnsi="Times New Roman" w:cs="Times New Roman"/>
        </w:rPr>
        <w:t xml:space="preserve"> </w:t>
      </w:r>
      <w:r w:rsidR="00A60B6E" w:rsidRPr="000F4AB5">
        <w:rPr>
          <w:rFonts w:ascii="Times New Roman" w:hAnsi="Times New Roman" w:cs="Times New Roman"/>
        </w:rPr>
        <w:t>or using inappropriate language. Any offenders shall be asked to leave site immediately.</w:t>
      </w:r>
    </w:p>
    <w:p w14:paraId="558F20B3" w14:textId="77777777" w:rsidR="00A60B6E" w:rsidRPr="000F4AB5" w:rsidRDefault="00A60B6E" w:rsidP="00241D79">
      <w:pPr>
        <w:pStyle w:val="ListParagraph"/>
        <w:ind w:left="576"/>
        <w:rPr>
          <w:rFonts w:ascii="Times New Roman" w:hAnsi="Times New Roman" w:cs="Times New Roman"/>
        </w:rPr>
      </w:pPr>
    </w:p>
    <w:p w14:paraId="47DBCC4A" w14:textId="740A22B5" w:rsidR="00AF3444" w:rsidRPr="000F4AB5" w:rsidRDefault="00AF3444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 xml:space="preserve">There will be no </w:t>
      </w:r>
      <w:r w:rsidR="005637CF">
        <w:rPr>
          <w:rFonts w:ascii="Times New Roman" w:hAnsi="Times New Roman" w:cs="Times New Roman"/>
        </w:rPr>
        <w:t>smoking in the vicinity of the s</w:t>
      </w:r>
      <w:r w:rsidRPr="000F4AB5">
        <w:rPr>
          <w:rFonts w:ascii="Times New Roman" w:hAnsi="Times New Roman" w:cs="Times New Roman"/>
        </w:rPr>
        <w:t>ite</w:t>
      </w:r>
    </w:p>
    <w:p w14:paraId="64201898" w14:textId="77777777" w:rsidR="00AF3444" w:rsidRPr="000F4AB5" w:rsidRDefault="00AF3444" w:rsidP="00AF3444"/>
    <w:p w14:paraId="72EE06B4" w14:textId="56390275" w:rsidR="00A60B6E" w:rsidRPr="000F4AB5" w:rsidRDefault="00A60B6E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The Contractor may play music but this must be kept to a reasonable level such that it does not disturb others.</w:t>
      </w:r>
    </w:p>
    <w:p w14:paraId="1B8D97F5" w14:textId="77777777" w:rsidR="009C02CF" w:rsidRPr="000F4AB5" w:rsidRDefault="009C02CF" w:rsidP="00241D79">
      <w:pPr>
        <w:pStyle w:val="ListParagraph"/>
        <w:ind w:left="576"/>
        <w:rPr>
          <w:rFonts w:ascii="Times New Roman" w:hAnsi="Times New Roman" w:cs="Times New Roman"/>
        </w:rPr>
      </w:pPr>
    </w:p>
    <w:p w14:paraId="4530CAD1" w14:textId="7854A990" w:rsidR="003A3A92" w:rsidRPr="000F4AB5" w:rsidRDefault="003A3A92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 xml:space="preserve">Working </w:t>
      </w:r>
      <w:r w:rsidR="00334FEE">
        <w:rPr>
          <w:rFonts w:ascii="Times New Roman" w:hAnsi="Times New Roman" w:cs="Times New Roman"/>
        </w:rPr>
        <w:t>Hours</w:t>
      </w:r>
      <w:r w:rsidRPr="000F4AB5">
        <w:rPr>
          <w:rFonts w:ascii="Times New Roman" w:hAnsi="Times New Roman" w:cs="Times New Roman"/>
        </w:rPr>
        <w:t xml:space="preserve"> :</w:t>
      </w:r>
      <w:r w:rsidR="00334FEE">
        <w:rPr>
          <w:rFonts w:ascii="Times New Roman" w:hAnsi="Times New Roman" w:cs="Times New Roman"/>
        </w:rPr>
        <w:t xml:space="preserve"> Monday to Friday between the hours of 8am to 5pm</w:t>
      </w:r>
    </w:p>
    <w:p w14:paraId="18197D97" w14:textId="77777777" w:rsidR="003A3A92" w:rsidRPr="000F4AB5" w:rsidRDefault="003A3A92" w:rsidP="003A3A92"/>
    <w:p w14:paraId="63827C1B" w14:textId="6DB9CBDB" w:rsidR="00A60B6E" w:rsidRPr="000F4AB5" w:rsidRDefault="009C02CF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Th</w:t>
      </w:r>
      <w:r w:rsidR="00190D4E" w:rsidRPr="000F4AB5">
        <w:rPr>
          <w:rFonts w:ascii="Times New Roman" w:hAnsi="Times New Roman" w:cs="Times New Roman"/>
        </w:rPr>
        <w:t xml:space="preserve">e site shall be kept secure and </w:t>
      </w:r>
      <w:r w:rsidRPr="000F4AB5">
        <w:rPr>
          <w:rFonts w:ascii="Times New Roman" w:hAnsi="Times New Roman" w:cs="Times New Roman"/>
        </w:rPr>
        <w:t>tidy at all times</w:t>
      </w:r>
      <w:r w:rsidR="00793944">
        <w:rPr>
          <w:rFonts w:ascii="Times New Roman" w:hAnsi="Times New Roman" w:cs="Times New Roman"/>
        </w:rPr>
        <w:t>, including washing mud fr</w:t>
      </w:r>
      <w:r w:rsidR="00101C31">
        <w:rPr>
          <w:rFonts w:ascii="Times New Roman" w:hAnsi="Times New Roman" w:cs="Times New Roman"/>
        </w:rPr>
        <w:t>om</w:t>
      </w:r>
      <w:r w:rsidR="00793944">
        <w:rPr>
          <w:rFonts w:ascii="Times New Roman" w:hAnsi="Times New Roman" w:cs="Times New Roman"/>
        </w:rPr>
        <w:t xml:space="preserve"> vehicle wheels before travelling along the access road.</w:t>
      </w:r>
    </w:p>
    <w:p w14:paraId="7C13F6D1" w14:textId="77777777" w:rsidR="004360A1" w:rsidRPr="000F4AB5" w:rsidRDefault="004360A1" w:rsidP="004360A1"/>
    <w:p w14:paraId="78875D51" w14:textId="31E44F56" w:rsidR="004360A1" w:rsidRPr="000F4AB5" w:rsidRDefault="004360A1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 xml:space="preserve">The Contractor shall not cause damage to the surrounding areas, </w:t>
      </w:r>
      <w:r w:rsidR="005637CF">
        <w:rPr>
          <w:rFonts w:ascii="Times New Roman" w:hAnsi="Times New Roman" w:cs="Times New Roman"/>
        </w:rPr>
        <w:t>any damage caused by the Contractor shall be rectified a</w:t>
      </w:r>
      <w:r w:rsidR="00903304">
        <w:rPr>
          <w:rFonts w:ascii="Times New Roman" w:hAnsi="Times New Roman" w:cs="Times New Roman"/>
        </w:rPr>
        <w:t>t</w:t>
      </w:r>
      <w:r w:rsidR="005637CF">
        <w:rPr>
          <w:rFonts w:ascii="Times New Roman" w:hAnsi="Times New Roman" w:cs="Times New Roman"/>
        </w:rPr>
        <w:t xml:space="preserve"> the Contractors expense.</w:t>
      </w:r>
    </w:p>
    <w:p w14:paraId="101C93F4" w14:textId="77777777" w:rsidR="00B0273A" w:rsidRPr="00D21B02" w:rsidRDefault="00B0273A" w:rsidP="00D21B02"/>
    <w:p w14:paraId="3CD56B76" w14:textId="518FD2C4" w:rsidR="00241D79" w:rsidRDefault="004D5C55" w:rsidP="00391EB3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151903017"/>
      <w:r w:rsidRPr="004D5C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Existing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Services</w:t>
      </w:r>
      <w:bookmarkEnd w:id="15"/>
    </w:p>
    <w:p w14:paraId="09D1D2C7" w14:textId="77777777" w:rsidR="004D5C55" w:rsidRPr="004D5C55" w:rsidRDefault="004D5C55" w:rsidP="004D5C55"/>
    <w:p w14:paraId="52FBBAFF" w14:textId="39F28EF8" w:rsidR="00334FEE" w:rsidRPr="00101C31" w:rsidRDefault="004360A1" w:rsidP="00101C31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101C31">
        <w:rPr>
          <w:rFonts w:ascii="Times New Roman" w:hAnsi="Times New Roman" w:cs="Times New Roman"/>
        </w:rPr>
        <w:t xml:space="preserve">The Contractor shall assume that there are no existing services that </w:t>
      </w:r>
      <w:r w:rsidR="00793944" w:rsidRPr="00101C31">
        <w:rPr>
          <w:rFonts w:ascii="Times New Roman" w:hAnsi="Times New Roman" w:cs="Times New Roman"/>
        </w:rPr>
        <w:t>are directly under the footprint of the building</w:t>
      </w:r>
      <w:r w:rsidR="005637CF" w:rsidRPr="00101C31">
        <w:rPr>
          <w:rFonts w:ascii="Times New Roman" w:hAnsi="Times New Roman" w:cs="Times New Roman"/>
        </w:rPr>
        <w:t>, however</w:t>
      </w:r>
      <w:r w:rsidR="005637CF">
        <w:rPr>
          <w:rFonts w:ascii="Times New Roman" w:hAnsi="Times New Roman" w:cs="Times New Roman"/>
        </w:rPr>
        <w:t xml:space="preserve"> the </w:t>
      </w:r>
      <w:r w:rsidRPr="000F4AB5">
        <w:rPr>
          <w:rFonts w:ascii="Times New Roman" w:hAnsi="Times New Roman" w:cs="Times New Roman"/>
        </w:rPr>
        <w:t xml:space="preserve">Contractor shall obtain buried services information from the </w:t>
      </w:r>
      <w:r w:rsidR="00101C31">
        <w:rPr>
          <w:rFonts w:ascii="Times New Roman" w:hAnsi="Times New Roman" w:cs="Times New Roman"/>
        </w:rPr>
        <w:t xml:space="preserve">all </w:t>
      </w:r>
      <w:r w:rsidRPr="000F4AB5">
        <w:rPr>
          <w:rFonts w:ascii="Times New Roman" w:hAnsi="Times New Roman" w:cs="Times New Roman"/>
        </w:rPr>
        <w:t>statutory authority to verify this prior to commencing any excavations</w:t>
      </w:r>
      <w:r w:rsidR="00101C31">
        <w:rPr>
          <w:rFonts w:ascii="Times New Roman" w:hAnsi="Times New Roman" w:cs="Times New Roman"/>
        </w:rPr>
        <w:t xml:space="preserve"> and shall inform the Contract Administrator if any services exist</w:t>
      </w:r>
    </w:p>
    <w:p w14:paraId="6794B8E9" w14:textId="66B89A13" w:rsidR="00C467C9" w:rsidRPr="006E2705" w:rsidRDefault="00C467C9" w:rsidP="006E2705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151903018"/>
      <w:r w:rsidRPr="006E270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Building Control</w:t>
      </w:r>
      <w:bookmarkEnd w:id="16"/>
    </w:p>
    <w:p w14:paraId="577B9330" w14:textId="77777777" w:rsidR="00C467C9" w:rsidRPr="000F4AB5" w:rsidRDefault="00C467C9" w:rsidP="00C467C9">
      <w:pPr>
        <w:pStyle w:val="ListParagraph"/>
        <w:rPr>
          <w:rFonts w:ascii="Times New Roman" w:hAnsi="Times New Roman" w:cs="Times New Roman"/>
        </w:rPr>
      </w:pPr>
    </w:p>
    <w:p w14:paraId="7C89F7D2" w14:textId="127DD670" w:rsidR="005C665D" w:rsidRPr="005637CF" w:rsidRDefault="00C467C9" w:rsidP="009068F4">
      <w:pPr>
        <w:pStyle w:val="ListParagraph"/>
        <w:numPr>
          <w:ilvl w:val="1"/>
          <w:numId w:val="7"/>
        </w:numPr>
      </w:pPr>
      <w:r w:rsidRPr="000F4AB5">
        <w:rPr>
          <w:rFonts w:ascii="Times New Roman" w:hAnsi="Times New Roman" w:cs="Times New Roman"/>
        </w:rPr>
        <w:t xml:space="preserve">The Contractor shall liaise with Building Control and obtain </w:t>
      </w:r>
      <w:r w:rsidR="00D21B02">
        <w:rPr>
          <w:rFonts w:ascii="Times New Roman" w:hAnsi="Times New Roman" w:cs="Times New Roman"/>
        </w:rPr>
        <w:t xml:space="preserve">relevant </w:t>
      </w:r>
      <w:r w:rsidRPr="000F4AB5">
        <w:rPr>
          <w:rFonts w:ascii="Times New Roman" w:hAnsi="Times New Roman" w:cs="Times New Roman"/>
        </w:rPr>
        <w:t>a</w:t>
      </w:r>
      <w:r w:rsidR="0004461F" w:rsidRPr="000F4AB5">
        <w:rPr>
          <w:rFonts w:ascii="Times New Roman" w:hAnsi="Times New Roman" w:cs="Times New Roman"/>
        </w:rPr>
        <w:t>pproval</w:t>
      </w:r>
      <w:r w:rsidR="00462FE3">
        <w:rPr>
          <w:rFonts w:ascii="Times New Roman" w:hAnsi="Times New Roman" w:cs="Times New Roman"/>
        </w:rPr>
        <w:t xml:space="preserve">, including that </w:t>
      </w:r>
      <w:r w:rsidR="005637CF">
        <w:rPr>
          <w:rFonts w:ascii="Times New Roman" w:hAnsi="Times New Roman" w:cs="Times New Roman"/>
        </w:rPr>
        <w:t>required</w:t>
      </w:r>
      <w:r w:rsidR="0004461F" w:rsidRPr="000F4AB5">
        <w:rPr>
          <w:rFonts w:ascii="Times New Roman" w:hAnsi="Times New Roman" w:cs="Times New Roman"/>
        </w:rPr>
        <w:t xml:space="preserve"> </w:t>
      </w:r>
      <w:r w:rsidR="00391EB5">
        <w:rPr>
          <w:rFonts w:ascii="Times New Roman" w:hAnsi="Times New Roman" w:cs="Times New Roman"/>
        </w:rPr>
        <w:t xml:space="preserve">for the Contractor Designed </w:t>
      </w:r>
      <w:r w:rsidR="005637CF">
        <w:rPr>
          <w:rFonts w:ascii="Times New Roman" w:hAnsi="Times New Roman" w:cs="Times New Roman"/>
        </w:rPr>
        <w:t xml:space="preserve">Portion of the Works. The Contract Administrator shall be provided a copy of all submissions to and approvals </w:t>
      </w:r>
      <w:r w:rsidR="0021029F">
        <w:rPr>
          <w:rFonts w:ascii="Times New Roman" w:hAnsi="Times New Roman" w:cs="Times New Roman"/>
        </w:rPr>
        <w:t>received</w:t>
      </w:r>
      <w:r w:rsidR="005637CF">
        <w:rPr>
          <w:rFonts w:ascii="Times New Roman" w:hAnsi="Times New Roman" w:cs="Times New Roman"/>
        </w:rPr>
        <w:t xml:space="preserve"> from Building Control</w:t>
      </w:r>
      <w:r w:rsidR="00462FE3">
        <w:rPr>
          <w:rFonts w:ascii="Times New Roman" w:hAnsi="Times New Roman" w:cs="Times New Roman"/>
        </w:rPr>
        <w:t>.</w:t>
      </w:r>
    </w:p>
    <w:p w14:paraId="3F8B4D6E" w14:textId="77777777" w:rsidR="005637CF" w:rsidRPr="000F4AB5" w:rsidRDefault="005637CF" w:rsidP="005637CF">
      <w:pPr>
        <w:pStyle w:val="ListParagraph"/>
      </w:pPr>
    </w:p>
    <w:p w14:paraId="59C1FA73" w14:textId="53685CBF" w:rsidR="00C467C9" w:rsidRPr="000F4AB5" w:rsidRDefault="005C665D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 xml:space="preserve">The Contractor shall </w:t>
      </w:r>
      <w:r w:rsidR="005637CF">
        <w:rPr>
          <w:rFonts w:ascii="Times New Roman" w:hAnsi="Times New Roman" w:cs="Times New Roman"/>
        </w:rPr>
        <w:t xml:space="preserve">arrange the Building Control site visits as required. </w:t>
      </w:r>
      <w:r w:rsidR="00C467C9" w:rsidRPr="000F4AB5">
        <w:rPr>
          <w:rFonts w:ascii="Times New Roman" w:hAnsi="Times New Roman" w:cs="Times New Roman"/>
        </w:rPr>
        <w:t>The Contractor shall inform the Contract Administrator of all visits pl</w:t>
      </w:r>
      <w:r w:rsidR="005637CF">
        <w:rPr>
          <w:rFonts w:ascii="Times New Roman" w:hAnsi="Times New Roman" w:cs="Times New Roman"/>
        </w:rPr>
        <w:t>anned by t</w:t>
      </w:r>
      <w:r w:rsidR="0021029F">
        <w:rPr>
          <w:rFonts w:ascii="Times New Roman" w:hAnsi="Times New Roman" w:cs="Times New Roman"/>
        </w:rPr>
        <w:t>he Building Inspector.</w:t>
      </w:r>
    </w:p>
    <w:p w14:paraId="1651F70D" w14:textId="77777777" w:rsidR="004360A1" w:rsidRPr="000F4AB5" w:rsidRDefault="004360A1" w:rsidP="004360A1">
      <w:pPr>
        <w:pStyle w:val="ListParagraph"/>
        <w:rPr>
          <w:rFonts w:ascii="Times New Roman" w:hAnsi="Times New Roman" w:cs="Times New Roman"/>
        </w:rPr>
      </w:pPr>
    </w:p>
    <w:p w14:paraId="61C64E30" w14:textId="0829336E" w:rsidR="00C467C9" w:rsidRPr="001B1DD6" w:rsidRDefault="00FC7EA8" w:rsidP="001B1DD6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1DD6">
        <w:rPr>
          <w:rFonts w:ascii="Times New Roman" w:hAnsi="Times New Roman" w:cs="Times New Roman"/>
          <w:b/>
          <w:color w:val="auto"/>
          <w:sz w:val="24"/>
          <w:szCs w:val="24"/>
        </w:rPr>
        <w:t>New Incoming Services</w:t>
      </w:r>
    </w:p>
    <w:p w14:paraId="5758A122" w14:textId="011045BF" w:rsidR="00FC7EA8" w:rsidRDefault="00FC7EA8" w:rsidP="00FC7EA8"/>
    <w:p w14:paraId="73215E49" w14:textId="1158ACF3" w:rsidR="00462FE3" w:rsidRDefault="00462FE3" w:rsidP="00FC7EA8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462FE3">
        <w:rPr>
          <w:rFonts w:ascii="Times New Roman" w:hAnsi="Times New Roman" w:cs="Times New Roman"/>
        </w:rPr>
        <w:t xml:space="preserve">The Employer will seek quotations for the supply of new services to the site during the tender period. </w:t>
      </w:r>
      <w:r>
        <w:rPr>
          <w:rFonts w:ascii="Times New Roman" w:hAnsi="Times New Roman" w:cs="Times New Roman"/>
        </w:rPr>
        <w:t>Th</w:t>
      </w:r>
      <w:r w:rsidR="00D21B02">
        <w:rPr>
          <w:rFonts w:ascii="Times New Roman" w:hAnsi="Times New Roman" w:cs="Times New Roman"/>
        </w:rPr>
        <w:t>ese</w:t>
      </w:r>
      <w:r>
        <w:rPr>
          <w:rFonts w:ascii="Times New Roman" w:hAnsi="Times New Roman" w:cs="Times New Roman"/>
        </w:rPr>
        <w:t xml:space="preserve"> will be </w:t>
      </w:r>
      <w:r w:rsidR="00D21B02">
        <w:rPr>
          <w:rFonts w:ascii="Times New Roman" w:hAnsi="Times New Roman" w:cs="Times New Roman"/>
        </w:rPr>
        <w:t>supplied</w:t>
      </w:r>
      <w:r>
        <w:rPr>
          <w:rFonts w:ascii="Times New Roman" w:hAnsi="Times New Roman" w:cs="Times New Roman"/>
        </w:rPr>
        <w:t xml:space="preserve"> once received. </w:t>
      </w:r>
      <w:r w:rsidRPr="00462FE3">
        <w:rPr>
          <w:rFonts w:ascii="Times New Roman" w:hAnsi="Times New Roman" w:cs="Times New Roman"/>
        </w:rPr>
        <w:t>It will be the Contractors responsibility to take the services from the interface point into the building as required</w:t>
      </w:r>
      <w:r>
        <w:rPr>
          <w:rFonts w:ascii="Times New Roman" w:hAnsi="Times New Roman" w:cs="Times New Roman"/>
        </w:rPr>
        <w:t>.</w:t>
      </w:r>
    </w:p>
    <w:p w14:paraId="11EFAD2A" w14:textId="5AA5C97A" w:rsidR="00D21B02" w:rsidRPr="00462FE3" w:rsidRDefault="00D21B02" w:rsidP="00D21B0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Quotation for new water supply attached</w:t>
      </w:r>
    </w:p>
    <w:p w14:paraId="28FC9400" w14:textId="77777777" w:rsidR="00462FE3" w:rsidRPr="00462FE3" w:rsidRDefault="00462FE3" w:rsidP="00462FE3"/>
    <w:p w14:paraId="27CC0322" w14:textId="1726078E" w:rsidR="00462FE3" w:rsidRDefault="00462FE3" w:rsidP="00462FE3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462FE3">
        <w:rPr>
          <w:rFonts w:ascii="Times New Roman" w:hAnsi="Times New Roman" w:cs="Times New Roman"/>
        </w:rPr>
        <w:t>The Contractor shall liaise with the relevant parties to co-ordinates its works.</w:t>
      </w:r>
    </w:p>
    <w:p w14:paraId="1DCAB932" w14:textId="77777777" w:rsidR="00FC7EA8" w:rsidRPr="00FC7EA8" w:rsidRDefault="00FC7EA8" w:rsidP="00FC7EA8"/>
    <w:p w14:paraId="72F7E4CF" w14:textId="77777777" w:rsidR="00622FFF" w:rsidRDefault="00622FFF" w:rsidP="006E2705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151903019"/>
      <w:r>
        <w:rPr>
          <w:rFonts w:ascii="Times New Roman" w:hAnsi="Times New Roman" w:cs="Times New Roman"/>
          <w:b/>
          <w:color w:val="auto"/>
          <w:sz w:val="24"/>
          <w:szCs w:val="24"/>
        </w:rPr>
        <w:t>Specification</w:t>
      </w:r>
      <w:bookmarkEnd w:id="17"/>
    </w:p>
    <w:p w14:paraId="211C6237" w14:textId="3A62E527" w:rsidR="00622FFF" w:rsidRDefault="00622FFF" w:rsidP="00622FFF">
      <w:pPr>
        <w:pStyle w:val="Heading1"/>
        <w:numPr>
          <w:ilvl w:val="1"/>
          <w:numId w:val="7"/>
        </w:numPr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18" w:name="_Toc151903020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All products shall be to the relevant British Standard, </w:t>
      </w:r>
      <w:r w:rsidR="00C31BE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installed in accordance with the manufacturers instruction and always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suitable for the enviro</w:t>
      </w:r>
      <w:r w:rsidR="00E0658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nment </w:t>
      </w:r>
      <w:r w:rsidR="00C31BEB">
        <w:rPr>
          <w:rFonts w:ascii="Times New Roman" w:hAnsi="Times New Roman" w:cs="Times New Roman"/>
          <w:bCs/>
          <w:color w:val="auto"/>
          <w:sz w:val="24"/>
          <w:szCs w:val="24"/>
        </w:rPr>
        <w:t>in which they are being installed. Where standards or instructions do not exist installation shall be to the highest standard expected of a competent Contractor</w:t>
      </w:r>
      <w:bookmarkEnd w:id="18"/>
    </w:p>
    <w:p w14:paraId="68B62048" w14:textId="18AAF848" w:rsidR="00622FFF" w:rsidRDefault="00622FFF" w:rsidP="00622FFF">
      <w:pPr>
        <w:pStyle w:val="Heading1"/>
        <w:numPr>
          <w:ilvl w:val="1"/>
          <w:numId w:val="7"/>
        </w:numPr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19" w:name="_Toc151903021"/>
      <w:r>
        <w:rPr>
          <w:rFonts w:ascii="Times New Roman" w:hAnsi="Times New Roman" w:cs="Times New Roman"/>
          <w:bCs/>
          <w:color w:val="auto"/>
          <w:sz w:val="24"/>
          <w:szCs w:val="24"/>
        </w:rPr>
        <w:t>Products shall be those specified on the drawings, if the Contractor proposes a substitute product this shall be of equal or better quality and shall only be installed upon agreement of the Employer</w:t>
      </w:r>
      <w:r w:rsidR="00E06588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bookmarkEnd w:id="19"/>
    </w:p>
    <w:p w14:paraId="6FD624CA" w14:textId="14D10377" w:rsidR="00C31BEB" w:rsidRDefault="00C31BEB" w:rsidP="00E06588">
      <w:pPr>
        <w:pStyle w:val="Heading1"/>
        <w:numPr>
          <w:ilvl w:val="1"/>
          <w:numId w:val="7"/>
        </w:numPr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20" w:name="_Toc151903022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 Contractor is required to design certain elements of the work, these are listed in recital 2 above. The Contractor shall adequately describe what they have allowed in price in document entitled </w:t>
      </w:r>
      <w:r w:rsidRPr="00C31BEB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“4. LP offices - Contractor Design and Product Selection”</w:t>
      </w:r>
      <w:bookmarkEnd w:id="20"/>
    </w:p>
    <w:p w14:paraId="64B22E9F" w14:textId="5AA6308A" w:rsidR="00E06588" w:rsidRPr="00E06588" w:rsidRDefault="00622FFF" w:rsidP="00E06588">
      <w:pPr>
        <w:pStyle w:val="Heading1"/>
        <w:numPr>
          <w:ilvl w:val="1"/>
          <w:numId w:val="7"/>
        </w:numPr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21" w:name="_Toc151903023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 Contractor has been requested to select </w:t>
      </w:r>
      <w:r w:rsidR="00E0658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 number of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products </w:t>
      </w:r>
      <w:r w:rsidR="00E0658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as part of its tender. The Contractor shall specify the products allowed in document entitled </w:t>
      </w:r>
      <w:r w:rsidR="00E06588" w:rsidRPr="00E06588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“</w:t>
      </w:r>
      <w:r w:rsidR="00C31BEB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4</w:t>
      </w:r>
      <w:r w:rsidR="00E06588" w:rsidRPr="00E06588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. LP Offices - Contractor </w:t>
      </w:r>
      <w:r w:rsidR="00C31BEB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Design and </w:t>
      </w:r>
      <w:r w:rsidR="00E06588" w:rsidRPr="00E06588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Product Selection”</w:t>
      </w:r>
      <w:r w:rsidR="00E06588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bookmarkEnd w:id="21"/>
    </w:p>
    <w:p w14:paraId="056BEE8B" w14:textId="77777777" w:rsidR="00E06588" w:rsidRPr="00E06588" w:rsidRDefault="00E06588" w:rsidP="00E06588"/>
    <w:p w14:paraId="46DC255F" w14:textId="77777777" w:rsidR="0032179F" w:rsidRDefault="0032179F">
      <w:pPr>
        <w:rPr>
          <w:rFonts w:eastAsiaTheme="majorEastAsia"/>
          <w:b/>
        </w:rPr>
      </w:pPr>
      <w:r>
        <w:rPr>
          <w:b/>
        </w:rPr>
        <w:br w:type="page"/>
      </w:r>
    </w:p>
    <w:p w14:paraId="0FB267F3" w14:textId="73FCDDF6" w:rsidR="00C467C9" w:rsidRPr="006E2705" w:rsidRDefault="00C467C9" w:rsidP="006E2705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151903024"/>
      <w:r w:rsidRPr="006E270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Samples</w:t>
      </w:r>
      <w:bookmarkEnd w:id="22"/>
    </w:p>
    <w:p w14:paraId="35BF6A69" w14:textId="77777777" w:rsidR="00C467C9" w:rsidRPr="000F4AB5" w:rsidRDefault="00C467C9" w:rsidP="00C467C9">
      <w:pPr>
        <w:pStyle w:val="ListParagraph"/>
        <w:rPr>
          <w:rFonts w:ascii="Times New Roman" w:hAnsi="Times New Roman" w:cs="Times New Roman"/>
          <w:b/>
        </w:rPr>
      </w:pPr>
    </w:p>
    <w:p w14:paraId="7BE9DE31" w14:textId="24F4E7A2" w:rsidR="00724664" w:rsidRPr="000F4AB5" w:rsidRDefault="00724664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 xml:space="preserve">The Contractor shall </w:t>
      </w:r>
      <w:r w:rsidR="00324F80">
        <w:rPr>
          <w:rFonts w:ascii="Times New Roman" w:hAnsi="Times New Roman" w:cs="Times New Roman"/>
        </w:rPr>
        <w:t xml:space="preserve">provide a </w:t>
      </w:r>
      <w:r w:rsidRPr="000F4AB5">
        <w:rPr>
          <w:rFonts w:ascii="Times New Roman" w:hAnsi="Times New Roman" w:cs="Times New Roman"/>
        </w:rPr>
        <w:t xml:space="preserve">brick </w:t>
      </w:r>
      <w:r w:rsidR="00324F80">
        <w:rPr>
          <w:rFonts w:ascii="Times New Roman" w:hAnsi="Times New Roman" w:cs="Times New Roman"/>
        </w:rPr>
        <w:t xml:space="preserve">panel </w:t>
      </w:r>
      <w:r w:rsidRPr="000F4AB5">
        <w:rPr>
          <w:rFonts w:ascii="Times New Roman" w:hAnsi="Times New Roman" w:cs="Times New Roman"/>
        </w:rPr>
        <w:t>and shall provide a sample of same for acceptance by the Employer</w:t>
      </w:r>
    </w:p>
    <w:p w14:paraId="55FE04AC" w14:textId="77777777" w:rsidR="00724664" w:rsidRPr="000F4AB5" w:rsidRDefault="00724664" w:rsidP="00724664">
      <w:pPr>
        <w:pStyle w:val="ListParagraph"/>
        <w:rPr>
          <w:rFonts w:ascii="Times New Roman" w:hAnsi="Times New Roman" w:cs="Times New Roman"/>
        </w:rPr>
      </w:pPr>
    </w:p>
    <w:p w14:paraId="2EFD62DC" w14:textId="27B15DC1" w:rsidR="00C467C9" w:rsidRDefault="00C467C9" w:rsidP="00C467C9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 xml:space="preserve">The </w:t>
      </w:r>
      <w:r w:rsidR="00462FE3">
        <w:rPr>
          <w:rFonts w:ascii="Times New Roman" w:hAnsi="Times New Roman" w:cs="Times New Roman"/>
        </w:rPr>
        <w:t>Contractor shall provide a sample of any products so for approval</w:t>
      </w:r>
    </w:p>
    <w:p w14:paraId="01E2F1A9" w14:textId="77777777" w:rsidR="00462FE3" w:rsidRPr="00462FE3" w:rsidRDefault="00462FE3" w:rsidP="00462FE3"/>
    <w:p w14:paraId="7AAB2558" w14:textId="69685CDA" w:rsidR="0021029F" w:rsidRDefault="0021029F" w:rsidP="0021029F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151903025"/>
      <w:r>
        <w:rPr>
          <w:rFonts w:ascii="Times New Roman" w:hAnsi="Times New Roman" w:cs="Times New Roman"/>
          <w:b/>
          <w:color w:val="auto"/>
          <w:sz w:val="24"/>
          <w:szCs w:val="24"/>
        </w:rPr>
        <w:t>Guarantees and Warranties</w:t>
      </w:r>
      <w:bookmarkEnd w:id="23"/>
    </w:p>
    <w:p w14:paraId="49B256CD" w14:textId="77777777" w:rsidR="0021029F" w:rsidRPr="0021029F" w:rsidRDefault="0021029F" w:rsidP="0021029F"/>
    <w:p w14:paraId="407FC53E" w14:textId="64905B1F" w:rsidR="00B7207E" w:rsidRPr="00FC7EA8" w:rsidRDefault="0021029F" w:rsidP="00FC7EA8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Contractor shall provide all Guarantees and Warranties to the Contract Administrator at Completion of the works for any products purchased.</w:t>
      </w:r>
    </w:p>
    <w:p w14:paraId="4FEE1FDF" w14:textId="61292DCF" w:rsidR="00324F80" w:rsidRDefault="00324F80">
      <w:pPr>
        <w:rPr>
          <w:rFonts w:eastAsiaTheme="majorEastAsia"/>
          <w:b/>
        </w:rPr>
      </w:pPr>
    </w:p>
    <w:p w14:paraId="2D1C5A6A" w14:textId="3F5235FE" w:rsidR="00B7207E" w:rsidRPr="006E2705" w:rsidRDefault="0021029F" w:rsidP="006E2705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151903026"/>
      <w:r>
        <w:rPr>
          <w:rFonts w:ascii="Times New Roman" w:hAnsi="Times New Roman" w:cs="Times New Roman"/>
          <w:b/>
          <w:color w:val="auto"/>
          <w:sz w:val="24"/>
          <w:szCs w:val="24"/>
        </w:rPr>
        <w:t>Activity/</w:t>
      </w:r>
      <w:r w:rsidR="00B7207E" w:rsidRPr="006E2705">
        <w:rPr>
          <w:rFonts w:ascii="Times New Roman" w:hAnsi="Times New Roman" w:cs="Times New Roman"/>
          <w:b/>
          <w:color w:val="auto"/>
          <w:sz w:val="24"/>
          <w:szCs w:val="24"/>
        </w:rPr>
        <w:t>Pricing</w:t>
      </w:r>
      <w:r w:rsidR="002D1550" w:rsidRPr="006E27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Schedule</w:t>
      </w:r>
      <w:bookmarkEnd w:id="24"/>
    </w:p>
    <w:p w14:paraId="02C7E1E8" w14:textId="77777777" w:rsidR="002D1550" w:rsidRPr="000F4AB5" w:rsidRDefault="002D1550" w:rsidP="002D1550"/>
    <w:p w14:paraId="6CFB8AB8" w14:textId="203488EF" w:rsidR="00B7207E" w:rsidRPr="000F4AB5" w:rsidRDefault="00B7207E" w:rsidP="00067515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>The Contractor shall be deemed to have inspected the site</w:t>
      </w:r>
      <w:r w:rsidR="00324F80">
        <w:rPr>
          <w:rFonts w:ascii="Times New Roman" w:hAnsi="Times New Roman" w:cs="Times New Roman"/>
        </w:rPr>
        <w:t>, drawings</w:t>
      </w:r>
      <w:r w:rsidR="0032179F">
        <w:rPr>
          <w:rFonts w:ascii="Times New Roman" w:hAnsi="Times New Roman" w:cs="Times New Roman"/>
        </w:rPr>
        <w:t>, specification,</w:t>
      </w:r>
      <w:r w:rsidR="00324F80">
        <w:rPr>
          <w:rFonts w:ascii="Times New Roman" w:hAnsi="Times New Roman" w:cs="Times New Roman"/>
        </w:rPr>
        <w:t xml:space="preserve"> and </w:t>
      </w:r>
      <w:r w:rsidR="0032179F">
        <w:rPr>
          <w:rFonts w:ascii="Times New Roman" w:hAnsi="Times New Roman" w:cs="Times New Roman"/>
        </w:rPr>
        <w:t xml:space="preserve">associated documents to </w:t>
      </w:r>
      <w:r w:rsidR="002D1550" w:rsidRPr="000F4AB5">
        <w:rPr>
          <w:rFonts w:ascii="Times New Roman" w:hAnsi="Times New Roman" w:cs="Times New Roman"/>
        </w:rPr>
        <w:t xml:space="preserve">familiarized themselves </w:t>
      </w:r>
      <w:r w:rsidR="00324F80">
        <w:rPr>
          <w:rFonts w:ascii="Times New Roman" w:hAnsi="Times New Roman" w:cs="Times New Roman"/>
        </w:rPr>
        <w:t xml:space="preserve">fully </w:t>
      </w:r>
      <w:r w:rsidR="002D1550" w:rsidRPr="000F4AB5">
        <w:rPr>
          <w:rFonts w:ascii="Times New Roman" w:hAnsi="Times New Roman" w:cs="Times New Roman"/>
        </w:rPr>
        <w:t>with all matters that may affect their price. No claim will be accepted for want of knowledge in this respect</w:t>
      </w:r>
      <w:r w:rsidR="00E06588">
        <w:rPr>
          <w:rFonts w:ascii="Times New Roman" w:hAnsi="Times New Roman" w:cs="Times New Roman"/>
        </w:rPr>
        <w:t>.</w:t>
      </w:r>
    </w:p>
    <w:p w14:paraId="4B8FEE66" w14:textId="77777777" w:rsidR="002D1550" w:rsidRPr="000F4AB5" w:rsidRDefault="002D1550" w:rsidP="002D1550">
      <w:pPr>
        <w:pStyle w:val="ListParagraph"/>
        <w:rPr>
          <w:rFonts w:ascii="Times New Roman" w:hAnsi="Times New Roman" w:cs="Times New Roman"/>
        </w:rPr>
      </w:pPr>
    </w:p>
    <w:p w14:paraId="51645083" w14:textId="57D5A1AF" w:rsidR="00F10129" w:rsidRPr="000F4AB5" w:rsidRDefault="00F10129" w:rsidP="00067515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  <w:b/>
        </w:rPr>
        <w:t>Th</w:t>
      </w:r>
      <w:r w:rsidR="00541E4F" w:rsidRPr="000F4AB5">
        <w:rPr>
          <w:rFonts w:ascii="Times New Roman" w:hAnsi="Times New Roman" w:cs="Times New Roman"/>
          <w:b/>
        </w:rPr>
        <w:t>e</w:t>
      </w:r>
      <w:r w:rsidR="000D3155" w:rsidRPr="000F4AB5">
        <w:rPr>
          <w:rFonts w:ascii="Times New Roman" w:hAnsi="Times New Roman" w:cs="Times New Roman"/>
          <w:b/>
        </w:rPr>
        <w:t xml:space="preserve"> Pricing S</w:t>
      </w:r>
      <w:r w:rsidRPr="000F4AB5">
        <w:rPr>
          <w:rFonts w:ascii="Times New Roman" w:hAnsi="Times New Roman" w:cs="Times New Roman"/>
          <w:b/>
        </w:rPr>
        <w:t xml:space="preserve">chedule </w:t>
      </w:r>
      <w:r w:rsidR="00942247">
        <w:rPr>
          <w:rFonts w:ascii="Times New Roman" w:hAnsi="Times New Roman" w:cs="Times New Roman"/>
          <w:b/>
        </w:rPr>
        <w:t>and measurements attached are</w:t>
      </w:r>
      <w:r w:rsidRPr="000F4AB5">
        <w:rPr>
          <w:rFonts w:ascii="Times New Roman" w:hAnsi="Times New Roman" w:cs="Times New Roman"/>
          <w:b/>
        </w:rPr>
        <w:t xml:space="preserve"> provided for guidance purposes only</w:t>
      </w:r>
      <w:r w:rsidR="00324F80">
        <w:rPr>
          <w:rFonts w:ascii="Times New Roman" w:hAnsi="Times New Roman" w:cs="Times New Roman"/>
          <w:b/>
        </w:rPr>
        <w:t xml:space="preserve"> </w:t>
      </w:r>
      <w:r w:rsidR="00324F80" w:rsidRPr="00324F80">
        <w:rPr>
          <w:rFonts w:ascii="Times New Roman" w:hAnsi="Times New Roman" w:cs="Times New Roman"/>
          <w:bCs/>
        </w:rPr>
        <w:t>and</w:t>
      </w:r>
      <w:r w:rsidRPr="000F4AB5">
        <w:rPr>
          <w:rFonts w:ascii="Times New Roman" w:hAnsi="Times New Roman" w:cs="Times New Roman"/>
        </w:rPr>
        <w:t xml:space="preserve"> it should not be relied upon to describe </w:t>
      </w:r>
      <w:r w:rsidR="001128F7" w:rsidRPr="000F4AB5">
        <w:rPr>
          <w:rFonts w:ascii="Times New Roman" w:hAnsi="Times New Roman" w:cs="Times New Roman"/>
        </w:rPr>
        <w:t>all</w:t>
      </w:r>
      <w:r w:rsidRPr="000F4AB5">
        <w:rPr>
          <w:rFonts w:ascii="Times New Roman" w:hAnsi="Times New Roman" w:cs="Times New Roman"/>
        </w:rPr>
        <w:t xml:space="preserve"> the works. The Contractor </w:t>
      </w:r>
      <w:r w:rsidR="0032179F">
        <w:rPr>
          <w:rFonts w:ascii="Times New Roman" w:hAnsi="Times New Roman" w:cs="Times New Roman"/>
        </w:rPr>
        <w:t xml:space="preserve">must </w:t>
      </w:r>
      <w:r w:rsidR="00942247">
        <w:rPr>
          <w:rFonts w:ascii="Times New Roman" w:hAnsi="Times New Roman" w:cs="Times New Roman"/>
        </w:rPr>
        <w:t xml:space="preserve">check the information provided, </w:t>
      </w:r>
      <w:r w:rsidRPr="000F4AB5">
        <w:rPr>
          <w:rFonts w:ascii="Times New Roman" w:hAnsi="Times New Roman" w:cs="Times New Roman"/>
        </w:rPr>
        <w:t xml:space="preserve">allow for the items described but </w:t>
      </w:r>
      <w:r w:rsidR="00324F80">
        <w:rPr>
          <w:rFonts w:ascii="Times New Roman" w:hAnsi="Times New Roman" w:cs="Times New Roman"/>
        </w:rPr>
        <w:t xml:space="preserve">they </w:t>
      </w:r>
      <w:r w:rsidRPr="000F4AB5">
        <w:rPr>
          <w:rFonts w:ascii="Times New Roman" w:hAnsi="Times New Roman" w:cs="Times New Roman"/>
        </w:rPr>
        <w:t xml:space="preserve">should also satisfy </w:t>
      </w:r>
      <w:r w:rsidR="00324F80">
        <w:rPr>
          <w:rFonts w:ascii="Times New Roman" w:hAnsi="Times New Roman" w:cs="Times New Roman"/>
        </w:rPr>
        <w:t>themselves</w:t>
      </w:r>
      <w:r w:rsidRPr="000F4AB5">
        <w:rPr>
          <w:rFonts w:ascii="Times New Roman" w:hAnsi="Times New Roman" w:cs="Times New Roman"/>
        </w:rPr>
        <w:t xml:space="preserve"> that </w:t>
      </w:r>
      <w:r w:rsidR="00324F80">
        <w:rPr>
          <w:rFonts w:ascii="Times New Roman" w:hAnsi="Times New Roman" w:cs="Times New Roman"/>
        </w:rPr>
        <w:t>their</w:t>
      </w:r>
      <w:r w:rsidRPr="000F4AB5">
        <w:rPr>
          <w:rFonts w:ascii="Times New Roman" w:hAnsi="Times New Roman" w:cs="Times New Roman"/>
        </w:rPr>
        <w:t xml:space="preserve"> price include</w:t>
      </w:r>
      <w:r w:rsidR="00B14EE4" w:rsidRPr="000F4AB5">
        <w:rPr>
          <w:rFonts w:ascii="Times New Roman" w:hAnsi="Times New Roman" w:cs="Times New Roman"/>
        </w:rPr>
        <w:t>s for everything nece</w:t>
      </w:r>
      <w:r w:rsidRPr="000F4AB5">
        <w:rPr>
          <w:rFonts w:ascii="Times New Roman" w:hAnsi="Times New Roman" w:cs="Times New Roman"/>
        </w:rPr>
        <w:t>ssary to complete the works</w:t>
      </w:r>
      <w:r w:rsidR="00324F80">
        <w:rPr>
          <w:rFonts w:ascii="Times New Roman" w:hAnsi="Times New Roman" w:cs="Times New Roman"/>
        </w:rPr>
        <w:t>.</w:t>
      </w:r>
    </w:p>
    <w:p w14:paraId="297F9579" w14:textId="77777777" w:rsidR="001D13EC" w:rsidRPr="00E06588" w:rsidRDefault="001D13EC" w:rsidP="00E06588"/>
    <w:p w14:paraId="4B10B00C" w14:textId="2A0A686C" w:rsidR="00974A17" w:rsidRDefault="00974A17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Contractor is requested to show all costs associated with the public toilet separately, as provided in the Schedule.</w:t>
      </w:r>
    </w:p>
    <w:p w14:paraId="5A3E9F7D" w14:textId="77777777" w:rsidR="00974A17" w:rsidRPr="00974A17" w:rsidRDefault="00974A17" w:rsidP="00974A17">
      <w:pPr>
        <w:pStyle w:val="ListParagraph"/>
        <w:rPr>
          <w:rFonts w:ascii="Times New Roman" w:hAnsi="Times New Roman" w:cs="Times New Roman"/>
        </w:rPr>
      </w:pPr>
    </w:p>
    <w:p w14:paraId="2FB6B08E" w14:textId="7205295C" w:rsidR="0021029F" w:rsidRDefault="001A7FC3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0F4AB5">
        <w:rPr>
          <w:rFonts w:ascii="Times New Roman" w:hAnsi="Times New Roman" w:cs="Times New Roman"/>
        </w:rPr>
        <w:t xml:space="preserve">The Contractor may </w:t>
      </w:r>
      <w:r w:rsidR="0021029F">
        <w:rPr>
          <w:rFonts w:ascii="Times New Roman" w:hAnsi="Times New Roman" w:cs="Times New Roman"/>
        </w:rPr>
        <w:t>amend or alter the pricing schedule to suit his own pricing methods, however an appropriate breakdown must be provided.</w:t>
      </w:r>
    </w:p>
    <w:p w14:paraId="017A4881" w14:textId="77777777" w:rsidR="0021029F" w:rsidRPr="0021029F" w:rsidRDefault="0021029F" w:rsidP="0021029F"/>
    <w:p w14:paraId="46D4514C" w14:textId="590787D5" w:rsidR="007D551F" w:rsidRDefault="0021029F" w:rsidP="00334FE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128F7">
        <w:rPr>
          <w:rFonts w:ascii="Times New Roman" w:hAnsi="Times New Roman" w:cs="Times New Roman"/>
        </w:rPr>
        <w:t xml:space="preserve">Pricing Schedule </w:t>
      </w:r>
      <w:r>
        <w:rPr>
          <w:rFonts w:ascii="Times New Roman" w:hAnsi="Times New Roman" w:cs="Times New Roman"/>
        </w:rPr>
        <w:t>has been provided in excel and the Contractor may enter rates directly into the rates column, however a handwritten response is also acceptable. The Contractor is responsible for checking the total to ensure that it has captured all priced items.</w:t>
      </w:r>
    </w:p>
    <w:p w14:paraId="0A218862" w14:textId="77777777" w:rsidR="00324F80" w:rsidRPr="00324F80" w:rsidRDefault="00324F80" w:rsidP="00324F80">
      <w:pPr>
        <w:pStyle w:val="ListParagraph"/>
        <w:rPr>
          <w:rFonts w:ascii="Times New Roman" w:hAnsi="Times New Roman" w:cs="Times New Roman"/>
        </w:rPr>
      </w:pPr>
    </w:p>
    <w:p w14:paraId="63B81AB7" w14:textId="714CFBE3" w:rsidR="00324F80" w:rsidRPr="001128F7" w:rsidRDefault="00324F80" w:rsidP="00324F80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items are not to be priced </w:t>
      </w:r>
      <w:r w:rsidR="001128F7">
        <w:rPr>
          <w:rFonts w:ascii="Times New Roman" w:hAnsi="Times New Roman" w:cs="Times New Roman"/>
        </w:rPr>
        <w:t>:-</w:t>
      </w:r>
    </w:p>
    <w:p w14:paraId="2A7BA00F" w14:textId="1EF6FF19" w:rsidR="00324F80" w:rsidRDefault="00324F80" w:rsidP="001128F7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Solar panels</w:t>
      </w:r>
    </w:p>
    <w:p w14:paraId="04A51663" w14:textId="420BD493" w:rsidR="00324F80" w:rsidRDefault="001128F7" w:rsidP="001128F7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 Charging Point</w:t>
      </w:r>
    </w:p>
    <w:p w14:paraId="5AE6E876" w14:textId="7A181DCD" w:rsidR="0032179F" w:rsidRDefault="0032179F" w:rsidP="001128F7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Provision for, and Oven &amp; Hob</w:t>
      </w:r>
    </w:p>
    <w:p w14:paraId="1E272AEE" w14:textId="5FA6AC00" w:rsidR="00FF7070" w:rsidRDefault="00FF7070" w:rsidP="00FF7070"/>
    <w:p w14:paraId="4F378A1E" w14:textId="298C3D6D" w:rsidR="00FF7070" w:rsidRDefault="00FF7070" w:rsidP="00FF7070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FF7070">
        <w:rPr>
          <w:rFonts w:ascii="Times New Roman" w:hAnsi="Times New Roman" w:cs="Times New Roman"/>
        </w:rPr>
        <w:t xml:space="preserve">The Contractor </w:t>
      </w:r>
      <w:r>
        <w:rPr>
          <w:rFonts w:ascii="Times New Roman" w:hAnsi="Times New Roman" w:cs="Times New Roman"/>
        </w:rPr>
        <w:t>shall request any clarifications during the tender period and responses provided shall be deemed to have been included in the Contractor</w:t>
      </w:r>
      <w:r w:rsidR="001128F7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price.</w:t>
      </w:r>
    </w:p>
    <w:p w14:paraId="629D6763" w14:textId="77777777" w:rsidR="00FF7070" w:rsidRDefault="00FF7070" w:rsidP="00FF7070">
      <w:pPr>
        <w:pStyle w:val="ListParagraph"/>
        <w:rPr>
          <w:rFonts w:ascii="Times New Roman" w:hAnsi="Times New Roman" w:cs="Times New Roman"/>
        </w:rPr>
      </w:pPr>
    </w:p>
    <w:p w14:paraId="7F14212A" w14:textId="286F6A91" w:rsidR="008156AD" w:rsidRPr="00DB393D" w:rsidRDefault="00FF7070" w:rsidP="00241D79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Contractor shall list any </w:t>
      </w:r>
      <w:r w:rsidR="001128F7">
        <w:rPr>
          <w:rFonts w:ascii="Times New Roman" w:hAnsi="Times New Roman" w:cs="Times New Roman"/>
        </w:rPr>
        <w:t xml:space="preserve">clarifications or </w:t>
      </w:r>
      <w:r>
        <w:rPr>
          <w:rFonts w:ascii="Times New Roman" w:hAnsi="Times New Roman" w:cs="Times New Roman"/>
        </w:rPr>
        <w:t xml:space="preserve">assumptions made in its tender return. Those agreed to be included in the Contract will be listed </w:t>
      </w:r>
      <w:r w:rsidR="001128F7">
        <w:rPr>
          <w:rFonts w:ascii="Times New Roman" w:hAnsi="Times New Roman" w:cs="Times New Roman"/>
        </w:rPr>
        <w:t>below.</w:t>
      </w:r>
    </w:p>
    <w:sectPr w:rsidR="008156AD" w:rsidRPr="00DB393D" w:rsidSect="00735C17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E164" w14:textId="77777777" w:rsidR="004C47A1" w:rsidRDefault="004C47A1" w:rsidP="00546C38">
      <w:r>
        <w:separator/>
      </w:r>
    </w:p>
  </w:endnote>
  <w:endnote w:type="continuationSeparator" w:id="0">
    <w:p w14:paraId="56C8CF7B" w14:textId="77777777" w:rsidR="004C47A1" w:rsidRDefault="004C47A1" w:rsidP="0054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3AAB" w14:textId="77777777" w:rsidR="006E2705" w:rsidRPr="00F65FCB" w:rsidRDefault="006E2705">
    <w:pPr>
      <w:pStyle w:val="Footer"/>
      <w:jc w:val="center"/>
    </w:pPr>
    <w:r w:rsidRPr="00F65FCB">
      <w:t xml:space="preserve">Page </w:t>
    </w:r>
    <w:r w:rsidRPr="00F65FCB">
      <w:fldChar w:fldCharType="begin"/>
    </w:r>
    <w:r w:rsidRPr="00F65FCB">
      <w:instrText xml:space="preserve"> PAGE  \* Arabic  \* MERGEFORMAT </w:instrText>
    </w:r>
    <w:r w:rsidRPr="00F65FCB">
      <w:fldChar w:fldCharType="separate"/>
    </w:r>
    <w:r w:rsidR="00F2288E">
      <w:rPr>
        <w:noProof/>
      </w:rPr>
      <w:t>3</w:t>
    </w:r>
    <w:r w:rsidRPr="00F65FCB">
      <w:fldChar w:fldCharType="end"/>
    </w:r>
    <w:r w:rsidRPr="00F65FCB">
      <w:t xml:space="preserve"> of </w:t>
    </w:r>
    <w:r w:rsidR="001F1597">
      <w:fldChar w:fldCharType="begin"/>
    </w:r>
    <w:r w:rsidR="001F1597">
      <w:instrText xml:space="preserve"> NUMPAGES  \* Arabic  \* MERGEFORMAT </w:instrText>
    </w:r>
    <w:r w:rsidR="001F1597">
      <w:fldChar w:fldCharType="separate"/>
    </w:r>
    <w:r w:rsidR="00F2288E">
      <w:rPr>
        <w:noProof/>
      </w:rPr>
      <w:t>9</w:t>
    </w:r>
    <w:r w:rsidR="001F1597">
      <w:rPr>
        <w:noProof/>
      </w:rPr>
      <w:fldChar w:fldCharType="end"/>
    </w:r>
  </w:p>
  <w:p w14:paraId="2E7E119B" w14:textId="77777777" w:rsidR="006E2705" w:rsidRDefault="006E2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2208" w14:textId="77777777" w:rsidR="004C47A1" w:rsidRDefault="004C47A1" w:rsidP="00546C38">
      <w:r>
        <w:separator/>
      </w:r>
    </w:p>
  </w:footnote>
  <w:footnote w:type="continuationSeparator" w:id="0">
    <w:p w14:paraId="730EB5F2" w14:textId="77777777" w:rsidR="004C47A1" w:rsidRDefault="004C47A1" w:rsidP="0054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A6AE" w14:textId="6400CF36" w:rsidR="006E2705" w:rsidRPr="00F65FCB" w:rsidRDefault="006E2705">
    <w:pPr>
      <w:pStyle w:val="Header"/>
      <w:rPr>
        <w:b/>
      </w:rPr>
    </w:pPr>
    <w:r w:rsidRPr="00F65FCB">
      <w:rPr>
        <w:b/>
      </w:rPr>
      <w:t xml:space="preserve">The Construction of </w:t>
    </w:r>
    <w:r w:rsidR="00B1538B">
      <w:rPr>
        <w:b/>
      </w:rPr>
      <w:t>Offices with Public Toilet</w:t>
    </w:r>
  </w:p>
  <w:p w14:paraId="4A3E2BE1" w14:textId="4727E4B2" w:rsidR="006E2705" w:rsidRPr="00F65FCB" w:rsidRDefault="006E2705">
    <w:pPr>
      <w:pStyle w:val="Header"/>
      <w:rPr>
        <w:b/>
      </w:rPr>
    </w:pPr>
    <w:r w:rsidRPr="00F65FCB">
      <w:rPr>
        <w:b/>
      </w:rPr>
      <w:t xml:space="preserve">For Little Paxton </w:t>
    </w:r>
    <w:r w:rsidR="00FC7EA8">
      <w:rPr>
        <w:b/>
      </w:rPr>
      <w:t>P</w:t>
    </w:r>
    <w:r w:rsidRPr="00F65FCB">
      <w:rPr>
        <w:b/>
      </w:rPr>
      <w:t>arish Council</w:t>
    </w:r>
  </w:p>
  <w:p w14:paraId="29CF1331" w14:textId="112D658A" w:rsidR="006E2705" w:rsidRDefault="00F31384">
    <w:pPr>
      <w:pStyle w:val="Header"/>
      <w:rPr>
        <w:b/>
      </w:rPr>
    </w:pPr>
    <w:r>
      <w:rPr>
        <w:b/>
      </w:rPr>
      <w:t>November</w:t>
    </w:r>
    <w:r w:rsidR="006E2705" w:rsidRPr="00F65FCB">
      <w:rPr>
        <w:b/>
      </w:rPr>
      <w:t xml:space="preserve"> 20</w:t>
    </w:r>
    <w:r w:rsidR="00B1538B">
      <w:rPr>
        <w:b/>
      </w:rPr>
      <w:t>23</w:t>
    </w:r>
  </w:p>
  <w:p w14:paraId="31D2A37C" w14:textId="78D69001" w:rsidR="00E43AEA" w:rsidRDefault="00E43AEA">
    <w:pPr>
      <w:pStyle w:val="Header"/>
      <w:rPr>
        <w:b/>
      </w:rPr>
    </w:pPr>
  </w:p>
  <w:p w14:paraId="5A5F6CE6" w14:textId="0BD89873" w:rsidR="00E43AEA" w:rsidRPr="00F65FCB" w:rsidRDefault="00E43AEA">
    <w:pPr>
      <w:pStyle w:val="Header"/>
      <w:rPr>
        <w:b/>
      </w:rPr>
    </w:pPr>
    <w:r>
      <w:rPr>
        <w:b/>
      </w:rPr>
      <w:t>PRELIMINARIES</w:t>
    </w:r>
  </w:p>
  <w:p w14:paraId="25DF422A" w14:textId="77777777" w:rsidR="006E2705" w:rsidRDefault="006E2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14C"/>
    <w:multiLevelType w:val="multilevel"/>
    <w:tmpl w:val="67AA52F6"/>
    <w:styleLink w:val="Style1"/>
    <w:lvl w:ilvl="0">
      <w:start w:val="1"/>
      <w:numFmt w:val="decimal"/>
      <w:lvlText w:val="%1."/>
      <w:lvlJc w:val="left"/>
      <w:pPr>
        <w:ind w:left="576" w:hanging="576"/>
      </w:pPr>
      <w:rPr>
        <w:rFonts w:ascii="Arial" w:hAnsi="Arial"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Arial" w:hAnsi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576" w:hanging="576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8D3F31"/>
    <w:multiLevelType w:val="multilevel"/>
    <w:tmpl w:val="ACCA54E8"/>
    <w:lvl w:ilvl="0">
      <w:start w:val="1"/>
      <w:numFmt w:val="decimal"/>
      <w:lvlText w:val="%1."/>
      <w:lvlJc w:val="left"/>
      <w:pPr>
        <w:ind w:left="576" w:hanging="576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576" w:hanging="576"/>
      </w:pPr>
      <w:rPr>
        <w:rFonts w:ascii="Arial" w:hAnsi="Aria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8D4CDC"/>
    <w:multiLevelType w:val="hybridMultilevel"/>
    <w:tmpl w:val="A9860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7AE"/>
    <w:multiLevelType w:val="hybridMultilevel"/>
    <w:tmpl w:val="7D689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41558"/>
    <w:multiLevelType w:val="hybridMultilevel"/>
    <w:tmpl w:val="A50C6244"/>
    <w:lvl w:ilvl="0" w:tplc="FFC0EDA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AD40F9"/>
    <w:multiLevelType w:val="hybridMultilevel"/>
    <w:tmpl w:val="F4841876"/>
    <w:lvl w:ilvl="0" w:tplc="3C76F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39428E"/>
    <w:multiLevelType w:val="hybridMultilevel"/>
    <w:tmpl w:val="F23ED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42DBC"/>
    <w:multiLevelType w:val="hybridMultilevel"/>
    <w:tmpl w:val="93B4C7A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1D9C30AB"/>
    <w:multiLevelType w:val="hybridMultilevel"/>
    <w:tmpl w:val="C5501D08"/>
    <w:lvl w:ilvl="0" w:tplc="37F64C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13F0507"/>
    <w:multiLevelType w:val="hybridMultilevel"/>
    <w:tmpl w:val="0C36C5CC"/>
    <w:lvl w:ilvl="0" w:tplc="6EF2A2DA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9074755"/>
    <w:multiLevelType w:val="hybridMultilevel"/>
    <w:tmpl w:val="687CD50C"/>
    <w:lvl w:ilvl="0" w:tplc="AFEC9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DD5B8D"/>
    <w:multiLevelType w:val="hybridMultilevel"/>
    <w:tmpl w:val="F32C9FC0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2" w15:restartNumberingAfterBreak="0">
    <w:nsid w:val="68653EBB"/>
    <w:multiLevelType w:val="multilevel"/>
    <w:tmpl w:val="A8B46FF0"/>
    <w:lvl w:ilvl="0">
      <w:start w:val="1"/>
      <w:numFmt w:val="decimal"/>
      <w:lvlText w:val="%1."/>
      <w:lvlJc w:val="left"/>
      <w:pPr>
        <w:ind w:left="720" w:hanging="72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7497B18"/>
    <w:multiLevelType w:val="multilevel"/>
    <w:tmpl w:val="67AA52F6"/>
    <w:numStyleLink w:val="Style1"/>
  </w:abstractNum>
  <w:abstractNum w:abstractNumId="14" w15:restartNumberingAfterBreak="0">
    <w:nsid w:val="7BCC0B4E"/>
    <w:multiLevelType w:val="hybridMultilevel"/>
    <w:tmpl w:val="E7681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A2342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0723332">
    <w:abstractNumId w:val="2"/>
  </w:num>
  <w:num w:numId="2" w16cid:durableId="2017076922">
    <w:abstractNumId w:val="15"/>
  </w:num>
  <w:num w:numId="3" w16cid:durableId="371001836">
    <w:abstractNumId w:val="13"/>
  </w:num>
  <w:num w:numId="4" w16cid:durableId="285897021">
    <w:abstractNumId w:val="0"/>
  </w:num>
  <w:num w:numId="5" w16cid:durableId="1649748164">
    <w:abstractNumId w:val="1"/>
  </w:num>
  <w:num w:numId="6" w16cid:durableId="141894576">
    <w:abstractNumId w:val="7"/>
  </w:num>
  <w:num w:numId="7" w16cid:durableId="209198180">
    <w:abstractNumId w:val="12"/>
  </w:num>
  <w:num w:numId="8" w16cid:durableId="1366523045">
    <w:abstractNumId w:val="14"/>
  </w:num>
  <w:num w:numId="9" w16cid:durableId="975988878">
    <w:abstractNumId w:val="6"/>
  </w:num>
  <w:num w:numId="10" w16cid:durableId="1375495601">
    <w:abstractNumId w:val="11"/>
  </w:num>
  <w:num w:numId="11" w16cid:durableId="190146714">
    <w:abstractNumId w:val="3"/>
  </w:num>
  <w:num w:numId="12" w16cid:durableId="2109419762">
    <w:abstractNumId w:val="15"/>
  </w:num>
  <w:num w:numId="13" w16cid:durableId="274212746">
    <w:abstractNumId w:val="15"/>
  </w:num>
  <w:num w:numId="14" w16cid:durableId="1311251203">
    <w:abstractNumId w:val="15"/>
  </w:num>
  <w:num w:numId="15" w16cid:durableId="1313873975">
    <w:abstractNumId w:val="15"/>
  </w:num>
  <w:num w:numId="16" w16cid:durableId="2001349246">
    <w:abstractNumId w:val="15"/>
  </w:num>
  <w:num w:numId="17" w16cid:durableId="1535190576">
    <w:abstractNumId w:val="15"/>
  </w:num>
  <w:num w:numId="18" w16cid:durableId="1631979712">
    <w:abstractNumId w:val="15"/>
  </w:num>
  <w:num w:numId="19" w16cid:durableId="202792998">
    <w:abstractNumId w:val="15"/>
  </w:num>
  <w:num w:numId="20" w16cid:durableId="1692105491">
    <w:abstractNumId w:val="15"/>
  </w:num>
  <w:num w:numId="21" w16cid:durableId="653685354">
    <w:abstractNumId w:val="15"/>
  </w:num>
  <w:num w:numId="22" w16cid:durableId="613753979">
    <w:abstractNumId w:val="15"/>
  </w:num>
  <w:num w:numId="23" w16cid:durableId="901797547">
    <w:abstractNumId w:val="15"/>
  </w:num>
  <w:num w:numId="24" w16cid:durableId="1088892254">
    <w:abstractNumId w:val="15"/>
  </w:num>
  <w:num w:numId="25" w16cid:durableId="349068874">
    <w:abstractNumId w:val="15"/>
  </w:num>
  <w:num w:numId="26" w16cid:durableId="625700001">
    <w:abstractNumId w:val="15"/>
  </w:num>
  <w:num w:numId="27" w16cid:durableId="638615349">
    <w:abstractNumId w:val="15"/>
  </w:num>
  <w:num w:numId="28" w16cid:durableId="1305742900">
    <w:abstractNumId w:val="15"/>
  </w:num>
  <w:num w:numId="29" w16cid:durableId="62143530">
    <w:abstractNumId w:val="15"/>
  </w:num>
  <w:num w:numId="30" w16cid:durableId="1328167998">
    <w:abstractNumId w:val="15"/>
  </w:num>
  <w:num w:numId="31" w16cid:durableId="1135558917">
    <w:abstractNumId w:val="15"/>
  </w:num>
  <w:num w:numId="32" w16cid:durableId="2005355351">
    <w:abstractNumId w:val="15"/>
  </w:num>
  <w:num w:numId="33" w16cid:durableId="700865050">
    <w:abstractNumId w:val="15"/>
  </w:num>
  <w:num w:numId="34" w16cid:durableId="652569037">
    <w:abstractNumId w:val="9"/>
  </w:num>
  <w:num w:numId="35" w16cid:durableId="1529610301">
    <w:abstractNumId w:val="10"/>
  </w:num>
  <w:num w:numId="36" w16cid:durableId="807939836">
    <w:abstractNumId w:val="15"/>
  </w:num>
  <w:num w:numId="37" w16cid:durableId="419839060">
    <w:abstractNumId w:val="15"/>
  </w:num>
  <w:num w:numId="38" w16cid:durableId="299120093">
    <w:abstractNumId w:val="8"/>
  </w:num>
  <w:num w:numId="39" w16cid:durableId="1562137124">
    <w:abstractNumId w:val="4"/>
  </w:num>
  <w:num w:numId="40" w16cid:durableId="970356691">
    <w:abstractNumId w:val="5"/>
  </w:num>
  <w:num w:numId="41" w16cid:durableId="1893496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AD"/>
    <w:rsid w:val="00011370"/>
    <w:rsid w:val="00024152"/>
    <w:rsid w:val="0004461F"/>
    <w:rsid w:val="00067515"/>
    <w:rsid w:val="00092FA4"/>
    <w:rsid w:val="000D3155"/>
    <w:rsid w:val="000E5423"/>
    <w:rsid w:val="000F4AB5"/>
    <w:rsid w:val="001015DA"/>
    <w:rsid w:val="00101C31"/>
    <w:rsid w:val="001128F7"/>
    <w:rsid w:val="00137106"/>
    <w:rsid w:val="00160880"/>
    <w:rsid w:val="001744D9"/>
    <w:rsid w:val="00186A4A"/>
    <w:rsid w:val="00190D4E"/>
    <w:rsid w:val="001A7FC3"/>
    <w:rsid w:val="001B1DD6"/>
    <w:rsid w:val="001D13EC"/>
    <w:rsid w:val="001F1597"/>
    <w:rsid w:val="002074AB"/>
    <w:rsid w:val="0021029F"/>
    <w:rsid w:val="00222FED"/>
    <w:rsid w:val="00241D79"/>
    <w:rsid w:val="00243129"/>
    <w:rsid w:val="00280A41"/>
    <w:rsid w:val="002C47B2"/>
    <w:rsid w:val="002D1550"/>
    <w:rsid w:val="002D6788"/>
    <w:rsid w:val="002E75A2"/>
    <w:rsid w:val="002F357C"/>
    <w:rsid w:val="0030370C"/>
    <w:rsid w:val="00321347"/>
    <w:rsid w:val="0032179F"/>
    <w:rsid w:val="00324F80"/>
    <w:rsid w:val="00334FEE"/>
    <w:rsid w:val="0033529C"/>
    <w:rsid w:val="003407E3"/>
    <w:rsid w:val="00391EB5"/>
    <w:rsid w:val="003A0153"/>
    <w:rsid w:val="003A3A92"/>
    <w:rsid w:val="003B55BB"/>
    <w:rsid w:val="003C2988"/>
    <w:rsid w:val="00400ECC"/>
    <w:rsid w:val="00405BB9"/>
    <w:rsid w:val="004360A1"/>
    <w:rsid w:val="0043710A"/>
    <w:rsid w:val="00446FE3"/>
    <w:rsid w:val="00462FE3"/>
    <w:rsid w:val="00482696"/>
    <w:rsid w:val="004C47A1"/>
    <w:rsid w:val="004D0B52"/>
    <w:rsid w:val="004D5C55"/>
    <w:rsid w:val="004F4847"/>
    <w:rsid w:val="00541E4F"/>
    <w:rsid w:val="00546C38"/>
    <w:rsid w:val="005637CF"/>
    <w:rsid w:val="00565BC3"/>
    <w:rsid w:val="0058243B"/>
    <w:rsid w:val="005A394A"/>
    <w:rsid w:val="005C665D"/>
    <w:rsid w:val="00622FFF"/>
    <w:rsid w:val="00640829"/>
    <w:rsid w:val="00674C58"/>
    <w:rsid w:val="00684ADF"/>
    <w:rsid w:val="006A1064"/>
    <w:rsid w:val="006A34CE"/>
    <w:rsid w:val="006A4AEF"/>
    <w:rsid w:val="006B473C"/>
    <w:rsid w:val="006E2705"/>
    <w:rsid w:val="006E5B6A"/>
    <w:rsid w:val="00722023"/>
    <w:rsid w:val="00724664"/>
    <w:rsid w:val="007328DB"/>
    <w:rsid w:val="00735C17"/>
    <w:rsid w:val="00755B88"/>
    <w:rsid w:val="00771B68"/>
    <w:rsid w:val="00783282"/>
    <w:rsid w:val="0078598B"/>
    <w:rsid w:val="0079263B"/>
    <w:rsid w:val="00792CAD"/>
    <w:rsid w:val="00793944"/>
    <w:rsid w:val="00795625"/>
    <w:rsid w:val="007B11F2"/>
    <w:rsid w:val="007D551F"/>
    <w:rsid w:val="007F454A"/>
    <w:rsid w:val="008156AD"/>
    <w:rsid w:val="00824672"/>
    <w:rsid w:val="00827028"/>
    <w:rsid w:val="00887434"/>
    <w:rsid w:val="008D5A65"/>
    <w:rsid w:val="00903304"/>
    <w:rsid w:val="00907732"/>
    <w:rsid w:val="009369A9"/>
    <w:rsid w:val="00942247"/>
    <w:rsid w:val="009676F8"/>
    <w:rsid w:val="00974A17"/>
    <w:rsid w:val="00993A95"/>
    <w:rsid w:val="009943CA"/>
    <w:rsid w:val="009B0C53"/>
    <w:rsid w:val="009C02CF"/>
    <w:rsid w:val="009D23FF"/>
    <w:rsid w:val="009E2066"/>
    <w:rsid w:val="00A06137"/>
    <w:rsid w:val="00A37644"/>
    <w:rsid w:val="00A45943"/>
    <w:rsid w:val="00A60B6E"/>
    <w:rsid w:val="00A8673A"/>
    <w:rsid w:val="00A9364E"/>
    <w:rsid w:val="00AA3A2A"/>
    <w:rsid w:val="00AB617E"/>
    <w:rsid w:val="00AC5572"/>
    <w:rsid w:val="00AF3444"/>
    <w:rsid w:val="00B0273A"/>
    <w:rsid w:val="00B14EE4"/>
    <w:rsid w:val="00B1538B"/>
    <w:rsid w:val="00B33E5D"/>
    <w:rsid w:val="00B635BB"/>
    <w:rsid w:val="00B66B89"/>
    <w:rsid w:val="00B7207E"/>
    <w:rsid w:val="00B77761"/>
    <w:rsid w:val="00B77A36"/>
    <w:rsid w:val="00BD295A"/>
    <w:rsid w:val="00C01216"/>
    <w:rsid w:val="00C13DD4"/>
    <w:rsid w:val="00C31BEB"/>
    <w:rsid w:val="00C467C9"/>
    <w:rsid w:val="00C46942"/>
    <w:rsid w:val="00C65C64"/>
    <w:rsid w:val="00C77936"/>
    <w:rsid w:val="00C87322"/>
    <w:rsid w:val="00CA4D35"/>
    <w:rsid w:val="00CC669B"/>
    <w:rsid w:val="00CF1471"/>
    <w:rsid w:val="00D13438"/>
    <w:rsid w:val="00D21B02"/>
    <w:rsid w:val="00D25410"/>
    <w:rsid w:val="00D41077"/>
    <w:rsid w:val="00D44294"/>
    <w:rsid w:val="00D66D6D"/>
    <w:rsid w:val="00D96A54"/>
    <w:rsid w:val="00DB393D"/>
    <w:rsid w:val="00DF2A6E"/>
    <w:rsid w:val="00E06588"/>
    <w:rsid w:val="00E32BC4"/>
    <w:rsid w:val="00E35446"/>
    <w:rsid w:val="00E35B58"/>
    <w:rsid w:val="00E37C84"/>
    <w:rsid w:val="00E43AEA"/>
    <w:rsid w:val="00E55C55"/>
    <w:rsid w:val="00E60D52"/>
    <w:rsid w:val="00E6186F"/>
    <w:rsid w:val="00F10129"/>
    <w:rsid w:val="00F2288E"/>
    <w:rsid w:val="00F31384"/>
    <w:rsid w:val="00F4602B"/>
    <w:rsid w:val="00F65FCB"/>
    <w:rsid w:val="00F840ED"/>
    <w:rsid w:val="00FB1E24"/>
    <w:rsid w:val="00FC7EA8"/>
    <w:rsid w:val="00FD2702"/>
    <w:rsid w:val="00FF37CC"/>
    <w:rsid w:val="00FF3919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DA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0129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A36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A36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A36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A36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A36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A36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A3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A3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A3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36"/>
    <w:pPr>
      <w:ind w:left="720"/>
      <w:contextualSpacing/>
    </w:pPr>
    <w:rPr>
      <w:rFonts w:ascii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B77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7A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A3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A3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A3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A3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A3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A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A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B77A36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E618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86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2F357C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2F357C"/>
    <w:rPr>
      <w:rFonts w:eastAsiaTheme="minorEastAsia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C01216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0121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01216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01216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01216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01216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0121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01216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01216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01216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6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C3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46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C38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77761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awrence@portassociat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624503-AC71-704F-90D7-854E24FE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1510</Words>
  <Characters>8610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Constr</dc:subject>
  <dc:creator>Port Associates Ltd</dc:creator>
  <cp:keywords/>
  <dc:description/>
  <cp:lastModifiedBy>Little Paxton Parish Council</cp:lastModifiedBy>
  <cp:revision>2</cp:revision>
  <cp:lastPrinted>2023-11-29T09:40:00Z</cp:lastPrinted>
  <dcterms:created xsi:type="dcterms:W3CDTF">2023-11-29T09:41:00Z</dcterms:created>
  <dcterms:modified xsi:type="dcterms:W3CDTF">2023-11-29T09:41:00Z</dcterms:modified>
</cp:coreProperties>
</file>