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59FF0" w14:textId="011597F3" w:rsidR="009939FF" w:rsidRPr="004158F9" w:rsidRDefault="009939FF" w:rsidP="00280F7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48538335"/>
      <w:r w:rsidRPr="004158F9">
        <w:rPr>
          <w:rFonts w:ascii="Arial" w:hAnsi="Arial" w:cs="Arial"/>
          <w:b/>
          <w:sz w:val="24"/>
          <w:szCs w:val="24"/>
        </w:rPr>
        <w:t>Document No. 0</w:t>
      </w:r>
      <w:r>
        <w:rPr>
          <w:rFonts w:ascii="Arial" w:hAnsi="Arial" w:cs="Arial"/>
          <w:b/>
          <w:sz w:val="24"/>
          <w:szCs w:val="24"/>
        </w:rPr>
        <w:t>4b</w:t>
      </w:r>
    </w:p>
    <w:p w14:paraId="27658E69" w14:textId="77777777" w:rsidR="009939FF" w:rsidRPr="00667472" w:rsidRDefault="009939FF" w:rsidP="00280F75">
      <w:pPr>
        <w:jc w:val="both"/>
        <w:rPr>
          <w:rFonts w:ascii="Arial" w:hAnsi="Arial" w:cs="Arial"/>
          <w:sz w:val="28"/>
          <w:szCs w:val="28"/>
        </w:rPr>
      </w:pPr>
    </w:p>
    <w:p w14:paraId="7E150BE9" w14:textId="77777777" w:rsidR="009939FF" w:rsidRPr="007E0361" w:rsidRDefault="009939FF" w:rsidP="00280F75">
      <w:pPr>
        <w:jc w:val="both"/>
        <w:rPr>
          <w:rFonts w:ascii="Arial" w:hAnsi="Arial" w:cs="Arial"/>
          <w:sz w:val="24"/>
          <w:szCs w:val="24"/>
        </w:rPr>
      </w:pPr>
    </w:p>
    <w:p w14:paraId="3E310C59" w14:textId="77777777" w:rsidR="009F148B" w:rsidRPr="009F148B" w:rsidRDefault="009F148B" w:rsidP="009F148B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151630800"/>
      <w:r w:rsidRPr="009F148B">
        <w:rPr>
          <w:rFonts w:ascii="Arial" w:hAnsi="Arial" w:cs="Arial"/>
          <w:b/>
          <w:sz w:val="24"/>
          <w:szCs w:val="24"/>
        </w:rPr>
        <w:t>Project title:  NHS National Framework Agreement for the supply of Inhalation Anaesthetics and Vaporisers</w:t>
      </w:r>
    </w:p>
    <w:p w14:paraId="7AB37637" w14:textId="77777777" w:rsidR="009F148B" w:rsidRPr="009F148B" w:rsidRDefault="009F148B" w:rsidP="009F148B">
      <w:pPr>
        <w:jc w:val="both"/>
        <w:rPr>
          <w:rFonts w:ascii="Arial" w:hAnsi="Arial" w:cs="Arial"/>
          <w:b/>
          <w:sz w:val="24"/>
          <w:szCs w:val="24"/>
        </w:rPr>
      </w:pPr>
    </w:p>
    <w:p w14:paraId="51CB0B8C" w14:textId="77777777" w:rsidR="009F148B" w:rsidRPr="009F148B" w:rsidRDefault="009F148B" w:rsidP="009F148B">
      <w:pPr>
        <w:jc w:val="both"/>
        <w:rPr>
          <w:rFonts w:ascii="Arial" w:hAnsi="Arial" w:cs="Arial"/>
          <w:b/>
          <w:sz w:val="24"/>
          <w:szCs w:val="24"/>
        </w:rPr>
      </w:pPr>
      <w:r w:rsidRPr="009F148B">
        <w:rPr>
          <w:rFonts w:ascii="Arial" w:hAnsi="Arial" w:cs="Arial"/>
          <w:b/>
          <w:sz w:val="24"/>
          <w:szCs w:val="24"/>
        </w:rPr>
        <w:t>Offer reference number: CM/PHR/24/5717</w:t>
      </w:r>
    </w:p>
    <w:p w14:paraId="7586E587" w14:textId="77777777" w:rsidR="009F148B" w:rsidRPr="009F148B" w:rsidRDefault="009F148B" w:rsidP="009F148B">
      <w:pPr>
        <w:jc w:val="both"/>
        <w:rPr>
          <w:rFonts w:ascii="Arial" w:hAnsi="Arial" w:cs="Arial"/>
          <w:b/>
          <w:sz w:val="24"/>
          <w:szCs w:val="24"/>
        </w:rPr>
      </w:pPr>
    </w:p>
    <w:p w14:paraId="53206CEB" w14:textId="77777777" w:rsidR="009F148B" w:rsidRPr="009F148B" w:rsidRDefault="009F148B" w:rsidP="009F148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F148B">
        <w:rPr>
          <w:rFonts w:ascii="Arial" w:hAnsi="Arial" w:cs="Arial"/>
          <w:b/>
          <w:sz w:val="24"/>
          <w:szCs w:val="24"/>
        </w:rPr>
        <w:t>Period of framework agreement: 1st February 2025 to 31st January 2027, with an option or options to extend (at the discretion of the Authority) for a period or periods of up to 24 months</w:t>
      </w:r>
    </w:p>
    <w:p w14:paraId="1DFF5D66" w14:textId="77777777" w:rsidR="009F148B" w:rsidRPr="009F148B" w:rsidRDefault="009F148B" w:rsidP="009F148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AEC65A" w14:textId="77777777" w:rsidR="009F148B" w:rsidRPr="009F148B" w:rsidRDefault="009F148B" w:rsidP="009F14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F148B">
        <w:rPr>
          <w:rFonts w:ascii="Arial" w:hAnsi="Arial" w:cs="Arial"/>
          <w:b/>
          <w:bCs/>
          <w:sz w:val="24"/>
          <w:szCs w:val="24"/>
        </w:rPr>
        <w:t>Published By: Medicines Procurement and Supply Chain – NHS Medicines Value &amp; Access, NHS England</w:t>
      </w:r>
    </w:p>
    <w:bookmarkEnd w:id="1"/>
    <w:p w14:paraId="5D1B8612" w14:textId="77777777" w:rsidR="00BF16F9" w:rsidRPr="009F148B" w:rsidRDefault="00BF16F9" w:rsidP="00715C18">
      <w:pPr>
        <w:jc w:val="both"/>
        <w:rPr>
          <w:rFonts w:ascii="Arial" w:hAnsi="Arial" w:cs="Arial"/>
          <w:b/>
          <w:sz w:val="24"/>
          <w:szCs w:val="24"/>
        </w:rPr>
      </w:pPr>
    </w:p>
    <w:p w14:paraId="4962F12C" w14:textId="77777777" w:rsidR="009939FF" w:rsidRPr="009F148B" w:rsidRDefault="009939FF" w:rsidP="00280F75">
      <w:pPr>
        <w:jc w:val="both"/>
        <w:rPr>
          <w:rFonts w:ascii="Arial" w:hAnsi="Arial" w:cs="Arial"/>
          <w:sz w:val="24"/>
          <w:szCs w:val="24"/>
        </w:rPr>
      </w:pPr>
    </w:p>
    <w:p w14:paraId="4B3D51BE" w14:textId="77777777" w:rsidR="009939FF" w:rsidRDefault="009939FF" w:rsidP="00280F75">
      <w:pPr>
        <w:jc w:val="both"/>
        <w:rPr>
          <w:rFonts w:ascii="Arial" w:hAnsi="Arial" w:cs="Arial"/>
          <w:sz w:val="28"/>
          <w:szCs w:val="28"/>
        </w:rPr>
      </w:pPr>
    </w:p>
    <w:p w14:paraId="6C714A02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43610FC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0C4AEFE2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31ADD2FA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77F67562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7DC13B7B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07685F7E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6589A32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2413FF65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72DAFF63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31910ABC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01D01E8B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31D7078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2887B04E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5D36EF3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D7F31F1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330F5A3E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4E7919E5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442C0C03" w14:textId="77777777" w:rsidR="00BF16F9" w:rsidRDefault="00BF16F9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741404DF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4171617D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1C104A42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16B55470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375A1CFD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62D66E81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380281C7" w14:textId="77777777" w:rsidR="009F148B" w:rsidRDefault="009F148B" w:rsidP="00280F75">
      <w:pPr>
        <w:jc w:val="both"/>
        <w:rPr>
          <w:rFonts w:ascii="Arial" w:hAnsi="Arial" w:cs="Arial"/>
          <w:b/>
          <w:sz w:val="28"/>
          <w:szCs w:val="28"/>
        </w:rPr>
      </w:pPr>
    </w:p>
    <w:p w14:paraId="032CF387" w14:textId="77777777" w:rsidR="00565E19" w:rsidRDefault="00565E19" w:rsidP="00280F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38D24B" w14:textId="77777777" w:rsidR="00565E19" w:rsidRDefault="00565E19" w:rsidP="00280F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729C5F" w14:textId="3CD096A8" w:rsidR="00565E19" w:rsidRPr="0085083F" w:rsidRDefault="00565E19" w:rsidP="00565E1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Assessment Criteria </w:t>
      </w:r>
    </w:p>
    <w:p w14:paraId="048A3728" w14:textId="77777777" w:rsidR="00565E19" w:rsidRDefault="00565E19" w:rsidP="00280F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15D626" w14:textId="792B1324" w:rsidR="00280F75" w:rsidRPr="00280F75" w:rsidRDefault="00280F75" w:rsidP="00280F75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48452676"/>
      <w:r w:rsidRPr="00280F75">
        <w:rPr>
          <w:rFonts w:ascii="Arial" w:hAnsi="Arial" w:cs="Arial"/>
          <w:b/>
          <w:bCs/>
          <w:sz w:val="24"/>
          <w:szCs w:val="24"/>
        </w:rPr>
        <w:t>Assessment criteria</w:t>
      </w:r>
    </w:p>
    <w:p w14:paraId="13C54932" w14:textId="77777777" w:rsidR="00280F75" w:rsidRPr="00280F75" w:rsidRDefault="00280F75" w:rsidP="00280F75">
      <w:pPr>
        <w:pStyle w:val="ListParagraph"/>
        <w:ind w:left="792"/>
        <w:jc w:val="both"/>
        <w:rPr>
          <w:rFonts w:ascii="Arial" w:hAnsi="Arial" w:cs="Arial"/>
        </w:rPr>
      </w:pPr>
    </w:p>
    <w:p w14:paraId="188EB515" w14:textId="77777777" w:rsidR="00280F75" w:rsidRPr="00280F75" w:rsidRDefault="00280F75" w:rsidP="00280F75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5FBA8033" w14:textId="062A8D10" w:rsidR="00DA7EB4" w:rsidRPr="00DA7EB4" w:rsidRDefault="00DA7EB4" w:rsidP="00DA7EB4">
      <w:pPr>
        <w:pStyle w:val="ListParagraph"/>
        <w:numPr>
          <w:ilvl w:val="0"/>
          <w:numId w:val="37"/>
        </w:numPr>
        <w:ind w:left="426" w:hanging="426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 xml:space="preserve">All medicines must conform to the fixed gateway criteria listed in </w:t>
      </w:r>
      <w:r w:rsidR="00FB0E38">
        <w:rPr>
          <w:rFonts w:ascii="Arial" w:hAnsi="Arial" w:cs="Arial"/>
        </w:rPr>
        <w:t xml:space="preserve">Document No. 07b – Quality Assurance Policy to support the National Contract Procurement of Licensed Medicines v6 (October 2023), </w:t>
      </w:r>
      <w:r w:rsidRPr="00DA7EB4">
        <w:rPr>
          <w:rFonts w:ascii="Arial" w:hAnsi="Arial" w:cs="Arial"/>
        </w:rPr>
        <w:t>Appendix 1</w:t>
      </w:r>
      <w:r w:rsidR="00FB0E38">
        <w:rPr>
          <w:rFonts w:ascii="Arial" w:hAnsi="Arial" w:cs="Arial"/>
        </w:rPr>
        <w:t>.</w:t>
      </w:r>
      <w:r w:rsidRPr="00DA7EB4">
        <w:rPr>
          <w:rFonts w:ascii="Arial" w:hAnsi="Arial" w:cs="Arial"/>
        </w:rPr>
        <w:t xml:space="preserve"> </w:t>
      </w:r>
      <w:r w:rsidR="00FB0E38">
        <w:rPr>
          <w:rFonts w:ascii="Arial" w:hAnsi="Arial" w:cs="Arial"/>
        </w:rPr>
        <w:t xml:space="preserve"> </w:t>
      </w:r>
      <w:r w:rsidRPr="00DA7EB4">
        <w:rPr>
          <w:rFonts w:ascii="Arial" w:hAnsi="Arial" w:cs="Arial"/>
        </w:rPr>
        <w:t>Non-compliance on any single point will result in a Critical Score (refer to 3.3 Doc</w:t>
      </w:r>
      <w:r w:rsidR="00FB0E38">
        <w:rPr>
          <w:rFonts w:ascii="Arial" w:hAnsi="Arial" w:cs="Arial"/>
        </w:rPr>
        <w:t>ument No. 0</w:t>
      </w:r>
      <w:r w:rsidRPr="00DA7EB4">
        <w:rPr>
          <w:rFonts w:ascii="Arial" w:hAnsi="Arial" w:cs="Arial"/>
        </w:rPr>
        <w:t>7b).</w:t>
      </w:r>
    </w:p>
    <w:p w14:paraId="10D51659" w14:textId="77777777" w:rsidR="00DA7EB4" w:rsidRPr="00DA7EB4" w:rsidRDefault="00DA7EB4" w:rsidP="00DA7EB4">
      <w:pPr>
        <w:pStyle w:val="ListParagraph"/>
        <w:ind w:left="1418"/>
        <w:jc w:val="both"/>
        <w:rPr>
          <w:rFonts w:ascii="Arial" w:hAnsi="Arial" w:cs="Arial"/>
        </w:rPr>
      </w:pPr>
    </w:p>
    <w:p w14:paraId="59C7046F" w14:textId="77777777" w:rsidR="00DA7EB4" w:rsidRPr="00DA7EB4" w:rsidRDefault="00DA7EB4" w:rsidP="00DA7EB4">
      <w:pPr>
        <w:ind w:left="426"/>
        <w:jc w:val="both"/>
        <w:rPr>
          <w:rFonts w:ascii="Arial" w:hAnsi="Arial" w:cs="Arial"/>
          <w:sz w:val="24"/>
          <w:szCs w:val="24"/>
        </w:rPr>
      </w:pPr>
      <w:r w:rsidRPr="00DA7EB4">
        <w:rPr>
          <w:rStyle w:val="ui-provider"/>
          <w:rFonts w:ascii="Arial" w:hAnsi="Arial" w:cs="Arial"/>
          <w:sz w:val="24"/>
          <w:szCs w:val="24"/>
        </w:rPr>
        <w:t xml:space="preserve">Medicine packaging should comply to best practice for labelling and packaging to ensure that medicines can be used safely by all patients, the public and healthcare professionals alike. </w:t>
      </w:r>
      <w:r w:rsidRPr="00DA7EB4">
        <w:rPr>
          <w:rFonts w:ascii="Arial" w:hAnsi="Arial" w:cs="Arial"/>
          <w:sz w:val="24"/>
          <w:szCs w:val="24"/>
        </w:rPr>
        <w:t>Good practice principles set out in:</w:t>
      </w:r>
    </w:p>
    <w:p w14:paraId="430207B1" w14:textId="77777777" w:rsidR="00DA7EB4" w:rsidRPr="00DA7EB4" w:rsidRDefault="00DA7EB4" w:rsidP="00DA7EB4">
      <w:pPr>
        <w:pStyle w:val="ListParagraph"/>
        <w:ind w:left="1224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 xml:space="preserve"> </w:t>
      </w:r>
    </w:p>
    <w:p w14:paraId="3FEDE452" w14:textId="04790303" w:rsidR="00DA7EB4" w:rsidRPr="00DA7EB4" w:rsidRDefault="00DA7EB4" w:rsidP="00DA7EB4">
      <w:pPr>
        <w:pStyle w:val="ListParagraph"/>
        <w:numPr>
          <w:ilvl w:val="4"/>
          <w:numId w:val="36"/>
        </w:numPr>
        <w:ind w:left="1843" w:hanging="403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>Best practice guidance on the labelling and packaging of medicines (MHRA December 2020)</w:t>
      </w:r>
    </w:p>
    <w:p w14:paraId="245D0185" w14:textId="317542F6" w:rsidR="00DA7EB4" w:rsidRPr="00DA7EB4" w:rsidRDefault="00DA7EB4" w:rsidP="00DA7EB4">
      <w:pPr>
        <w:pStyle w:val="ListParagraph"/>
        <w:numPr>
          <w:ilvl w:val="4"/>
          <w:numId w:val="36"/>
        </w:numPr>
        <w:ind w:left="1843" w:hanging="403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 xml:space="preserve">Promoting safer use of injectable medicines (NPSA Alert 20, March 2007) </w:t>
      </w:r>
    </w:p>
    <w:p w14:paraId="1F101C17" w14:textId="7A96AC08" w:rsidR="00DA7EB4" w:rsidRPr="00DA7EB4" w:rsidRDefault="00DA7EB4" w:rsidP="00DA7EB4">
      <w:pPr>
        <w:pStyle w:val="ListParagraph"/>
        <w:numPr>
          <w:ilvl w:val="4"/>
          <w:numId w:val="36"/>
        </w:numPr>
        <w:ind w:left="1843" w:hanging="403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 xml:space="preserve">Design for patient safety: A guide to the graphic design of medication packaging (NPSA 0463A 2008) </w:t>
      </w:r>
    </w:p>
    <w:p w14:paraId="481270DA" w14:textId="232CBC68" w:rsidR="00DA7EB4" w:rsidRPr="00DA7EB4" w:rsidRDefault="00DA7EB4" w:rsidP="00DA7EB4">
      <w:pPr>
        <w:pStyle w:val="ListParagraph"/>
        <w:numPr>
          <w:ilvl w:val="4"/>
          <w:numId w:val="36"/>
        </w:numPr>
        <w:ind w:left="1843" w:hanging="403"/>
        <w:jc w:val="both"/>
        <w:rPr>
          <w:rFonts w:ascii="Arial" w:hAnsi="Arial" w:cs="Arial"/>
        </w:rPr>
      </w:pPr>
      <w:r w:rsidRPr="00DA7EB4">
        <w:rPr>
          <w:rFonts w:ascii="Arial" w:hAnsi="Arial" w:cs="Arial"/>
        </w:rPr>
        <w:t xml:space="preserve">Design for patient safety: A guide to labelling and packaging of injectable medicines (NPSA 2008) ISBN: 978-1-906624-02-6 </w:t>
      </w:r>
    </w:p>
    <w:p w14:paraId="06803483" w14:textId="77777777" w:rsidR="00DA7EB4" w:rsidRPr="00DA7EB4" w:rsidRDefault="00DA7EB4" w:rsidP="00DA7EB4">
      <w:pPr>
        <w:jc w:val="both"/>
        <w:rPr>
          <w:rFonts w:ascii="Arial" w:hAnsi="Arial" w:cs="Arial"/>
          <w:sz w:val="24"/>
          <w:szCs w:val="24"/>
        </w:rPr>
      </w:pPr>
    </w:p>
    <w:p w14:paraId="7F6B4CD8" w14:textId="77777777" w:rsidR="00DA7EB4" w:rsidRDefault="00DA7EB4" w:rsidP="00DA7EB4">
      <w:pPr>
        <w:ind w:left="360"/>
        <w:jc w:val="both"/>
        <w:rPr>
          <w:rFonts w:ascii="Arial" w:hAnsi="Arial" w:cs="Arial"/>
          <w:sz w:val="24"/>
          <w:szCs w:val="24"/>
        </w:rPr>
      </w:pPr>
      <w:r w:rsidRPr="00DA7EB4">
        <w:rPr>
          <w:rStyle w:val="ui-provider"/>
          <w:rFonts w:ascii="Arial" w:hAnsi="Arial" w:cs="Arial"/>
          <w:sz w:val="24"/>
          <w:szCs w:val="24"/>
        </w:rPr>
        <w:t>If unacceptable patient safety risks are identified for which risk mitigation measures are likely to be impracticable or insufficiently effective a critical score will be assigned to the medicine</w:t>
      </w:r>
      <w:r w:rsidRPr="00DA7EB4">
        <w:rPr>
          <w:rFonts w:ascii="Arial" w:hAnsi="Arial" w:cs="Arial"/>
          <w:sz w:val="24"/>
          <w:szCs w:val="24"/>
        </w:rPr>
        <w:t xml:space="preserve">.  </w:t>
      </w:r>
      <w:bookmarkEnd w:id="0"/>
      <w:bookmarkEnd w:id="2"/>
    </w:p>
    <w:sectPr w:rsidR="00DA7EB4" w:rsidSect="00E17C7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7CCDD" w14:textId="77777777" w:rsidR="00BD7A1F" w:rsidRDefault="00BD7A1F">
      <w:r>
        <w:separator/>
      </w:r>
    </w:p>
  </w:endnote>
  <w:endnote w:type="continuationSeparator" w:id="0">
    <w:p w14:paraId="470299FC" w14:textId="77777777" w:rsidR="00BD7A1F" w:rsidRDefault="00BD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D29D7" w14:textId="77777777" w:rsidR="00DF5748" w:rsidRDefault="00DF5748" w:rsidP="00290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B1477" w14:textId="77777777" w:rsidR="00DF5748" w:rsidRDefault="00DF5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0F3BF" w14:textId="6C2E9A97" w:rsidR="00DF5748" w:rsidRPr="003E1A3E" w:rsidRDefault="00DF5748" w:rsidP="00290025">
    <w:pPr>
      <w:pStyle w:val="NoSpacing"/>
      <w:rPr>
        <w:rFonts w:ascii="Arial" w:hAnsi="Arial" w:cs="Arial"/>
        <w:b/>
        <w:sz w:val="20"/>
      </w:rPr>
    </w:pPr>
    <w:r w:rsidRPr="003E1A3E">
      <w:rPr>
        <w:rFonts w:ascii="Arial" w:hAnsi="Arial" w:cs="Arial"/>
        <w:sz w:val="20"/>
      </w:rPr>
      <w:t>Document No. 0</w:t>
    </w:r>
    <w:r>
      <w:rPr>
        <w:rFonts w:ascii="Arial" w:hAnsi="Arial" w:cs="Arial"/>
        <w:sz w:val="20"/>
      </w:rPr>
      <w:t>4</w:t>
    </w:r>
    <w:r w:rsidR="00D155FB">
      <w:rPr>
        <w:rFonts w:ascii="Arial" w:hAnsi="Arial" w:cs="Arial"/>
        <w:sz w:val="20"/>
      </w:rPr>
      <w:t>b</w:t>
    </w:r>
    <w:r w:rsidR="00280F75">
      <w:rPr>
        <w:rFonts w:ascii="Arial" w:hAnsi="Arial" w:cs="Arial"/>
        <w:sz w:val="20"/>
      </w:rPr>
      <w:tab/>
    </w:r>
    <w:r w:rsidR="00280F75">
      <w:rPr>
        <w:rFonts w:ascii="Arial" w:hAnsi="Arial" w:cs="Arial"/>
        <w:sz w:val="20"/>
      </w:rPr>
      <w:tab/>
    </w:r>
    <w:r w:rsidR="00280F75">
      <w:rPr>
        <w:rFonts w:ascii="Arial" w:hAnsi="Arial" w:cs="Arial"/>
        <w:sz w:val="20"/>
      </w:rPr>
      <w:tab/>
    </w:r>
    <w:r w:rsidR="00280F75">
      <w:rPr>
        <w:rFonts w:ascii="Arial" w:hAnsi="Arial" w:cs="Arial"/>
        <w:sz w:val="20"/>
      </w:rPr>
      <w:tab/>
    </w:r>
    <w:r w:rsidRPr="003E1A3E">
      <w:rPr>
        <w:rFonts w:ascii="Arial" w:hAnsi="Arial" w:cs="Arial"/>
        <w:sz w:val="20"/>
      </w:rPr>
      <w:tab/>
    </w:r>
    <w:r w:rsidRPr="003E1A3E">
      <w:rPr>
        <w:rFonts w:ascii="Arial" w:hAnsi="Arial" w:cs="Arial"/>
        <w:sz w:val="20"/>
      </w:rPr>
      <w:tab/>
    </w:r>
    <w:r w:rsidRPr="003E1A3E">
      <w:rPr>
        <w:rFonts w:ascii="Arial" w:hAnsi="Arial" w:cs="Arial"/>
        <w:sz w:val="20"/>
      </w:rPr>
      <w:tab/>
    </w:r>
    <w:r w:rsidRPr="003E1A3E">
      <w:rPr>
        <w:rFonts w:ascii="Arial" w:hAnsi="Arial" w:cs="Arial"/>
        <w:sz w:val="20"/>
      </w:rPr>
      <w:tab/>
      <w:t xml:space="preserve">Page </w:t>
    </w:r>
    <w:r w:rsidRPr="003E1A3E">
      <w:rPr>
        <w:rFonts w:ascii="Arial" w:hAnsi="Arial" w:cs="Arial"/>
        <w:b/>
        <w:sz w:val="20"/>
      </w:rPr>
      <w:fldChar w:fldCharType="begin"/>
    </w:r>
    <w:r w:rsidRPr="003E1A3E">
      <w:rPr>
        <w:rFonts w:ascii="Arial" w:hAnsi="Arial" w:cs="Arial"/>
        <w:b/>
        <w:sz w:val="20"/>
      </w:rPr>
      <w:instrText xml:space="preserve"> PAGE </w:instrText>
    </w:r>
    <w:r w:rsidRPr="003E1A3E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22</w:t>
    </w:r>
    <w:r w:rsidRPr="003E1A3E">
      <w:rPr>
        <w:rFonts w:ascii="Arial" w:hAnsi="Arial" w:cs="Arial"/>
        <w:b/>
        <w:sz w:val="20"/>
      </w:rPr>
      <w:fldChar w:fldCharType="end"/>
    </w:r>
    <w:r w:rsidRPr="003E1A3E">
      <w:rPr>
        <w:rFonts w:ascii="Arial" w:hAnsi="Arial" w:cs="Arial"/>
        <w:sz w:val="20"/>
      </w:rPr>
      <w:t xml:space="preserve"> of </w:t>
    </w:r>
    <w:r w:rsidRPr="003E1A3E">
      <w:rPr>
        <w:rFonts w:ascii="Arial" w:hAnsi="Arial" w:cs="Arial"/>
        <w:b/>
        <w:sz w:val="20"/>
      </w:rPr>
      <w:fldChar w:fldCharType="begin"/>
    </w:r>
    <w:r w:rsidRPr="003E1A3E">
      <w:rPr>
        <w:rFonts w:ascii="Arial" w:hAnsi="Arial" w:cs="Arial"/>
        <w:b/>
        <w:sz w:val="20"/>
      </w:rPr>
      <w:instrText xml:space="preserve"> NUMPAGES  </w:instrText>
    </w:r>
    <w:r w:rsidRPr="003E1A3E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23</w:t>
    </w:r>
    <w:r w:rsidRPr="003E1A3E">
      <w:rPr>
        <w:rFonts w:ascii="Arial" w:hAnsi="Arial" w:cs="Arial"/>
        <w:b/>
        <w:sz w:val="20"/>
      </w:rPr>
      <w:fldChar w:fldCharType="end"/>
    </w:r>
  </w:p>
  <w:p w14:paraId="6363D7FA" w14:textId="4B2CD5DA" w:rsidR="00DF5748" w:rsidRPr="00DF0711" w:rsidRDefault="00DF5748" w:rsidP="00290025">
    <w:pPr>
      <w:pStyle w:val="Footer"/>
      <w:rPr>
        <w:rFonts w:ascii="Arial" w:hAnsi="Arial" w:cs="Arial"/>
      </w:rPr>
    </w:pPr>
    <w:r w:rsidRPr="00DF0711">
      <w:rPr>
        <w:rFonts w:ascii="Arial" w:hAnsi="Arial" w:cs="Arial"/>
      </w:rPr>
      <w:t>©</w:t>
    </w:r>
    <w:r>
      <w:rPr>
        <w:rFonts w:ascii="Arial" w:hAnsi="Arial" w:cs="Arial"/>
      </w:rPr>
      <w:t xml:space="preserve"> </w:t>
    </w:r>
    <w:r w:rsidRPr="00DF0711">
      <w:rPr>
        <w:rFonts w:ascii="Arial" w:hAnsi="Arial" w:cs="Arial"/>
      </w:rPr>
      <w:t>NHS England 20</w:t>
    </w:r>
    <w:r>
      <w:rPr>
        <w:rFonts w:ascii="Arial" w:hAnsi="Arial" w:cs="Arial"/>
      </w:rPr>
      <w:t>2</w:t>
    </w:r>
    <w:r w:rsidR="00E055A0">
      <w:rPr>
        <w:rFonts w:ascii="Arial" w:hAnsi="Arial" w:cs="Arial"/>
      </w:rPr>
      <w:t>4</w:t>
    </w:r>
  </w:p>
  <w:p w14:paraId="086179C0" w14:textId="77777777" w:rsidR="00DF5748" w:rsidRPr="003E1A3E" w:rsidRDefault="00DF5748" w:rsidP="00290025">
    <w:pPr>
      <w:rPr>
        <w:rFonts w:ascii="Arial" w:hAnsi="Arial" w:cs="Arial"/>
        <w:color w:val="000000"/>
        <w:lang w:eastAsia="en-GB"/>
      </w:rPr>
    </w:pPr>
    <w:r w:rsidRPr="003E1A3E">
      <w:rPr>
        <w:rFonts w:ascii="Arial" w:hAnsi="Arial" w:cs="Arial"/>
        <w:color w:val="000000"/>
        <w:lang w:eastAsia="en-GB"/>
      </w:rPr>
      <w:t>© NHS Pharmaceutical Quality Assurance Committee</w:t>
    </w:r>
  </w:p>
  <w:p w14:paraId="30864406" w14:textId="76955346" w:rsidR="00DF5748" w:rsidRPr="001C2E66" w:rsidRDefault="00DF5748" w:rsidP="00450FDA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B393" w14:textId="77777777" w:rsidR="00DF5748" w:rsidRDefault="00DF5748" w:rsidP="00290025">
    <w:pPr>
      <w:pStyle w:val="NoSpacing"/>
      <w:rPr>
        <w:rFonts w:ascii="Arial" w:hAnsi="Arial" w:cs="Arial"/>
        <w:b/>
        <w:sz w:val="20"/>
      </w:rPr>
    </w:pPr>
    <w:r w:rsidRPr="008C5477">
      <w:rPr>
        <w:rFonts w:ascii="Arial" w:hAnsi="Arial" w:cs="Arial"/>
        <w:sz w:val="20"/>
      </w:rPr>
      <w:t>Document No.0</w:t>
    </w:r>
    <w:r>
      <w:rPr>
        <w:rFonts w:ascii="Arial" w:hAnsi="Arial" w:cs="Arial"/>
        <w:sz w:val="20"/>
      </w:rPr>
      <w:t>4</w:t>
    </w:r>
    <w:r w:rsidRPr="008C5477">
      <w:rPr>
        <w:rFonts w:ascii="Arial" w:hAnsi="Arial" w:cs="Arial"/>
        <w:sz w:val="20"/>
      </w:rPr>
      <w:t xml:space="preserve"> Contract technical specification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b/>
        <w:sz w:val="20"/>
      </w:rPr>
      <w:t>22</w:t>
    </w:r>
    <w:r>
      <w:rPr>
        <w:rFonts w:ascii="Arial" w:hAnsi="Arial" w:cs="Arial"/>
        <w:sz w:val="20"/>
      </w:rPr>
      <w:t xml:space="preserve"> of </w:t>
    </w:r>
    <w:r>
      <w:rPr>
        <w:rFonts w:ascii="Arial" w:hAnsi="Arial" w:cs="Arial"/>
        <w:b/>
        <w:sz w:val="20"/>
      </w:rPr>
      <w:t>22</w:t>
    </w:r>
  </w:p>
  <w:p w14:paraId="614FD176" w14:textId="77777777" w:rsidR="00DF5748" w:rsidRPr="0014311B" w:rsidRDefault="00DF5748" w:rsidP="00290025">
    <w:pPr>
      <w:pStyle w:val="NoSpacing"/>
      <w:rPr>
        <w:rFonts w:ascii="Arial" w:hAnsi="Arial" w:cs="Arial"/>
        <w:b/>
        <w:sz w:val="20"/>
      </w:rPr>
    </w:pPr>
  </w:p>
  <w:p w14:paraId="4E238B83" w14:textId="77777777" w:rsidR="00DF5748" w:rsidRPr="00DF0711" w:rsidRDefault="00DF5748" w:rsidP="00290025">
    <w:pPr>
      <w:pStyle w:val="Footer"/>
      <w:rPr>
        <w:rFonts w:ascii="Arial" w:hAnsi="Arial" w:cs="Arial"/>
      </w:rPr>
    </w:pPr>
    <w:r w:rsidRPr="00DF0711">
      <w:rPr>
        <w:rFonts w:ascii="Arial" w:hAnsi="Arial" w:cs="Arial"/>
      </w:rPr>
      <w:t>©NHS England 202</w:t>
    </w:r>
    <w:r>
      <w:rPr>
        <w:rFonts w:ascii="Arial" w:hAnsi="Arial" w:cs="Arial"/>
      </w:rPr>
      <w:t>1</w:t>
    </w:r>
  </w:p>
  <w:p w14:paraId="44ABECCB" w14:textId="77777777" w:rsidR="00DF5748" w:rsidRPr="008C5477" w:rsidRDefault="00DF5748" w:rsidP="00290025">
    <w:pPr>
      <w:pStyle w:val="NoSpacing"/>
      <w:tabs>
        <w:tab w:val="left" w:pos="1728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12A7F72C" w14:textId="77777777" w:rsidR="00DF5748" w:rsidRPr="00B40DCC" w:rsidRDefault="00DF5748" w:rsidP="00290025">
    <w:pPr>
      <w:jc w:val="center"/>
      <w:rPr>
        <w:rFonts w:ascii="Arial" w:hAnsi="Arial" w:cs="Arial"/>
        <w:color w:val="BFBFBF"/>
        <w:sz w:val="24"/>
        <w:szCs w:val="24"/>
        <w:lang w:eastAsia="en-GB"/>
      </w:rPr>
    </w:pPr>
    <w:r w:rsidRPr="00B40DCC">
      <w:rPr>
        <w:rFonts w:ascii="Arial" w:hAnsi="Arial" w:cs="Arial"/>
        <w:color w:val="BFBFBF"/>
        <w:sz w:val="24"/>
        <w:szCs w:val="24"/>
        <w:lang w:eastAsia="en-GB"/>
      </w:rPr>
      <w:t>OFFICIAL – SENSITIVE: COMMERCIAL</w:t>
    </w:r>
  </w:p>
  <w:p w14:paraId="50C21B24" w14:textId="77777777" w:rsidR="00DF5748" w:rsidRDefault="00DF5748" w:rsidP="00290025">
    <w:pPr>
      <w:rPr>
        <w:rFonts w:ascii="Arial" w:hAnsi="Arial" w:cs="Arial"/>
        <w:color w:val="000000"/>
        <w:lang w:eastAsia="en-GB"/>
      </w:rPr>
    </w:pPr>
  </w:p>
  <w:p w14:paraId="41980AD8" w14:textId="77777777" w:rsidR="00DF5748" w:rsidRDefault="00DF5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9B669" w14:textId="77777777" w:rsidR="00BD7A1F" w:rsidRDefault="00BD7A1F">
      <w:r>
        <w:separator/>
      </w:r>
    </w:p>
  </w:footnote>
  <w:footnote w:type="continuationSeparator" w:id="0">
    <w:p w14:paraId="1658281F" w14:textId="77777777" w:rsidR="00BD7A1F" w:rsidRDefault="00BD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434E" w14:textId="772FF39A" w:rsidR="00DF5748" w:rsidRDefault="00DF5748" w:rsidP="00290025">
    <w:pPr>
      <w:pStyle w:val="Header"/>
      <w:jc w:val="center"/>
      <w:rPr>
        <w:rFonts w:ascii="Arial" w:hAnsi="Arial" w:cs="Arial"/>
        <w:color w:val="BFBFBF"/>
      </w:rPr>
    </w:pPr>
    <w:r w:rsidRPr="00B40DCC">
      <w:rPr>
        <w:rFonts w:ascii="Arial" w:hAnsi="Arial" w:cs="Arial"/>
        <w:color w:val="BFBFBF"/>
      </w:rPr>
      <w:t>OFFICIAL</w:t>
    </w:r>
  </w:p>
  <w:p w14:paraId="05A146C5" w14:textId="77777777" w:rsidR="00450FDA" w:rsidRPr="00B40DCC" w:rsidRDefault="00450FDA" w:rsidP="00290025">
    <w:pPr>
      <w:pStyle w:val="Header"/>
      <w:jc w:val="center"/>
      <w:rPr>
        <w:rFonts w:ascii="Arial" w:hAnsi="Arial" w:cs="Arial"/>
        <w:color w:val="BFBF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DEDF" w14:textId="77777777" w:rsidR="00DF5748" w:rsidRDefault="00DF5748" w:rsidP="00290025">
    <w:pPr>
      <w:pStyle w:val="Header"/>
      <w:jc w:val="center"/>
      <w:rPr>
        <w:rFonts w:ascii="Arial" w:hAnsi="Arial" w:cs="Arial"/>
        <w:sz w:val="20"/>
        <w:szCs w:val="20"/>
      </w:rPr>
    </w:pPr>
  </w:p>
  <w:p w14:paraId="22D9F8CA" w14:textId="77777777" w:rsidR="00DF5748" w:rsidRPr="00B40DCC" w:rsidRDefault="00DF5748" w:rsidP="00290025">
    <w:pPr>
      <w:pStyle w:val="Header"/>
      <w:jc w:val="center"/>
      <w:rPr>
        <w:rFonts w:ascii="Arial" w:hAnsi="Arial" w:cs="Arial"/>
        <w:color w:val="BFBFBF"/>
      </w:rPr>
    </w:pPr>
    <w:r w:rsidRPr="00B40DCC">
      <w:rPr>
        <w:rFonts w:ascii="Arial" w:hAnsi="Arial" w:cs="Arial"/>
        <w:color w:val="BFBFBF"/>
      </w:rPr>
      <w:t>OFFICIAL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6011"/>
    <w:multiLevelType w:val="hybridMultilevel"/>
    <w:tmpl w:val="70FABF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87C"/>
    <w:multiLevelType w:val="hybridMultilevel"/>
    <w:tmpl w:val="940A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087"/>
    <w:multiLevelType w:val="hybridMultilevel"/>
    <w:tmpl w:val="8E3A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0F94"/>
    <w:multiLevelType w:val="hybridMultilevel"/>
    <w:tmpl w:val="C5FCE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575E"/>
    <w:multiLevelType w:val="hybridMultilevel"/>
    <w:tmpl w:val="93362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FD4"/>
    <w:multiLevelType w:val="multilevel"/>
    <w:tmpl w:val="1BFAB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92298A"/>
    <w:multiLevelType w:val="multilevel"/>
    <w:tmpl w:val="2E48F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F1D78"/>
    <w:multiLevelType w:val="hybridMultilevel"/>
    <w:tmpl w:val="6D8055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D1211"/>
    <w:multiLevelType w:val="multilevel"/>
    <w:tmpl w:val="2E48F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C7B05"/>
    <w:multiLevelType w:val="hybridMultilevel"/>
    <w:tmpl w:val="6D1E93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C536CC"/>
    <w:multiLevelType w:val="hybridMultilevel"/>
    <w:tmpl w:val="03A8A0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6A34"/>
    <w:multiLevelType w:val="hybridMultilevel"/>
    <w:tmpl w:val="A0182DD8"/>
    <w:lvl w:ilvl="0" w:tplc="37088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29E6"/>
    <w:multiLevelType w:val="hybridMultilevel"/>
    <w:tmpl w:val="521C5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9573A6C"/>
    <w:multiLevelType w:val="singleLevel"/>
    <w:tmpl w:val="1F22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3B654715"/>
    <w:multiLevelType w:val="multilevel"/>
    <w:tmpl w:val="856C2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0E3285"/>
    <w:multiLevelType w:val="hybridMultilevel"/>
    <w:tmpl w:val="99E451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968E1"/>
    <w:multiLevelType w:val="hybridMultilevel"/>
    <w:tmpl w:val="C0A89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41F98"/>
    <w:multiLevelType w:val="hybridMultilevel"/>
    <w:tmpl w:val="EE18BC48"/>
    <w:lvl w:ilvl="0" w:tplc="19505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06BF9"/>
    <w:multiLevelType w:val="hybridMultilevel"/>
    <w:tmpl w:val="3E7A3C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34E4"/>
    <w:multiLevelType w:val="hybridMultilevel"/>
    <w:tmpl w:val="BE58DD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35A"/>
    <w:multiLevelType w:val="hybridMultilevel"/>
    <w:tmpl w:val="AD1806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D04836"/>
    <w:multiLevelType w:val="hybridMultilevel"/>
    <w:tmpl w:val="1FFC7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30498"/>
    <w:multiLevelType w:val="hybridMultilevel"/>
    <w:tmpl w:val="3BCED6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8A"/>
    <w:multiLevelType w:val="hybridMultilevel"/>
    <w:tmpl w:val="9BE89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343F"/>
    <w:multiLevelType w:val="hybridMultilevel"/>
    <w:tmpl w:val="3F4EE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203021"/>
    <w:multiLevelType w:val="multilevel"/>
    <w:tmpl w:val="19AAE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801B08"/>
    <w:multiLevelType w:val="hybridMultilevel"/>
    <w:tmpl w:val="7E3A13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6031"/>
    <w:multiLevelType w:val="hybridMultilevel"/>
    <w:tmpl w:val="E40A06EA"/>
    <w:lvl w:ilvl="0" w:tplc="6302AFF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03F8D"/>
    <w:multiLevelType w:val="multilevel"/>
    <w:tmpl w:val="697E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F4A2D"/>
    <w:multiLevelType w:val="hybridMultilevel"/>
    <w:tmpl w:val="EF52D870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AD64F0"/>
    <w:multiLevelType w:val="multilevel"/>
    <w:tmpl w:val="7F627A8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4" w:hanging="56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color w:val="auto"/>
      </w:rPr>
    </w:lvl>
  </w:abstractNum>
  <w:abstractNum w:abstractNumId="31" w15:restartNumberingAfterBreak="0">
    <w:nsid w:val="6D761266"/>
    <w:multiLevelType w:val="hybridMultilevel"/>
    <w:tmpl w:val="148471E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 w15:restartNumberingAfterBreak="0">
    <w:nsid w:val="6DBE61BE"/>
    <w:multiLevelType w:val="hybridMultilevel"/>
    <w:tmpl w:val="FF68D2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39563C"/>
    <w:multiLevelType w:val="hybridMultilevel"/>
    <w:tmpl w:val="07FA5236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6860BC"/>
    <w:multiLevelType w:val="hybridMultilevel"/>
    <w:tmpl w:val="D13ED0D4"/>
    <w:lvl w:ilvl="0" w:tplc="99F4AD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37B38"/>
    <w:multiLevelType w:val="hybridMultilevel"/>
    <w:tmpl w:val="7FEE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966DB"/>
    <w:multiLevelType w:val="multilevel"/>
    <w:tmpl w:val="62A25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B854C6"/>
    <w:multiLevelType w:val="multilevel"/>
    <w:tmpl w:val="371820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77B0AD2"/>
    <w:multiLevelType w:val="hybridMultilevel"/>
    <w:tmpl w:val="75AE25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5B"/>
    <w:multiLevelType w:val="hybridMultilevel"/>
    <w:tmpl w:val="46967C2C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97F31"/>
    <w:multiLevelType w:val="hybridMultilevel"/>
    <w:tmpl w:val="8BA24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872631">
    <w:abstractNumId w:val="13"/>
  </w:num>
  <w:num w:numId="2" w16cid:durableId="986666815">
    <w:abstractNumId w:val="16"/>
  </w:num>
  <w:num w:numId="3" w16cid:durableId="193815736">
    <w:abstractNumId w:val="10"/>
  </w:num>
  <w:num w:numId="4" w16cid:durableId="384763914">
    <w:abstractNumId w:val="22"/>
  </w:num>
  <w:num w:numId="5" w16cid:durableId="19014707">
    <w:abstractNumId w:val="19"/>
  </w:num>
  <w:num w:numId="6" w16cid:durableId="689184770">
    <w:abstractNumId w:val="18"/>
  </w:num>
  <w:num w:numId="7" w16cid:durableId="680619122">
    <w:abstractNumId w:val="40"/>
  </w:num>
  <w:num w:numId="8" w16cid:durableId="198980428">
    <w:abstractNumId w:val="9"/>
  </w:num>
  <w:num w:numId="9" w16cid:durableId="661853321">
    <w:abstractNumId w:val="33"/>
  </w:num>
  <w:num w:numId="10" w16cid:durableId="76753909">
    <w:abstractNumId w:val="29"/>
  </w:num>
  <w:num w:numId="11" w16cid:durableId="525293055">
    <w:abstractNumId w:val="37"/>
  </w:num>
  <w:num w:numId="12" w16cid:durableId="958030892">
    <w:abstractNumId w:val="12"/>
  </w:num>
  <w:num w:numId="13" w16cid:durableId="1319190822">
    <w:abstractNumId w:val="25"/>
  </w:num>
  <w:num w:numId="14" w16cid:durableId="1162506661">
    <w:abstractNumId w:val="39"/>
  </w:num>
  <w:num w:numId="15" w16cid:durableId="1513567516">
    <w:abstractNumId w:val="23"/>
  </w:num>
  <w:num w:numId="16" w16cid:durableId="1127314156">
    <w:abstractNumId w:val="7"/>
  </w:num>
  <w:num w:numId="17" w16cid:durableId="2115438331">
    <w:abstractNumId w:val="24"/>
  </w:num>
  <w:num w:numId="18" w16cid:durableId="310404312">
    <w:abstractNumId w:val="32"/>
  </w:num>
  <w:num w:numId="19" w16cid:durableId="1776552754">
    <w:abstractNumId w:val="15"/>
  </w:num>
  <w:num w:numId="20" w16cid:durableId="1685979915">
    <w:abstractNumId w:val="38"/>
  </w:num>
  <w:num w:numId="21" w16cid:durableId="2117630974">
    <w:abstractNumId w:val="0"/>
  </w:num>
  <w:num w:numId="22" w16cid:durableId="246888738">
    <w:abstractNumId w:val="11"/>
  </w:num>
  <w:num w:numId="23" w16cid:durableId="253441477">
    <w:abstractNumId w:val="3"/>
  </w:num>
  <w:num w:numId="24" w16cid:durableId="1968120136">
    <w:abstractNumId w:val="2"/>
  </w:num>
  <w:num w:numId="25" w16cid:durableId="1359045656">
    <w:abstractNumId w:val="6"/>
  </w:num>
  <w:num w:numId="26" w16cid:durableId="2041665155">
    <w:abstractNumId w:val="8"/>
  </w:num>
  <w:num w:numId="27" w16cid:durableId="1045255216">
    <w:abstractNumId w:val="27"/>
  </w:num>
  <w:num w:numId="28" w16cid:durableId="1187982002">
    <w:abstractNumId w:val="30"/>
  </w:num>
  <w:num w:numId="29" w16cid:durableId="298533857">
    <w:abstractNumId w:val="4"/>
  </w:num>
  <w:num w:numId="30" w16cid:durableId="1985037465">
    <w:abstractNumId w:val="26"/>
  </w:num>
  <w:num w:numId="31" w16cid:durableId="663120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4506375">
    <w:abstractNumId w:val="35"/>
  </w:num>
  <w:num w:numId="33" w16cid:durableId="1565293155">
    <w:abstractNumId w:val="31"/>
  </w:num>
  <w:num w:numId="34" w16cid:durableId="174864780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7791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834345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2950464">
    <w:abstractNumId w:val="21"/>
  </w:num>
  <w:num w:numId="38" w16cid:durableId="706026651">
    <w:abstractNumId w:val="17"/>
  </w:num>
  <w:num w:numId="39" w16cid:durableId="2048214293">
    <w:abstractNumId w:val="1"/>
  </w:num>
  <w:num w:numId="40" w16cid:durableId="4029916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11905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FF"/>
    <w:rsid w:val="00001026"/>
    <w:rsid w:val="00002A15"/>
    <w:rsid w:val="00004A15"/>
    <w:rsid w:val="00025AD2"/>
    <w:rsid w:val="00033083"/>
    <w:rsid w:val="00040D4A"/>
    <w:rsid w:val="00053EE1"/>
    <w:rsid w:val="00070B1C"/>
    <w:rsid w:val="000801D7"/>
    <w:rsid w:val="00094C15"/>
    <w:rsid w:val="000A65CD"/>
    <w:rsid w:val="000D152D"/>
    <w:rsid w:val="000E0676"/>
    <w:rsid w:val="00104B58"/>
    <w:rsid w:val="001078AE"/>
    <w:rsid w:val="00136A70"/>
    <w:rsid w:val="0014063F"/>
    <w:rsid w:val="00141E8F"/>
    <w:rsid w:val="00147E8E"/>
    <w:rsid w:val="00153C52"/>
    <w:rsid w:val="0015697A"/>
    <w:rsid w:val="00171B67"/>
    <w:rsid w:val="00192150"/>
    <w:rsid w:val="001958FC"/>
    <w:rsid w:val="001977BC"/>
    <w:rsid w:val="001A4B8D"/>
    <w:rsid w:val="001D3310"/>
    <w:rsid w:val="00275407"/>
    <w:rsid w:val="00280F75"/>
    <w:rsid w:val="00290025"/>
    <w:rsid w:val="0029661A"/>
    <w:rsid w:val="002A13D6"/>
    <w:rsid w:val="00342534"/>
    <w:rsid w:val="00353C27"/>
    <w:rsid w:val="00354B17"/>
    <w:rsid w:val="0036183C"/>
    <w:rsid w:val="0036312E"/>
    <w:rsid w:val="003844C7"/>
    <w:rsid w:val="00384769"/>
    <w:rsid w:val="003A0D1D"/>
    <w:rsid w:val="003B5CF9"/>
    <w:rsid w:val="003C0C47"/>
    <w:rsid w:val="003D34C1"/>
    <w:rsid w:val="00400005"/>
    <w:rsid w:val="004014C5"/>
    <w:rsid w:val="004126E9"/>
    <w:rsid w:val="00420F30"/>
    <w:rsid w:val="00421FD9"/>
    <w:rsid w:val="00424B8F"/>
    <w:rsid w:val="00430915"/>
    <w:rsid w:val="00431A51"/>
    <w:rsid w:val="00436749"/>
    <w:rsid w:val="0043730E"/>
    <w:rsid w:val="00445E94"/>
    <w:rsid w:val="00450FDA"/>
    <w:rsid w:val="004747E8"/>
    <w:rsid w:val="00475F64"/>
    <w:rsid w:val="00485C6F"/>
    <w:rsid w:val="004A3BBF"/>
    <w:rsid w:val="004B2DEE"/>
    <w:rsid w:val="004B6A03"/>
    <w:rsid w:val="004C4ABF"/>
    <w:rsid w:val="00510EA7"/>
    <w:rsid w:val="00514CC1"/>
    <w:rsid w:val="00525B7F"/>
    <w:rsid w:val="00536E16"/>
    <w:rsid w:val="00565E19"/>
    <w:rsid w:val="005A1502"/>
    <w:rsid w:val="005F15E2"/>
    <w:rsid w:val="005F72E3"/>
    <w:rsid w:val="00602894"/>
    <w:rsid w:val="006173AA"/>
    <w:rsid w:val="00627F6A"/>
    <w:rsid w:val="0063526E"/>
    <w:rsid w:val="0065532E"/>
    <w:rsid w:val="00667DD7"/>
    <w:rsid w:val="006849E3"/>
    <w:rsid w:val="00692893"/>
    <w:rsid w:val="006B1432"/>
    <w:rsid w:val="006B198F"/>
    <w:rsid w:val="006B3F7B"/>
    <w:rsid w:val="006C24F8"/>
    <w:rsid w:val="006F135D"/>
    <w:rsid w:val="00707965"/>
    <w:rsid w:val="00710E6B"/>
    <w:rsid w:val="00715C18"/>
    <w:rsid w:val="00717A09"/>
    <w:rsid w:val="007371F6"/>
    <w:rsid w:val="00742D79"/>
    <w:rsid w:val="00774A4B"/>
    <w:rsid w:val="007A3115"/>
    <w:rsid w:val="007F2EAC"/>
    <w:rsid w:val="007F53D3"/>
    <w:rsid w:val="0081194B"/>
    <w:rsid w:val="00823894"/>
    <w:rsid w:val="00834A61"/>
    <w:rsid w:val="00845E71"/>
    <w:rsid w:val="008504E4"/>
    <w:rsid w:val="0085481E"/>
    <w:rsid w:val="00856C42"/>
    <w:rsid w:val="00863F7B"/>
    <w:rsid w:val="008B07AC"/>
    <w:rsid w:val="008E5DE7"/>
    <w:rsid w:val="008F4990"/>
    <w:rsid w:val="008F6A42"/>
    <w:rsid w:val="00940521"/>
    <w:rsid w:val="00972EC2"/>
    <w:rsid w:val="009939FF"/>
    <w:rsid w:val="00997665"/>
    <w:rsid w:val="009E3E1C"/>
    <w:rsid w:val="009F148B"/>
    <w:rsid w:val="00A05168"/>
    <w:rsid w:val="00A130CA"/>
    <w:rsid w:val="00A1460D"/>
    <w:rsid w:val="00A21EBD"/>
    <w:rsid w:val="00A42CA3"/>
    <w:rsid w:val="00A4719C"/>
    <w:rsid w:val="00A47D39"/>
    <w:rsid w:val="00AB7823"/>
    <w:rsid w:val="00AC2D71"/>
    <w:rsid w:val="00AC75B2"/>
    <w:rsid w:val="00AF378F"/>
    <w:rsid w:val="00B01AAC"/>
    <w:rsid w:val="00B32BC4"/>
    <w:rsid w:val="00B330A0"/>
    <w:rsid w:val="00B3311E"/>
    <w:rsid w:val="00B44AA3"/>
    <w:rsid w:val="00B95AD2"/>
    <w:rsid w:val="00BA6942"/>
    <w:rsid w:val="00BB2078"/>
    <w:rsid w:val="00BB5ABE"/>
    <w:rsid w:val="00BD7A1F"/>
    <w:rsid w:val="00BF16F9"/>
    <w:rsid w:val="00C33152"/>
    <w:rsid w:val="00C36CF8"/>
    <w:rsid w:val="00C4533D"/>
    <w:rsid w:val="00C80CEC"/>
    <w:rsid w:val="00CD3D68"/>
    <w:rsid w:val="00CE1D87"/>
    <w:rsid w:val="00CE3AD7"/>
    <w:rsid w:val="00CF69BF"/>
    <w:rsid w:val="00D15315"/>
    <w:rsid w:val="00D155FB"/>
    <w:rsid w:val="00D21313"/>
    <w:rsid w:val="00D23375"/>
    <w:rsid w:val="00D23777"/>
    <w:rsid w:val="00D3464C"/>
    <w:rsid w:val="00D55F07"/>
    <w:rsid w:val="00D6098B"/>
    <w:rsid w:val="00D7523F"/>
    <w:rsid w:val="00DA7EB4"/>
    <w:rsid w:val="00DB38A4"/>
    <w:rsid w:val="00DD4F9F"/>
    <w:rsid w:val="00DF5748"/>
    <w:rsid w:val="00E03BA9"/>
    <w:rsid w:val="00E055A0"/>
    <w:rsid w:val="00E17C73"/>
    <w:rsid w:val="00E2267A"/>
    <w:rsid w:val="00E2552F"/>
    <w:rsid w:val="00E357B5"/>
    <w:rsid w:val="00E50CD9"/>
    <w:rsid w:val="00E51A40"/>
    <w:rsid w:val="00E6091B"/>
    <w:rsid w:val="00E66219"/>
    <w:rsid w:val="00E67E63"/>
    <w:rsid w:val="00E95DF6"/>
    <w:rsid w:val="00EE0453"/>
    <w:rsid w:val="00EE0F7B"/>
    <w:rsid w:val="00EE11CD"/>
    <w:rsid w:val="00F2005F"/>
    <w:rsid w:val="00F47AA4"/>
    <w:rsid w:val="00F54557"/>
    <w:rsid w:val="00F73FD1"/>
    <w:rsid w:val="00F80DC8"/>
    <w:rsid w:val="00F857BB"/>
    <w:rsid w:val="00F976FD"/>
    <w:rsid w:val="00FA5310"/>
    <w:rsid w:val="00FB0E38"/>
    <w:rsid w:val="00FB1486"/>
    <w:rsid w:val="00FC2269"/>
    <w:rsid w:val="00FD1031"/>
    <w:rsid w:val="00FD1AF7"/>
    <w:rsid w:val="00FE60EB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3F135"/>
  <w15:chartTrackingRefBased/>
  <w15:docId w15:val="{9F7B1D2C-8600-4D86-B3F4-50D7C780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939FF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9939FF"/>
    <w:pPr>
      <w:keepNext/>
      <w:outlineLvl w:val="1"/>
    </w:pPr>
    <w:rPr>
      <w:rFonts w:ascii="Arial" w:hAnsi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9939FF"/>
    <w:pPr>
      <w:keepNext/>
      <w:outlineLvl w:val="2"/>
    </w:pPr>
    <w:rPr>
      <w:rFonts w:ascii="Arial" w:hAnsi="Arial"/>
      <w:b/>
      <w:bCs/>
      <w:i/>
      <w:iCs/>
      <w:sz w:val="22"/>
      <w:szCs w:val="24"/>
    </w:rPr>
  </w:style>
  <w:style w:type="paragraph" w:styleId="Heading4">
    <w:name w:val="heading 4"/>
    <w:basedOn w:val="Normal"/>
    <w:next w:val="Normal"/>
    <w:link w:val="Heading4Char"/>
    <w:qFormat/>
    <w:rsid w:val="009939FF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939FF"/>
    <w:pPr>
      <w:keepNext/>
      <w:outlineLvl w:val="4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qFormat/>
    <w:rsid w:val="009939FF"/>
    <w:pPr>
      <w:keepNext/>
      <w:spacing w:before="278" w:line="283" w:lineRule="exac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39FF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939FF"/>
    <w:rPr>
      <w:rFonts w:ascii="Arial" w:eastAsia="Times New Roman" w:hAnsi="Arial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9939FF"/>
    <w:rPr>
      <w:rFonts w:ascii="Arial" w:eastAsia="Times New Roman" w:hAnsi="Arial" w:cs="Times New Roman"/>
      <w:b/>
      <w:bCs/>
      <w:i/>
      <w:iCs/>
      <w:szCs w:val="24"/>
    </w:rPr>
  </w:style>
  <w:style w:type="character" w:customStyle="1" w:styleId="Heading4Char">
    <w:name w:val="Heading 4 Char"/>
    <w:basedOn w:val="DefaultParagraphFont"/>
    <w:link w:val="Heading4"/>
    <w:rsid w:val="009939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939FF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939FF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9939FF"/>
    <w:rPr>
      <w:rFonts w:ascii="Arial" w:hAnsi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9939FF"/>
    <w:rPr>
      <w:rFonts w:ascii="Arial" w:eastAsia="Times New Roman" w:hAnsi="Arial" w:cs="Times New Roman"/>
      <w:szCs w:val="24"/>
    </w:rPr>
  </w:style>
  <w:style w:type="paragraph" w:styleId="BodyText2">
    <w:name w:val="Body Text 2"/>
    <w:basedOn w:val="Normal"/>
    <w:link w:val="BodyText2Char"/>
    <w:rsid w:val="009939FF"/>
    <w:rPr>
      <w:rFonts w:ascii="Arial" w:hAnsi="Arial"/>
      <w:color w:val="FF6600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9939FF"/>
    <w:rPr>
      <w:rFonts w:ascii="Arial" w:eastAsia="Times New Roman" w:hAnsi="Arial" w:cs="Times New Roman"/>
      <w:color w:val="FF6600"/>
      <w:szCs w:val="24"/>
    </w:rPr>
  </w:style>
  <w:style w:type="paragraph" w:styleId="BodyText3">
    <w:name w:val="Body Text 3"/>
    <w:basedOn w:val="Normal"/>
    <w:link w:val="BodyText3Char"/>
    <w:rsid w:val="009939FF"/>
    <w:rPr>
      <w:rFonts w:ascii="Arial" w:hAnsi="Arial"/>
      <w:szCs w:val="24"/>
    </w:rPr>
  </w:style>
  <w:style w:type="character" w:customStyle="1" w:styleId="BodyText3Char">
    <w:name w:val="Body Text 3 Char"/>
    <w:basedOn w:val="DefaultParagraphFont"/>
    <w:link w:val="BodyText3"/>
    <w:rsid w:val="009939FF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9939FF"/>
    <w:rPr>
      <w:color w:val="0000FF"/>
      <w:u w:val="single"/>
    </w:rPr>
  </w:style>
  <w:style w:type="paragraph" w:styleId="Header">
    <w:name w:val="header"/>
    <w:basedOn w:val="Normal"/>
    <w:link w:val="HeaderChar"/>
    <w:rsid w:val="009939F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39F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9939FF"/>
  </w:style>
  <w:style w:type="character" w:customStyle="1" w:styleId="FootnoteTextChar">
    <w:name w:val="Footnote Text Char"/>
    <w:basedOn w:val="DefaultParagraphFont"/>
    <w:link w:val="FootnoteText"/>
    <w:semiHidden/>
    <w:rsid w:val="009939F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939FF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993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39FF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9939FF"/>
    <w:pPr>
      <w:ind w:left="1872" w:right="432" w:hanging="630"/>
      <w:jc w:val="both"/>
    </w:pPr>
    <w:rPr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rsid w:val="00993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9F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993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39FF"/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9FF"/>
    <w:rPr>
      <w:rFonts w:ascii="Arial" w:eastAsia="Times New Roman" w:hAnsi="Arial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39FF"/>
    <w:rPr>
      <w:rFonts w:ascii="Times New Roman" w:hAnsi="Times New Roman"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9F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9939FF"/>
  </w:style>
  <w:style w:type="paragraph" w:customStyle="1" w:styleId="Default">
    <w:name w:val="Default"/>
    <w:rsid w:val="00993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Style">
    <w:name w:val="Style"/>
    <w:rsid w:val="00993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99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939FF"/>
    <w:rPr>
      <w:rFonts w:ascii="Courier New" w:hAnsi="Courier New" w:cs="Courier New"/>
      <w:lang w:eastAsia="en-GB"/>
    </w:rPr>
  </w:style>
  <w:style w:type="character" w:customStyle="1" w:styleId="PlainTextChar">
    <w:name w:val="Plain Text Char"/>
    <w:basedOn w:val="DefaultParagraphFont"/>
    <w:link w:val="PlainText"/>
    <w:rsid w:val="009939FF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939FF"/>
    <w:pPr>
      <w:ind w:left="720"/>
      <w:contextualSpacing/>
    </w:pPr>
    <w:rPr>
      <w:sz w:val="24"/>
      <w:szCs w:val="24"/>
      <w:lang w:eastAsia="en-GB"/>
    </w:rPr>
  </w:style>
  <w:style w:type="paragraph" w:styleId="Caption">
    <w:name w:val="caption"/>
    <w:basedOn w:val="Normal"/>
    <w:next w:val="Normal"/>
    <w:unhideWhenUsed/>
    <w:qFormat/>
    <w:rsid w:val="009939FF"/>
    <w:rPr>
      <w:b/>
      <w:bCs/>
    </w:rPr>
  </w:style>
  <w:style w:type="paragraph" w:styleId="NoSpacing">
    <w:name w:val="No Spacing"/>
    <w:link w:val="NoSpacingChar"/>
    <w:uiPriority w:val="1"/>
    <w:qFormat/>
    <w:rsid w:val="009939F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9939FF"/>
    <w:rPr>
      <w:rFonts w:ascii="Calibri" w:eastAsia="Times New Roman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532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A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a337bc6d967349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A2819037</value>
    </field>
    <field name="Objective-Title">
      <value order="0">Document No. 04b - Assessment Criteria</value>
    </field>
    <field name="Objective-Description">
      <value order="0"/>
    </field>
    <field name="Objective-CreationStamp">
      <value order="0">2024-11-06T12:09:38Z</value>
    </field>
    <field name="Objective-IsApproved">
      <value order="0">false</value>
    </field>
    <field name="Objective-IsPublished">
      <value order="0">true</value>
    </field>
    <field name="Objective-DatePublished">
      <value order="0">2024-11-06T12:23:00Z</value>
    </field>
    <field name="Objective-ModificationStamp">
      <value order="0">2024-11-06T12:23:17Z</value>
    </field>
    <field name="Objective-Owner">
      <value order="0">Williams, Rachel</value>
    </field>
    <field name="Objective-Path">
      <value order="0">Global Folder:02 Branded Medicines Projects and Contracts:02 Frameworks:23 Branded Team Pharmaceutical Projects 2025:CM/PHR/24/5717 - NHS National Branded Medicines - Inhalation Anaesthetics and Vaporisers - 1st Feb 2025:03 Tender - CM/PHG/24/5717 - NHS National Branded Mediicines - Inhalation Anaesthetics and Vaporisers:03 ITO Documentation</value>
    </field>
    <field name="Objective-Parent">
      <value order="0">03 ITO Documentation</value>
    </field>
    <field name="Objective-State">
      <value order="0">Published</value>
    </field>
    <field name="Objective-VersionId">
      <value order="0">vA4341681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952844E5-0DFF-44A1-94D9-D7ADC4F1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WILLIAMS, Rachel (NHS ENGLAND - X24)</cp:lastModifiedBy>
  <cp:revision>53</cp:revision>
  <dcterms:created xsi:type="dcterms:W3CDTF">2023-02-28T14:57:00Z</dcterms:created>
  <dcterms:modified xsi:type="dcterms:W3CDTF">2024-11-06T12:22:00Z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A2819037</vt:lpwstr>
  </property>
  <property fmtid="{D5CDD505-2E9C-101B-9397-08002B2CF9AE}" pid="4" name="Objective-Title">
    <vt:lpwstr>Document No. 04b - Assessment Criteria</vt:lpwstr>
  </property>
  <property fmtid="{D5CDD505-2E9C-101B-9397-08002B2CF9AE}" pid="5" name="Objective-Description">
    <vt:lpwstr/>
  </property>
  <property fmtid="{D5CDD505-2E9C-101B-9397-08002B2CF9AE}" pid="6" name="Objective-CreationStamp">
    <vt:filetime>2024-11-06T12:09:38Z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2024-11-06T12:23:00Z</vt:filetime>
  </property>
  <property fmtid="{D5CDD505-2E9C-101B-9397-08002B2CF9AE}" pid="10" name="Objective-ModificationStamp">
    <vt:filetime>2024-11-06T12:23:17Z</vt:filetime>
  </property>
  <property fmtid="{D5CDD505-2E9C-101B-9397-08002B2CF9AE}" pid="11" name="Objective-Owner">
    <vt:lpwstr>Williams, Rachel</vt:lpwstr>
  </property>
  <property fmtid="{D5CDD505-2E9C-101B-9397-08002B2CF9AE}" pid="12" name="Objective-Path">
    <vt:lpwstr>Global Folder:02 Branded Medicines Projects and Contracts:02 Frameworks:23 Branded Team Pharmaceutical Projects 2025:CM/PHR/24/5717 - NHS National Branded Medicines - Inhalation Anaesthetics and Vaporisers - 1st Feb 2025:03 Tender - CM/PHG/24/5717 - NHS National Branded Mediicines - Inhalation Anaesthetics and Vaporisers:03 ITO Documentation:</vt:lpwstr>
  </property>
  <property fmtid="{D5CDD505-2E9C-101B-9397-08002B2CF9AE}" pid="13" name="Objective-Parent">
    <vt:lpwstr>03 ITO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vA4341681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